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7EFDEE8" w14:textId="4699AA15" w:rsidR="00C07655" w:rsidRPr="0025129B" w:rsidRDefault="00565E0C" w:rsidP="00612EF2">
      <w:pPr>
        <w:spacing w:line="276" w:lineRule="auto"/>
        <w:rPr>
          <w:rFonts w:cstheme="minorHAnsi"/>
        </w:rPr>
      </w:pPr>
      <w:r>
        <w:rPr>
          <w:rFonts w:cstheme="minorHAnsi"/>
          <w:noProof/>
        </w:rPr>
        <w:drawing>
          <wp:inline distT="0" distB="0" distL="0" distR="0" wp14:anchorId="101ED541" wp14:editId="09D19B47">
            <wp:extent cx="6851650" cy="7289800"/>
            <wp:effectExtent l="0" t="0" r="6350" b="635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9">
                      <a:extLst>
                        <a:ext uri="{28A0092B-C50C-407E-A947-70E740481C1C}">
                          <a14:useLocalDpi xmlns:a14="http://schemas.microsoft.com/office/drawing/2010/main" val="0"/>
                        </a:ext>
                      </a:extLst>
                    </a:blip>
                    <a:srcRect t="7821" b="14470"/>
                    <a:stretch/>
                  </pic:blipFill>
                  <pic:spPr bwMode="auto">
                    <a:xfrm>
                      <a:off x="0" y="0"/>
                      <a:ext cx="6851650" cy="7289800"/>
                    </a:xfrm>
                    <a:prstGeom prst="rect">
                      <a:avLst/>
                    </a:prstGeom>
                    <a:noFill/>
                    <a:ln>
                      <a:noFill/>
                    </a:ln>
                    <a:extLst>
                      <a:ext uri="{53640926-AAD7-44D8-BBD7-CCE9431645EC}">
                        <a14:shadowObscured xmlns:a14="http://schemas.microsoft.com/office/drawing/2010/main"/>
                      </a:ext>
                    </a:extLst>
                  </pic:spPr>
                </pic:pic>
              </a:graphicData>
            </a:graphic>
          </wp:inline>
        </w:drawing>
      </w:r>
    </w:p>
    <w:p w14:paraId="184729E6" w14:textId="77777777" w:rsidR="00C07655" w:rsidRPr="0025129B" w:rsidRDefault="00C07655" w:rsidP="00612EF2">
      <w:pPr>
        <w:spacing w:line="276" w:lineRule="auto"/>
        <w:rPr>
          <w:rFonts w:cstheme="minorHAnsi"/>
        </w:rPr>
      </w:pPr>
    </w:p>
    <w:p w14:paraId="7D1F1832" w14:textId="1F973430" w:rsidR="00C07655" w:rsidRPr="0025129B" w:rsidRDefault="00C07655" w:rsidP="00612EF2">
      <w:pPr>
        <w:spacing w:line="276" w:lineRule="auto"/>
        <w:rPr>
          <w:rFonts w:cstheme="minorHAnsi"/>
        </w:rPr>
      </w:pPr>
    </w:p>
    <w:p w14:paraId="2CF0267C" w14:textId="77777777" w:rsidR="00C07655" w:rsidRPr="0025129B" w:rsidRDefault="00C07655" w:rsidP="00612EF2">
      <w:pPr>
        <w:spacing w:line="276" w:lineRule="auto"/>
        <w:rPr>
          <w:rFonts w:cstheme="minorHAnsi"/>
        </w:rPr>
      </w:pPr>
    </w:p>
    <w:p w14:paraId="14012151" w14:textId="77777777" w:rsidR="00C07655" w:rsidRPr="0025129B" w:rsidRDefault="00C07655" w:rsidP="00612EF2">
      <w:pPr>
        <w:spacing w:line="276" w:lineRule="auto"/>
        <w:rPr>
          <w:rFonts w:cstheme="minorHAnsi"/>
        </w:rPr>
      </w:pPr>
    </w:p>
    <w:p w14:paraId="0A67D1BB" w14:textId="77777777" w:rsidR="00C07655" w:rsidRPr="0025129B" w:rsidRDefault="00C07655" w:rsidP="00612EF2">
      <w:pPr>
        <w:spacing w:line="276" w:lineRule="auto"/>
        <w:rPr>
          <w:rFonts w:cstheme="minorHAnsi"/>
        </w:rPr>
      </w:pPr>
    </w:p>
    <w:p w14:paraId="4BE5BA57" w14:textId="77777777" w:rsidR="00C07655" w:rsidRPr="0025129B" w:rsidRDefault="00C07655" w:rsidP="00612EF2">
      <w:pPr>
        <w:spacing w:line="276" w:lineRule="auto"/>
        <w:rPr>
          <w:rFonts w:cstheme="minorHAnsi"/>
        </w:rPr>
      </w:pPr>
    </w:p>
    <w:p w14:paraId="1DA6453D" w14:textId="77777777" w:rsidR="00F55D44" w:rsidRPr="00D6614E" w:rsidRDefault="00655D0C" w:rsidP="00694B31">
      <w:pPr>
        <w:pStyle w:val="Ttulo1"/>
        <w:numPr>
          <w:ilvl w:val="0"/>
          <w:numId w:val="0"/>
        </w:numPr>
        <w:jc w:val="center"/>
        <w:rPr>
          <w:sz w:val="20"/>
        </w:rPr>
      </w:pPr>
      <w:bookmarkStart w:id="0" w:name="_Toc352940725"/>
      <w:bookmarkStart w:id="1" w:name="_Toc353998174"/>
      <w:bookmarkStart w:id="2" w:name="_Toc496272702"/>
      <w:bookmarkStart w:id="3" w:name="_GoBack"/>
      <w:bookmarkEnd w:id="3"/>
      <w:r w:rsidRPr="00D6614E">
        <w:rPr>
          <w:sz w:val="20"/>
        </w:rPr>
        <w:lastRenderedPageBreak/>
        <w:t>Tabla de Contenidos</w:t>
      </w:r>
      <w:bookmarkEnd w:id="0"/>
      <w:bookmarkEnd w:id="1"/>
      <w:bookmarkEnd w:id="2"/>
    </w:p>
    <w:p w14:paraId="0EBAFE5E" w14:textId="77777777" w:rsidR="00C02DAE" w:rsidRDefault="00C02DAE">
      <w:pPr>
        <w:pStyle w:val="TDC1"/>
      </w:pPr>
    </w:p>
    <w:p w14:paraId="36BD2162" w14:textId="417CD545" w:rsidR="00DC0092" w:rsidRDefault="003753AB">
      <w:pPr>
        <w:pStyle w:val="TDC1"/>
        <w:rPr>
          <w:rFonts w:eastAsiaTheme="minorEastAsia" w:cstheme="minorBidi"/>
          <w:b w:val="0"/>
          <w:bCs w:val="0"/>
          <w:caps w:val="0"/>
          <w:noProof/>
          <w:sz w:val="22"/>
          <w:szCs w:val="22"/>
          <w:lang w:eastAsia="es-CL"/>
        </w:rPr>
      </w:pPr>
      <w:r w:rsidRPr="00D6614E">
        <w:fldChar w:fldCharType="begin"/>
      </w:r>
      <w:r w:rsidRPr="00D6614E">
        <w:instrText xml:space="preserve"> TOC \o "1-3" \h \z \u </w:instrText>
      </w:r>
      <w:r w:rsidRPr="00D6614E">
        <w:fldChar w:fldCharType="separate"/>
      </w:r>
      <w:hyperlink w:anchor="_Toc496272703" w:history="1">
        <w:r w:rsidR="00DC0092" w:rsidRPr="00AF5E80">
          <w:rPr>
            <w:rStyle w:val="Hipervnculo"/>
            <w:noProof/>
          </w:rPr>
          <w:t>1.</w:t>
        </w:r>
        <w:r w:rsidR="00DC0092">
          <w:rPr>
            <w:rFonts w:eastAsiaTheme="minorEastAsia" w:cstheme="minorBidi"/>
            <w:b w:val="0"/>
            <w:bCs w:val="0"/>
            <w:caps w:val="0"/>
            <w:noProof/>
            <w:sz w:val="22"/>
            <w:szCs w:val="22"/>
            <w:lang w:eastAsia="es-CL"/>
          </w:rPr>
          <w:tab/>
        </w:r>
        <w:r w:rsidR="00DC0092" w:rsidRPr="00AF5E80">
          <w:rPr>
            <w:rStyle w:val="Hipervnculo"/>
            <w:noProof/>
          </w:rPr>
          <w:t>RESUMEN</w:t>
        </w:r>
        <w:r w:rsidR="00DC0092">
          <w:rPr>
            <w:noProof/>
            <w:webHidden/>
          </w:rPr>
          <w:tab/>
        </w:r>
        <w:r w:rsidR="00DC0092">
          <w:rPr>
            <w:noProof/>
            <w:webHidden/>
          </w:rPr>
          <w:fldChar w:fldCharType="begin"/>
        </w:r>
        <w:r w:rsidR="00DC0092">
          <w:rPr>
            <w:noProof/>
            <w:webHidden/>
          </w:rPr>
          <w:instrText xml:space="preserve"> PAGEREF _Toc496272703 \h </w:instrText>
        </w:r>
        <w:r w:rsidR="00DC0092">
          <w:rPr>
            <w:noProof/>
            <w:webHidden/>
          </w:rPr>
        </w:r>
        <w:r w:rsidR="00DC0092">
          <w:rPr>
            <w:noProof/>
            <w:webHidden/>
          </w:rPr>
          <w:fldChar w:fldCharType="separate"/>
        </w:r>
        <w:r w:rsidR="00C87DC8">
          <w:rPr>
            <w:noProof/>
            <w:webHidden/>
          </w:rPr>
          <w:t>3</w:t>
        </w:r>
        <w:r w:rsidR="00DC0092">
          <w:rPr>
            <w:noProof/>
            <w:webHidden/>
          </w:rPr>
          <w:fldChar w:fldCharType="end"/>
        </w:r>
      </w:hyperlink>
    </w:p>
    <w:p w14:paraId="10B68026" w14:textId="6F1FC37D" w:rsidR="00DC0092" w:rsidRDefault="002A6A47">
      <w:pPr>
        <w:pStyle w:val="TDC1"/>
        <w:rPr>
          <w:rFonts w:eastAsiaTheme="minorEastAsia" w:cstheme="minorBidi"/>
          <w:b w:val="0"/>
          <w:bCs w:val="0"/>
          <w:caps w:val="0"/>
          <w:noProof/>
          <w:sz w:val="22"/>
          <w:szCs w:val="22"/>
          <w:lang w:eastAsia="es-CL"/>
        </w:rPr>
      </w:pPr>
      <w:hyperlink w:anchor="_Toc496272704" w:history="1">
        <w:r w:rsidR="00DC0092" w:rsidRPr="00AF5E80">
          <w:rPr>
            <w:rStyle w:val="Hipervnculo"/>
            <w:noProof/>
          </w:rPr>
          <w:t>2.</w:t>
        </w:r>
        <w:r w:rsidR="00DC0092">
          <w:rPr>
            <w:rFonts w:eastAsiaTheme="minorEastAsia" w:cstheme="minorBidi"/>
            <w:b w:val="0"/>
            <w:bCs w:val="0"/>
            <w:caps w:val="0"/>
            <w:noProof/>
            <w:sz w:val="22"/>
            <w:szCs w:val="22"/>
            <w:lang w:eastAsia="es-CL"/>
          </w:rPr>
          <w:tab/>
        </w:r>
        <w:r w:rsidR="00DC0092" w:rsidRPr="00AF5E80">
          <w:rPr>
            <w:rStyle w:val="Hipervnculo"/>
            <w:noProof/>
          </w:rPr>
          <w:t>IDENTIFICACIÓN DEL PROYECTO, INSTALACIÓN, ACTIVIDAD O FUENTE FISCALIZADA</w:t>
        </w:r>
        <w:r w:rsidR="00DC0092">
          <w:rPr>
            <w:noProof/>
            <w:webHidden/>
          </w:rPr>
          <w:tab/>
        </w:r>
        <w:r w:rsidR="00DC0092">
          <w:rPr>
            <w:noProof/>
            <w:webHidden/>
          </w:rPr>
          <w:fldChar w:fldCharType="begin"/>
        </w:r>
        <w:r w:rsidR="00DC0092">
          <w:rPr>
            <w:noProof/>
            <w:webHidden/>
          </w:rPr>
          <w:instrText xml:space="preserve"> PAGEREF _Toc496272704 \h </w:instrText>
        </w:r>
        <w:r w:rsidR="00DC0092">
          <w:rPr>
            <w:noProof/>
            <w:webHidden/>
          </w:rPr>
        </w:r>
        <w:r w:rsidR="00DC0092">
          <w:rPr>
            <w:noProof/>
            <w:webHidden/>
          </w:rPr>
          <w:fldChar w:fldCharType="separate"/>
        </w:r>
        <w:r w:rsidR="00C87DC8">
          <w:rPr>
            <w:noProof/>
            <w:webHidden/>
          </w:rPr>
          <w:t>4</w:t>
        </w:r>
        <w:r w:rsidR="00DC0092">
          <w:rPr>
            <w:noProof/>
            <w:webHidden/>
          </w:rPr>
          <w:fldChar w:fldCharType="end"/>
        </w:r>
      </w:hyperlink>
    </w:p>
    <w:p w14:paraId="445EF996" w14:textId="439AA32E" w:rsidR="00DC0092" w:rsidRDefault="002A6A47">
      <w:pPr>
        <w:pStyle w:val="TDC2"/>
        <w:tabs>
          <w:tab w:val="left" w:pos="880"/>
          <w:tab w:val="right" w:leader="dot" w:pos="9962"/>
        </w:tabs>
        <w:rPr>
          <w:rFonts w:eastAsiaTheme="minorEastAsia" w:cstheme="minorBidi"/>
          <w:smallCaps w:val="0"/>
          <w:noProof/>
          <w:sz w:val="22"/>
          <w:szCs w:val="22"/>
          <w:lang w:eastAsia="es-CL"/>
        </w:rPr>
      </w:pPr>
      <w:hyperlink w:anchor="_Toc496272705" w:history="1">
        <w:r w:rsidR="00DC0092" w:rsidRPr="00AF5E80">
          <w:rPr>
            <w:rStyle w:val="Hipervnculo"/>
            <w:noProof/>
          </w:rPr>
          <w:t>2.1.</w:t>
        </w:r>
        <w:r w:rsidR="00DC0092">
          <w:rPr>
            <w:rFonts w:eastAsiaTheme="minorEastAsia" w:cstheme="minorBidi"/>
            <w:smallCaps w:val="0"/>
            <w:noProof/>
            <w:sz w:val="22"/>
            <w:szCs w:val="22"/>
            <w:lang w:eastAsia="es-CL"/>
          </w:rPr>
          <w:tab/>
        </w:r>
        <w:r w:rsidR="00DC0092" w:rsidRPr="00AF5E80">
          <w:rPr>
            <w:rStyle w:val="Hipervnculo"/>
            <w:noProof/>
          </w:rPr>
          <w:t>Antecedentes Generales</w:t>
        </w:r>
        <w:r w:rsidR="00DC0092">
          <w:rPr>
            <w:noProof/>
            <w:webHidden/>
          </w:rPr>
          <w:tab/>
        </w:r>
        <w:r w:rsidR="00DC0092">
          <w:rPr>
            <w:noProof/>
            <w:webHidden/>
          </w:rPr>
          <w:fldChar w:fldCharType="begin"/>
        </w:r>
        <w:r w:rsidR="00DC0092">
          <w:rPr>
            <w:noProof/>
            <w:webHidden/>
          </w:rPr>
          <w:instrText xml:space="preserve"> PAGEREF _Toc496272705 \h </w:instrText>
        </w:r>
        <w:r w:rsidR="00DC0092">
          <w:rPr>
            <w:noProof/>
            <w:webHidden/>
          </w:rPr>
        </w:r>
        <w:r w:rsidR="00DC0092">
          <w:rPr>
            <w:noProof/>
            <w:webHidden/>
          </w:rPr>
          <w:fldChar w:fldCharType="separate"/>
        </w:r>
        <w:r w:rsidR="00C87DC8">
          <w:rPr>
            <w:noProof/>
            <w:webHidden/>
          </w:rPr>
          <w:t>4</w:t>
        </w:r>
        <w:r w:rsidR="00DC0092">
          <w:rPr>
            <w:noProof/>
            <w:webHidden/>
          </w:rPr>
          <w:fldChar w:fldCharType="end"/>
        </w:r>
      </w:hyperlink>
    </w:p>
    <w:p w14:paraId="0A99C9C9" w14:textId="3DA22E0E" w:rsidR="00DC0092" w:rsidRDefault="002A6A47">
      <w:pPr>
        <w:pStyle w:val="TDC2"/>
        <w:tabs>
          <w:tab w:val="left" w:pos="880"/>
          <w:tab w:val="right" w:leader="dot" w:pos="9962"/>
        </w:tabs>
        <w:rPr>
          <w:rFonts w:eastAsiaTheme="minorEastAsia" w:cstheme="minorBidi"/>
          <w:smallCaps w:val="0"/>
          <w:noProof/>
          <w:sz w:val="22"/>
          <w:szCs w:val="22"/>
          <w:lang w:eastAsia="es-CL"/>
        </w:rPr>
      </w:pPr>
      <w:hyperlink w:anchor="_Toc496272706" w:history="1">
        <w:r w:rsidR="00DC0092" w:rsidRPr="00AF5E80">
          <w:rPr>
            <w:rStyle w:val="Hipervnculo"/>
            <w:noProof/>
          </w:rPr>
          <w:t>2.2.</w:t>
        </w:r>
        <w:r w:rsidR="00DC0092">
          <w:rPr>
            <w:rFonts w:eastAsiaTheme="minorEastAsia" w:cstheme="minorBidi"/>
            <w:smallCaps w:val="0"/>
            <w:noProof/>
            <w:sz w:val="22"/>
            <w:szCs w:val="22"/>
            <w:lang w:eastAsia="es-CL"/>
          </w:rPr>
          <w:tab/>
        </w:r>
        <w:r w:rsidR="00DC0092" w:rsidRPr="00AF5E80">
          <w:rPr>
            <w:rStyle w:val="Hipervnculo"/>
            <w:noProof/>
          </w:rPr>
          <w:t>Ubicación y Layout</w:t>
        </w:r>
        <w:r w:rsidR="00DC0092">
          <w:rPr>
            <w:noProof/>
            <w:webHidden/>
          </w:rPr>
          <w:tab/>
        </w:r>
        <w:r w:rsidR="00DC0092">
          <w:rPr>
            <w:noProof/>
            <w:webHidden/>
          </w:rPr>
          <w:fldChar w:fldCharType="begin"/>
        </w:r>
        <w:r w:rsidR="00DC0092">
          <w:rPr>
            <w:noProof/>
            <w:webHidden/>
          </w:rPr>
          <w:instrText xml:space="preserve"> PAGEREF _Toc496272706 \h </w:instrText>
        </w:r>
        <w:r w:rsidR="00DC0092">
          <w:rPr>
            <w:noProof/>
            <w:webHidden/>
          </w:rPr>
        </w:r>
        <w:r w:rsidR="00DC0092">
          <w:rPr>
            <w:noProof/>
            <w:webHidden/>
          </w:rPr>
          <w:fldChar w:fldCharType="separate"/>
        </w:r>
        <w:r w:rsidR="00C87DC8">
          <w:rPr>
            <w:noProof/>
            <w:webHidden/>
          </w:rPr>
          <w:t>5</w:t>
        </w:r>
        <w:r w:rsidR="00DC0092">
          <w:rPr>
            <w:noProof/>
            <w:webHidden/>
          </w:rPr>
          <w:fldChar w:fldCharType="end"/>
        </w:r>
      </w:hyperlink>
    </w:p>
    <w:p w14:paraId="48DED2C6" w14:textId="55ABF141" w:rsidR="00DC0092" w:rsidRDefault="002A6A47">
      <w:pPr>
        <w:pStyle w:val="TDC1"/>
        <w:rPr>
          <w:rFonts w:eastAsiaTheme="minorEastAsia" w:cstheme="minorBidi"/>
          <w:b w:val="0"/>
          <w:bCs w:val="0"/>
          <w:caps w:val="0"/>
          <w:noProof/>
          <w:sz w:val="22"/>
          <w:szCs w:val="22"/>
          <w:lang w:eastAsia="es-CL"/>
        </w:rPr>
      </w:pPr>
      <w:hyperlink w:anchor="_Toc496272707" w:history="1">
        <w:r w:rsidR="00DC0092" w:rsidRPr="00AF5E80">
          <w:rPr>
            <w:rStyle w:val="Hipervnculo"/>
            <w:noProof/>
          </w:rPr>
          <w:t>3.</w:t>
        </w:r>
        <w:r w:rsidR="00DC0092">
          <w:rPr>
            <w:rFonts w:eastAsiaTheme="minorEastAsia" w:cstheme="minorBidi"/>
            <w:b w:val="0"/>
            <w:bCs w:val="0"/>
            <w:caps w:val="0"/>
            <w:noProof/>
            <w:sz w:val="22"/>
            <w:szCs w:val="22"/>
            <w:lang w:eastAsia="es-CL"/>
          </w:rPr>
          <w:tab/>
        </w:r>
        <w:r w:rsidR="00DC0092" w:rsidRPr="00AF5E80">
          <w:rPr>
            <w:rStyle w:val="Hipervnculo"/>
            <w:noProof/>
          </w:rPr>
          <w:t>INSTRUMENTO DE GESTIÓN AMBIENTAL QUE REGULA LA ACTIVIDAD FISCALIZADA</w:t>
        </w:r>
        <w:r w:rsidR="00DC0092">
          <w:rPr>
            <w:noProof/>
            <w:webHidden/>
          </w:rPr>
          <w:tab/>
        </w:r>
        <w:r w:rsidR="00DC0092">
          <w:rPr>
            <w:noProof/>
            <w:webHidden/>
          </w:rPr>
          <w:fldChar w:fldCharType="begin"/>
        </w:r>
        <w:r w:rsidR="00DC0092">
          <w:rPr>
            <w:noProof/>
            <w:webHidden/>
          </w:rPr>
          <w:instrText xml:space="preserve"> PAGEREF _Toc496272707 \h </w:instrText>
        </w:r>
        <w:r w:rsidR="00DC0092">
          <w:rPr>
            <w:noProof/>
            <w:webHidden/>
          </w:rPr>
        </w:r>
        <w:r w:rsidR="00DC0092">
          <w:rPr>
            <w:noProof/>
            <w:webHidden/>
          </w:rPr>
          <w:fldChar w:fldCharType="separate"/>
        </w:r>
        <w:r w:rsidR="00C87DC8">
          <w:rPr>
            <w:noProof/>
            <w:webHidden/>
          </w:rPr>
          <w:t>7</w:t>
        </w:r>
        <w:r w:rsidR="00DC0092">
          <w:rPr>
            <w:noProof/>
            <w:webHidden/>
          </w:rPr>
          <w:fldChar w:fldCharType="end"/>
        </w:r>
      </w:hyperlink>
    </w:p>
    <w:p w14:paraId="2748DCF5" w14:textId="0812A165" w:rsidR="00DC0092" w:rsidRDefault="002A6A47">
      <w:pPr>
        <w:pStyle w:val="TDC1"/>
        <w:rPr>
          <w:rFonts w:eastAsiaTheme="minorEastAsia" w:cstheme="minorBidi"/>
          <w:b w:val="0"/>
          <w:bCs w:val="0"/>
          <w:caps w:val="0"/>
          <w:noProof/>
          <w:sz w:val="22"/>
          <w:szCs w:val="22"/>
          <w:lang w:eastAsia="es-CL"/>
        </w:rPr>
      </w:pPr>
      <w:hyperlink w:anchor="_Toc496272708" w:history="1">
        <w:r w:rsidR="00DC0092" w:rsidRPr="00AF5E80">
          <w:rPr>
            <w:rStyle w:val="Hipervnculo"/>
            <w:noProof/>
          </w:rPr>
          <w:t>4.</w:t>
        </w:r>
        <w:r w:rsidR="00DC0092">
          <w:rPr>
            <w:rFonts w:eastAsiaTheme="minorEastAsia" w:cstheme="minorBidi"/>
            <w:b w:val="0"/>
            <w:bCs w:val="0"/>
            <w:caps w:val="0"/>
            <w:noProof/>
            <w:sz w:val="22"/>
            <w:szCs w:val="22"/>
            <w:lang w:eastAsia="es-CL"/>
          </w:rPr>
          <w:tab/>
        </w:r>
        <w:r w:rsidR="00DC0092" w:rsidRPr="00AF5E80">
          <w:rPr>
            <w:rStyle w:val="Hipervnculo"/>
            <w:noProof/>
          </w:rPr>
          <w:t>ANTECEDENTES DE LA ACTIVIDAD DE FISCALIZACIÓN</w:t>
        </w:r>
        <w:r w:rsidR="00DC0092">
          <w:rPr>
            <w:noProof/>
            <w:webHidden/>
          </w:rPr>
          <w:tab/>
        </w:r>
        <w:r w:rsidR="00DC0092">
          <w:rPr>
            <w:noProof/>
            <w:webHidden/>
          </w:rPr>
          <w:fldChar w:fldCharType="begin"/>
        </w:r>
        <w:r w:rsidR="00DC0092">
          <w:rPr>
            <w:noProof/>
            <w:webHidden/>
          </w:rPr>
          <w:instrText xml:space="preserve"> PAGEREF _Toc496272708 \h </w:instrText>
        </w:r>
        <w:r w:rsidR="00DC0092">
          <w:rPr>
            <w:noProof/>
            <w:webHidden/>
          </w:rPr>
        </w:r>
        <w:r w:rsidR="00DC0092">
          <w:rPr>
            <w:noProof/>
            <w:webHidden/>
          </w:rPr>
          <w:fldChar w:fldCharType="separate"/>
        </w:r>
        <w:r w:rsidR="00C87DC8">
          <w:rPr>
            <w:noProof/>
            <w:webHidden/>
          </w:rPr>
          <w:t>8</w:t>
        </w:r>
        <w:r w:rsidR="00DC0092">
          <w:rPr>
            <w:noProof/>
            <w:webHidden/>
          </w:rPr>
          <w:fldChar w:fldCharType="end"/>
        </w:r>
      </w:hyperlink>
    </w:p>
    <w:p w14:paraId="3151737A" w14:textId="2BE992C9" w:rsidR="00DC0092" w:rsidRDefault="002A6A47">
      <w:pPr>
        <w:pStyle w:val="TDC2"/>
        <w:tabs>
          <w:tab w:val="left" w:pos="880"/>
          <w:tab w:val="right" w:leader="dot" w:pos="9962"/>
        </w:tabs>
        <w:rPr>
          <w:rFonts w:eastAsiaTheme="minorEastAsia" w:cstheme="minorBidi"/>
          <w:smallCaps w:val="0"/>
          <w:noProof/>
          <w:sz w:val="22"/>
          <w:szCs w:val="22"/>
          <w:lang w:eastAsia="es-CL"/>
        </w:rPr>
      </w:pPr>
      <w:hyperlink w:anchor="_Toc496272709" w:history="1">
        <w:r w:rsidR="00DC0092" w:rsidRPr="00AF5E80">
          <w:rPr>
            <w:rStyle w:val="Hipervnculo"/>
            <w:noProof/>
          </w:rPr>
          <w:t>4.1.</w:t>
        </w:r>
        <w:r w:rsidR="00DC0092">
          <w:rPr>
            <w:rFonts w:eastAsiaTheme="minorEastAsia" w:cstheme="minorBidi"/>
            <w:smallCaps w:val="0"/>
            <w:noProof/>
            <w:sz w:val="22"/>
            <w:szCs w:val="22"/>
            <w:lang w:eastAsia="es-CL"/>
          </w:rPr>
          <w:tab/>
        </w:r>
        <w:r w:rsidR="00DC0092" w:rsidRPr="00AF5E80">
          <w:rPr>
            <w:rStyle w:val="Hipervnculo"/>
            <w:noProof/>
          </w:rPr>
          <w:t>Motivo de la Actividad de Fiscalización</w:t>
        </w:r>
        <w:r w:rsidR="00DC0092">
          <w:rPr>
            <w:noProof/>
            <w:webHidden/>
          </w:rPr>
          <w:tab/>
        </w:r>
        <w:r w:rsidR="00DC0092">
          <w:rPr>
            <w:noProof/>
            <w:webHidden/>
          </w:rPr>
          <w:fldChar w:fldCharType="begin"/>
        </w:r>
        <w:r w:rsidR="00DC0092">
          <w:rPr>
            <w:noProof/>
            <w:webHidden/>
          </w:rPr>
          <w:instrText xml:space="preserve"> PAGEREF _Toc496272709 \h </w:instrText>
        </w:r>
        <w:r w:rsidR="00DC0092">
          <w:rPr>
            <w:noProof/>
            <w:webHidden/>
          </w:rPr>
        </w:r>
        <w:r w:rsidR="00DC0092">
          <w:rPr>
            <w:noProof/>
            <w:webHidden/>
          </w:rPr>
          <w:fldChar w:fldCharType="separate"/>
        </w:r>
        <w:r w:rsidR="00C87DC8">
          <w:rPr>
            <w:noProof/>
            <w:webHidden/>
          </w:rPr>
          <w:t>8</w:t>
        </w:r>
        <w:r w:rsidR="00DC0092">
          <w:rPr>
            <w:noProof/>
            <w:webHidden/>
          </w:rPr>
          <w:fldChar w:fldCharType="end"/>
        </w:r>
      </w:hyperlink>
    </w:p>
    <w:p w14:paraId="1CC7EC4F" w14:textId="77306D3E" w:rsidR="00DC0092" w:rsidRDefault="002A6A47">
      <w:pPr>
        <w:pStyle w:val="TDC2"/>
        <w:tabs>
          <w:tab w:val="left" w:pos="880"/>
          <w:tab w:val="right" w:leader="dot" w:pos="9962"/>
        </w:tabs>
        <w:rPr>
          <w:rFonts w:eastAsiaTheme="minorEastAsia" w:cstheme="minorBidi"/>
          <w:smallCaps w:val="0"/>
          <w:noProof/>
          <w:sz w:val="22"/>
          <w:szCs w:val="22"/>
          <w:lang w:eastAsia="es-CL"/>
        </w:rPr>
      </w:pPr>
      <w:hyperlink w:anchor="_Toc496272710" w:history="1">
        <w:r w:rsidR="00DC0092" w:rsidRPr="00AF5E80">
          <w:rPr>
            <w:rStyle w:val="Hipervnculo"/>
            <w:noProof/>
          </w:rPr>
          <w:t>4.2.</w:t>
        </w:r>
        <w:r w:rsidR="00DC0092">
          <w:rPr>
            <w:rFonts w:eastAsiaTheme="minorEastAsia" w:cstheme="minorBidi"/>
            <w:smallCaps w:val="0"/>
            <w:noProof/>
            <w:sz w:val="22"/>
            <w:szCs w:val="22"/>
            <w:lang w:eastAsia="es-CL"/>
          </w:rPr>
          <w:tab/>
        </w:r>
        <w:r w:rsidR="00DC0092" w:rsidRPr="00AF5E80">
          <w:rPr>
            <w:rStyle w:val="Hipervnculo"/>
            <w:noProof/>
          </w:rPr>
          <w:t>Materias Específicas Objeto de la Fiscalización Ambiental</w:t>
        </w:r>
        <w:r w:rsidR="00DC0092">
          <w:rPr>
            <w:noProof/>
            <w:webHidden/>
          </w:rPr>
          <w:tab/>
        </w:r>
        <w:r w:rsidR="00DC0092">
          <w:rPr>
            <w:noProof/>
            <w:webHidden/>
          </w:rPr>
          <w:fldChar w:fldCharType="begin"/>
        </w:r>
        <w:r w:rsidR="00DC0092">
          <w:rPr>
            <w:noProof/>
            <w:webHidden/>
          </w:rPr>
          <w:instrText xml:space="preserve"> PAGEREF _Toc496272710 \h </w:instrText>
        </w:r>
        <w:r w:rsidR="00DC0092">
          <w:rPr>
            <w:noProof/>
            <w:webHidden/>
          </w:rPr>
        </w:r>
        <w:r w:rsidR="00DC0092">
          <w:rPr>
            <w:noProof/>
            <w:webHidden/>
          </w:rPr>
          <w:fldChar w:fldCharType="separate"/>
        </w:r>
        <w:r w:rsidR="00C87DC8">
          <w:rPr>
            <w:noProof/>
            <w:webHidden/>
          </w:rPr>
          <w:t>8</w:t>
        </w:r>
        <w:r w:rsidR="00DC0092">
          <w:rPr>
            <w:noProof/>
            <w:webHidden/>
          </w:rPr>
          <w:fldChar w:fldCharType="end"/>
        </w:r>
      </w:hyperlink>
    </w:p>
    <w:p w14:paraId="3CC15623" w14:textId="198842E5" w:rsidR="00DC0092" w:rsidRDefault="002A6A47">
      <w:pPr>
        <w:pStyle w:val="TDC2"/>
        <w:tabs>
          <w:tab w:val="left" w:pos="880"/>
          <w:tab w:val="right" w:leader="dot" w:pos="9962"/>
        </w:tabs>
        <w:rPr>
          <w:rFonts w:eastAsiaTheme="minorEastAsia" w:cstheme="minorBidi"/>
          <w:smallCaps w:val="0"/>
          <w:noProof/>
          <w:sz w:val="22"/>
          <w:szCs w:val="22"/>
          <w:lang w:eastAsia="es-CL"/>
        </w:rPr>
      </w:pPr>
      <w:hyperlink w:anchor="_Toc496272711" w:history="1">
        <w:r w:rsidR="00DC0092" w:rsidRPr="00AF5E80">
          <w:rPr>
            <w:rStyle w:val="Hipervnculo"/>
            <w:noProof/>
          </w:rPr>
          <w:t>4.3.</w:t>
        </w:r>
        <w:r w:rsidR="00DC0092">
          <w:rPr>
            <w:rFonts w:eastAsiaTheme="minorEastAsia" w:cstheme="minorBidi"/>
            <w:smallCaps w:val="0"/>
            <w:noProof/>
            <w:sz w:val="22"/>
            <w:szCs w:val="22"/>
            <w:lang w:eastAsia="es-CL"/>
          </w:rPr>
          <w:tab/>
        </w:r>
        <w:r w:rsidR="00DC0092" w:rsidRPr="00AF5E80">
          <w:rPr>
            <w:rStyle w:val="Hipervnculo"/>
            <w:noProof/>
          </w:rPr>
          <w:t>Aspectos Relativos a la Ejecución de la Inspección Ambiental</w:t>
        </w:r>
        <w:r w:rsidR="00DC0092">
          <w:rPr>
            <w:noProof/>
            <w:webHidden/>
          </w:rPr>
          <w:tab/>
        </w:r>
        <w:r w:rsidR="00DC0092">
          <w:rPr>
            <w:noProof/>
            <w:webHidden/>
          </w:rPr>
          <w:fldChar w:fldCharType="begin"/>
        </w:r>
        <w:r w:rsidR="00DC0092">
          <w:rPr>
            <w:noProof/>
            <w:webHidden/>
          </w:rPr>
          <w:instrText xml:space="preserve"> PAGEREF _Toc496272711 \h </w:instrText>
        </w:r>
        <w:r w:rsidR="00DC0092">
          <w:rPr>
            <w:noProof/>
            <w:webHidden/>
          </w:rPr>
        </w:r>
        <w:r w:rsidR="00DC0092">
          <w:rPr>
            <w:noProof/>
            <w:webHidden/>
          </w:rPr>
          <w:fldChar w:fldCharType="separate"/>
        </w:r>
        <w:r w:rsidR="00C87DC8">
          <w:rPr>
            <w:noProof/>
            <w:webHidden/>
          </w:rPr>
          <w:t>8</w:t>
        </w:r>
        <w:r w:rsidR="00DC0092">
          <w:rPr>
            <w:noProof/>
            <w:webHidden/>
          </w:rPr>
          <w:fldChar w:fldCharType="end"/>
        </w:r>
      </w:hyperlink>
    </w:p>
    <w:p w14:paraId="60124279" w14:textId="09522B18" w:rsidR="00DC0092" w:rsidRDefault="002A6A47">
      <w:pPr>
        <w:pStyle w:val="TDC3"/>
        <w:tabs>
          <w:tab w:val="left" w:pos="1320"/>
          <w:tab w:val="right" w:leader="dot" w:pos="9962"/>
        </w:tabs>
        <w:rPr>
          <w:rFonts w:eastAsiaTheme="minorEastAsia" w:cstheme="minorBidi"/>
          <w:i w:val="0"/>
          <w:iCs w:val="0"/>
          <w:noProof/>
          <w:sz w:val="22"/>
          <w:szCs w:val="22"/>
          <w:lang w:eastAsia="es-CL"/>
        </w:rPr>
      </w:pPr>
      <w:hyperlink w:anchor="_Toc496272712" w:history="1">
        <w:r w:rsidR="00DC0092" w:rsidRPr="00AF5E80">
          <w:rPr>
            <w:rStyle w:val="Hipervnculo"/>
            <w:noProof/>
          </w:rPr>
          <w:t>4.3.1.</w:t>
        </w:r>
        <w:r w:rsidR="00DC0092">
          <w:rPr>
            <w:rFonts w:eastAsiaTheme="minorEastAsia" w:cstheme="minorBidi"/>
            <w:i w:val="0"/>
            <w:iCs w:val="0"/>
            <w:noProof/>
            <w:sz w:val="22"/>
            <w:szCs w:val="22"/>
            <w:lang w:eastAsia="es-CL"/>
          </w:rPr>
          <w:tab/>
        </w:r>
        <w:r w:rsidR="00DC0092" w:rsidRPr="00AF5E80">
          <w:rPr>
            <w:rStyle w:val="Hipervnculo"/>
            <w:noProof/>
          </w:rPr>
          <w:t>Día de Inspección</w:t>
        </w:r>
        <w:r w:rsidR="00DC0092">
          <w:rPr>
            <w:noProof/>
            <w:webHidden/>
          </w:rPr>
          <w:tab/>
        </w:r>
        <w:r w:rsidR="00DC0092">
          <w:rPr>
            <w:noProof/>
            <w:webHidden/>
          </w:rPr>
          <w:fldChar w:fldCharType="begin"/>
        </w:r>
        <w:r w:rsidR="00DC0092">
          <w:rPr>
            <w:noProof/>
            <w:webHidden/>
          </w:rPr>
          <w:instrText xml:space="preserve"> PAGEREF _Toc496272712 \h </w:instrText>
        </w:r>
        <w:r w:rsidR="00DC0092">
          <w:rPr>
            <w:noProof/>
            <w:webHidden/>
          </w:rPr>
        </w:r>
        <w:r w:rsidR="00DC0092">
          <w:rPr>
            <w:noProof/>
            <w:webHidden/>
          </w:rPr>
          <w:fldChar w:fldCharType="separate"/>
        </w:r>
        <w:r w:rsidR="00C87DC8">
          <w:rPr>
            <w:noProof/>
            <w:webHidden/>
          </w:rPr>
          <w:t>8</w:t>
        </w:r>
        <w:r w:rsidR="00DC0092">
          <w:rPr>
            <w:noProof/>
            <w:webHidden/>
          </w:rPr>
          <w:fldChar w:fldCharType="end"/>
        </w:r>
      </w:hyperlink>
    </w:p>
    <w:p w14:paraId="378CF9EB" w14:textId="290CFAC5" w:rsidR="00DC0092" w:rsidRDefault="002A6A47">
      <w:pPr>
        <w:pStyle w:val="TDC3"/>
        <w:tabs>
          <w:tab w:val="left" w:pos="1320"/>
          <w:tab w:val="right" w:leader="dot" w:pos="9962"/>
        </w:tabs>
        <w:rPr>
          <w:rFonts w:eastAsiaTheme="minorEastAsia" w:cstheme="minorBidi"/>
          <w:i w:val="0"/>
          <w:iCs w:val="0"/>
          <w:noProof/>
          <w:sz w:val="22"/>
          <w:szCs w:val="22"/>
          <w:lang w:eastAsia="es-CL"/>
        </w:rPr>
      </w:pPr>
      <w:hyperlink w:anchor="_Toc496272713" w:history="1">
        <w:r w:rsidR="00DC0092" w:rsidRPr="00AF5E80">
          <w:rPr>
            <w:rStyle w:val="Hipervnculo"/>
            <w:noProof/>
          </w:rPr>
          <w:t>4.3.2.</w:t>
        </w:r>
        <w:r w:rsidR="00DC0092">
          <w:rPr>
            <w:rFonts w:eastAsiaTheme="minorEastAsia" w:cstheme="minorBidi"/>
            <w:i w:val="0"/>
            <w:iCs w:val="0"/>
            <w:noProof/>
            <w:sz w:val="22"/>
            <w:szCs w:val="22"/>
            <w:lang w:eastAsia="es-CL"/>
          </w:rPr>
          <w:tab/>
        </w:r>
        <w:r w:rsidR="00DC0092" w:rsidRPr="00AF5E80">
          <w:rPr>
            <w:rStyle w:val="Hipervnculo"/>
            <w:noProof/>
          </w:rPr>
          <w:t>Esquema de Recorrido</w:t>
        </w:r>
        <w:r w:rsidR="00DC0092">
          <w:rPr>
            <w:noProof/>
            <w:webHidden/>
          </w:rPr>
          <w:tab/>
        </w:r>
        <w:r w:rsidR="00DC0092">
          <w:rPr>
            <w:noProof/>
            <w:webHidden/>
          </w:rPr>
          <w:fldChar w:fldCharType="begin"/>
        </w:r>
        <w:r w:rsidR="00DC0092">
          <w:rPr>
            <w:noProof/>
            <w:webHidden/>
          </w:rPr>
          <w:instrText xml:space="preserve"> PAGEREF _Toc496272713 \h </w:instrText>
        </w:r>
        <w:r w:rsidR="00DC0092">
          <w:rPr>
            <w:noProof/>
            <w:webHidden/>
          </w:rPr>
        </w:r>
        <w:r w:rsidR="00DC0092">
          <w:rPr>
            <w:noProof/>
            <w:webHidden/>
          </w:rPr>
          <w:fldChar w:fldCharType="separate"/>
        </w:r>
        <w:r w:rsidR="00C87DC8">
          <w:rPr>
            <w:noProof/>
            <w:webHidden/>
          </w:rPr>
          <w:t>9</w:t>
        </w:r>
        <w:r w:rsidR="00DC0092">
          <w:rPr>
            <w:noProof/>
            <w:webHidden/>
          </w:rPr>
          <w:fldChar w:fldCharType="end"/>
        </w:r>
      </w:hyperlink>
    </w:p>
    <w:p w14:paraId="365C7DAB" w14:textId="713A0AAC" w:rsidR="00DC0092" w:rsidRDefault="002A6A47">
      <w:pPr>
        <w:pStyle w:val="TDC3"/>
        <w:tabs>
          <w:tab w:val="left" w:pos="1320"/>
          <w:tab w:val="right" w:leader="dot" w:pos="9962"/>
        </w:tabs>
        <w:rPr>
          <w:rFonts w:eastAsiaTheme="minorEastAsia" w:cstheme="minorBidi"/>
          <w:i w:val="0"/>
          <w:iCs w:val="0"/>
          <w:noProof/>
          <w:sz w:val="22"/>
          <w:szCs w:val="22"/>
          <w:lang w:eastAsia="es-CL"/>
        </w:rPr>
      </w:pPr>
      <w:hyperlink w:anchor="_Toc496272714" w:history="1">
        <w:r w:rsidR="00DC0092" w:rsidRPr="00AF5E80">
          <w:rPr>
            <w:rStyle w:val="Hipervnculo"/>
            <w:noProof/>
          </w:rPr>
          <w:t>4.3.3.</w:t>
        </w:r>
        <w:r w:rsidR="00DC0092">
          <w:rPr>
            <w:rFonts w:eastAsiaTheme="minorEastAsia" w:cstheme="minorBidi"/>
            <w:i w:val="0"/>
            <w:iCs w:val="0"/>
            <w:noProof/>
            <w:sz w:val="22"/>
            <w:szCs w:val="22"/>
            <w:lang w:eastAsia="es-CL"/>
          </w:rPr>
          <w:tab/>
        </w:r>
        <w:r w:rsidR="00DC0092" w:rsidRPr="00AF5E80">
          <w:rPr>
            <w:rStyle w:val="Hipervnculo"/>
            <w:noProof/>
          </w:rPr>
          <w:t>Detalle del Recorrido de la Inspección</w:t>
        </w:r>
        <w:r w:rsidR="00DC0092">
          <w:rPr>
            <w:noProof/>
            <w:webHidden/>
          </w:rPr>
          <w:tab/>
        </w:r>
        <w:r w:rsidR="00DC0092">
          <w:rPr>
            <w:noProof/>
            <w:webHidden/>
          </w:rPr>
          <w:fldChar w:fldCharType="begin"/>
        </w:r>
        <w:r w:rsidR="00DC0092">
          <w:rPr>
            <w:noProof/>
            <w:webHidden/>
          </w:rPr>
          <w:instrText xml:space="preserve"> PAGEREF _Toc496272714 \h </w:instrText>
        </w:r>
        <w:r w:rsidR="00DC0092">
          <w:rPr>
            <w:noProof/>
            <w:webHidden/>
          </w:rPr>
        </w:r>
        <w:r w:rsidR="00DC0092">
          <w:rPr>
            <w:noProof/>
            <w:webHidden/>
          </w:rPr>
          <w:fldChar w:fldCharType="separate"/>
        </w:r>
        <w:r w:rsidR="00C87DC8">
          <w:rPr>
            <w:noProof/>
            <w:webHidden/>
          </w:rPr>
          <w:t>10</w:t>
        </w:r>
        <w:r w:rsidR="00DC0092">
          <w:rPr>
            <w:noProof/>
            <w:webHidden/>
          </w:rPr>
          <w:fldChar w:fldCharType="end"/>
        </w:r>
      </w:hyperlink>
    </w:p>
    <w:p w14:paraId="154DE609" w14:textId="12BF4186" w:rsidR="00DC0092" w:rsidRDefault="002A6A47">
      <w:pPr>
        <w:pStyle w:val="TDC1"/>
        <w:rPr>
          <w:rFonts w:eastAsiaTheme="minorEastAsia" w:cstheme="minorBidi"/>
          <w:b w:val="0"/>
          <w:bCs w:val="0"/>
          <w:caps w:val="0"/>
          <w:noProof/>
          <w:sz w:val="22"/>
          <w:szCs w:val="22"/>
          <w:lang w:eastAsia="es-CL"/>
        </w:rPr>
      </w:pPr>
      <w:hyperlink w:anchor="_Toc496272715" w:history="1">
        <w:r w:rsidR="00DC0092" w:rsidRPr="00AF5E80">
          <w:rPr>
            <w:rStyle w:val="Hipervnculo"/>
            <w:noProof/>
          </w:rPr>
          <w:t>5.</w:t>
        </w:r>
        <w:r w:rsidR="00DC0092">
          <w:rPr>
            <w:rFonts w:eastAsiaTheme="minorEastAsia" w:cstheme="minorBidi"/>
            <w:b w:val="0"/>
            <w:bCs w:val="0"/>
            <w:caps w:val="0"/>
            <w:noProof/>
            <w:sz w:val="22"/>
            <w:szCs w:val="22"/>
            <w:lang w:eastAsia="es-CL"/>
          </w:rPr>
          <w:tab/>
        </w:r>
        <w:r w:rsidR="00DC0092" w:rsidRPr="00AF5E80">
          <w:rPr>
            <w:rStyle w:val="Hipervnculo"/>
            <w:noProof/>
          </w:rPr>
          <w:t>HECHOS CONSTATADOS</w:t>
        </w:r>
        <w:r w:rsidR="00DC0092">
          <w:rPr>
            <w:noProof/>
            <w:webHidden/>
          </w:rPr>
          <w:tab/>
        </w:r>
        <w:r w:rsidR="00DC0092">
          <w:rPr>
            <w:noProof/>
            <w:webHidden/>
          </w:rPr>
          <w:fldChar w:fldCharType="begin"/>
        </w:r>
        <w:r w:rsidR="00DC0092">
          <w:rPr>
            <w:noProof/>
            <w:webHidden/>
          </w:rPr>
          <w:instrText xml:space="preserve"> PAGEREF _Toc496272715 \h </w:instrText>
        </w:r>
        <w:r w:rsidR="00DC0092">
          <w:rPr>
            <w:noProof/>
            <w:webHidden/>
          </w:rPr>
        </w:r>
        <w:r w:rsidR="00DC0092">
          <w:rPr>
            <w:noProof/>
            <w:webHidden/>
          </w:rPr>
          <w:fldChar w:fldCharType="separate"/>
        </w:r>
        <w:r w:rsidR="00C87DC8">
          <w:rPr>
            <w:noProof/>
            <w:webHidden/>
          </w:rPr>
          <w:t>11</w:t>
        </w:r>
        <w:r w:rsidR="00DC0092">
          <w:rPr>
            <w:noProof/>
            <w:webHidden/>
          </w:rPr>
          <w:fldChar w:fldCharType="end"/>
        </w:r>
      </w:hyperlink>
    </w:p>
    <w:p w14:paraId="687EA3BC" w14:textId="5D03BDBA" w:rsidR="00DC0092" w:rsidRDefault="002A6A47">
      <w:pPr>
        <w:pStyle w:val="TDC2"/>
        <w:tabs>
          <w:tab w:val="left" w:pos="880"/>
          <w:tab w:val="right" w:leader="dot" w:pos="9962"/>
        </w:tabs>
        <w:rPr>
          <w:rFonts w:eastAsiaTheme="minorEastAsia" w:cstheme="minorBidi"/>
          <w:smallCaps w:val="0"/>
          <w:noProof/>
          <w:sz w:val="22"/>
          <w:szCs w:val="22"/>
          <w:lang w:eastAsia="es-CL"/>
        </w:rPr>
      </w:pPr>
      <w:hyperlink w:anchor="_Toc496272716" w:history="1">
        <w:r w:rsidR="00DC0092" w:rsidRPr="00AF5E80">
          <w:rPr>
            <w:rStyle w:val="Hipervnculo"/>
            <w:noProof/>
          </w:rPr>
          <w:t>5.1.</w:t>
        </w:r>
        <w:r w:rsidR="00DC0092">
          <w:rPr>
            <w:rFonts w:eastAsiaTheme="minorEastAsia" w:cstheme="minorBidi"/>
            <w:smallCaps w:val="0"/>
            <w:noProof/>
            <w:sz w:val="22"/>
            <w:szCs w:val="22"/>
            <w:lang w:eastAsia="es-CL"/>
          </w:rPr>
          <w:tab/>
        </w:r>
        <w:r w:rsidR="00DC0092" w:rsidRPr="00AF5E80">
          <w:rPr>
            <w:rStyle w:val="Hipervnculo"/>
            <w:noProof/>
          </w:rPr>
          <w:t>Extracción de áridos.</w:t>
        </w:r>
        <w:r w:rsidR="00DC0092">
          <w:rPr>
            <w:noProof/>
            <w:webHidden/>
          </w:rPr>
          <w:tab/>
        </w:r>
        <w:r w:rsidR="00DC0092">
          <w:rPr>
            <w:noProof/>
            <w:webHidden/>
          </w:rPr>
          <w:fldChar w:fldCharType="begin"/>
        </w:r>
        <w:r w:rsidR="00DC0092">
          <w:rPr>
            <w:noProof/>
            <w:webHidden/>
          </w:rPr>
          <w:instrText xml:space="preserve"> PAGEREF _Toc496272716 \h </w:instrText>
        </w:r>
        <w:r w:rsidR="00DC0092">
          <w:rPr>
            <w:noProof/>
            <w:webHidden/>
          </w:rPr>
        </w:r>
        <w:r w:rsidR="00DC0092">
          <w:rPr>
            <w:noProof/>
            <w:webHidden/>
          </w:rPr>
          <w:fldChar w:fldCharType="separate"/>
        </w:r>
        <w:r w:rsidR="00C87DC8">
          <w:rPr>
            <w:noProof/>
            <w:webHidden/>
          </w:rPr>
          <w:t>11</w:t>
        </w:r>
        <w:r w:rsidR="00DC0092">
          <w:rPr>
            <w:noProof/>
            <w:webHidden/>
          </w:rPr>
          <w:fldChar w:fldCharType="end"/>
        </w:r>
      </w:hyperlink>
    </w:p>
    <w:p w14:paraId="5D5C538A" w14:textId="0409D78A" w:rsidR="00DC0092" w:rsidRDefault="002A6A47">
      <w:pPr>
        <w:pStyle w:val="TDC2"/>
        <w:tabs>
          <w:tab w:val="left" w:pos="880"/>
          <w:tab w:val="right" w:leader="dot" w:pos="9962"/>
        </w:tabs>
        <w:rPr>
          <w:rFonts w:eastAsiaTheme="minorEastAsia" w:cstheme="minorBidi"/>
          <w:smallCaps w:val="0"/>
          <w:noProof/>
          <w:sz w:val="22"/>
          <w:szCs w:val="22"/>
          <w:lang w:eastAsia="es-CL"/>
        </w:rPr>
      </w:pPr>
      <w:hyperlink w:anchor="_Toc496272720" w:history="1">
        <w:r w:rsidR="00DC0092" w:rsidRPr="00AF5E80">
          <w:rPr>
            <w:rStyle w:val="Hipervnculo"/>
            <w:noProof/>
          </w:rPr>
          <w:t>5.2.</w:t>
        </w:r>
        <w:r w:rsidR="00DC0092">
          <w:rPr>
            <w:rFonts w:eastAsiaTheme="minorEastAsia" w:cstheme="minorBidi"/>
            <w:smallCaps w:val="0"/>
            <w:noProof/>
            <w:sz w:val="22"/>
            <w:szCs w:val="22"/>
            <w:lang w:eastAsia="es-CL"/>
          </w:rPr>
          <w:tab/>
        </w:r>
        <w:r w:rsidR="00DC0092" w:rsidRPr="00AF5E80">
          <w:rPr>
            <w:rStyle w:val="Hipervnculo"/>
            <w:noProof/>
          </w:rPr>
          <w:t>Intervención/Afectación de cursos de agua.</w:t>
        </w:r>
        <w:r w:rsidR="00DC0092">
          <w:rPr>
            <w:noProof/>
            <w:webHidden/>
          </w:rPr>
          <w:tab/>
        </w:r>
        <w:r w:rsidR="00DC0092">
          <w:rPr>
            <w:noProof/>
            <w:webHidden/>
          </w:rPr>
          <w:fldChar w:fldCharType="begin"/>
        </w:r>
        <w:r w:rsidR="00DC0092">
          <w:rPr>
            <w:noProof/>
            <w:webHidden/>
          </w:rPr>
          <w:instrText xml:space="preserve"> PAGEREF _Toc496272720 \h </w:instrText>
        </w:r>
        <w:r w:rsidR="00DC0092">
          <w:rPr>
            <w:noProof/>
            <w:webHidden/>
          </w:rPr>
        </w:r>
        <w:r w:rsidR="00DC0092">
          <w:rPr>
            <w:noProof/>
            <w:webHidden/>
          </w:rPr>
          <w:fldChar w:fldCharType="separate"/>
        </w:r>
        <w:r w:rsidR="00C87DC8">
          <w:rPr>
            <w:noProof/>
            <w:webHidden/>
          </w:rPr>
          <w:t>16</w:t>
        </w:r>
        <w:r w:rsidR="00DC0092">
          <w:rPr>
            <w:noProof/>
            <w:webHidden/>
          </w:rPr>
          <w:fldChar w:fldCharType="end"/>
        </w:r>
      </w:hyperlink>
    </w:p>
    <w:p w14:paraId="39FDB2B8" w14:textId="33C30EB4" w:rsidR="00DC0092" w:rsidRDefault="002A6A47">
      <w:pPr>
        <w:pStyle w:val="TDC1"/>
        <w:rPr>
          <w:rFonts w:eastAsiaTheme="minorEastAsia" w:cstheme="minorBidi"/>
          <w:b w:val="0"/>
          <w:bCs w:val="0"/>
          <w:caps w:val="0"/>
          <w:noProof/>
          <w:sz w:val="22"/>
          <w:szCs w:val="22"/>
          <w:lang w:eastAsia="es-CL"/>
        </w:rPr>
      </w:pPr>
      <w:hyperlink w:anchor="_Toc496272724" w:history="1">
        <w:r w:rsidR="00DC0092" w:rsidRPr="00AF5E80">
          <w:rPr>
            <w:rStyle w:val="Hipervnculo"/>
            <w:noProof/>
          </w:rPr>
          <w:t>6.</w:t>
        </w:r>
        <w:r w:rsidR="00DC0092">
          <w:rPr>
            <w:rFonts w:eastAsiaTheme="minorEastAsia" w:cstheme="minorBidi"/>
            <w:b w:val="0"/>
            <w:bCs w:val="0"/>
            <w:caps w:val="0"/>
            <w:noProof/>
            <w:sz w:val="22"/>
            <w:szCs w:val="22"/>
            <w:lang w:eastAsia="es-CL"/>
          </w:rPr>
          <w:tab/>
        </w:r>
        <w:r w:rsidR="00DC0092" w:rsidRPr="00AF5E80">
          <w:rPr>
            <w:rStyle w:val="Hipervnculo"/>
            <w:noProof/>
          </w:rPr>
          <w:t>OTROS HECHOS</w:t>
        </w:r>
        <w:r w:rsidR="00DC0092">
          <w:rPr>
            <w:noProof/>
            <w:webHidden/>
          </w:rPr>
          <w:tab/>
        </w:r>
        <w:r w:rsidR="00DC0092">
          <w:rPr>
            <w:noProof/>
            <w:webHidden/>
          </w:rPr>
          <w:fldChar w:fldCharType="begin"/>
        </w:r>
        <w:r w:rsidR="00DC0092">
          <w:rPr>
            <w:noProof/>
            <w:webHidden/>
          </w:rPr>
          <w:instrText xml:space="preserve"> PAGEREF _Toc496272724 \h </w:instrText>
        </w:r>
        <w:r w:rsidR="00DC0092">
          <w:rPr>
            <w:noProof/>
            <w:webHidden/>
          </w:rPr>
        </w:r>
        <w:r w:rsidR="00DC0092">
          <w:rPr>
            <w:noProof/>
            <w:webHidden/>
          </w:rPr>
          <w:fldChar w:fldCharType="separate"/>
        </w:r>
        <w:r w:rsidR="00C87DC8">
          <w:rPr>
            <w:noProof/>
            <w:webHidden/>
          </w:rPr>
          <w:t>22</w:t>
        </w:r>
        <w:r w:rsidR="00DC0092">
          <w:rPr>
            <w:noProof/>
            <w:webHidden/>
          </w:rPr>
          <w:fldChar w:fldCharType="end"/>
        </w:r>
      </w:hyperlink>
    </w:p>
    <w:p w14:paraId="54BE11A9" w14:textId="5D17D080" w:rsidR="00DC0092" w:rsidRDefault="002A6A47">
      <w:pPr>
        <w:pStyle w:val="TDC1"/>
        <w:rPr>
          <w:rFonts w:eastAsiaTheme="minorEastAsia" w:cstheme="minorBidi"/>
          <w:b w:val="0"/>
          <w:bCs w:val="0"/>
          <w:caps w:val="0"/>
          <w:noProof/>
          <w:sz w:val="22"/>
          <w:szCs w:val="22"/>
          <w:lang w:eastAsia="es-CL"/>
        </w:rPr>
      </w:pPr>
      <w:hyperlink w:anchor="_Toc496272726" w:history="1">
        <w:r w:rsidR="00DC0092" w:rsidRPr="00AF5E80">
          <w:rPr>
            <w:rStyle w:val="Hipervnculo"/>
            <w:noProof/>
          </w:rPr>
          <w:t>7.</w:t>
        </w:r>
        <w:r w:rsidR="00DC0092">
          <w:rPr>
            <w:rFonts w:eastAsiaTheme="minorEastAsia" w:cstheme="minorBidi"/>
            <w:b w:val="0"/>
            <w:bCs w:val="0"/>
            <w:caps w:val="0"/>
            <w:noProof/>
            <w:sz w:val="22"/>
            <w:szCs w:val="22"/>
            <w:lang w:eastAsia="es-CL"/>
          </w:rPr>
          <w:tab/>
        </w:r>
        <w:r w:rsidR="00DC0092" w:rsidRPr="00AF5E80">
          <w:rPr>
            <w:rStyle w:val="Hipervnculo"/>
            <w:noProof/>
          </w:rPr>
          <w:t>CONCLUSIONES</w:t>
        </w:r>
        <w:r w:rsidR="00DC0092">
          <w:rPr>
            <w:noProof/>
            <w:webHidden/>
          </w:rPr>
          <w:tab/>
        </w:r>
        <w:r w:rsidR="00DC0092">
          <w:rPr>
            <w:noProof/>
            <w:webHidden/>
          </w:rPr>
          <w:fldChar w:fldCharType="begin"/>
        </w:r>
        <w:r w:rsidR="00DC0092">
          <w:rPr>
            <w:noProof/>
            <w:webHidden/>
          </w:rPr>
          <w:instrText xml:space="preserve"> PAGEREF _Toc496272726 \h </w:instrText>
        </w:r>
        <w:r w:rsidR="00DC0092">
          <w:rPr>
            <w:noProof/>
            <w:webHidden/>
          </w:rPr>
        </w:r>
        <w:r w:rsidR="00DC0092">
          <w:rPr>
            <w:noProof/>
            <w:webHidden/>
          </w:rPr>
          <w:fldChar w:fldCharType="separate"/>
        </w:r>
        <w:r w:rsidR="00C87DC8">
          <w:rPr>
            <w:noProof/>
            <w:webHidden/>
          </w:rPr>
          <w:t>25</w:t>
        </w:r>
        <w:r w:rsidR="00DC0092">
          <w:rPr>
            <w:noProof/>
            <w:webHidden/>
          </w:rPr>
          <w:fldChar w:fldCharType="end"/>
        </w:r>
      </w:hyperlink>
    </w:p>
    <w:p w14:paraId="1AB871EA" w14:textId="75A6B8C8" w:rsidR="00DC0092" w:rsidRDefault="002A6A47">
      <w:pPr>
        <w:pStyle w:val="TDC1"/>
        <w:rPr>
          <w:rFonts w:eastAsiaTheme="minorEastAsia" w:cstheme="minorBidi"/>
          <w:b w:val="0"/>
          <w:bCs w:val="0"/>
          <w:caps w:val="0"/>
          <w:noProof/>
          <w:sz w:val="22"/>
          <w:szCs w:val="22"/>
          <w:lang w:eastAsia="es-CL"/>
        </w:rPr>
      </w:pPr>
      <w:hyperlink w:anchor="_Toc496272727" w:history="1">
        <w:r w:rsidR="00DC0092" w:rsidRPr="00AF5E80">
          <w:rPr>
            <w:rStyle w:val="Hipervnculo"/>
            <w:noProof/>
          </w:rPr>
          <w:t>8.</w:t>
        </w:r>
        <w:r w:rsidR="00DC0092">
          <w:rPr>
            <w:rFonts w:eastAsiaTheme="minorEastAsia" w:cstheme="minorBidi"/>
            <w:b w:val="0"/>
            <w:bCs w:val="0"/>
            <w:caps w:val="0"/>
            <w:noProof/>
            <w:sz w:val="22"/>
            <w:szCs w:val="22"/>
            <w:lang w:eastAsia="es-CL"/>
          </w:rPr>
          <w:tab/>
        </w:r>
        <w:r w:rsidR="00DC0092" w:rsidRPr="00AF5E80">
          <w:rPr>
            <w:rStyle w:val="Hipervnculo"/>
            <w:noProof/>
          </w:rPr>
          <w:t>DOCUMENTACIÓN SOLICITADA Y ENTREGADA</w:t>
        </w:r>
        <w:r w:rsidR="00DC0092">
          <w:rPr>
            <w:noProof/>
            <w:webHidden/>
          </w:rPr>
          <w:tab/>
        </w:r>
        <w:r w:rsidR="00DC0092">
          <w:rPr>
            <w:noProof/>
            <w:webHidden/>
          </w:rPr>
          <w:fldChar w:fldCharType="begin"/>
        </w:r>
        <w:r w:rsidR="00DC0092">
          <w:rPr>
            <w:noProof/>
            <w:webHidden/>
          </w:rPr>
          <w:instrText xml:space="preserve"> PAGEREF _Toc496272727 \h </w:instrText>
        </w:r>
        <w:r w:rsidR="00DC0092">
          <w:rPr>
            <w:noProof/>
            <w:webHidden/>
          </w:rPr>
        </w:r>
        <w:r w:rsidR="00DC0092">
          <w:rPr>
            <w:noProof/>
            <w:webHidden/>
          </w:rPr>
          <w:fldChar w:fldCharType="separate"/>
        </w:r>
        <w:r w:rsidR="00C87DC8">
          <w:rPr>
            <w:noProof/>
            <w:webHidden/>
          </w:rPr>
          <w:t>28</w:t>
        </w:r>
        <w:r w:rsidR="00DC0092">
          <w:rPr>
            <w:noProof/>
            <w:webHidden/>
          </w:rPr>
          <w:fldChar w:fldCharType="end"/>
        </w:r>
      </w:hyperlink>
    </w:p>
    <w:p w14:paraId="30F6D89A" w14:textId="180BBB48" w:rsidR="00DC0092" w:rsidRDefault="002A6A47">
      <w:pPr>
        <w:pStyle w:val="TDC1"/>
        <w:rPr>
          <w:rFonts w:eastAsiaTheme="minorEastAsia" w:cstheme="minorBidi"/>
          <w:b w:val="0"/>
          <w:bCs w:val="0"/>
          <w:caps w:val="0"/>
          <w:noProof/>
          <w:sz w:val="22"/>
          <w:szCs w:val="22"/>
          <w:lang w:eastAsia="es-CL"/>
        </w:rPr>
      </w:pPr>
      <w:hyperlink w:anchor="_Toc496272728" w:history="1">
        <w:r w:rsidR="00DC0092" w:rsidRPr="00AF5E80">
          <w:rPr>
            <w:rStyle w:val="Hipervnculo"/>
            <w:noProof/>
          </w:rPr>
          <w:t>9.</w:t>
        </w:r>
        <w:r w:rsidR="00DC0092">
          <w:rPr>
            <w:rFonts w:eastAsiaTheme="minorEastAsia" w:cstheme="minorBidi"/>
            <w:b w:val="0"/>
            <w:bCs w:val="0"/>
            <w:caps w:val="0"/>
            <w:noProof/>
            <w:sz w:val="22"/>
            <w:szCs w:val="22"/>
            <w:lang w:eastAsia="es-CL"/>
          </w:rPr>
          <w:tab/>
        </w:r>
        <w:r w:rsidR="00DC0092" w:rsidRPr="00AF5E80">
          <w:rPr>
            <w:rStyle w:val="Hipervnculo"/>
            <w:noProof/>
          </w:rPr>
          <w:t>ANEXOS</w:t>
        </w:r>
        <w:r w:rsidR="00DC0092">
          <w:rPr>
            <w:noProof/>
            <w:webHidden/>
          </w:rPr>
          <w:tab/>
        </w:r>
        <w:r w:rsidR="00DC0092">
          <w:rPr>
            <w:noProof/>
            <w:webHidden/>
          </w:rPr>
          <w:fldChar w:fldCharType="begin"/>
        </w:r>
        <w:r w:rsidR="00DC0092">
          <w:rPr>
            <w:noProof/>
            <w:webHidden/>
          </w:rPr>
          <w:instrText xml:space="preserve"> PAGEREF _Toc496272728 \h </w:instrText>
        </w:r>
        <w:r w:rsidR="00DC0092">
          <w:rPr>
            <w:noProof/>
            <w:webHidden/>
          </w:rPr>
        </w:r>
        <w:r w:rsidR="00DC0092">
          <w:rPr>
            <w:noProof/>
            <w:webHidden/>
          </w:rPr>
          <w:fldChar w:fldCharType="separate"/>
        </w:r>
        <w:r w:rsidR="00C87DC8">
          <w:rPr>
            <w:noProof/>
            <w:webHidden/>
          </w:rPr>
          <w:t>29</w:t>
        </w:r>
        <w:r w:rsidR="00DC0092">
          <w:rPr>
            <w:noProof/>
            <w:webHidden/>
          </w:rPr>
          <w:fldChar w:fldCharType="end"/>
        </w:r>
      </w:hyperlink>
    </w:p>
    <w:p w14:paraId="08E06770" w14:textId="77777777" w:rsidR="00655D0C" w:rsidRPr="00D6614E" w:rsidRDefault="003753AB" w:rsidP="00655D0C">
      <w:r w:rsidRPr="00D6614E">
        <w:fldChar w:fldCharType="end"/>
      </w:r>
    </w:p>
    <w:p w14:paraId="23ECDED9" w14:textId="77777777" w:rsidR="00655D0C" w:rsidRPr="00D6614E" w:rsidRDefault="001A4615" w:rsidP="004155AC">
      <w:pPr>
        <w:jc w:val="left"/>
        <w:sectPr w:rsidR="00655D0C" w:rsidRPr="00D6614E" w:rsidSect="00A70F8F">
          <w:footerReference w:type="default" r:id="rId20"/>
          <w:footerReference w:type="first" r:id="rId21"/>
          <w:type w:val="continuous"/>
          <w:pgSz w:w="12240" w:h="15840" w:code="1"/>
          <w:pgMar w:top="1134" w:right="1134" w:bottom="1134" w:left="1134" w:header="709" w:footer="709" w:gutter="0"/>
          <w:cols w:space="708"/>
          <w:titlePg/>
          <w:docGrid w:linePitch="360"/>
        </w:sectPr>
      </w:pPr>
      <w:r w:rsidRPr="00D6614E">
        <w:br w:type="page"/>
      </w:r>
    </w:p>
    <w:p w14:paraId="512DF649" w14:textId="77777777" w:rsidR="002C445A" w:rsidRPr="00D6614E" w:rsidRDefault="00ED4317" w:rsidP="005749E1">
      <w:pPr>
        <w:pStyle w:val="Ttulo1"/>
      </w:pPr>
      <w:bookmarkStart w:id="4" w:name="_Toc352840376"/>
      <w:bookmarkStart w:id="5" w:name="_Toc352841436"/>
      <w:bookmarkStart w:id="6" w:name="_Toc496272703"/>
      <w:r w:rsidRPr="00D6614E">
        <w:lastRenderedPageBreak/>
        <w:t>RESUMEN</w:t>
      </w:r>
      <w:bookmarkEnd w:id="4"/>
      <w:bookmarkEnd w:id="5"/>
      <w:bookmarkEnd w:id="6"/>
    </w:p>
    <w:p w14:paraId="6B4E24FC" w14:textId="77777777" w:rsidR="00ED4317" w:rsidRPr="00D6614E" w:rsidRDefault="00ED4317" w:rsidP="00ED4317">
      <w:pPr>
        <w:jc w:val="left"/>
        <w:rPr>
          <w:rFonts w:cstheme="minorHAnsi"/>
          <w:b/>
          <w:sz w:val="20"/>
          <w:szCs w:val="20"/>
        </w:rPr>
      </w:pPr>
    </w:p>
    <w:p w14:paraId="2FEDC8EA" w14:textId="77777777" w:rsidR="00ED4317" w:rsidRPr="00D6614E" w:rsidRDefault="00ED4317" w:rsidP="00ED4317">
      <w:pPr>
        <w:rPr>
          <w:rFonts w:cstheme="minorHAnsi"/>
          <w:sz w:val="20"/>
          <w:szCs w:val="20"/>
        </w:rPr>
      </w:pPr>
      <w:r w:rsidRPr="00D6614E">
        <w:rPr>
          <w:rFonts w:cstheme="minorHAnsi"/>
          <w:sz w:val="20"/>
          <w:szCs w:val="20"/>
        </w:rPr>
        <w:t>El pr</w:t>
      </w:r>
      <w:r w:rsidR="004041CB" w:rsidRPr="00D6614E">
        <w:rPr>
          <w:rFonts w:cstheme="minorHAnsi"/>
          <w:sz w:val="20"/>
          <w:szCs w:val="20"/>
        </w:rPr>
        <w:t xml:space="preserve">esente documento da cuenta de los resultados de la actividad de </w:t>
      </w:r>
      <w:r w:rsidR="009A6566" w:rsidRPr="00D6614E">
        <w:rPr>
          <w:rFonts w:cstheme="minorHAnsi"/>
          <w:sz w:val="20"/>
          <w:szCs w:val="20"/>
        </w:rPr>
        <w:t>fiscaliz</w:t>
      </w:r>
      <w:r w:rsidR="0025129B" w:rsidRPr="00D6614E">
        <w:rPr>
          <w:rFonts w:cstheme="minorHAnsi"/>
          <w:sz w:val="20"/>
          <w:szCs w:val="20"/>
        </w:rPr>
        <w:t>ación</w:t>
      </w:r>
      <w:r w:rsidRPr="00D6614E">
        <w:rPr>
          <w:rFonts w:cstheme="minorHAnsi"/>
          <w:sz w:val="20"/>
          <w:szCs w:val="20"/>
        </w:rPr>
        <w:t xml:space="preserve"> ambiental realizada por</w:t>
      </w:r>
      <w:r w:rsidR="00F34780" w:rsidRPr="00D6614E">
        <w:rPr>
          <w:rFonts w:cstheme="minorHAnsi"/>
          <w:sz w:val="20"/>
          <w:szCs w:val="20"/>
        </w:rPr>
        <w:t xml:space="preserve"> la Dirección General de Aguas (DGA) de la Región del Maule, a la Unidad Fiscalizable </w:t>
      </w:r>
      <w:r w:rsidRPr="00D6614E">
        <w:rPr>
          <w:rFonts w:cstheme="minorHAnsi"/>
          <w:sz w:val="20"/>
          <w:szCs w:val="20"/>
        </w:rPr>
        <w:t>“</w:t>
      </w:r>
      <w:r w:rsidR="00F34780" w:rsidRPr="00D6614E">
        <w:rPr>
          <w:rFonts w:cstheme="minorHAnsi"/>
          <w:sz w:val="20"/>
          <w:szCs w:val="20"/>
        </w:rPr>
        <w:t>Áridos Río Lontué”</w:t>
      </w:r>
      <w:r w:rsidR="00F478FD" w:rsidRPr="00D6614E">
        <w:rPr>
          <w:rFonts w:cstheme="minorHAnsi"/>
          <w:sz w:val="20"/>
          <w:szCs w:val="20"/>
        </w:rPr>
        <w:t xml:space="preserve">. </w:t>
      </w:r>
      <w:r w:rsidR="00BE68C0" w:rsidRPr="00D6614E">
        <w:rPr>
          <w:rFonts w:cstheme="minorHAnsi"/>
          <w:sz w:val="20"/>
          <w:szCs w:val="20"/>
        </w:rPr>
        <w:t>La a</w:t>
      </w:r>
      <w:r w:rsidR="00F478FD" w:rsidRPr="00D6614E">
        <w:rPr>
          <w:rFonts w:cstheme="minorHAnsi"/>
          <w:sz w:val="20"/>
          <w:szCs w:val="20"/>
        </w:rPr>
        <w:t>ctividad</w:t>
      </w:r>
      <w:r w:rsidR="00591882" w:rsidRPr="00D6614E">
        <w:rPr>
          <w:rFonts w:cstheme="minorHAnsi"/>
          <w:sz w:val="20"/>
          <w:szCs w:val="20"/>
        </w:rPr>
        <w:t xml:space="preserve"> de inspecció</w:t>
      </w:r>
      <w:r w:rsidR="0025129B" w:rsidRPr="00D6614E">
        <w:rPr>
          <w:rFonts w:cstheme="minorHAnsi"/>
          <w:sz w:val="20"/>
          <w:szCs w:val="20"/>
        </w:rPr>
        <w:t>n</w:t>
      </w:r>
      <w:r w:rsidR="00F478FD" w:rsidRPr="00D6614E">
        <w:rPr>
          <w:rFonts w:cstheme="minorHAnsi"/>
          <w:sz w:val="20"/>
          <w:szCs w:val="20"/>
        </w:rPr>
        <w:t xml:space="preserve"> </w:t>
      </w:r>
      <w:r w:rsidR="00BE68C0" w:rsidRPr="00D6614E">
        <w:rPr>
          <w:rFonts w:cstheme="minorHAnsi"/>
          <w:sz w:val="20"/>
          <w:szCs w:val="20"/>
        </w:rPr>
        <w:t xml:space="preserve">fue </w:t>
      </w:r>
      <w:r w:rsidR="00F478FD" w:rsidRPr="00D6614E">
        <w:rPr>
          <w:rFonts w:cstheme="minorHAnsi"/>
          <w:sz w:val="20"/>
          <w:szCs w:val="20"/>
        </w:rPr>
        <w:t>desarrollada</w:t>
      </w:r>
      <w:r w:rsidRPr="00D6614E">
        <w:rPr>
          <w:rFonts w:cstheme="minorHAnsi"/>
          <w:sz w:val="20"/>
          <w:szCs w:val="20"/>
        </w:rPr>
        <w:t xml:space="preserve"> durante </w:t>
      </w:r>
      <w:r w:rsidR="00F34780" w:rsidRPr="00D6614E">
        <w:rPr>
          <w:rFonts w:cstheme="minorHAnsi"/>
          <w:sz w:val="20"/>
          <w:szCs w:val="20"/>
        </w:rPr>
        <w:t>el día 23 de febrero de 2017.</w:t>
      </w:r>
    </w:p>
    <w:p w14:paraId="50418C1A" w14:textId="77777777" w:rsidR="00ED4317" w:rsidRPr="00D6614E" w:rsidRDefault="00ED4317" w:rsidP="00ED4317">
      <w:pPr>
        <w:rPr>
          <w:rFonts w:cstheme="minorHAnsi"/>
          <w:sz w:val="20"/>
          <w:szCs w:val="20"/>
        </w:rPr>
      </w:pPr>
    </w:p>
    <w:p w14:paraId="7DA8AC24" w14:textId="77777777" w:rsidR="00F34780" w:rsidRPr="00D6614E" w:rsidRDefault="00ED4317" w:rsidP="00F34780">
      <w:pPr>
        <w:rPr>
          <w:rFonts w:cstheme="minorHAnsi"/>
          <w:sz w:val="20"/>
          <w:szCs w:val="20"/>
        </w:rPr>
      </w:pPr>
      <w:r w:rsidRPr="00D6614E">
        <w:rPr>
          <w:rFonts w:cstheme="minorHAnsi"/>
          <w:sz w:val="20"/>
          <w:szCs w:val="20"/>
        </w:rPr>
        <w:t xml:space="preserve">El proyecto consiste en </w:t>
      </w:r>
      <w:r w:rsidR="00F34780" w:rsidRPr="00D6614E">
        <w:rPr>
          <w:rFonts w:cstheme="minorHAnsi"/>
          <w:sz w:val="20"/>
          <w:szCs w:val="20"/>
        </w:rPr>
        <w:t>obtener desde el lecho del Río Lontué, los materiales embancados sobre un tramo de 2.150 metros lineales. La explotación se realiza a una tasa aproximada de 6.000 m</w:t>
      </w:r>
      <w:r w:rsidR="00F34780" w:rsidRPr="00D6614E">
        <w:rPr>
          <w:rFonts w:cstheme="minorHAnsi"/>
          <w:sz w:val="20"/>
          <w:szCs w:val="20"/>
          <w:vertAlign w:val="superscript"/>
        </w:rPr>
        <w:t>3</w:t>
      </w:r>
      <w:r w:rsidR="00F34780" w:rsidRPr="00D6614E">
        <w:rPr>
          <w:rFonts w:cstheme="minorHAnsi"/>
          <w:sz w:val="20"/>
          <w:szCs w:val="20"/>
        </w:rPr>
        <w:t>/mes, durante un periodo de 10 años.</w:t>
      </w:r>
    </w:p>
    <w:p w14:paraId="4AE0D418" w14:textId="77777777" w:rsidR="00F34780" w:rsidRPr="00D6614E" w:rsidRDefault="00F34780" w:rsidP="00F34780">
      <w:pPr>
        <w:rPr>
          <w:rFonts w:cstheme="minorHAnsi"/>
          <w:sz w:val="20"/>
          <w:szCs w:val="20"/>
        </w:rPr>
      </w:pPr>
      <w:r w:rsidRPr="00D6614E">
        <w:rPr>
          <w:rFonts w:cstheme="minorHAnsi"/>
          <w:sz w:val="20"/>
          <w:szCs w:val="20"/>
        </w:rPr>
        <w:t>La faena extractiva se ubica en el cauce del Río Lontué, entre el Km 1.500 al 3.650, aguas abajo del puente Lontué. El sector está a 1.500 Km aguas abajo del puente Ruta 5 sur y tiene una rasante donde se consideró la cota existente en el puente hacia aguas abajo.</w:t>
      </w:r>
    </w:p>
    <w:p w14:paraId="2E356FAA" w14:textId="77777777" w:rsidR="00F34780" w:rsidRPr="00D6614E" w:rsidRDefault="00F34780" w:rsidP="00F34780">
      <w:pPr>
        <w:rPr>
          <w:rFonts w:cstheme="minorHAnsi"/>
          <w:sz w:val="20"/>
          <w:szCs w:val="20"/>
        </w:rPr>
      </w:pPr>
      <w:r w:rsidRPr="00D6614E">
        <w:rPr>
          <w:rFonts w:cstheme="minorHAnsi"/>
          <w:sz w:val="20"/>
          <w:szCs w:val="20"/>
        </w:rPr>
        <w:t>El volumen geométrico total a extraer se aproxima a los 680.000 m</w:t>
      </w:r>
      <w:r w:rsidRPr="00D6614E">
        <w:rPr>
          <w:rFonts w:cstheme="minorHAnsi"/>
          <w:sz w:val="20"/>
          <w:szCs w:val="20"/>
          <w:vertAlign w:val="superscript"/>
        </w:rPr>
        <w:t>3</w:t>
      </w:r>
      <w:r w:rsidRPr="00D6614E">
        <w:rPr>
          <w:rFonts w:cstheme="minorHAnsi"/>
          <w:sz w:val="20"/>
          <w:szCs w:val="20"/>
        </w:rPr>
        <w:t xml:space="preserve"> y además contempla la remoción de los materiales depositados en el sector producto del fenómeno de arrastre de sedimentos durante el periodo de vida útil del proyecto.  </w:t>
      </w:r>
    </w:p>
    <w:p w14:paraId="5309A985" w14:textId="77777777" w:rsidR="00F34780" w:rsidRPr="00D6614E" w:rsidRDefault="00F34780" w:rsidP="00F34780">
      <w:pPr>
        <w:rPr>
          <w:rFonts w:cstheme="minorHAnsi"/>
          <w:sz w:val="20"/>
          <w:szCs w:val="20"/>
        </w:rPr>
      </w:pPr>
      <w:r w:rsidRPr="00D6614E">
        <w:rPr>
          <w:rFonts w:cstheme="minorHAnsi"/>
          <w:sz w:val="20"/>
          <w:szCs w:val="20"/>
        </w:rPr>
        <w:t xml:space="preserve"> </w:t>
      </w:r>
    </w:p>
    <w:p w14:paraId="34B92836" w14:textId="6CEADA6A" w:rsidR="008F751D" w:rsidRPr="00D6614E" w:rsidRDefault="008F751D" w:rsidP="00C46C11">
      <w:pPr>
        <w:rPr>
          <w:rFonts w:cstheme="minorHAnsi"/>
          <w:sz w:val="20"/>
          <w:szCs w:val="20"/>
        </w:rPr>
      </w:pPr>
      <w:r w:rsidRPr="00D6614E">
        <w:rPr>
          <w:rFonts w:cstheme="minorHAnsi"/>
          <w:sz w:val="20"/>
          <w:szCs w:val="20"/>
        </w:rPr>
        <w:t>Las materias relevantes objeto</w:t>
      </w:r>
      <w:r w:rsidR="006012C0" w:rsidRPr="00D6614E">
        <w:rPr>
          <w:rFonts w:cstheme="minorHAnsi"/>
          <w:sz w:val="20"/>
          <w:szCs w:val="20"/>
        </w:rPr>
        <w:t xml:space="preserve"> de la fiscalización incluyeron:</w:t>
      </w:r>
      <w:r w:rsidR="00C46C11" w:rsidRPr="00D6614E">
        <w:t xml:space="preserve"> </w:t>
      </w:r>
      <w:r w:rsidR="00830D18">
        <w:rPr>
          <w:rFonts w:cstheme="minorHAnsi"/>
          <w:sz w:val="20"/>
          <w:szCs w:val="20"/>
        </w:rPr>
        <w:t>e</w:t>
      </w:r>
      <w:r w:rsidR="00C46C11" w:rsidRPr="00D6614E">
        <w:rPr>
          <w:rFonts w:cstheme="minorHAnsi"/>
          <w:sz w:val="20"/>
          <w:szCs w:val="20"/>
        </w:rPr>
        <w:t xml:space="preserve">xtracción de áridos e </w:t>
      </w:r>
      <w:r w:rsidR="00830D18">
        <w:rPr>
          <w:rFonts w:cstheme="minorHAnsi"/>
          <w:sz w:val="20"/>
          <w:szCs w:val="20"/>
        </w:rPr>
        <w:t>i</w:t>
      </w:r>
      <w:r w:rsidR="00C46C11" w:rsidRPr="00D6614E">
        <w:rPr>
          <w:rFonts w:cstheme="minorHAnsi"/>
          <w:sz w:val="20"/>
          <w:szCs w:val="20"/>
        </w:rPr>
        <w:t>ntervención/</w:t>
      </w:r>
      <w:r w:rsidR="00830D18">
        <w:rPr>
          <w:rFonts w:cstheme="minorHAnsi"/>
          <w:sz w:val="20"/>
          <w:szCs w:val="20"/>
        </w:rPr>
        <w:t>a</w:t>
      </w:r>
      <w:r w:rsidR="00C46C11" w:rsidRPr="00D6614E">
        <w:rPr>
          <w:rFonts w:cstheme="minorHAnsi"/>
          <w:sz w:val="20"/>
          <w:szCs w:val="20"/>
        </w:rPr>
        <w:t>fectación de cursos de agua.</w:t>
      </w:r>
    </w:p>
    <w:p w14:paraId="3E4871BD" w14:textId="77777777" w:rsidR="00ED4317" w:rsidRPr="00D6614E" w:rsidRDefault="00ED4317" w:rsidP="00ED4317">
      <w:pPr>
        <w:rPr>
          <w:rFonts w:cstheme="minorHAnsi"/>
          <w:color w:val="FF0000"/>
          <w:sz w:val="20"/>
          <w:szCs w:val="20"/>
        </w:rPr>
      </w:pPr>
    </w:p>
    <w:p w14:paraId="7C403C7E" w14:textId="77777777" w:rsidR="00652220" w:rsidRPr="00652220" w:rsidRDefault="00ED4317" w:rsidP="00652220">
      <w:pPr>
        <w:rPr>
          <w:sz w:val="20"/>
          <w:szCs w:val="20"/>
        </w:rPr>
      </w:pPr>
      <w:r w:rsidRPr="00652220">
        <w:rPr>
          <w:rFonts w:cstheme="minorHAnsi"/>
          <w:sz w:val="20"/>
          <w:szCs w:val="20"/>
        </w:rPr>
        <w:t>Entre los hechos constatados</w:t>
      </w:r>
      <w:r w:rsidR="00591882" w:rsidRPr="00652220">
        <w:rPr>
          <w:rFonts w:cstheme="minorHAnsi"/>
          <w:sz w:val="20"/>
          <w:szCs w:val="20"/>
        </w:rPr>
        <w:t xml:space="preserve"> que representa</w:t>
      </w:r>
      <w:r w:rsidR="006012C0" w:rsidRPr="00652220">
        <w:rPr>
          <w:rFonts w:cstheme="minorHAnsi"/>
          <w:sz w:val="20"/>
          <w:szCs w:val="20"/>
        </w:rPr>
        <w:t>ro</w:t>
      </w:r>
      <w:r w:rsidR="00591882" w:rsidRPr="00652220">
        <w:rPr>
          <w:rFonts w:cstheme="minorHAnsi"/>
          <w:sz w:val="20"/>
          <w:szCs w:val="20"/>
        </w:rPr>
        <w:t>n</w:t>
      </w:r>
      <w:r w:rsidRPr="00652220">
        <w:rPr>
          <w:rFonts w:cstheme="minorHAnsi"/>
          <w:sz w:val="20"/>
          <w:szCs w:val="20"/>
        </w:rPr>
        <w:t xml:space="preserve"> </w:t>
      </w:r>
      <w:r w:rsidR="006012C0" w:rsidRPr="00652220">
        <w:rPr>
          <w:rFonts w:cstheme="minorHAnsi"/>
          <w:sz w:val="20"/>
          <w:szCs w:val="20"/>
        </w:rPr>
        <w:t xml:space="preserve">Hallazgos </w:t>
      </w:r>
      <w:r w:rsidRPr="00652220">
        <w:rPr>
          <w:rFonts w:cstheme="minorHAnsi"/>
          <w:sz w:val="20"/>
          <w:szCs w:val="20"/>
        </w:rPr>
        <w:t>se encuentran:</w:t>
      </w:r>
      <w:r w:rsidR="00620768" w:rsidRPr="00652220">
        <w:rPr>
          <w:rFonts w:cstheme="minorHAnsi"/>
          <w:sz w:val="20"/>
          <w:szCs w:val="20"/>
        </w:rPr>
        <w:t xml:space="preserve"> </w:t>
      </w:r>
      <w:r w:rsidR="00652220">
        <w:rPr>
          <w:rFonts w:cstheme="minorHAnsi"/>
          <w:sz w:val="20"/>
          <w:szCs w:val="20"/>
        </w:rPr>
        <w:t xml:space="preserve">i) </w:t>
      </w:r>
      <w:r w:rsidR="00652220" w:rsidRPr="00652220">
        <w:rPr>
          <w:sz w:val="20"/>
          <w:szCs w:val="20"/>
        </w:rPr>
        <w:t xml:space="preserve">Existe una planta de procesamiento de áridos asociada al proyecto y no abordada en la RCA, ii) A la fecha de la inspección realizada, la empresa no contaba con permisos de extracción de áridos vigente otorgados por la Dirección de Obras Hidráulicas y no se entregaron antecedentes respecto a los permisos administrativos de extracción de áridos otorgados por algún municipio, iii) Se constató la existencia de un tipo de muro o pretil que permite desviar las aguas hacia un pozo zanja, lo cual no posee autorización de obras de modificación de cauce </w:t>
      </w:r>
      <w:r w:rsidR="00652220">
        <w:rPr>
          <w:sz w:val="20"/>
          <w:szCs w:val="20"/>
        </w:rPr>
        <w:t xml:space="preserve">otorgado por </w:t>
      </w:r>
      <w:r w:rsidR="00652220" w:rsidRPr="00652220">
        <w:rPr>
          <w:sz w:val="20"/>
          <w:szCs w:val="20"/>
        </w:rPr>
        <w:t>la DGA, iv) En la planta de procesamiento de áridos se constató que parte de las aguas utilizadas en el lavado de material, con presencia de sedimentos (residuos líquidos), es devuelta por un canal al estero Guaiquillo y</w:t>
      </w:r>
      <w:r w:rsidR="00652220">
        <w:rPr>
          <w:sz w:val="20"/>
          <w:szCs w:val="20"/>
        </w:rPr>
        <w:t>,</w:t>
      </w:r>
      <w:r w:rsidR="00652220" w:rsidRPr="00652220">
        <w:rPr>
          <w:sz w:val="20"/>
          <w:szCs w:val="20"/>
        </w:rPr>
        <w:t xml:space="preserve"> v) El Titular no entregó ningún tipo de resultado o análisis de seguimiento ambiental de calidad de agua. </w:t>
      </w:r>
    </w:p>
    <w:p w14:paraId="475DB000" w14:textId="77777777" w:rsidR="00ED4317" w:rsidRPr="00D6614E" w:rsidRDefault="00ED4317" w:rsidP="00ED4317">
      <w:pPr>
        <w:rPr>
          <w:rFonts w:cstheme="minorHAnsi"/>
          <w:sz w:val="20"/>
          <w:szCs w:val="20"/>
        </w:rPr>
      </w:pPr>
    </w:p>
    <w:p w14:paraId="7035BE26" w14:textId="77777777" w:rsidR="00ED4317" w:rsidRPr="00D6614E" w:rsidRDefault="00ED4317">
      <w:pPr>
        <w:jc w:val="left"/>
        <w:rPr>
          <w:rFonts w:cstheme="minorHAnsi"/>
          <w:b/>
          <w:sz w:val="20"/>
          <w:szCs w:val="20"/>
        </w:rPr>
      </w:pPr>
      <w:r w:rsidRPr="00D6614E">
        <w:rPr>
          <w:rFonts w:cstheme="minorHAnsi"/>
          <w:b/>
          <w:sz w:val="20"/>
          <w:szCs w:val="20"/>
        </w:rPr>
        <w:br w:type="page"/>
      </w:r>
    </w:p>
    <w:p w14:paraId="58CCA2F3" w14:textId="77777777" w:rsidR="00ED4317" w:rsidRPr="00D6614E" w:rsidRDefault="009847C7" w:rsidP="009847C7">
      <w:pPr>
        <w:pStyle w:val="Ttulo1"/>
      </w:pPr>
      <w:bookmarkStart w:id="7" w:name="_Toc496272704"/>
      <w:r w:rsidRPr="00D6614E">
        <w:lastRenderedPageBreak/>
        <w:t>IDENTIFICACIÓN DEL PROYECTO,</w:t>
      </w:r>
      <w:r w:rsidR="00677A75" w:rsidRPr="00D6614E">
        <w:t xml:space="preserve"> INSTALACIÓN, </w:t>
      </w:r>
      <w:r w:rsidRPr="00D6614E">
        <w:t>ACTIVIDAD O FUENTE FISCALIZADA</w:t>
      </w:r>
      <w:bookmarkEnd w:id="7"/>
    </w:p>
    <w:p w14:paraId="3D943AE4" w14:textId="77777777" w:rsidR="00ED4317" w:rsidRPr="00D6614E" w:rsidRDefault="00ED4317" w:rsidP="00ED4317"/>
    <w:p w14:paraId="7AA404E8" w14:textId="77777777" w:rsidR="00ED4317" w:rsidRPr="00D6614E" w:rsidRDefault="00ED4317" w:rsidP="00C958D0">
      <w:pPr>
        <w:pStyle w:val="Ttulo2"/>
      </w:pPr>
      <w:bookmarkStart w:id="8" w:name="_Toc352840378"/>
      <w:bookmarkStart w:id="9" w:name="_Toc352841438"/>
      <w:bookmarkStart w:id="10" w:name="_Toc353998104"/>
      <w:bookmarkStart w:id="11" w:name="_Toc353998177"/>
      <w:bookmarkStart w:id="12" w:name="_Toc382383532"/>
      <w:bookmarkStart w:id="13" w:name="_Toc382472354"/>
      <w:bookmarkStart w:id="14" w:name="_Toc390184266"/>
      <w:bookmarkStart w:id="15" w:name="_Toc390359997"/>
      <w:bookmarkStart w:id="16" w:name="_Toc390777018"/>
      <w:bookmarkStart w:id="17" w:name="_Toc496272705"/>
      <w:r w:rsidRPr="00D6614E">
        <w:t>Antecedentes Generales</w:t>
      </w:r>
      <w:bookmarkEnd w:id="8"/>
      <w:bookmarkEnd w:id="9"/>
      <w:bookmarkEnd w:id="10"/>
      <w:bookmarkEnd w:id="11"/>
      <w:bookmarkEnd w:id="12"/>
      <w:bookmarkEnd w:id="13"/>
      <w:bookmarkEnd w:id="14"/>
      <w:bookmarkEnd w:id="15"/>
      <w:bookmarkEnd w:id="16"/>
      <w:bookmarkEnd w:id="17"/>
    </w:p>
    <w:p w14:paraId="015D2E73" w14:textId="77777777" w:rsidR="00ED4317" w:rsidRPr="00D6614E" w:rsidRDefault="00ED4317" w:rsidP="004E5529">
      <w:pPr>
        <w:jc w:val="left"/>
        <w:rPr>
          <w:rFonts w:cstheme="minorHAnsi"/>
          <w:b/>
          <w:sz w:val="24"/>
          <w:szCs w:val="20"/>
        </w:rPr>
      </w:pPr>
      <w:bookmarkStart w:id="18" w:name="_Toc353998105"/>
      <w:bookmarkStart w:id="19" w:name="_Toc353998178"/>
      <w:bookmarkEnd w:id="18"/>
      <w:bookmarkEnd w:id="19"/>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D6614E" w14:paraId="1264E4C2"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ECB901F" w14:textId="77777777" w:rsidR="00230321" w:rsidRPr="00D6614E" w:rsidRDefault="00230321" w:rsidP="00230321">
            <w:pPr>
              <w:rPr>
                <w:rFonts w:cstheme="minorHAnsi"/>
                <w:sz w:val="20"/>
                <w:szCs w:val="20"/>
              </w:rPr>
            </w:pPr>
            <w:r w:rsidRPr="00D6614E">
              <w:rPr>
                <w:rFonts w:cstheme="minorHAnsi"/>
                <w:b/>
                <w:sz w:val="20"/>
                <w:szCs w:val="20"/>
              </w:rPr>
              <w:t xml:space="preserve">Identificación de la actividad, </w:t>
            </w:r>
            <w:r w:rsidR="00D235C7" w:rsidRPr="00D6614E">
              <w:rPr>
                <w:rFonts w:cstheme="minorHAnsi"/>
                <w:b/>
                <w:sz w:val="20"/>
                <w:szCs w:val="20"/>
              </w:rPr>
              <w:t xml:space="preserve">instalación, </w:t>
            </w:r>
            <w:r w:rsidRPr="00D6614E">
              <w:rPr>
                <w:rFonts w:cstheme="minorHAnsi"/>
                <w:b/>
                <w:sz w:val="20"/>
                <w:szCs w:val="20"/>
              </w:rPr>
              <w:t>proyecto o fuente fiscalizada:</w:t>
            </w:r>
            <w:r w:rsidRPr="00D6614E">
              <w:rPr>
                <w:rFonts w:cstheme="minorHAnsi"/>
                <w:sz w:val="20"/>
                <w:szCs w:val="20"/>
              </w:rPr>
              <w:t xml:space="preserve"> </w:t>
            </w:r>
            <w:r w:rsidR="007C07EB" w:rsidRPr="00D6614E">
              <w:rPr>
                <w:rFonts w:cstheme="minorHAnsi"/>
                <w:sz w:val="20"/>
                <w:szCs w:val="20"/>
              </w:rPr>
              <w:t>Áridos Río Lontué.</w:t>
            </w:r>
          </w:p>
        </w:tc>
      </w:tr>
      <w:tr w:rsidR="00230321" w:rsidRPr="00D6614E" w14:paraId="0BB039CB"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3A8B048" w14:textId="77777777" w:rsidR="00230321" w:rsidRPr="00D6614E" w:rsidRDefault="00230321" w:rsidP="00230321">
            <w:pPr>
              <w:rPr>
                <w:rFonts w:cstheme="minorHAnsi"/>
                <w:b/>
                <w:sz w:val="20"/>
                <w:szCs w:val="20"/>
              </w:rPr>
            </w:pPr>
            <w:r w:rsidRPr="00D6614E">
              <w:rPr>
                <w:rFonts w:cstheme="minorHAnsi"/>
                <w:b/>
                <w:sz w:val="20"/>
                <w:szCs w:val="20"/>
              </w:rPr>
              <w:t>Región:</w:t>
            </w:r>
            <w:r w:rsidRPr="00D6614E">
              <w:rPr>
                <w:rFonts w:cstheme="minorHAnsi"/>
                <w:sz w:val="20"/>
                <w:szCs w:val="20"/>
              </w:rPr>
              <w:t xml:space="preserve"> </w:t>
            </w:r>
            <w:r w:rsidR="007C07EB" w:rsidRPr="00D6614E">
              <w:rPr>
                <w:rFonts w:cstheme="minorHAnsi"/>
                <w:sz w:val="20"/>
                <w:szCs w:val="20"/>
              </w:rPr>
              <w:t>Del Maule.</w:t>
            </w:r>
          </w:p>
        </w:tc>
        <w:tc>
          <w:tcPr>
            <w:tcW w:w="2296" w:type="pct"/>
            <w:vMerge w:val="restart"/>
            <w:tcBorders>
              <w:top w:val="single" w:sz="4" w:space="0" w:color="auto"/>
              <w:left w:val="single" w:sz="4" w:space="0" w:color="auto"/>
              <w:right w:val="single" w:sz="4" w:space="0" w:color="auto"/>
            </w:tcBorders>
            <w:shd w:val="clear" w:color="auto" w:fill="FFFFFF"/>
            <w:hideMark/>
          </w:tcPr>
          <w:p w14:paraId="397F90C6" w14:textId="08CA02F5" w:rsidR="00230321" w:rsidRPr="00D6614E" w:rsidRDefault="00230321" w:rsidP="00230321">
            <w:pPr>
              <w:spacing w:after="100" w:line="276" w:lineRule="auto"/>
              <w:ind w:left="46"/>
              <w:rPr>
                <w:rFonts w:cstheme="minorHAnsi"/>
                <w:b/>
                <w:sz w:val="20"/>
                <w:szCs w:val="20"/>
              </w:rPr>
            </w:pPr>
            <w:r w:rsidRPr="00D6614E">
              <w:rPr>
                <w:rFonts w:cstheme="minorHAnsi"/>
                <w:b/>
                <w:sz w:val="20"/>
                <w:szCs w:val="20"/>
              </w:rPr>
              <w:t xml:space="preserve">Ubicación </w:t>
            </w:r>
            <w:r w:rsidR="00D235C7" w:rsidRPr="00D6614E">
              <w:rPr>
                <w:rFonts w:cstheme="minorHAnsi"/>
                <w:b/>
                <w:sz w:val="20"/>
                <w:szCs w:val="20"/>
              </w:rPr>
              <w:t xml:space="preserve">específica </w:t>
            </w:r>
            <w:r w:rsidRPr="00D6614E">
              <w:rPr>
                <w:rFonts w:cstheme="minorHAnsi"/>
                <w:b/>
                <w:sz w:val="20"/>
                <w:szCs w:val="20"/>
              </w:rPr>
              <w:t>de la actividad, proyecto o fuente fiscalizada:</w:t>
            </w:r>
            <w:r w:rsidRPr="00D6614E">
              <w:rPr>
                <w:rFonts w:cstheme="minorHAnsi"/>
                <w:sz w:val="20"/>
                <w:szCs w:val="20"/>
              </w:rPr>
              <w:t xml:space="preserve"> </w:t>
            </w:r>
            <w:r w:rsidR="00454BEC">
              <w:rPr>
                <w:rFonts w:cstheme="minorHAnsi"/>
                <w:sz w:val="20"/>
                <w:szCs w:val="20"/>
              </w:rPr>
              <w:t>l</w:t>
            </w:r>
            <w:r w:rsidR="007C07EB" w:rsidRPr="00D6614E">
              <w:rPr>
                <w:rFonts w:cstheme="minorHAnsi"/>
                <w:sz w:val="20"/>
                <w:szCs w:val="20"/>
              </w:rPr>
              <w:t>a faena extractiva se ubica en el cauce del Río Lontué, entre el Km 1.500 al 3.650, aguas abajo del puente Lontué.</w:t>
            </w:r>
          </w:p>
          <w:p w14:paraId="6DE1D4DE" w14:textId="77777777" w:rsidR="00230321" w:rsidRPr="00D6614E" w:rsidRDefault="00230321" w:rsidP="00230321">
            <w:pPr>
              <w:ind w:left="188"/>
              <w:rPr>
                <w:rFonts w:cstheme="minorHAnsi"/>
                <w:sz w:val="20"/>
                <w:szCs w:val="20"/>
              </w:rPr>
            </w:pPr>
          </w:p>
        </w:tc>
      </w:tr>
      <w:tr w:rsidR="00230321" w:rsidRPr="00D6614E" w14:paraId="52D8D2E2"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2A5DF04" w14:textId="77777777" w:rsidR="00230321" w:rsidRPr="00D6614E" w:rsidRDefault="00230321" w:rsidP="00230321">
            <w:pPr>
              <w:rPr>
                <w:rFonts w:cstheme="minorHAnsi"/>
                <w:b/>
                <w:sz w:val="20"/>
                <w:szCs w:val="20"/>
              </w:rPr>
            </w:pPr>
            <w:r w:rsidRPr="00D6614E">
              <w:rPr>
                <w:rFonts w:cstheme="minorHAnsi"/>
                <w:b/>
                <w:sz w:val="20"/>
                <w:szCs w:val="20"/>
              </w:rPr>
              <w:t>Provincia:</w:t>
            </w:r>
            <w:r w:rsidRPr="00D6614E">
              <w:rPr>
                <w:rFonts w:cstheme="minorHAnsi"/>
                <w:sz w:val="20"/>
                <w:szCs w:val="20"/>
              </w:rPr>
              <w:t xml:space="preserve"> </w:t>
            </w:r>
            <w:r w:rsidR="007C07EB" w:rsidRPr="00D6614E">
              <w:rPr>
                <w:rFonts w:cstheme="minorHAnsi"/>
                <w:sz w:val="20"/>
                <w:szCs w:val="20"/>
              </w:rPr>
              <w:t>Curicó.</w:t>
            </w:r>
          </w:p>
        </w:tc>
        <w:tc>
          <w:tcPr>
            <w:tcW w:w="2296" w:type="pct"/>
            <w:vMerge/>
            <w:tcBorders>
              <w:left w:val="single" w:sz="4" w:space="0" w:color="auto"/>
              <w:right w:val="single" w:sz="4" w:space="0" w:color="auto"/>
            </w:tcBorders>
            <w:shd w:val="clear" w:color="auto" w:fill="FFFFFF"/>
          </w:tcPr>
          <w:p w14:paraId="30694DC2" w14:textId="77777777" w:rsidR="00230321" w:rsidRPr="00D6614E" w:rsidRDefault="00230321" w:rsidP="00230321">
            <w:pPr>
              <w:ind w:left="188"/>
              <w:rPr>
                <w:rFonts w:cstheme="minorHAnsi"/>
                <w:b/>
                <w:sz w:val="20"/>
                <w:szCs w:val="20"/>
              </w:rPr>
            </w:pPr>
          </w:p>
        </w:tc>
      </w:tr>
      <w:tr w:rsidR="00230321" w:rsidRPr="00D6614E" w14:paraId="486FE8BC"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1F1CEA" w14:textId="77777777" w:rsidR="00230321" w:rsidRPr="00D6614E" w:rsidRDefault="00230321" w:rsidP="00230321">
            <w:pPr>
              <w:spacing w:after="100" w:line="276" w:lineRule="auto"/>
              <w:rPr>
                <w:rFonts w:cstheme="minorHAnsi"/>
                <w:sz w:val="20"/>
                <w:szCs w:val="20"/>
              </w:rPr>
            </w:pPr>
            <w:r w:rsidRPr="00D6614E">
              <w:rPr>
                <w:rFonts w:cstheme="minorHAnsi"/>
                <w:b/>
                <w:sz w:val="20"/>
                <w:szCs w:val="20"/>
              </w:rPr>
              <w:t>Comuna:</w:t>
            </w:r>
            <w:r w:rsidRPr="00D6614E">
              <w:rPr>
                <w:rFonts w:cstheme="minorHAnsi"/>
                <w:sz w:val="20"/>
                <w:szCs w:val="20"/>
              </w:rPr>
              <w:t xml:space="preserve"> </w:t>
            </w:r>
            <w:r w:rsidR="007C07EB" w:rsidRPr="00D6614E">
              <w:rPr>
                <w:rFonts w:cstheme="minorHAnsi"/>
                <w:sz w:val="20"/>
                <w:szCs w:val="20"/>
              </w:rPr>
              <w:t>Curicó.</w:t>
            </w:r>
          </w:p>
        </w:tc>
        <w:tc>
          <w:tcPr>
            <w:tcW w:w="2296" w:type="pct"/>
            <w:vMerge/>
            <w:tcBorders>
              <w:left w:val="single" w:sz="4" w:space="0" w:color="auto"/>
              <w:bottom w:val="single" w:sz="4" w:space="0" w:color="auto"/>
              <w:right w:val="single" w:sz="4" w:space="0" w:color="auto"/>
            </w:tcBorders>
            <w:shd w:val="clear" w:color="auto" w:fill="FFFFFF"/>
          </w:tcPr>
          <w:p w14:paraId="3BA51DAA" w14:textId="77777777" w:rsidR="00230321" w:rsidRPr="00D6614E" w:rsidRDefault="00230321" w:rsidP="00230321">
            <w:pPr>
              <w:ind w:left="188"/>
              <w:rPr>
                <w:rFonts w:cstheme="minorHAnsi"/>
                <w:b/>
                <w:sz w:val="20"/>
                <w:szCs w:val="20"/>
              </w:rPr>
            </w:pPr>
          </w:p>
        </w:tc>
      </w:tr>
      <w:tr w:rsidR="00230321" w:rsidRPr="00D6614E" w14:paraId="2ED14063"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840564F" w14:textId="77777777" w:rsidR="00160E29" w:rsidRPr="00D6614E" w:rsidRDefault="00230321" w:rsidP="00230321">
            <w:pPr>
              <w:spacing w:after="100" w:line="276" w:lineRule="auto"/>
              <w:rPr>
                <w:rFonts w:cstheme="minorHAnsi"/>
                <w:b/>
                <w:sz w:val="20"/>
                <w:szCs w:val="20"/>
              </w:rPr>
            </w:pPr>
            <w:r w:rsidRPr="00D6614E">
              <w:rPr>
                <w:rFonts w:cstheme="minorHAnsi"/>
                <w:b/>
                <w:sz w:val="20"/>
                <w:szCs w:val="20"/>
              </w:rPr>
              <w:t>Titular de la actividad,</w:t>
            </w:r>
            <w:r w:rsidR="00D235C7" w:rsidRPr="00D6614E">
              <w:rPr>
                <w:rFonts w:cstheme="minorHAnsi"/>
                <w:b/>
                <w:sz w:val="20"/>
                <w:szCs w:val="20"/>
              </w:rPr>
              <w:t xml:space="preserve"> instalación,</w:t>
            </w:r>
            <w:r w:rsidRPr="00D6614E">
              <w:rPr>
                <w:rFonts w:cstheme="minorHAnsi"/>
                <w:b/>
                <w:sz w:val="20"/>
                <w:szCs w:val="20"/>
              </w:rPr>
              <w:t xml:space="preserve"> proyecto o fuente fiscalizada:</w:t>
            </w:r>
          </w:p>
          <w:p w14:paraId="273BB84B" w14:textId="77777777" w:rsidR="00230321" w:rsidRPr="00D6614E" w:rsidRDefault="00910C34" w:rsidP="00910C34">
            <w:pPr>
              <w:spacing w:after="100" w:line="276" w:lineRule="auto"/>
              <w:rPr>
                <w:rFonts w:cstheme="minorHAnsi"/>
                <w:b/>
                <w:sz w:val="20"/>
                <w:szCs w:val="20"/>
              </w:rPr>
            </w:pPr>
            <w:r w:rsidRPr="00D6614E">
              <w:rPr>
                <w:rFonts w:cs="Arial"/>
                <w:sz w:val="20"/>
                <w:szCs w:val="20"/>
                <w:shd w:val="clear" w:color="auto" w:fill="FFFFFF"/>
              </w:rPr>
              <w:t xml:space="preserve">Constructora Áridos Teno </w:t>
            </w:r>
            <w:r w:rsidR="0017503D" w:rsidRPr="00D6614E">
              <w:rPr>
                <w:rFonts w:cs="Arial"/>
                <w:sz w:val="20"/>
                <w:szCs w:val="20"/>
                <w:shd w:val="clear" w:color="auto" w:fill="FFFFFF"/>
              </w:rPr>
              <w:t>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919D370" w14:textId="77777777" w:rsidR="00230321" w:rsidRPr="00D6614E" w:rsidRDefault="00230321" w:rsidP="00910C34">
            <w:pPr>
              <w:spacing w:after="100" w:line="276" w:lineRule="auto"/>
              <w:rPr>
                <w:rFonts w:cstheme="minorHAnsi"/>
                <w:b/>
                <w:sz w:val="20"/>
                <w:szCs w:val="20"/>
              </w:rPr>
            </w:pPr>
            <w:r w:rsidRPr="00D6614E">
              <w:rPr>
                <w:rFonts w:cstheme="minorHAnsi"/>
                <w:b/>
                <w:sz w:val="20"/>
                <w:szCs w:val="20"/>
              </w:rPr>
              <w:t>RUT o RUN:</w:t>
            </w:r>
            <w:r w:rsidRPr="00D6614E">
              <w:rPr>
                <w:rFonts w:cstheme="minorHAnsi"/>
                <w:sz w:val="20"/>
                <w:szCs w:val="20"/>
              </w:rPr>
              <w:t xml:space="preserve"> </w:t>
            </w:r>
            <w:r w:rsidR="0017503D" w:rsidRPr="00D6614E">
              <w:rPr>
                <w:rFonts w:cs="Arial"/>
                <w:sz w:val="20"/>
                <w:szCs w:val="20"/>
                <w:shd w:val="clear" w:color="auto" w:fill="FFFFFF"/>
              </w:rPr>
              <w:t>96</w:t>
            </w:r>
            <w:r w:rsidR="00910C34" w:rsidRPr="00D6614E">
              <w:rPr>
                <w:rFonts w:cs="Arial"/>
                <w:sz w:val="20"/>
                <w:szCs w:val="20"/>
                <w:shd w:val="clear" w:color="auto" w:fill="FFFFFF"/>
              </w:rPr>
              <w:t>.</w:t>
            </w:r>
            <w:r w:rsidR="0017503D" w:rsidRPr="00D6614E">
              <w:rPr>
                <w:rFonts w:cs="Arial"/>
                <w:sz w:val="20"/>
                <w:szCs w:val="20"/>
                <w:shd w:val="clear" w:color="auto" w:fill="FFFFFF"/>
              </w:rPr>
              <w:t>869</w:t>
            </w:r>
            <w:r w:rsidR="00910C34" w:rsidRPr="00D6614E">
              <w:rPr>
                <w:rFonts w:cs="Arial"/>
                <w:sz w:val="20"/>
                <w:szCs w:val="20"/>
                <w:shd w:val="clear" w:color="auto" w:fill="FFFFFF"/>
              </w:rPr>
              <w:t>.</w:t>
            </w:r>
            <w:r w:rsidR="0017503D" w:rsidRPr="00D6614E">
              <w:rPr>
                <w:rFonts w:cs="Arial"/>
                <w:sz w:val="20"/>
                <w:szCs w:val="20"/>
                <w:shd w:val="clear" w:color="auto" w:fill="FFFFFF"/>
              </w:rPr>
              <w:t>170-8</w:t>
            </w:r>
          </w:p>
        </w:tc>
      </w:tr>
      <w:tr w:rsidR="00230321" w:rsidRPr="00D6614E" w14:paraId="1D9BEA80"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C9FE17E" w14:textId="77777777" w:rsidR="00230321" w:rsidRPr="00D6614E" w:rsidRDefault="00F64DF2" w:rsidP="00DA71B7">
            <w:pPr>
              <w:spacing w:after="100" w:line="276" w:lineRule="auto"/>
              <w:rPr>
                <w:rFonts w:cstheme="minorHAnsi"/>
                <w:b/>
                <w:sz w:val="20"/>
                <w:szCs w:val="20"/>
              </w:rPr>
            </w:pPr>
            <w:r w:rsidRPr="00D6614E">
              <w:rPr>
                <w:rFonts w:cstheme="minorHAnsi"/>
                <w:b/>
                <w:sz w:val="20"/>
                <w:szCs w:val="20"/>
              </w:rPr>
              <w:t>Domicilio t</w:t>
            </w:r>
            <w:r w:rsidR="00230321" w:rsidRPr="00D6614E">
              <w:rPr>
                <w:rFonts w:cstheme="minorHAnsi"/>
                <w:b/>
                <w:sz w:val="20"/>
                <w:szCs w:val="20"/>
              </w:rPr>
              <w:t>itular:</w:t>
            </w:r>
            <w:r w:rsidR="00230321" w:rsidRPr="00D6614E">
              <w:rPr>
                <w:rFonts w:cstheme="minorHAnsi"/>
                <w:sz w:val="20"/>
                <w:szCs w:val="20"/>
              </w:rPr>
              <w:t xml:space="preserve"> </w:t>
            </w:r>
            <w:r w:rsidR="00C85C7E" w:rsidRPr="00D6614E">
              <w:rPr>
                <w:rFonts w:cstheme="minorHAnsi"/>
                <w:sz w:val="20"/>
                <w:szCs w:val="20"/>
              </w:rPr>
              <w:t>Longitudinal Sur Km 193</w:t>
            </w:r>
            <w:r w:rsidR="00DA71B7" w:rsidRPr="00D6614E">
              <w:rPr>
                <w:rFonts w:cstheme="minorHAnsi"/>
                <w:sz w:val="20"/>
                <w:szCs w:val="20"/>
              </w:rPr>
              <w:t>, Curicó.</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C9A7C36" w14:textId="77777777" w:rsidR="00230321" w:rsidRPr="00D6614E" w:rsidRDefault="00230321" w:rsidP="00910C34">
            <w:pPr>
              <w:spacing w:after="100" w:line="276" w:lineRule="auto"/>
              <w:rPr>
                <w:rFonts w:cstheme="minorHAnsi"/>
                <w:b/>
                <w:sz w:val="20"/>
                <w:szCs w:val="20"/>
              </w:rPr>
            </w:pPr>
            <w:r w:rsidRPr="00D6614E">
              <w:rPr>
                <w:rFonts w:cstheme="minorHAnsi"/>
                <w:b/>
                <w:sz w:val="20"/>
                <w:szCs w:val="20"/>
              </w:rPr>
              <w:t>Correo electrónico:</w:t>
            </w:r>
            <w:r w:rsidRPr="00D6614E">
              <w:rPr>
                <w:rFonts w:cstheme="minorHAnsi"/>
                <w:sz w:val="20"/>
                <w:szCs w:val="20"/>
              </w:rPr>
              <w:t xml:space="preserve"> </w:t>
            </w:r>
            <w:hyperlink r:id="rId22" w:history="1">
              <w:r w:rsidR="00910C34" w:rsidRPr="00D6614E">
                <w:rPr>
                  <w:rStyle w:val="Hipervnculo"/>
                  <w:rFonts w:cstheme="minorHAnsi"/>
                  <w:color w:val="auto"/>
                  <w:sz w:val="20"/>
                  <w:szCs w:val="20"/>
                  <w:u w:val="none"/>
                </w:rPr>
                <w:t>aridosteno@gmail.com</w:t>
              </w:r>
            </w:hyperlink>
          </w:p>
        </w:tc>
      </w:tr>
      <w:tr w:rsidR="00230321" w:rsidRPr="00D6614E" w14:paraId="69405396"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18003E6" w14:textId="77777777" w:rsidR="00230321" w:rsidRPr="00D6614E"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7224867" w14:textId="77777777" w:rsidR="00230321" w:rsidRPr="00D6614E" w:rsidRDefault="00230321" w:rsidP="007C07EB">
            <w:pPr>
              <w:spacing w:after="100" w:line="276" w:lineRule="auto"/>
              <w:rPr>
                <w:rFonts w:cstheme="minorHAnsi"/>
                <w:b/>
                <w:sz w:val="20"/>
                <w:szCs w:val="20"/>
              </w:rPr>
            </w:pPr>
            <w:r w:rsidRPr="00D6614E">
              <w:rPr>
                <w:rFonts w:cstheme="minorHAnsi"/>
                <w:b/>
                <w:sz w:val="20"/>
                <w:szCs w:val="20"/>
              </w:rPr>
              <w:t>Teléfono:</w:t>
            </w:r>
            <w:r w:rsidRPr="00D6614E">
              <w:rPr>
                <w:rFonts w:cstheme="minorHAnsi"/>
                <w:sz w:val="20"/>
                <w:szCs w:val="20"/>
              </w:rPr>
              <w:t xml:space="preserve"> </w:t>
            </w:r>
            <w:r w:rsidR="00910C34" w:rsidRPr="00D6614E">
              <w:rPr>
                <w:rFonts w:cstheme="minorHAnsi"/>
                <w:sz w:val="20"/>
                <w:szCs w:val="20"/>
              </w:rPr>
              <w:t xml:space="preserve">75 </w:t>
            </w:r>
            <w:r w:rsidR="007C07EB" w:rsidRPr="00D6614E">
              <w:rPr>
                <w:rFonts w:cstheme="minorHAnsi"/>
                <w:sz w:val="20"/>
                <w:szCs w:val="20"/>
              </w:rPr>
              <w:t>2313717</w:t>
            </w:r>
          </w:p>
        </w:tc>
      </w:tr>
      <w:tr w:rsidR="00230321" w:rsidRPr="00D6614E" w14:paraId="337BFFE0"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D3815C" w14:textId="77777777" w:rsidR="00230321" w:rsidRPr="00D6614E" w:rsidRDefault="00F64DF2" w:rsidP="007C07EB">
            <w:pPr>
              <w:spacing w:after="100" w:line="276" w:lineRule="auto"/>
              <w:rPr>
                <w:rFonts w:cstheme="minorHAnsi"/>
                <w:b/>
                <w:sz w:val="20"/>
                <w:szCs w:val="20"/>
                <w:lang w:val="es-ES" w:eastAsia="es-ES"/>
              </w:rPr>
            </w:pPr>
            <w:r w:rsidRPr="00D6614E">
              <w:rPr>
                <w:rFonts w:cstheme="minorHAnsi"/>
                <w:b/>
                <w:sz w:val="20"/>
                <w:szCs w:val="20"/>
              </w:rPr>
              <w:t>Identificación del representante l</w:t>
            </w:r>
            <w:r w:rsidR="00230321" w:rsidRPr="00D6614E">
              <w:rPr>
                <w:rFonts w:cstheme="minorHAnsi"/>
                <w:b/>
                <w:sz w:val="20"/>
                <w:szCs w:val="20"/>
              </w:rPr>
              <w:t>egal:</w:t>
            </w:r>
            <w:r w:rsidR="00230321" w:rsidRPr="00D6614E">
              <w:rPr>
                <w:rFonts w:cstheme="minorHAnsi"/>
                <w:sz w:val="20"/>
                <w:szCs w:val="20"/>
              </w:rPr>
              <w:t xml:space="preserve"> </w:t>
            </w:r>
            <w:r w:rsidR="007C07EB" w:rsidRPr="00D6614E">
              <w:rPr>
                <w:rFonts w:cstheme="minorHAnsi"/>
                <w:sz w:val="20"/>
                <w:szCs w:val="20"/>
              </w:rPr>
              <w:t>Marcos Tamayo Medina.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416A31A" w14:textId="77777777" w:rsidR="00230321" w:rsidRPr="00D6614E" w:rsidRDefault="00230321" w:rsidP="007C07EB">
            <w:pPr>
              <w:spacing w:after="100" w:line="276" w:lineRule="auto"/>
              <w:rPr>
                <w:rFonts w:cstheme="minorHAnsi"/>
                <w:b/>
                <w:sz w:val="20"/>
                <w:szCs w:val="20"/>
                <w:lang w:val="es-ES" w:eastAsia="es-ES"/>
              </w:rPr>
            </w:pPr>
            <w:r w:rsidRPr="00D6614E">
              <w:rPr>
                <w:rFonts w:cstheme="minorHAnsi"/>
                <w:b/>
                <w:sz w:val="20"/>
                <w:szCs w:val="20"/>
              </w:rPr>
              <w:t>RUT o RUN:</w:t>
            </w:r>
            <w:r w:rsidRPr="00D6614E">
              <w:rPr>
                <w:rFonts w:cstheme="minorHAnsi"/>
                <w:sz w:val="20"/>
                <w:szCs w:val="20"/>
              </w:rPr>
              <w:t xml:space="preserve"> </w:t>
            </w:r>
            <w:r w:rsidR="007C07EB" w:rsidRPr="00D6614E">
              <w:rPr>
                <w:rFonts w:cstheme="minorHAnsi"/>
                <w:sz w:val="20"/>
                <w:szCs w:val="20"/>
              </w:rPr>
              <w:t>11.271.423-5</w:t>
            </w:r>
          </w:p>
        </w:tc>
      </w:tr>
      <w:tr w:rsidR="00230321" w:rsidRPr="00D6614E" w14:paraId="40552CFB"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7140FA3" w14:textId="77777777" w:rsidR="00230321" w:rsidRPr="00D6614E" w:rsidRDefault="00F64DF2" w:rsidP="007C07EB">
            <w:pPr>
              <w:spacing w:after="100" w:line="276" w:lineRule="auto"/>
              <w:rPr>
                <w:rFonts w:cstheme="minorHAnsi"/>
                <w:b/>
                <w:sz w:val="20"/>
                <w:szCs w:val="20"/>
              </w:rPr>
            </w:pPr>
            <w:r w:rsidRPr="00D6614E">
              <w:rPr>
                <w:rFonts w:cstheme="minorHAnsi"/>
                <w:b/>
                <w:sz w:val="20"/>
                <w:szCs w:val="20"/>
              </w:rPr>
              <w:t>Domicilio representante l</w:t>
            </w:r>
            <w:r w:rsidR="00230321" w:rsidRPr="00D6614E">
              <w:rPr>
                <w:rFonts w:cstheme="minorHAnsi"/>
                <w:b/>
                <w:sz w:val="20"/>
                <w:szCs w:val="20"/>
              </w:rPr>
              <w:t>egal:</w:t>
            </w:r>
            <w:r w:rsidR="00230321" w:rsidRPr="00D6614E">
              <w:rPr>
                <w:rFonts w:cstheme="minorHAnsi"/>
                <w:sz w:val="20"/>
                <w:szCs w:val="20"/>
              </w:rPr>
              <w:t xml:space="preserve"> </w:t>
            </w:r>
            <w:r w:rsidR="00DA71B7" w:rsidRPr="00D6614E">
              <w:rPr>
                <w:rFonts w:cstheme="minorHAnsi"/>
                <w:sz w:val="20"/>
                <w:szCs w:val="20"/>
              </w:rPr>
              <w:t>Longitudinal Sur Km 193, Curicó.</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7A8C333" w14:textId="77777777" w:rsidR="00230321" w:rsidRPr="00D6614E" w:rsidRDefault="00230321" w:rsidP="00230321">
            <w:pPr>
              <w:spacing w:after="100" w:line="276" w:lineRule="auto"/>
              <w:rPr>
                <w:rFonts w:cstheme="minorHAnsi"/>
                <w:sz w:val="20"/>
                <w:szCs w:val="20"/>
                <w:lang w:val="es-ES" w:eastAsia="es-ES"/>
              </w:rPr>
            </w:pPr>
            <w:r w:rsidRPr="00D6614E">
              <w:rPr>
                <w:rFonts w:cstheme="minorHAnsi"/>
                <w:b/>
                <w:sz w:val="20"/>
                <w:szCs w:val="20"/>
              </w:rPr>
              <w:t>Correo electrónico:</w:t>
            </w:r>
            <w:r w:rsidRPr="00D6614E">
              <w:rPr>
                <w:rFonts w:cstheme="minorHAnsi"/>
                <w:sz w:val="20"/>
                <w:szCs w:val="20"/>
              </w:rPr>
              <w:t xml:space="preserve"> </w:t>
            </w:r>
            <w:hyperlink r:id="rId23" w:history="1">
              <w:r w:rsidR="00910C34" w:rsidRPr="00D6614E">
                <w:rPr>
                  <w:rStyle w:val="Hipervnculo"/>
                  <w:rFonts w:cstheme="minorHAnsi"/>
                  <w:color w:val="auto"/>
                  <w:sz w:val="20"/>
                  <w:szCs w:val="20"/>
                  <w:u w:val="none"/>
                </w:rPr>
                <w:t>aridosteno@gmail.com</w:t>
              </w:r>
            </w:hyperlink>
          </w:p>
        </w:tc>
      </w:tr>
      <w:tr w:rsidR="00230321" w:rsidRPr="00D6614E" w14:paraId="15567926"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EAB6E87" w14:textId="77777777" w:rsidR="00230321" w:rsidRPr="00D6614E"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1BC069D" w14:textId="77777777" w:rsidR="0017503D" w:rsidRPr="00D6614E" w:rsidRDefault="00230321" w:rsidP="00230321">
            <w:pPr>
              <w:spacing w:after="100" w:line="276" w:lineRule="auto"/>
              <w:rPr>
                <w:rFonts w:cstheme="minorHAnsi"/>
                <w:sz w:val="20"/>
                <w:szCs w:val="20"/>
              </w:rPr>
            </w:pPr>
            <w:r w:rsidRPr="00D6614E">
              <w:rPr>
                <w:rFonts w:cstheme="minorHAnsi"/>
                <w:b/>
                <w:sz w:val="20"/>
                <w:szCs w:val="20"/>
              </w:rPr>
              <w:t>Teléfono:</w:t>
            </w:r>
            <w:r w:rsidRPr="00D6614E">
              <w:rPr>
                <w:rFonts w:cstheme="minorHAnsi"/>
                <w:sz w:val="20"/>
                <w:szCs w:val="20"/>
              </w:rPr>
              <w:t xml:space="preserve"> </w:t>
            </w:r>
            <w:r w:rsidR="00910C34" w:rsidRPr="00D6614E">
              <w:rPr>
                <w:rFonts w:cstheme="minorHAnsi"/>
                <w:sz w:val="20"/>
                <w:szCs w:val="20"/>
              </w:rPr>
              <w:t xml:space="preserve">75 </w:t>
            </w:r>
            <w:r w:rsidR="007C07EB" w:rsidRPr="00D6614E">
              <w:rPr>
                <w:rFonts w:cstheme="minorHAnsi"/>
                <w:sz w:val="20"/>
                <w:szCs w:val="20"/>
              </w:rPr>
              <w:t>2313717</w:t>
            </w:r>
          </w:p>
        </w:tc>
      </w:tr>
      <w:tr w:rsidR="004E5529" w:rsidRPr="00D6614E" w14:paraId="0BA22676"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1725E8D" w14:textId="77777777" w:rsidR="004E5529" w:rsidRPr="00D6614E" w:rsidRDefault="004E5529" w:rsidP="007C07EB">
            <w:pPr>
              <w:spacing w:after="100" w:line="276" w:lineRule="auto"/>
              <w:ind w:left="425" w:hanging="425"/>
              <w:rPr>
                <w:rFonts w:cstheme="minorHAnsi"/>
                <w:sz w:val="20"/>
                <w:szCs w:val="20"/>
              </w:rPr>
            </w:pPr>
            <w:r w:rsidRPr="00D6614E">
              <w:rPr>
                <w:rFonts w:cstheme="minorHAnsi"/>
                <w:b/>
                <w:sz w:val="20"/>
                <w:szCs w:val="20"/>
              </w:rPr>
              <w:t>Fase de la actividad, proyecto o fuente fiscalizada:</w:t>
            </w:r>
            <w:r w:rsidRPr="00D6614E">
              <w:rPr>
                <w:rFonts w:cstheme="minorHAnsi"/>
                <w:sz w:val="20"/>
                <w:szCs w:val="20"/>
              </w:rPr>
              <w:t xml:space="preserve"> </w:t>
            </w:r>
            <w:r w:rsidR="007C07EB" w:rsidRPr="00D6614E">
              <w:rPr>
                <w:rFonts w:cstheme="minorHAnsi"/>
                <w:sz w:val="20"/>
                <w:szCs w:val="20"/>
              </w:rPr>
              <w:t>Operación.</w:t>
            </w:r>
          </w:p>
        </w:tc>
      </w:tr>
    </w:tbl>
    <w:p w14:paraId="66AA2B2C" w14:textId="77777777" w:rsidR="00AF4041" w:rsidRPr="00D6614E" w:rsidRDefault="00AF4041" w:rsidP="00C958D0">
      <w:pPr>
        <w:pStyle w:val="Ttulo2"/>
        <w:numPr>
          <w:ilvl w:val="0"/>
          <w:numId w:val="0"/>
        </w:numPr>
        <w:ind w:left="576"/>
        <w:sectPr w:rsidR="00AF4041" w:rsidRPr="00D6614E" w:rsidSect="00E349AF">
          <w:type w:val="continuous"/>
          <w:pgSz w:w="12240" w:h="15840" w:code="1"/>
          <w:pgMar w:top="1134" w:right="1134" w:bottom="1134" w:left="1134" w:header="709" w:footer="709" w:gutter="0"/>
          <w:cols w:space="708"/>
          <w:docGrid w:linePitch="360"/>
        </w:sectPr>
      </w:pPr>
    </w:p>
    <w:p w14:paraId="29471A91" w14:textId="77777777" w:rsidR="00ED4317" w:rsidRPr="00D6614E" w:rsidRDefault="00AF4041" w:rsidP="00C958D0">
      <w:pPr>
        <w:pStyle w:val="Ttulo2"/>
      </w:pPr>
      <w:bookmarkStart w:id="20" w:name="_Toc352840379"/>
      <w:bookmarkStart w:id="21" w:name="_Toc352841439"/>
      <w:bookmarkStart w:id="22" w:name="_Toc353998106"/>
      <w:bookmarkStart w:id="23" w:name="_Toc353998179"/>
      <w:bookmarkStart w:id="24" w:name="_Toc382383533"/>
      <w:bookmarkStart w:id="25" w:name="_Toc382472355"/>
      <w:bookmarkStart w:id="26" w:name="_Toc390184267"/>
      <w:bookmarkStart w:id="27" w:name="_Toc390359998"/>
      <w:bookmarkStart w:id="28" w:name="_Toc390777019"/>
      <w:bookmarkStart w:id="29" w:name="_Toc496272706"/>
      <w:r w:rsidRPr="00D6614E">
        <w:lastRenderedPageBreak/>
        <w:t>Ubicación</w:t>
      </w:r>
      <w:bookmarkEnd w:id="20"/>
      <w:bookmarkEnd w:id="21"/>
      <w:bookmarkEnd w:id="22"/>
      <w:bookmarkEnd w:id="23"/>
      <w:bookmarkEnd w:id="24"/>
      <w:bookmarkEnd w:id="25"/>
      <w:r w:rsidR="003714C8" w:rsidRPr="00D6614E">
        <w:t xml:space="preserve"> y Layout</w:t>
      </w:r>
      <w:bookmarkEnd w:id="26"/>
      <w:bookmarkEnd w:id="27"/>
      <w:bookmarkEnd w:id="28"/>
      <w:bookmarkEnd w:id="29"/>
    </w:p>
    <w:p w14:paraId="27D2EF83" w14:textId="77777777" w:rsidR="0091502F" w:rsidRPr="00D6614E"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D6614E" w14:paraId="0AD9762F"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623B4F54" w14:textId="77777777" w:rsidR="00AF4041" w:rsidRPr="00D6614E" w:rsidRDefault="007C15CC" w:rsidP="00AF4041">
            <w:pPr>
              <w:rPr>
                <w:sz w:val="20"/>
                <w:szCs w:val="20"/>
              </w:rPr>
            </w:pPr>
            <w:bookmarkStart w:id="30" w:name="_Toc352840382"/>
            <w:bookmarkStart w:id="31" w:name="_Toc352841442"/>
            <w:bookmarkStart w:id="32" w:name="_Toc352940732"/>
            <w:bookmarkStart w:id="33" w:name="_Toc353998108"/>
            <w:bookmarkStart w:id="34" w:name="_Toc353998181"/>
            <w:r w:rsidRPr="00D6614E">
              <w:rPr>
                <w:b/>
              </w:rPr>
              <w:t xml:space="preserve">Figura </w:t>
            </w:r>
            <w:r w:rsidR="003714C8" w:rsidRPr="00D6614E">
              <w:rPr>
                <w:b/>
              </w:rPr>
              <w:t>1</w:t>
            </w:r>
            <w:r w:rsidRPr="00D6614E">
              <w:rPr>
                <w:b/>
              </w:rPr>
              <w:t xml:space="preserve">. </w:t>
            </w:r>
            <w:r w:rsidR="00F64DF2" w:rsidRPr="00D6614E">
              <w:rPr>
                <w:b/>
              </w:rPr>
              <w:t>Mapa de ubicación l</w:t>
            </w:r>
            <w:r w:rsidR="006270FF" w:rsidRPr="00D6614E">
              <w:rPr>
                <w:b/>
              </w:rPr>
              <w:t xml:space="preserve">ocal </w:t>
            </w:r>
            <w:r w:rsidR="006270FF" w:rsidRPr="00D6614E">
              <w:rPr>
                <w:sz w:val="20"/>
                <w:szCs w:val="20"/>
              </w:rPr>
              <w:t xml:space="preserve">(Fuente: </w:t>
            </w:r>
            <w:r w:rsidR="005D2192" w:rsidRPr="00D6614E">
              <w:rPr>
                <w:sz w:val="20"/>
                <w:szCs w:val="20"/>
              </w:rPr>
              <w:t xml:space="preserve">Google earth, 2017). </w:t>
            </w:r>
            <w:bookmarkEnd w:id="30"/>
            <w:bookmarkEnd w:id="31"/>
            <w:bookmarkEnd w:id="32"/>
            <w:bookmarkEnd w:id="33"/>
            <w:bookmarkEnd w:id="34"/>
          </w:p>
          <w:p w14:paraId="185F2215" w14:textId="77777777" w:rsidR="005D2192" w:rsidRPr="00D6614E" w:rsidRDefault="005D2192" w:rsidP="00AF4041">
            <w:pPr>
              <w:rPr>
                <w:color w:val="FF0000"/>
                <w:sz w:val="20"/>
                <w:szCs w:val="20"/>
              </w:rPr>
            </w:pPr>
          </w:p>
          <w:p w14:paraId="14AB4DEF" w14:textId="77777777" w:rsidR="006270FF" w:rsidRPr="00D6614E" w:rsidRDefault="005D2192" w:rsidP="003714C8">
            <w:pPr>
              <w:jc w:val="center"/>
              <w:rPr>
                <w:rFonts w:cstheme="minorHAnsi"/>
                <w:b/>
                <w:noProof/>
                <w:sz w:val="24"/>
                <w:szCs w:val="20"/>
                <w:lang w:eastAsia="es-CL"/>
              </w:rPr>
            </w:pPr>
            <w:r w:rsidRPr="00D6614E">
              <w:rPr>
                <w:rFonts w:cstheme="minorHAnsi"/>
                <w:b/>
                <w:noProof/>
                <w:sz w:val="24"/>
                <w:szCs w:val="20"/>
                <w:lang w:eastAsia="es-CL"/>
              </w:rPr>
              <w:drawing>
                <wp:inline distT="0" distB="0" distL="0" distR="0" wp14:anchorId="7799E417" wp14:editId="65D04E0C">
                  <wp:extent cx="6618060" cy="3959830"/>
                  <wp:effectExtent l="0" t="0" r="0" b="3175"/>
                  <wp:docPr id="5" name="Imagen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preferRelativeResize="0">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624412" cy="3963631"/>
                          </a:xfrm>
                          <a:prstGeom prst="rect">
                            <a:avLst/>
                          </a:prstGeom>
                          <a:noFill/>
                        </pic:spPr>
                      </pic:pic>
                    </a:graphicData>
                  </a:graphic>
                </wp:inline>
              </w:drawing>
            </w:r>
          </w:p>
        </w:tc>
      </w:tr>
      <w:tr w:rsidR="00285DFE" w:rsidRPr="00D6614E" w14:paraId="7D6B7BB7" w14:textId="77777777" w:rsidTr="004E5529">
        <w:trPr>
          <w:trHeight w:val="229"/>
          <w:jc w:val="center"/>
        </w:trPr>
        <w:tc>
          <w:tcPr>
            <w:tcW w:w="5000" w:type="pct"/>
            <w:gridSpan w:val="4"/>
            <w:shd w:val="clear" w:color="auto" w:fill="FFFFFF"/>
            <w:tcMar>
              <w:top w:w="58" w:type="dxa"/>
              <w:left w:w="58" w:type="dxa"/>
              <w:bottom w:w="58" w:type="dxa"/>
              <w:right w:w="58" w:type="dxa"/>
            </w:tcMar>
          </w:tcPr>
          <w:p w14:paraId="5397B0EE" w14:textId="77777777" w:rsidR="00285DFE" w:rsidRPr="00D6614E" w:rsidRDefault="00F64DF2" w:rsidP="004E5529">
            <w:pPr>
              <w:jc w:val="left"/>
              <w:rPr>
                <w:rFonts w:cstheme="minorHAnsi"/>
                <w:b/>
                <w:sz w:val="20"/>
                <w:szCs w:val="16"/>
              </w:rPr>
            </w:pPr>
            <w:r w:rsidRPr="00D6614E">
              <w:rPr>
                <w:rFonts w:cstheme="minorHAnsi"/>
                <w:b/>
                <w:sz w:val="20"/>
                <w:szCs w:val="18"/>
              </w:rPr>
              <w:t>Coordenadas UTM de r</w:t>
            </w:r>
            <w:r w:rsidR="00285DFE" w:rsidRPr="00D6614E">
              <w:rPr>
                <w:rFonts w:cstheme="minorHAnsi"/>
                <w:b/>
                <w:sz w:val="20"/>
                <w:szCs w:val="18"/>
              </w:rPr>
              <w:t>eferencia</w:t>
            </w:r>
            <w:r w:rsidR="005749E1" w:rsidRPr="00D6614E">
              <w:rPr>
                <w:rFonts w:cstheme="minorHAnsi"/>
                <w:b/>
                <w:sz w:val="20"/>
                <w:szCs w:val="18"/>
              </w:rPr>
              <w:t xml:space="preserve"> </w:t>
            </w:r>
          </w:p>
        </w:tc>
      </w:tr>
      <w:tr w:rsidR="00285DFE" w:rsidRPr="00D6614E" w14:paraId="7F6D5C4D" w14:textId="77777777" w:rsidTr="004E5529">
        <w:trPr>
          <w:trHeight w:val="229"/>
          <w:jc w:val="center"/>
        </w:trPr>
        <w:tc>
          <w:tcPr>
            <w:tcW w:w="1447" w:type="pct"/>
            <w:shd w:val="clear" w:color="auto" w:fill="FFFFFF"/>
            <w:tcMar>
              <w:top w:w="58" w:type="dxa"/>
              <w:left w:w="58" w:type="dxa"/>
              <w:bottom w:w="58" w:type="dxa"/>
              <w:right w:w="58" w:type="dxa"/>
            </w:tcMar>
            <w:hideMark/>
          </w:tcPr>
          <w:p w14:paraId="1F7612D8" w14:textId="77777777" w:rsidR="00285DFE" w:rsidRPr="00D6614E" w:rsidRDefault="00285DFE" w:rsidP="00570BD0">
            <w:pPr>
              <w:rPr>
                <w:rFonts w:cstheme="minorHAnsi"/>
                <w:b/>
                <w:sz w:val="20"/>
                <w:szCs w:val="18"/>
              </w:rPr>
            </w:pPr>
            <w:r w:rsidRPr="00D6614E">
              <w:rPr>
                <w:rFonts w:cstheme="minorHAnsi"/>
                <w:b/>
                <w:sz w:val="20"/>
                <w:szCs w:val="18"/>
              </w:rPr>
              <w:t>Datum:</w:t>
            </w:r>
            <w:r w:rsidR="001362B1" w:rsidRPr="00D6614E">
              <w:rPr>
                <w:rFonts w:cstheme="minorHAnsi"/>
                <w:b/>
                <w:sz w:val="20"/>
                <w:szCs w:val="18"/>
              </w:rPr>
              <w:t xml:space="preserve"> WGS 84</w:t>
            </w:r>
          </w:p>
        </w:tc>
        <w:tc>
          <w:tcPr>
            <w:tcW w:w="885" w:type="pct"/>
            <w:shd w:val="clear" w:color="auto" w:fill="FFFFFF"/>
          </w:tcPr>
          <w:p w14:paraId="0FBDA996" w14:textId="77777777" w:rsidR="00285DFE" w:rsidRPr="00D6614E" w:rsidRDefault="00285DFE" w:rsidP="00570BD0">
            <w:pPr>
              <w:rPr>
                <w:rFonts w:cstheme="minorHAnsi"/>
                <w:b/>
                <w:sz w:val="20"/>
                <w:szCs w:val="18"/>
              </w:rPr>
            </w:pPr>
            <w:r w:rsidRPr="00D6614E">
              <w:rPr>
                <w:rFonts w:cstheme="minorHAnsi"/>
                <w:b/>
                <w:sz w:val="20"/>
                <w:szCs w:val="18"/>
              </w:rPr>
              <w:t>Huso:</w:t>
            </w:r>
            <w:r w:rsidR="001362B1" w:rsidRPr="00D6614E">
              <w:rPr>
                <w:rFonts w:cstheme="minorHAnsi"/>
                <w:b/>
                <w:sz w:val="20"/>
                <w:szCs w:val="18"/>
              </w:rPr>
              <w:t xml:space="preserve"> 19</w:t>
            </w:r>
          </w:p>
        </w:tc>
        <w:tc>
          <w:tcPr>
            <w:tcW w:w="1255" w:type="pct"/>
            <w:shd w:val="clear" w:color="auto" w:fill="FFFFFF"/>
          </w:tcPr>
          <w:p w14:paraId="7A1F8D0C" w14:textId="77777777" w:rsidR="00285DFE" w:rsidRPr="00D6614E" w:rsidRDefault="00285DFE" w:rsidP="00570BD0">
            <w:pPr>
              <w:rPr>
                <w:rFonts w:cstheme="minorHAnsi"/>
                <w:b/>
                <w:sz w:val="20"/>
                <w:szCs w:val="18"/>
              </w:rPr>
            </w:pPr>
            <w:r w:rsidRPr="00D6614E">
              <w:rPr>
                <w:rFonts w:cstheme="minorHAnsi"/>
                <w:b/>
                <w:sz w:val="20"/>
                <w:szCs w:val="18"/>
              </w:rPr>
              <w:t>UTM N:</w:t>
            </w:r>
            <w:r w:rsidR="005D2192" w:rsidRPr="00D6614E">
              <w:rPr>
                <w:rFonts w:cstheme="minorHAnsi"/>
                <w:b/>
                <w:sz w:val="20"/>
                <w:szCs w:val="18"/>
              </w:rPr>
              <w:t xml:space="preserve"> 6.123.139</w:t>
            </w:r>
          </w:p>
        </w:tc>
        <w:tc>
          <w:tcPr>
            <w:tcW w:w="1413" w:type="pct"/>
            <w:shd w:val="clear" w:color="auto" w:fill="FFFFFF"/>
          </w:tcPr>
          <w:p w14:paraId="2772EFFC" w14:textId="77777777" w:rsidR="00285DFE" w:rsidRPr="00D6614E" w:rsidRDefault="00285DFE" w:rsidP="00570BD0">
            <w:pPr>
              <w:rPr>
                <w:rFonts w:cstheme="minorHAnsi"/>
                <w:b/>
                <w:sz w:val="20"/>
                <w:szCs w:val="16"/>
              </w:rPr>
            </w:pPr>
            <w:r w:rsidRPr="00D6614E">
              <w:rPr>
                <w:rFonts w:cstheme="minorHAnsi"/>
                <w:b/>
                <w:sz w:val="20"/>
                <w:szCs w:val="16"/>
              </w:rPr>
              <w:t>UTM E:</w:t>
            </w:r>
            <w:r w:rsidR="005D2192" w:rsidRPr="00D6614E">
              <w:rPr>
                <w:rFonts w:cstheme="minorHAnsi"/>
                <w:b/>
                <w:sz w:val="20"/>
                <w:szCs w:val="16"/>
              </w:rPr>
              <w:t xml:space="preserve"> 293.004</w:t>
            </w:r>
          </w:p>
        </w:tc>
      </w:tr>
      <w:tr w:rsidR="006270FF" w:rsidRPr="00D6614E" w14:paraId="05E1070F" w14:textId="77777777" w:rsidTr="000B128D">
        <w:trPr>
          <w:trHeight w:val="419"/>
          <w:jc w:val="center"/>
        </w:trPr>
        <w:tc>
          <w:tcPr>
            <w:tcW w:w="5000" w:type="pct"/>
            <w:gridSpan w:val="4"/>
            <w:shd w:val="clear" w:color="auto" w:fill="FFFFFF"/>
            <w:tcMar>
              <w:top w:w="58" w:type="dxa"/>
              <w:left w:w="58" w:type="dxa"/>
              <w:bottom w:w="58" w:type="dxa"/>
              <w:right w:w="58" w:type="dxa"/>
            </w:tcMar>
          </w:tcPr>
          <w:p w14:paraId="217AFA4C" w14:textId="48E01A97" w:rsidR="006270FF" w:rsidRPr="00D6614E" w:rsidRDefault="00F64DF2" w:rsidP="00570BD0">
            <w:pPr>
              <w:rPr>
                <w:rFonts w:cstheme="minorHAnsi"/>
                <w:b/>
                <w:sz w:val="20"/>
                <w:szCs w:val="18"/>
              </w:rPr>
            </w:pPr>
            <w:r w:rsidRPr="00D6614E">
              <w:rPr>
                <w:rFonts w:cstheme="minorHAnsi"/>
                <w:b/>
                <w:sz w:val="20"/>
                <w:szCs w:val="18"/>
              </w:rPr>
              <w:t>Ruta de a</w:t>
            </w:r>
            <w:r w:rsidR="006270FF" w:rsidRPr="00D6614E">
              <w:rPr>
                <w:rFonts w:cstheme="minorHAnsi"/>
                <w:b/>
                <w:sz w:val="20"/>
                <w:szCs w:val="18"/>
              </w:rPr>
              <w:t>cceso:</w:t>
            </w:r>
            <w:r w:rsidR="00285DFE" w:rsidRPr="00D6614E">
              <w:rPr>
                <w:rFonts w:cstheme="minorHAnsi"/>
                <w:b/>
                <w:sz w:val="20"/>
                <w:szCs w:val="18"/>
              </w:rPr>
              <w:t xml:space="preserve"> </w:t>
            </w:r>
            <w:r w:rsidR="00162F3C">
              <w:rPr>
                <w:rFonts w:cstheme="minorHAnsi"/>
                <w:sz w:val="20"/>
                <w:szCs w:val="18"/>
              </w:rPr>
              <w:t>l</w:t>
            </w:r>
            <w:r w:rsidR="000B128D" w:rsidRPr="00D6614E">
              <w:rPr>
                <w:rFonts w:cstheme="minorHAnsi"/>
                <w:sz w:val="20"/>
                <w:szCs w:val="18"/>
              </w:rPr>
              <w:t>a Unidad Fiscalizable se ubica al Sur de la ciudad de</w:t>
            </w:r>
            <w:r w:rsidR="00D92D9F" w:rsidRPr="00D6614E">
              <w:rPr>
                <w:rFonts w:cstheme="minorHAnsi"/>
                <w:sz w:val="20"/>
                <w:szCs w:val="18"/>
              </w:rPr>
              <w:t xml:space="preserve"> Curicó, por la vereda </w:t>
            </w:r>
            <w:r w:rsidR="000B128D" w:rsidRPr="00D6614E">
              <w:rPr>
                <w:rFonts w:cstheme="minorHAnsi"/>
                <w:sz w:val="20"/>
                <w:szCs w:val="18"/>
              </w:rPr>
              <w:t>P</w:t>
            </w:r>
            <w:r w:rsidR="00D92D9F" w:rsidRPr="00D6614E">
              <w:rPr>
                <w:rFonts w:cstheme="minorHAnsi"/>
                <w:sz w:val="20"/>
                <w:szCs w:val="18"/>
              </w:rPr>
              <w:t>oniente del cruce Los Niches.</w:t>
            </w:r>
          </w:p>
        </w:tc>
      </w:tr>
    </w:tbl>
    <w:p w14:paraId="24D88EF0" w14:textId="77777777" w:rsidR="00E73ECE" w:rsidRPr="00D6614E" w:rsidRDefault="00E73ECE" w:rsidP="00497690">
      <w:pPr>
        <w:jc w:val="left"/>
        <w:sectPr w:rsidR="00E73ECE" w:rsidRPr="00D6614E" w:rsidSect="00A70F8F">
          <w:pgSz w:w="15840" w:h="12240" w:orient="landscape"/>
          <w:pgMar w:top="1134" w:right="1134" w:bottom="1134" w:left="1134" w:header="709" w:footer="709" w:gutter="0"/>
          <w:cols w:space="708"/>
          <w:docGrid w:linePitch="360"/>
        </w:sectPr>
      </w:pPr>
    </w:p>
    <w:p w14:paraId="22F0416A" w14:textId="77777777" w:rsidR="005749E1" w:rsidRPr="00D6614E" w:rsidRDefault="005749E1">
      <w:bookmarkStart w:id="35" w:name="_Toc352162448"/>
      <w:bookmarkStart w:id="36" w:name="_Toc352162785"/>
      <w:bookmarkStart w:id="37" w:name="_Toc352840384"/>
      <w:bookmarkStart w:id="38"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99175E" w:rsidRPr="00D6614E" w14:paraId="6D08C90C"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60A4A22" w14:textId="77777777" w:rsidR="005749E1" w:rsidRPr="00D6614E" w:rsidRDefault="005749E1" w:rsidP="005749E1">
            <w:pPr>
              <w:rPr>
                <w:color w:val="FF0000"/>
              </w:rPr>
            </w:pPr>
            <w:r w:rsidRPr="00D6614E">
              <w:rPr>
                <w:b/>
              </w:rPr>
              <w:t xml:space="preserve">Figura </w:t>
            </w:r>
            <w:r w:rsidR="003714C8" w:rsidRPr="00D6614E">
              <w:rPr>
                <w:b/>
              </w:rPr>
              <w:t>2</w:t>
            </w:r>
            <w:r w:rsidR="00F64DF2" w:rsidRPr="00D6614E">
              <w:rPr>
                <w:b/>
              </w:rPr>
              <w:t>. Layout del p</w:t>
            </w:r>
            <w:r w:rsidRPr="00D6614E">
              <w:rPr>
                <w:b/>
              </w:rPr>
              <w:t xml:space="preserve">royecto </w:t>
            </w:r>
            <w:r w:rsidRPr="00D6614E">
              <w:rPr>
                <w:sz w:val="20"/>
                <w:szCs w:val="20"/>
              </w:rPr>
              <w:t xml:space="preserve">(Fuente: </w:t>
            </w:r>
            <w:r w:rsidR="00DE769B" w:rsidRPr="00D6614E">
              <w:rPr>
                <w:sz w:val="20"/>
                <w:szCs w:val="20"/>
              </w:rPr>
              <w:t>Google earth, 2017</w:t>
            </w:r>
            <w:r w:rsidR="007F6EC8" w:rsidRPr="00D6614E">
              <w:rPr>
                <w:rFonts w:cstheme="minorHAnsi"/>
                <w:sz w:val="20"/>
                <w:szCs w:val="20"/>
              </w:rPr>
              <w:t>).</w:t>
            </w:r>
          </w:p>
          <w:p w14:paraId="03CAF743" w14:textId="77777777" w:rsidR="0099175E" w:rsidRPr="00D6614E" w:rsidRDefault="0099175E" w:rsidP="0099175E">
            <w:pPr>
              <w:rPr>
                <w:rFonts w:cstheme="minorHAnsi"/>
                <w:lang w:eastAsia="es-ES"/>
              </w:rPr>
            </w:pPr>
          </w:p>
          <w:p w14:paraId="1C7C7107" w14:textId="77777777" w:rsidR="00E7499E" w:rsidRPr="00D6614E" w:rsidRDefault="007F6EC8" w:rsidP="007F6EC8">
            <w:pPr>
              <w:jc w:val="center"/>
              <w:rPr>
                <w:rFonts w:cstheme="minorHAnsi"/>
                <w:lang w:eastAsia="es-ES"/>
              </w:rPr>
            </w:pPr>
            <w:r w:rsidRPr="00D6614E">
              <w:rPr>
                <w:rFonts w:cstheme="minorHAnsi"/>
                <w:noProof/>
                <w:lang w:eastAsia="es-ES"/>
              </w:rPr>
              <w:drawing>
                <wp:inline distT="0" distB="0" distL="0" distR="0" wp14:anchorId="034F20C4" wp14:editId="0DA8C317">
                  <wp:extent cx="5590631" cy="3744462"/>
                  <wp:effectExtent l="0" t="0" r="0" b="8890"/>
                  <wp:docPr id="9" name="Imagen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preferRelativeResize="0">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603763" cy="3753257"/>
                          </a:xfrm>
                          <a:prstGeom prst="rect">
                            <a:avLst/>
                          </a:prstGeom>
                          <a:noFill/>
                        </pic:spPr>
                      </pic:pic>
                    </a:graphicData>
                  </a:graphic>
                </wp:inline>
              </w:drawing>
            </w:r>
          </w:p>
        </w:tc>
      </w:tr>
    </w:tbl>
    <w:p w14:paraId="0515B159" w14:textId="77777777" w:rsidR="00BA0FDE" w:rsidRPr="00D6614E" w:rsidRDefault="00BA0FDE" w:rsidP="00BA0FDE">
      <w:pPr>
        <w:rPr>
          <w:sz w:val="20"/>
        </w:rPr>
      </w:pPr>
    </w:p>
    <w:p w14:paraId="2C414AAC" w14:textId="77777777" w:rsidR="00BA0FDE" w:rsidRPr="00D6614E" w:rsidRDefault="00BA0FDE" w:rsidP="00BA0FDE">
      <w:pPr>
        <w:rPr>
          <w:sz w:val="20"/>
        </w:rPr>
        <w:sectPr w:rsidR="00BA0FDE" w:rsidRPr="00D6614E" w:rsidSect="00A70F8F">
          <w:pgSz w:w="15840" w:h="12240" w:orient="landscape"/>
          <w:pgMar w:top="1134" w:right="1134" w:bottom="1134" w:left="1134" w:header="709" w:footer="709" w:gutter="0"/>
          <w:cols w:space="708"/>
          <w:docGrid w:linePitch="360"/>
        </w:sectPr>
      </w:pPr>
    </w:p>
    <w:p w14:paraId="5FDA69D2" w14:textId="77777777" w:rsidR="00B1722C" w:rsidRPr="00D6614E" w:rsidRDefault="00C62A5E" w:rsidP="00C958D0">
      <w:pPr>
        <w:pStyle w:val="Ttulo1"/>
      </w:pPr>
      <w:bookmarkStart w:id="39" w:name="_Toc496272707"/>
      <w:r w:rsidRPr="00D6614E">
        <w:lastRenderedPageBreak/>
        <w:t>INSTRUMENTO</w:t>
      </w:r>
      <w:r w:rsidR="00B1722C" w:rsidRPr="00D6614E">
        <w:t xml:space="preserve"> DE </w:t>
      </w:r>
      <w:r w:rsidRPr="00D6614E">
        <w:t>GESTIÓN AMBIENTAL QUE REGULA</w:t>
      </w:r>
      <w:r w:rsidR="005F32AE" w:rsidRPr="00D6614E">
        <w:t xml:space="preserve"> </w:t>
      </w:r>
      <w:r w:rsidR="00B1722C" w:rsidRPr="00D6614E">
        <w:t>LA ACTIVIDAD FISCALIZADA</w:t>
      </w:r>
      <w:bookmarkEnd w:id="35"/>
      <w:bookmarkEnd w:id="36"/>
      <w:bookmarkEnd w:id="37"/>
      <w:bookmarkEnd w:id="38"/>
      <w:bookmarkEnd w:id="39"/>
    </w:p>
    <w:p w14:paraId="591A861D" w14:textId="77777777" w:rsidR="00ED4317" w:rsidRPr="00D6614E"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44"/>
        <w:gridCol w:w="1267"/>
        <w:gridCol w:w="1203"/>
        <w:gridCol w:w="1134"/>
        <w:gridCol w:w="1130"/>
        <w:gridCol w:w="1815"/>
        <w:gridCol w:w="1536"/>
        <w:gridCol w:w="1233"/>
      </w:tblGrid>
      <w:tr w:rsidR="003714C8" w:rsidRPr="00D6614E" w14:paraId="1094FFCD" w14:textId="77777777" w:rsidTr="003714C8">
        <w:trPr>
          <w:trHeight w:val="498"/>
        </w:trPr>
        <w:tc>
          <w:tcPr>
            <w:tcW w:w="5000" w:type="pct"/>
            <w:gridSpan w:val="8"/>
            <w:shd w:val="clear" w:color="000000" w:fill="D9D9D9"/>
            <w:noWrap/>
          </w:tcPr>
          <w:p w14:paraId="6997E4CB" w14:textId="77777777" w:rsidR="003714C8" w:rsidRPr="00D6614E" w:rsidRDefault="00C62A5E" w:rsidP="00075A70">
            <w:pPr>
              <w:spacing w:line="0" w:lineRule="atLeast"/>
              <w:jc w:val="left"/>
              <w:rPr>
                <w:rFonts w:eastAsia="Times New Roman" w:cs="Calibri"/>
                <w:b/>
                <w:bCs/>
                <w:color w:val="000000"/>
                <w:sz w:val="20"/>
                <w:szCs w:val="20"/>
                <w:lang w:eastAsia="es-CL"/>
              </w:rPr>
            </w:pPr>
            <w:r w:rsidRPr="00D6614E">
              <w:rPr>
                <w:rFonts w:eastAsia="Times New Roman" w:cs="Calibri"/>
                <w:b/>
                <w:bCs/>
                <w:color w:val="000000"/>
                <w:sz w:val="20"/>
                <w:szCs w:val="20"/>
                <w:lang w:eastAsia="es-CL"/>
              </w:rPr>
              <w:t>Identificación de Instrumento</w:t>
            </w:r>
            <w:r w:rsidR="003714C8" w:rsidRPr="00D6614E">
              <w:rPr>
                <w:rFonts w:eastAsia="Times New Roman" w:cs="Calibri"/>
                <w:b/>
                <w:bCs/>
                <w:color w:val="000000"/>
                <w:sz w:val="20"/>
                <w:szCs w:val="20"/>
                <w:lang w:eastAsia="es-CL"/>
              </w:rPr>
              <w:t xml:space="preserve"> </w:t>
            </w:r>
            <w:r w:rsidRPr="00D6614E">
              <w:rPr>
                <w:rFonts w:eastAsia="Times New Roman" w:cs="Calibri"/>
                <w:b/>
                <w:bCs/>
                <w:color w:val="000000"/>
                <w:sz w:val="20"/>
                <w:szCs w:val="20"/>
                <w:lang w:eastAsia="es-CL"/>
              </w:rPr>
              <w:t>de Gestión Ambiental que regula</w:t>
            </w:r>
            <w:r w:rsidR="003714C8" w:rsidRPr="00D6614E">
              <w:rPr>
                <w:rFonts w:eastAsia="Times New Roman" w:cs="Calibri"/>
                <w:b/>
                <w:bCs/>
                <w:color w:val="000000"/>
                <w:sz w:val="20"/>
                <w:szCs w:val="20"/>
                <w:lang w:eastAsia="es-CL"/>
              </w:rPr>
              <w:t xml:space="preserve"> la  actividad, proyecto o fuente fiscalizada.</w:t>
            </w:r>
          </w:p>
          <w:p w14:paraId="03312CEC" w14:textId="77777777" w:rsidR="003714C8" w:rsidRPr="00D6614E" w:rsidRDefault="003714C8" w:rsidP="00075A70">
            <w:pPr>
              <w:spacing w:line="0" w:lineRule="atLeast"/>
              <w:jc w:val="left"/>
              <w:rPr>
                <w:rFonts w:eastAsia="Times New Roman" w:cs="Calibri"/>
                <w:b/>
                <w:bCs/>
                <w:color w:val="000000"/>
                <w:sz w:val="20"/>
                <w:szCs w:val="20"/>
                <w:lang w:eastAsia="es-CL"/>
              </w:rPr>
            </w:pPr>
          </w:p>
        </w:tc>
      </w:tr>
      <w:tr w:rsidR="00096213" w:rsidRPr="00D6614E" w14:paraId="65E04FD1" w14:textId="77777777" w:rsidTr="00C62A5E">
        <w:trPr>
          <w:trHeight w:val="498"/>
        </w:trPr>
        <w:tc>
          <w:tcPr>
            <w:tcW w:w="323" w:type="pct"/>
            <w:shd w:val="clear" w:color="auto" w:fill="auto"/>
            <w:vAlign w:val="center"/>
            <w:hideMark/>
          </w:tcPr>
          <w:p w14:paraId="3F261971" w14:textId="77777777" w:rsidR="00096213" w:rsidRPr="00D6614E" w:rsidRDefault="00096213" w:rsidP="003714C8">
            <w:pPr>
              <w:spacing w:line="0" w:lineRule="atLeast"/>
              <w:jc w:val="center"/>
              <w:rPr>
                <w:rFonts w:eastAsia="Times New Roman" w:cs="Calibri"/>
                <w:b/>
                <w:bCs/>
                <w:sz w:val="20"/>
                <w:szCs w:val="20"/>
                <w:lang w:eastAsia="es-CL"/>
              </w:rPr>
            </w:pPr>
            <w:r w:rsidRPr="00D6614E">
              <w:rPr>
                <w:rFonts w:eastAsia="Times New Roman" w:cs="Calibri"/>
                <w:b/>
                <w:bCs/>
                <w:sz w:val="20"/>
                <w:szCs w:val="20"/>
                <w:lang w:eastAsia="es-CL"/>
              </w:rPr>
              <w:t>N°</w:t>
            </w:r>
          </w:p>
        </w:tc>
        <w:tc>
          <w:tcPr>
            <w:tcW w:w="636" w:type="pct"/>
            <w:shd w:val="clear" w:color="auto" w:fill="auto"/>
            <w:vAlign w:val="center"/>
            <w:hideMark/>
          </w:tcPr>
          <w:p w14:paraId="33AAD6D9" w14:textId="77777777" w:rsidR="00096213" w:rsidRPr="00D6614E" w:rsidRDefault="00F64DF2" w:rsidP="003714C8">
            <w:pPr>
              <w:spacing w:line="0" w:lineRule="atLeast"/>
              <w:jc w:val="center"/>
              <w:rPr>
                <w:rFonts w:eastAsia="Times New Roman" w:cs="Calibri"/>
                <w:b/>
                <w:bCs/>
                <w:sz w:val="20"/>
                <w:szCs w:val="20"/>
                <w:lang w:eastAsia="es-CL"/>
              </w:rPr>
            </w:pPr>
            <w:r w:rsidRPr="00D6614E">
              <w:rPr>
                <w:rFonts w:eastAsia="Times New Roman" w:cs="Calibri"/>
                <w:b/>
                <w:bCs/>
                <w:sz w:val="20"/>
                <w:szCs w:val="20"/>
                <w:lang w:eastAsia="es-CL"/>
              </w:rPr>
              <w:t>Tipo de i</w:t>
            </w:r>
            <w:r w:rsidR="00096213" w:rsidRPr="00D6614E">
              <w:rPr>
                <w:rFonts w:eastAsia="Times New Roman" w:cs="Calibri"/>
                <w:b/>
                <w:bCs/>
                <w:sz w:val="20"/>
                <w:szCs w:val="20"/>
                <w:lang w:eastAsia="es-CL"/>
              </w:rPr>
              <w:t>nstrumento</w:t>
            </w:r>
          </w:p>
        </w:tc>
        <w:tc>
          <w:tcPr>
            <w:tcW w:w="604" w:type="pct"/>
            <w:shd w:val="clear" w:color="auto" w:fill="auto"/>
            <w:vAlign w:val="center"/>
            <w:hideMark/>
          </w:tcPr>
          <w:p w14:paraId="3C0111A8" w14:textId="77777777" w:rsidR="00096213" w:rsidRPr="00D6614E" w:rsidRDefault="00096213" w:rsidP="003714C8">
            <w:pPr>
              <w:spacing w:line="0" w:lineRule="atLeast"/>
              <w:jc w:val="center"/>
              <w:rPr>
                <w:rFonts w:eastAsia="Times New Roman" w:cs="Calibri"/>
                <w:b/>
                <w:bCs/>
                <w:sz w:val="20"/>
                <w:szCs w:val="20"/>
                <w:lang w:eastAsia="es-CL"/>
              </w:rPr>
            </w:pPr>
            <w:r w:rsidRPr="00D6614E">
              <w:rPr>
                <w:rFonts w:eastAsia="Times New Roman" w:cs="Calibri"/>
                <w:b/>
                <w:bCs/>
                <w:sz w:val="20"/>
                <w:szCs w:val="20"/>
                <w:lang w:eastAsia="es-CL"/>
              </w:rPr>
              <w:t>N°/</w:t>
            </w:r>
          </w:p>
          <w:p w14:paraId="100F372C" w14:textId="77777777" w:rsidR="00051C01" w:rsidRPr="00D6614E" w:rsidRDefault="00096213" w:rsidP="00051C01">
            <w:pPr>
              <w:spacing w:line="0" w:lineRule="atLeast"/>
              <w:jc w:val="center"/>
              <w:rPr>
                <w:rFonts w:eastAsia="Times New Roman" w:cs="Calibri"/>
                <w:b/>
                <w:bCs/>
                <w:sz w:val="20"/>
                <w:szCs w:val="20"/>
                <w:lang w:eastAsia="es-CL"/>
              </w:rPr>
            </w:pPr>
            <w:r w:rsidRPr="00D6614E">
              <w:rPr>
                <w:rFonts w:eastAsia="Times New Roman" w:cs="Calibri"/>
                <w:b/>
                <w:bCs/>
                <w:sz w:val="20"/>
                <w:szCs w:val="20"/>
                <w:lang w:eastAsia="es-CL"/>
              </w:rPr>
              <w:t>Descripción</w:t>
            </w:r>
          </w:p>
        </w:tc>
        <w:tc>
          <w:tcPr>
            <w:tcW w:w="569" w:type="pct"/>
            <w:vAlign w:val="center"/>
          </w:tcPr>
          <w:p w14:paraId="32C43DFF" w14:textId="77777777" w:rsidR="00096213" w:rsidRPr="00D6614E" w:rsidRDefault="00096213" w:rsidP="00096213">
            <w:pPr>
              <w:spacing w:line="0" w:lineRule="atLeast"/>
              <w:jc w:val="center"/>
              <w:rPr>
                <w:rFonts w:eastAsia="Times New Roman" w:cs="Calibri"/>
                <w:b/>
                <w:bCs/>
                <w:sz w:val="20"/>
                <w:szCs w:val="20"/>
                <w:lang w:eastAsia="es-CL"/>
              </w:rPr>
            </w:pPr>
            <w:r w:rsidRPr="00D6614E">
              <w:rPr>
                <w:rFonts w:eastAsia="Times New Roman" w:cs="Calibri"/>
                <w:b/>
                <w:bCs/>
                <w:sz w:val="20"/>
                <w:szCs w:val="20"/>
                <w:lang w:eastAsia="es-CL"/>
              </w:rPr>
              <w:t>Fecha</w:t>
            </w:r>
          </w:p>
        </w:tc>
        <w:tc>
          <w:tcPr>
            <w:tcW w:w="567" w:type="pct"/>
            <w:shd w:val="clear" w:color="auto" w:fill="auto"/>
            <w:vAlign w:val="center"/>
            <w:hideMark/>
          </w:tcPr>
          <w:p w14:paraId="2D8B1D28" w14:textId="77777777" w:rsidR="00096213" w:rsidRPr="00D6614E" w:rsidRDefault="00096213" w:rsidP="003714C8">
            <w:pPr>
              <w:spacing w:line="0" w:lineRule="atLeast"/>
              <w:jc w:val="center"/>
              <w:rPr>
                <w:rFonts w:eastAsia="Times New Roman" w:cs="Calibri"/>
                <w:b/>
                <w:bCs/>
                <w:sz w:val="20"/>
                <w:szCs w:val="20"/>
                <w:lang w:eastAsia="es-CL"/>
              </w:rPr>
            </w:pPr>
            <w:r w:rsidRPr="00D6614E">
              <w:rPr>
                <w:rFonts w:eastAsia="Times New Roman" w:cs="Calibri"/>
                <w:b/>
                <w:bCs/>
                <w:sz w:val="20"/>
                <w:szCs w:val="20"/>
                <w:lang w:eastAsia="es-CL"/>
              </w:rPr>
              <w:t>Comisión / Institución</w:t>
            </w:r>
          </w:p>
        </w:tc>
        <w:tc>
          <w:tcPr>
            <w:tcW w:w="911" w:type="pct"/>
            <w:shd w:val="clear" w:color="auto" w:fill="auto"/>
            <w:vAlign w:val="center"/>
            <w:hideMark/>
          </w:tcPr>
          <w:p w14:paraId="4CEA3FE0" w14:textId="77777777" w:rsidR="00096213" w:rsidRPr="00D6614E" w:rsidRDefault="00F64DF2" w:rsidP="003714C8">
            <w:pPr>
              <w:spacing w:line="0" w:lineRule="atLeast"/>
              <w:jc w:val="center"/>
              <w:rPr>
                <w:rFonts w:eastAsia="Times New Roman" w:cs="Calibri"/>
                <w:b/>
                <w:bCs/>
                <w:sz w:val="20"/>
                <w:szCs w:val="20"/>
                <w:lang w:eastAsia="es-CL"/>
              </w:rPr>
            </w:pPr>
            <w:r w:rsidRPr="00D6614E">
              <w:rPr>
                <w:rFonts w:eastAsia="Times New Roman" w:cs="Calibri"/>
                <w:b/>
                <w:bCs/>
                <w:sz w:val="20"/>
                <w:szCs w:val="20"/>
                <w:lang w:eastAsia="es-CL"/>
              </w:rPr>
              <w:t>Nombre de la actividad, proyecto o f</w:t>
            </w:r>
            <w:r w:rsidR="00096213" w:rsidRPr="00D6614E">
              <w:rPr>
                <w:rFonts w:eastAsia="Times New Roman" w:cs="Calibri"/>
                <w:b/>
                <w:bCs/>
                <w:sz w:val="20"/>
                <w:szCs w:val="20"/>
                <w:lang w:eastAsia="es-CL"/>
              </w:rPr>
              <w:t xml:space="preserve">uente </w:t>
            </w:r>
            <w:r w:rsidR="005F32AE" w:rsidRPr="00D6614E">
              <w:rPr>
                <w:rFonts w:eastAsia="Times New Roman" w:cs="Calibri"/>
                <w:b/>
                <w:bCs/>
                <w:sz w:val="20"/>
                <w:szCs w:val="20"/>
                <w:lang w:eastAsia="es-CL"/>
              </w:rPr>
              <w:t>regulada</w:t>
            </w:r>
          </w:p>
        </w:tc>
        <w:tc>
          <w:tcPr>
            <w:tcW w:w="771" w:type="pct"/>
            <w:shd w:val="clear" w:color="auto" w:fill="auto"/>
            <w:vAlign w:val="center"/>
            <w:hideMark/>
          </w:tcPr>
          <w:p w14:paraId="51A164FE" w14:textId="77777777" w:rsidR="00096213" w:rsidRPr="00D6614E" w:rsidRDefault="00096213" w:rsidP="003714C8">
            <w:pPr>
              <w:spacing w:line="0" w:lineRule="atLeast"/>
              <w:jc w:val="center"/>
              <w:rPr>
                <w:rFonts w:eastAsia="Times New Roman" w:cs="Calibri"/>
                <w:b/>
                <w:bCs/>
                <w:sz w:val="20"/>
                <w:szCs w:val="20"/>
                <w:lang w:eastAsia="es-CL"/>
              </w:rPr>
            </w:pPr>
            <w:r w:rsidRPr="00D6614E">
              <w:rPr>
                <w:rFonts w:eastAsia="Times New Roman" w:cs="Calibri"/>
                <w:b/>
                <w:bCs/>
                <w:sz w:val="20"/>
                <w:szCs w:val="20"/>
                <w:lang w:eastAsia="es-CL"/>
              </w:rPr>
              <w:t xml:space="preserve">Comentarios </w:t>
            </w:r>
          </w:p>
        </w:tc>
        <w:tc>
          <w:tcPr>
            <w:tcW w:w="619" w:type="pct"/>
            <w:vAlign w:val="center"/>
          </w:tcPr>
          <w:p w14:paraId="37AC3E57" w14:textId="77777777" w:rsidR="00096213" w:rsidRPr="00D6614E" w:rsidRDefault="00F64DF2" w:rsidP="00F64DF2">
            <w:pPr>
              <w:spacing w:line="0" w:lineRule="atLeast"/>
              <w:jc w:val="center"/>
              <w:rPr>
                <w:rFonts w:eastAsia="Times New Roman" w:cs="Calibri"/>
                <w:b/>
                <w:bCs/>
                <w:sz w:val="20"/>
                <w:szCs w:val="20"/>
                <w:lang w:eastAsia="es-CL"/>
              </w:rPr>
            </w:pPr>
            <w:r w:rsidRPr="00D6614E">
              <w:rPr>
                <w:rFonts w:eastAsia="Times New Roman" w:cs="Calibri"/>
                <w:b/>
                <w:bCs/>
                <w:sz w:val="20"/>
                <w:szCs w:val="20"/>
                <w:lang w:eastAsia="es-CL"/>
              </w:rPr>
              <w:t>Instrumento f</w:t>
            </w:r>
            <w:r w:rsidR="00096213" w:rsidRPr="00D6614E">
              <w:rPr>
                <w:rFonts w:eastAsia="Times New Roman" w:cs="Calibri"/>
                <w:b/>
                <w:bCs/>
                <w:sz w:val="20"/>
                <w:szCs w:val="20"/>
                <w:lang w:eastAsia="es-CL"/>
              </w:rPr>
              <w:t xml:space="preserve">iscalizado </w:t>
            </w:r>
          </w:p>
        </w:tc>
      </w:tr>
      <w:tr w:rsidR="00096213" w:rsidRPr="00D6614E" w14:paraId="49B12E1E" w14:textId="77777777" w:rsidTr="00C62A5E">
        <w:trPr>
          <w:trHeight w:val="498"/>
        </w:trPr>
        <w:tc>
          <w:tcPr>
            <w:tcW w:w="323" w:type="pct"/>
            <w:shd w:val="clear" w:color="auto" w:fill="auto"/>
            <w:noWrap/>
            <w:vAlign w:val="center"/>
            <w:hideMark/>
          </w:tcPr>
          <w:p w14:paraId="6962F850" w14:textId="77777777" w:rsidR="00096213" w:rsidRPr="00D6614E" w:rsidRDefault="007E7BB8" w:rsidP="007C60EE">
            <w:pPr>
              <w:spacing w:line="0" w:lineRule="atLeast"/>
              <w:jc w:val="center"/>
              <w:rPr>
                <w:color w:val="000000"/>
                <w:sz w:val="20"/>
                <w:szCs w:val="20"/>
              </w:rPr>
            </w:pPr>
            <w:r w:rsidRPr="00D6614E">
              <w:rPr>
                <w:color w:val="000000"/>
                <w:sz w:val="20"/>
                <w:szCs w:val="20"/>
              </w:rPr>
              <w:t>1</w:t>
            </w:r>
          </w:p>
        </w:tc>
        <w:tc>
          <w:tcPr>
            <w:tcW w:w="636" w:type="pct"/>
            <w:shd w:val="clear" w:color="auto" w:fill="auto"/>
            <w:noWrap/>
            <w:vAlign w:val="center"/>
          </w:tcPr>
          <w:p w14:paraId="14DD0AC7" w14:textId="77777777" w:rsidR="00096213" w:rsidRPr="00D6614E" w:rsidRDefault="007E7BB8" w:rsidP="007C60EE">
            <w:pPr>
              <w:spacing w:line="0" w:lineRule="atLeast"/>
              <w:jc w:val="center"/>
              <w:rPr>
                <w:color w:val="000000"/>
                <w:sz w:val="20"/>
                <w:szCs w:val="20"/>
              </w:rPr>
            </w:pPr>
            <w:r w:rsidRPr="00D6614E">
              <w:rPr>
                <w:color w:val="000000"/>
                <w:sz w:val="20"/>
                <w:szCs w:val="20"/>
              </w:rPr>
              <w:t>RCA</w:t>
            </w:r>
          </w:p>
        </w:tc>
        <w:tc>
          <w:tcPr>
            <w:tcW w:w="604" w:type="pct"/>
            <w:shd w:val="clear" w:color="auto" w:fill="auto"/>
            <w:noWrap/>
            <w:vAlign w:val="center"/>
          </w:tcPr>
          <w:p w14:paraId="7EF3357A" w14:textId="77777777" w:rsidR="00096213" w:rsidRPr="00D6614E" w:rsidRDefault="007E7BB8" w:rsidP="007C60EE">
            <w:pPr>
              <w:spacing w:line="0" w:lineRule="atLeast"/>
              <w:jc w:val="center"/>
              <w:rPr>
                <w:color w:val="000000"/>
                <w:sz w:val="20"/>
                <w:szCs w:val="20"/>
              </w:rPr>
            </w:pPr>
            <w:r w:rsidRPr="00D6614E">
              <w:rPr>
                <w:rFonts w:eastAsia="Times New Roman"/>
                <w:bCs/>
                <w:sz w:val="20"/>
                <w:szCs w:val="20"/>
                <w:lang w:eastAsia="es-CL"/>
              </w:rPr>
              <w:t>207</w:t>
            </w:r>
          </w:p>
        </w:tc>
        <w:tc>
          <w:tcPr>
            <w:tcW w:w="569" w:type="pct"/>
            <w:vAlign w:val="center"/>
          </w:tcPr>
          <w:p w14:paraId="53578A92" w14:textId="77777777" w:rsidR="00096213" w:rsidRPr="00D6614E" w:rsidRDefault="007E7BB8" w:rsidP="007C60EE">
            <w:pPr>
              <w:spacing w:line="0" w:lineRule="atLeast"/>
              <w:jc w:val="center"/>
              <w:rPr>
                <w:color w:val="000000"/>
                <w:sz w:val="20"/>
                <w:szCs w:val="20"/>
              </w:rPr>
            </w:pPr>
            <w:r w:rsidRPr="00D6614E">
              <w:rPr>
                <w:rFonts w:eastAsia="Times New Roman"/>
                <w:bCs/>
                <w:sz w:val="20"/>
                <w:szCs w:val="20"/>
                <w:lang w:eastAsia="es-CL"/>
              </w:rPr>
              <w:t>30-12-2010</w:t>
            </w:r>
          </w:p>
        </w:tc>
        <w:tc>
          <w:tcPr>
            <w:tcW w:w="567" w:type="pct"/>
            <w:shd w:val="clear" w:color="auto" w:fill="auto"/>
            <w:noWrap/>
            <w:vAlign w:val="center"/>
          </w:tcPr>
          <w:p w14:paraId="606BE99D" w14:textId="77777777" w:rsidR="00096213" w:rsidRPr="00D6614E" w:rsidRDefault="007E7BB8" w:rsidP="00C62A5E">
            <w:pPr>
              <w:spacing w:line="0" w:lineRule="atLeast"/>
              <w:rPr>
                <w:color w:val="000000"/>
                <w:sz w:val="20"/>
                <w:szCs w:val="20"/>
              </w:rPr>
            </w:pPr>
            <w:r w:rsidRPr="00D6614E">
              <w:rPr>
                <w:rFonts w:eastAsia="Times New Roman"/>
                <w:color w:val="000000"/>
                <w:sz w:val="20"/>
                <w:szCs w:val="20"/>
                <w:lang w:eastAsia="es-CL"/>
              </w:rPr>
              <w:t>Comisión Regional del Medio Ambiente de la</w:t>
            </w:r>
            <w:r w:rsidRPr="00D6614E">
              <w:rPr>
                <w:rFonts w:eastAsia="Times New Roman"/>
                <w:color w:val="000000"/>
                <w:sz w:val="20"/>
                <w:szCs w:val="20"/>
                <w:lang w:eastAsia="es-CL"/>
              </w:rPr>
              <w:br/>
              <w:t>Región del Maule</w:t>
            </w:r>
            <w:r w:rsidR="00C62A5E" w:rsidRPr="00D6614E">
              <w:rPr>
                <w:rFonts w:eastAsia="Times New Roman"/>
                <w:color w:val="000000"/>
                <w:sz w:val="20"/>
                <w:szCs w:val="20"/>
                <w:lang w:eastAsia="es-CL"/>
              </w:rPr>
              <w:t>.</w:t>
            </w:r>
          </w:p>
        </w:tc>
        <w:tc>
          <w:tcPr>
            <w:tcW w:w="911" w:type="pct"/>
            <w:shd w:val="clear" w:color="auto" w:fill="auto"/>
            <w:noWrap/>
            <w:vAlign w:val="center"/>
          </w:tcPr>
          <w:p w14:paraId="26EE1F6D" w14:textId="77777777" w:rsidR="00096213" w:rsidRPr="00D6614E" w:rsidRDefault="00C62A5E" w:rsidP="00C62A5E">
            <w:pPr>
              <w:spacing w:line="0" w:lineRule="atLeast"/>
              <w:rPr>
                <w:color w:val="000000"/>
                <w:sz w:val="20"/>
                <w:szCs w:val="20"/>
              </w:rPr>
            </w:pPr>
            <w:r w:rsidRPr="00D6614E">
              <w:rPr>
                <w:color w:val="000000"/>
                <w:sz w:val="20"/>
                <w:szCs w:val="20"/>
              </w:rPr>
              <w:t>Explotación Mecanizada de Áridos Río Lontué S</w:t>
            </w:r>
            <w:r w:rsidR="007E7BB8" w:rsidRPr="00D6614E">
              <w:rPr>
                <w:color w:val="000000"/>
                <w:sz w:val="20"/>
                <w:szCs w:val="20"/>
              </w:rPr>
              <w:t>ector km</w:t>
            </w:r>
            <w:r w:rsidRPr="00D6614E">
              <w:rPr>
                <w:color w:val="000000"/>
                <w:sz w:val="20"/>
                <w:szCs w:val="20"/>
              </w:rPr>
              <w:t xml:space="preserve"> 1.500 a 3.650 Aguas Abajo Puente Lontué.</w:t>
            </w:r>
          </w:p>
        </w:tc>
        <w:tc>
          <w:tcPr>
            <w:tcW w:w="771" w:type="pct"/>
            <w:shd w:val="clear" w:color="auto" w:fill="auto"/>
            <w:noWrap/>
            <w:vAlign w:val="center"/>
          </w:tcPr>
          <w:p w14:paraId="183867F3" w14:textId="77777777" w:rsidR="00096213" w:rsidRPr="00D6614E" w:rsidRDefault="007E7BB8" w:rsidP="005749E1">
            <w:pPr>
              <w:spacing w:line="0" w:lineRule="atLeast"/>
              <w:rPr>
                <w:rFonts w:eastAsia="Times New Roman" w:cs="Calibri"/>
                <w:color w:val="000000"/>
                <w:sz w:val="20"/>
                <w:szCs w:val="20"/>
                <w:lang w:eastAsia="es-CL"/>
              </w:rPr>
            </w:pPr>
            <w:r w:rsidRPr="00D6614E">
              <w:rPr>
                <w:rFonts w:eastAsia="Times New Roman" w:cs="Calibri"/>
                <w:color w:val="000000"/>
                <w:sz w:val="20"/>
                <w:szCs w:val="20"/>
                <w:lang w:eastAsia="es-CL"/>
              </w:rPr>
              <w:t>Sin Pertinencias declaradas.</w:t>
            </w:r>
          </w:p>
        </w:tc>
        <w:tc>
          <w:tcPr>
            <w:tcW w:w="619" w:type="pct"/>
            <w:vAlign w:val="center"/>
          </w:tcPr>
          <w:p w14:paraId="46F89677" w14:textId="77777777" w:rsidR="00096213" w:rsidRPr="00D6614E" w:rsidRDefault="007E7BB8" w:rsidP="00C62A5E">
            <w:pPr>
              <w:spacing w:line="0" w:lineRule="atLeast"/>
              <w:jc w:val="center"/>
              <w:rPr>
                <w:rFonts w:eastAsia="Times New Roman" w:cs="Calibri"/>
                <w:color w:val="000000"/>
                <w:sz w:val="20"/>
                <w:szCs w:val="20"/>
                <w:lang w:eastAsia="es-CL"/>
              </w:rPr>
            </w:pPr>
            <w:r w:rsidRPr="00D6614E">
              <w:rPr>
                <w:rFonts w:eastAsia="Times New Roman" w:cs="Calibri"/>
                <w:color w:val="000000"/>
                <w:sz w:val="20"/>
                <w:szCs w:val="20"/>
                <w:lang w:eastAsia="es-CL"/>
              </w:rPr>
              <w:t>SÍ</w:t>
            </w:r>
          </w:p>
        </w:tc>
      </w:tr>
    </w:tbl>
    <w:p w14:paraId="2D431B67" w14:textId="77777777" w:rsidR="00E73ECE" w:rsidRPr="00D6614E" w:rsidRDefault="00E73ECE" w:rsidP="00317531">
      <w:pPr>
        <w:sectPr w:rsidR="00E73ECE" w:rsidRPr="00D6614E" w:rsidSect="00E349AF">
          <w:pgSz w:w="12240" w:h="15840"/>
          <w:pgMar w:top="1134" w:right="1134" w:bottom="1134" w:left="1134" w:header="709" w:footer="709" w:gutter="0"/>
          <w:cols w:space="708"/>
          <w:docGrid w:linePitch="360"/>
        </w:sectPr>
      </w:pPr>
    </w:p>
    <w:p w14:paraId="027F047B" w14:textId="77777777" w:rsidR="00317531" w:rsidRPr="00D6614E" w:rsidRDefault="00B1722C" w:rsidP="00C958D0">
      <w:pPr>
        <w:pStyle w:val="Ttulo1"/>
      </w:pPr>
      <w:bookmarkStart w:id="40" w:name="_Toc352840385"/>
      <w:bookmarkStart w:id="41" w:name="_Toc352841445"/>
      <w:bookmarkStart w:id="42" w:name="_Toc496272708"/>
      <w:r w:rsidRPr="00D6614E">
        <w:lastRenderedPageBreak/>
        <w:t>ANTECEDENTES DE LA ACTIVIDAD DE FISCALIZACIÓN</w:t>
      </w:r>
      <w:bookmarkEnd w:id="40"/>
      <w:bookmarkEnd w:id="41"/>
      <w:bookmarkEnd w:id="42"/>
    </w:p>
    <w:p w14:paraId="5DDB8FCA" w14:textId="77777777" w:rsidR="00B1722C" w:rsidRPr="00D6614E" w:rsidRDefault="00B1722C" w:rsidP="00B1722C"/>
    <w:p w14:paraId="4B281F90" w14:textId="77777777" w:rsidR="00B1722C" w:rsidRPr="00D6614E" w:rsidRDefault="00F67BC0" w:rsidP="00C958D0">
      <w:pPr>
        <w:pStyle w:val="Ttulo2"/>
      </w:pPr>
      <w:bookmarkStart w:id="43" w:name="_Toc352840386"/>
      <w:bookmarkStart w:id="44" w:name="_Toc352841446"/>
      <w:bookmarkStart w:id="45" w:name="_Toc353998112"/>
      <w:bookmarkStart w:id="46" w:name="_Toc353998185"/>
      <w:bookmarkStart w:id="47" w:name="_Toc382383537"/>
      <w:bookmarkStart w:id="48" w:name="_Toc382472359"/>
      <w:bookmarkStart w:id="49" w:name="_Toc390184270"/>
      <w:bookmarkStart w:id="50" w:name="_Toc390360001"/>
      <w:bookmarkStart w:id="51" w:name="_Toc390777022"/>
      <w:bookmarkStart w:id="52" w:name="_Toc496272709"/>
      <w:r w:rsidRPr="00D6614E">
        <w:t>Motivo de la A</w:t>
      </w:r>
      <w:r w:rsidR="00B1722C" w:rsidRPr="00D6614E">
        <w:t>ctividad de Fiscalización</w:t>
      </w:r>
      <w:bookmarkEnd w:id="43"/>
      <w:bookmarkEnd w:id="44"/>
      <w:bookmarkEnd w:id="45"/>
      <w:bookmarkEnd w:id="46"/>
      <w:bookmarkEnd w:id="47"/>
      <w:bookmarkEnd w:id="48"/>
      <w:bookmarkEnd w:id="49"/>
      <w:bookmarkEnd w:id="50"/>
      <w:bookmarkEnd w:id="51"/>
      <w:bookmarkEnd w:id="52"/>
    </w:p>
    <w:p w14:paraId="5D4FA65C" w14:textId="77777777" w:rsidR="00B1722C" w:rsidRPr="00D6614E"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231C42" w:rsidRPr="00D6614E" w14:paraId="5C37F795" w14:textId="77777777" w:rsidTr="00A70F8F">
        <w:trPr>
          <w:trHeight w:val="551"/>
          <w:jc w:val="center"/>
        </w:trPr>
        <w:tc>
          <w:tcPr>
            <w:tcW w:w="1142" w:type="pct"/>
            <w:shd w:val="clear" w:color="auto" w:fill="auto"/>
            <w:tcMar>
              <w:top w:w="58" w:type="dxa"/>
              <w:left w:w="58" w:type="dxa"/>
              <w:bottom w:w="58" w:type="dxa"/>
              <w:right w:w="58" w:type="dxa"/>
            </w:tcMar>
            <w:hideMark/>
          </w:tcPr>
          <w:p w14:paraId="53AE0976" w14:textId="77777777" w:rsidR="00231C42" w:rsidRPr="00D6614E" w:rsidRDefault="00231C42" w:rsidP="00231C42">
            <w:pPr>
              <w:rPr>
                <w:b/>
                <w:i/>
                <w:sz w:val="20"/>
                <w:szCs w:val="20"/>
              </w:rPr>
            </w:pPr>
            <w:r w:rsidRPr="00D6614E">
              <w:rPr>
                <w:b/>
                <w:sz w:val="20"/>
                <w:szCs w:val="20"/>
              </w:rPr>
              <w:t xml:space="preserve">Motivo: </w:t>
            </w:r>
          </w:p>
          <w:p w14:paraId="56ADDF3D" w14:textId="77777777" w:rsidR="00231C42" w:rsidRPr="00D6614E" w:rsidRDefault="00231C42" w:rsidP="00231C42">
            <w:pPr>
              <w:rPr>
                <w:sz w:val="20"/>
                <w:szCs w:val="20"/>
              </w:rPr>
            </w:pPr>
            <w:r w:rsidRPr="00D6614E">
              <w:rPr>
                <w:rFonts w:cstheme="minorHAnsi"/>
                <w:sz w:val="20"/>
              </w:rPr>
              <w:t>Programada.</w:t>
            </w:r>
          </w:p>
        </w:tc>
        <w:tc>
          <w:tcPr>
            <w:tcW w:w="3858" w:type="pct"/>
            <w:shd w:val="clear" w:color="auto" w:fill="auto"/>
          </w:tcPr>
          <w:p w14:paraId="675A0C29" w14:textId="77777777" w:rsidR="00231C42" w:rsidRPr="00D6614E" w:rsidRDefault="00231C42" w:rsidP="00231C42">
            <w:pPr>
              <w:rPr>
                <w:b/>
                <w:sz w:val="20"/>
                <w:szCs w:val="20"/>
              </w:rPr>
            </w:pPr>
            <w:r w:rsidRPr="00D6614E">
              <w:rPr>
                <w:b/>
                <w:sz w:val="20"/>
                <w:szCs w:val="20"/>
              </w:rPr>
              <w:t xml:space="preserve">Descripción del motivo: </w:t>
            </w:r>
          </w:p>
          <w:p w14:paraId="04917B68" w14:textId="77777777" w:rsidR="00231C42" w:rsidRPr="00D6614E" w:rsidRDefault="00231C42" w:rsidP="00231C42">
            <w:pPr>
              <w:rPr>
                <w:sz w:val="20"/>
                <w:szCs w:val="20"/>
              </w:rPr>
            </w:pPr>
            <w:r w:rsidRPr="00D6614E">
              <w:rPr>
                <w:sz w:val="20"/>
                <w:szCs w:val="20"/>
              </w:rPr>
              <w:t>Según Resolución Exenta SMA N°1210/2016 que fija Programa y Subprogramas de Fiscalización Ambiental de Resoluciones de Calificación Ambiental para el año 2017.</w:t>
            </w:r>
          </w:p>
        </w:tc>
      </w:tr>
    </w:tbl>
    <w:p w14:paraId="6A21EECF" w14:textId="77777777" w:rsidR="00B1722C" w:rsidRPr="00D6614E" w:rsidRDefault="00B1722C" w:rsidP="00B1722C"/>
    <w:p w14:paraId="32D379AE" w14:textId="77777777" w:rsidR="00B1722C" w:rsidRPr="00D6614E" w:rsidRDefault="00B1722C" w:rsidP="00C958D0">
      <w:pPr>
        <w:pStyle w:val="Ttulo2"/>
      </w:pPr>
      <w:bookmarkStart w:id="53" w:name="_Toc352840387"/>
      <w:bookmarkStart w:id="54" w:name="_Toc352841447"/>
      <w:bookmarkStart w:id="55" w:name="_Toc353998113"/>
      <w:bookmarkStart w:id="56" w:name="_Toc353998186"/>
      <w:bookmarkStart w:id="57" w:name="_Toc382383538"/>
      <w:bookmarkStart w:id="58" w:name="_Toc382472360"/>
      <w:bookmarkStart w:id="59" w:name="_Toc390184271"/>
      <w:bookmarkStart w:id="60" w:name="_Toc390360002"/>
      <w:bookmarkStart w:id="61" w:name="_Toc390777023"/>
      <w:bookmarkStart w:id="62" w:name="_Toc496272710"/>
      <w:r w:rsidRPr="00D6614E">
        <w:t>Materia</w:t>
      </w:r>
      <w:r w:rsidR="00231C42" w:rsidRPr="00D6614E">
        <w:t>s</w:t>
      </w:r>
      <w:r w:rsidRPr="00D6614E">
        <w:t xml:space="preserve"> </w:t>
      </w:r>
      <w:r w:rsidR="0091285E" w:rsidRPr="00D6614E">
        <w:t>Específica</w:t>
      </w:r>
      <w:r w:rsidR="00231C42" w:rsidRPr="00D6614E">
        <w:t>s</w:t>
      </w:r>
      <w:r w:rsidR="0091285E" w:rsidRPr="00D6614E">
        <w:t xml:space="preserve"> Objeto de la Fiscalización</w:t>
      </w:r>
      <w:r w:rsidR="00893A4E" w:rsidRPr="00D6614E">
        <w:t xml:space="preserve"> Ambiental</w:t>
      </w:r>
      <w:bookmarkEnd w:id="53"/>
      <w:bookmarkEnd w:id="54"/>
      <w:bookmarkEnd w:id="55"/>
      <w:bookmarkEnd w:id="56"/>
      <w:bookmarkEnd w:id="57"/>
      <w:bookmarkEnd w:id="58"/>
      <w:bookmarkEnd w:id="59"/>
      <w:bookmarkEnd w:id="60"/>
      <w:bookmarkEnd w:id="61"/>
      <w:bookmarkEnd w:id="62"/>
    </w:p>
    <w:p w14:paraId="75EFD310" w14:textId="77777777" w:rsidR="00893A4E" w:rsidRPr="00D6614E"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D6614E" w14:paraId="6594E50A"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0C80F843" w14:textId="77777777" w:rsidR="00C46C11" w:rsidRPr="00D6614E" w:rsidRDefault="00C46C11" w:rsidP="00C46C11">
            <w:pPr>
              <w:pStyle w:val="Prrafodelista"/>
              <w:numPr>
                <w:ilvl w:val="0"/>
                <w:numId w:val="30"/>
              </w:numPr>
              <w:spacing w:line="276" w:lineRule="auto"/>
              <w:rPr>
                <w:rFonts w:eastAsia="Times New Roman" w:cs="Calibri"/>
                <w:sz w:val="20"/>
                <w:szCs w:val="20"/>
                <w:lang w:eastAsia="es-CL"/>
              </w:rPr>
            </w:pPr>
            <w:r w:rsidRPr="00D6614E">
              <w:rPr>
                <w:rFonts w:eastAsia="Times New Roman" w:cs="Calibri"/>
                <w:sz w:val="20"/>
                <w:szCs w:val="20"/>
                <w:lang w:eastAsia="es-CL"/>
              </w:rPr>
              <w:t xml:space="preserve">Extracción de áridos. </w:t>
            </w:r>
          </w:p>
          <w:p w14:paraId="4AC0E819" w14:textId="77777777" w:rsidR="00C46C11" w:rsidRPr="00D6614E" w:rsidRDefault="00C46C11" w:rsidP="00C46C11">
            <w:pPr>
              <w:pStyle w:val="Prrafodelista"/>
              <w:numPr>
                <w:ilvl w:val="0"/>
                <w:numId w:val="30"/>
              </w:numPr>
              <w:spacing w:line="276" w:lineRule="auto"/>
              <w:rPr>
                <w:rFonts w:eastAsia="Times New Roman" w:cs="Calibri"/>
                <w:sz w:val="20"/>
                <w:szCs w:val="20"/>
                <w:lang w:eastAsia="es-CL"/>
              </w:rPr>
            </w:pPr>
            <w:r w:rsidRPr="00D6614E">
              <w:rPr>
                <w:rFonts w:eastAsia="Times New Roman" w:cs="Calibri"/>
                <w:sz w:val="20"/>
                <w:szCs w:val="20"/>
                <w:lang w:eastAsia="es-CL"/>
              </w:rPr>
              <w:t>Intervención/Afectación de cursos de agua.</w:t>
            </w:r>
          </w:p>
        </w:tc>
      </w:tr>
    </w:tbl>
    <w:p w14:paraId="1C23A84C" w14:textId="77777777" w:rsidR="00893A4E" w:rsidRPr="00D6614E" w:rsidRDefault="00893A4E" w:rsidP="00893A4E"/>
    <w:p w14:paraId="1EFC2229" w14:textId="77777777" w:rsidR="00893A4E" w:rsidRPr="00D6614E" w:rsidRDefault="00893A4E" w:rsidP="00C958D0">
      <w:pPr>
        <w:pStyle w:val="Ttulo2"/>
      </w:pPr>
      <w:bookmarkStart w:id="63" w:name="_Toc352162452"/>
      <w:bookmarkStart w:id="64" w:name="_Toc352162789"/>
      <w:bookmarkStart w:id="65" w:name="_Toc352840388"/>
      <w:bookmarkStart w:id="66" w:name="_Toc352841448"/>
      <w:bookmarkStart w:id="67" w:name="_Toc353998114"/>
      <w:bookmarkStart w:id="68" w:name="_Toc353998187"/>
      <w:bookmarkStart w:id="69" w:name="_Toc382383539"/>
      <w:bookmarkStart w:id="70" w:name="_Toc382472361"/>
      <w:bookmarkStart w:id="71" w:name="_Toc390184272"/>
      <w:bookmarkStart w:id="72" w:name="_Toc390360003"/>
      <w:bookmarkStart w:id="73" w:name="_Toc390777024"/>
      <w:bookmarkStart w:id="74" w:name="_Toc496272711"/>
      <w:r w:rsidRPr="00D6614E">
        <w:t xml:space="preserve">Aspectos </w:t>
      </w:r>
      <w:r w:rsidR="00231C42" w:rsidRPr="00D6614E">
        <w:t>R</w:t>
      </w:r>
      <w:r w:rsidR="00E838DE" w:rsidRPr="00D6614E">
        <w:t xml:space="preserve">elativos </w:t>
      </w:r>
      <w:r w:rsidRPr="00D6614E">
        <w:t xml:space="preserve">a la </w:t>
      </w:r>
      <w:r w:rsidR="00231C42" w:rsidRPr="00D6614E">
        <w:t>E</w:t>
      </w:r>
      <w:r w:rsidR="00E838DE" w:rsidRPr="00D6614E">
        <w:t xml:space="preserve">jecución </w:t>
      </w:r>
      <w:r w:rsidRPr="00D6614E">
        <w:t>de la Inspección Ambiental</w:t>
      </w:r>
      <w:bookmarkEnd w:id="63"/>
      <w:bookmarkEnd w:id="64"/>
      <w:bookmarkEnd w:id="65"/>
      <w:bookmarkEnd w:id="66"/>
      <w:bookmarkEnd w:id="67"/>
      <w:bookmarkEnd w:id="68"/>
      <w:bookmarkEnd w:id="69"/>
      <w:bookmarkEnd w:id="70"/>
      <w:bookmarkEnd w:id="71"/>
      <w:bookmarkEnd w:id="72"/>
      <w:bookmarkEnd w:id="73"/>
      <w:bookmarkEnd w:id="74"/>
    </w:p>
    <w:p w14:paraId="49B73B5D" w14:textId="77777777" w:rsidR="00893A4E" w:rsidRPr="00D6614E" w:rsidRDefault="00893A4E" w:rsidP="000D703E">
      <w:pPr>
        <w:rPr>
          <w:rFonts w:cstheme="minorHAnsi"/>
          <w:sz w:val="16"/>
          <w:szCs w:val="16"/>
        </w:rPr>
      </w:pPr>
    </w:p>
    <w:p w14:paraId="156D28AB" w14:textId="77777777" w:rsidR="00004D1D" w:rsidRPr="00D6614E" w:rsidRDefault="00231C42" w:rsidP="00C958D0">
      <w:pPr>
        <w:pStyle w:val="Ttulo3"/>
        <w:rPr>
          <w:sz w:val="24"/>
          <w:szCs w:val="24"/>
        </w:rPr>
      </w:pPr>
      <w:bookmarkStart w:id="75" w:name="_Toc496272712"/>
      <w:bookmarkStart w:id="76" w:name="_Toc353998115"/>
      <w:bookmarkStart w:id="77" w:name="_Toc353998188"/>
      <w:bookmarkStart w:id="78" w:name="_Toc382383540"/>
      <w:bookmarkStart w:id="79" w:name="_Toc382472362"/>
      <w:bookmarkStart w:id="80" w:name="_Toc390184273"/>
      <w:bookmarkStart w:id="81" w:name="_Toc390360004"/>
      <w:bookmarkStart w:id="82" w:name="_Toc390777025"/>
      <w:r w:rsidRPr="00D6614E">
        <w:t>Día de I</w:t>
      </w:r>
      <w:r w:rsidR="006B4FB2" w:rsidRPr="00D6614E">
        <w:t>nspección</w:t>
      </w:r>
      <w:bookmarkEnd w:id="75"/>
      <w:r w:rsidR="009B139A" w:rsidRPr="00D6614E">
        <w:t xml:space="preserve"> </w:t>
      </w:r>
      <w:r w:rsidR="006B4FB2" w:rsidRPr="00D6614E">
        <w:t xml:space="preserve"> </w:t>
      </w:r>
      <w:bookmarkEnd w:id="76"/>
      <w:bookmarkEnd w:id="77"/>
      <w:bookmarkEnd w:id="78"/>
      <w:bookmarkEnd w:id="79"/>
      <w:bookmarkEnd w:id="80"/>
      <w:bookmarkEnd w:id="81"/>
      <w:bookmarkEnd w:id="82"/>
    </w:p>
    <w:p w14:paraId="17BDDF59" w14:textId="77777777" w:rsidR="00D17CB6" w:rsidRPr="00D6614E"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D6614E" w14:paraId="18482A8C"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A2E07C9" w14:textId="77777777" w:rsidR="00893A4E" w:rsidRPr="00D6614E" w:rsidRDefault="00893A4E" w:rsidP="00893A4E">
            <w:pPr>
              <w:rPr>
                <w:sz w:val="20"/>
                <w:szCs w:val="20"/>
              </w:rPr>
            </w:pPr>
            <w:r w:rsidRPr="00D6614E">
              <w:rPr>
                <w:b/>
                <w:sz w:val="20"/>
                <w:szCs w:val="20"/>
              </w:rPr>
              <w:t>F</w:t>
            </w:r>
            <w:r w:rsidR="00FA7A17" w:rsidRPr="00D6614E">
              <w:rPr>
                <w:b/>
                <w:sz w:val="20"/>
                <w:szCs w:val="20"/>
              </w:rPr>
              <w:t>echa</w:t>
            </w:r>
            <w:r w:rsidRPr="00D6614E">
              <w:rPr>
                <w:b/>
                <w:sz w:val="20"/>
                <w:szCs w:val="20"/>
              </w:rPr>
              <w:t xml:space="preserve"> de realización: </w:t>
            </w:r>
            <w:r w:rsidR="00317953" w:rsidRPr="00D6614E">
              <w:rPr>
                <w:sz w:val="20"/>
                <w:szCs w:val="20"/>
              </w:rPr>
              <w:t>23-02-2017</w:t>
            </w:r>
          </w:p>
          <w:p w14:paraId="02ED9B8A" w14:textId="77777777" w:rsidR="00882292" w:rsidRPr="00D6614E" w:rsidRDefault="00882292" w:rsidP="00893A4E">
            <w:pPr>
              <w:rPr>
                <w:sz w:val="20"/>
                <w:szCs w:val="20"/>
              </w:rPr>
            </w:pP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7074B7B9" w14:textId="77777777" w:rsidR="00893A4E" w:rsidRPr="00D6614E" w:rsidRDefault="00FA7A17" w:rsidP="00893A4E">
            <w:pPr>
              <w:rPr>
                <w:b/>
                <w:sz w:val="20"/>
                <w:szCs w:val="20"/>
              </w:rPr>
            </w:pPr>
            <w:r w:rsidRPr="00D6614E">
              <w:rPr>
                <w:b/>
                <w:sz w:val="20"/>
                <w:szCs w:val="20"/>
              </w:rPr>
              <w:t>Hora</w:t>
            </w:r>
            <w:r w:rsidR="00F64DF2" w:rsidRPr="00D6614E">
              <w:rPr>
                <w:b/>
                <w:sz w:val="20"/>
                <w:szCs w:val="20"/>
              </w:rPr>
              <w:t xml:space="preserve"> de i</w:t>
            </w:r>
            <w:r w:rsidR="00893A4E" w:rsidRPr="00D6614E">
              <w:rPr>
                <w:b/>
                <w:sz w:val="20"/>
                <w:szCs w:val="20"/>
              </w:rPr>
              <w:t>nicio:</w:t>
            </w:r>
            <w:r w:rsidR="00317953" w:rsidRPr="00D6614E">
              <w:rPr>
                <w:b/>
                <w:sz w:val="20"/>
                <w:szCs w:val="20"/>
              </w:rPr>
              <w:t xml:space="preserve"> </w:t>
            </w:r>
            <w:r w:rsidR="00317953" w:rsidRPr="00D6614E">
              <w:rPr>
                <w:sz w:val="20"/>
                <w:szCs w:val="20"/>
              </w:rPr>
              <w:t>10:45</w:t>
            </w:r>
          </w:p>
          <w:p w14:paraId="48B9360F" w14:textId="77777777" w:rsidR="006B4FB2" w:rsidRPr="00D6614E" w:rsidRDefault="006B4FB2" w:rsidP="00893A4E">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45BC5FA" w14:textId="77777777" w:rsidR="00893A4E" w:rsidRPr="00D6614E" w:rsidRDefault="00FA7A17" w:rsidP="00893A4E">
            <w:pPr>
              <w:rPr>
                <w:b/>
                <w:sz w:val="20"/>
                <w:szCs w:val="20"/>
              </w:rPr>
            </w:pPr>
            <w:r w:rsidRPr="00D6614E">
              <w:rPr>
                <w:b/>
                <w:sz w:val="20"/>
                <w:szCs w:val="20"/>
              </w:rPr>
              <w:t>Hora</w:t>
            </w:r>
            <w:r w:rsidR="00893A4E" w:rsidRPr="00D6614E">
              <w:rPr>
                <w:b/>
                <w:sz w:val="20"/>
                <w:szCs w:val="20"/>
              </w:rPr>
              <w:t xml:space="preserve"> de </w:t>
            </w:r>
            <w:r w:rsidR="00E838DE" w:rsidRPr="00D6614E">
              <w:rPr>
                <w:b/>
                <w:sz w:val="20"/>
                <w:szCs w:val="20"/>
              </w:rPr>
              <w:t>finalización</w:t>
            </w:r>
            <w:r w:rsidR="00893A4E" w:rsidRPr="00D6614E">
              <w:rPr>
                <w:b/>
                <w:sz w:val="20"/>
                <w:szCs w:val="20"/>
              </w:rPr>
              <w:t>:</w:t>
            </w:r>
            <w:r w:rsidR="00317953" w:rsidRPr="00D6614E">
              <w:rPr>
                <w:b/>
                <w:sz w:val="20"/>
                <w:szCs w:val="20"/>
              </w:rPr>
              <w:t xml:space="preserve"> </w:t>
            </w:r>
            <w:r w:rsidR="00317953" w:rsidRPr="00D6614E">
              <w:rPr>
                <w:sz w:val="20"/>
                <w:szCs w:val="20"/>
              </w:rPr>
              <w:t>13:45</w:t>
            </w:r>
          </w:p>
          <w:p w14:paraId="4FC6CA35" w14:textId="77777777" w:rsidR="006B4FB2" w:rsidRPr="00D6614E" w:rsidRDefault="006B4FB2" w:rsidP="00893A4E">
            <w:pPr>
              <w:rPr>
                <w:sz w:val="20"/>
                <w:szCs w:val="20"/>
                <w:lang w:val="es-ES" w:eastAsia="es-ES"/>
              </w:rPr>
            </w:pPr>
          </w:p>
        </w:tc>
      </w:tr>
      <w:tr w:rsidR="00893A4E" w:rsidRPr="00D6614E" w14:paraId="7A067167"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39507CA" w14:textId="77777777" w:rsidR="00893A4E" w:rsidRPr="00D6614E" w:rsidRDefault="00893A4E" w:rsidP="00570BD0">
            <w:pPr>
              <w:rPr>
                <w:sz w:val="20"/>
                <w:szCs w:val="20"/>
              </w:rPr>
            </w:pPr>
            <w:r w:rsidRPr="00D6614E">
              <w:rPr>
                <w:b/>
                <w:sz w:val="20"/>
                <w:szCs w:val="20"/>
              </w:rPr>
              <w:t xml:space="preserve">Fiscalizador </w:t>
            </w:r>
            <w:r w:rsidR="00E838DE" w:rsidRPr="00D6614E">
              <w:rPr>
                <w:b/>
                <w:sz w:val="20"/>
                <w:szCs w:val="20"/>
              </w:rPr>
              <w:t xml:space="preserve">encargado </w:t>
            </w:r>
            <w:r w:rsidRPr="00D6614E">
              <w:rPr>
                <w:b/>
                <w:sz w:val="20"/>
                <w:szCs w:val="20"/>
              </w:rPr>
              <w:t xml:space="preserve">de la </w:t>
            </w:r>
            <w:r w:rsidR="00E838DE" w:rsidRPr="00D6614E">
              <w:rPr>
                <w:b/>
                <w:sz w:val="20"/>
                <w:szCs w:val="20"/>
              </w:rPr>
              <w:t>actividad</w:t>
            </w:r>
            <w:r w:rsidRPr="00D6614E">
              <w:rPr>
                <w:b/>
                <w:sz w:val="20"/>
                <w:szCs w:val="20"/>
              </w:rPr>
              <w:t>:</w:t>
            </w:r>
            <w:r w:rsidR="00317953" w:rsidRPr="00D6614E">
              <w:rPr>
                <w:b/>
                <w:sz w:val="20"/>
                <w:szCs w:val="20"/>
              </w:rPr>
              <w:t xml:space="preserve"> </w:t>
            </w:r>
            <w:r w:rsidR="00317953" w:rsidRPr="00D6614E">
              <w:rPr>
                <w:sz w:val="20"/>
                <w:szCs w:val="20"/>
              </w:rPr>
              <w:t>Enrique Osorio Alarcón</w:t>
            </w:r>
          </w:p>
          <w:p w14:paraId="27589C70" w14:textId="77777777" w:rsidR="00893A4E" w:rsidRPr="00D6614E" w:rsidRDefault="00893A4E" w:rsidP="00570BD0">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D76362E" w14:textId="77777777" w:rsidR="00893A4E" w:rsidRPr="00D6614E" w:rsidRDefault="00893A4E" w:rsidP="00570BD0">
            <w:pPr>
              <w:rPr>
                <w:sz w:val="20"/>
                <w:szCs w:val="20"/>
              </w:rPr>
            </w:pPr>
            <w:r w:rsidRPr="00D6614E">
              <w:rPr>
                <w:b/>
                <w:sz w:val="20"/>
                <w:szCs w:val="20"/>
              </w:rPr>
              <w:t>Órgano:</w:t>
            </w:r>
            <w:r w:rsidR="00317953" w:rsidRPr="00D6614E">
              <w:rPr>
                <w:b/>
                <w:sz w:val="20"/>
                <w:szCs w:val="20"/>
              </w:rPr>
              <w:t xml:space="preserve"> </w:t>
            </w:r>
            <w:r w:rsidR="00317953" w:rsidRPr="00D6614E">
              <w:rPr>
                <w:sz w:val="20"/>
                <w:szCs w:val="20"/>
              </w:rPr>
              <w:t>DGA</w:t>
            </w:r>
          </w:p>
          <w:p w14:paraId="0B092CC0" w14:textId="77777777" w:rsidR="00893A4E" w:rsidRPr="00D6614E" w:rsidRDefault="00893A4E" w:rsidP="00570BD0">
            <w:pPr>
              <w:rPr>
                <w:rFonts w:eastAsia="Times New Roman"/>
                <w:sz w:val="20"/>
                <w:szCs w:val="20"/>
              </w:rPr>
            </w:pPr>
          </w:p>
        </w:tc>
      </w:tr>
      <w:tr w:rsidR="009B139A" w:rsidRPr="00D6614E" w14:paraId="727FBB43"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4396A56" w14:textId="77777777" w:rsidR="00317953" w:rsidRPr="00D6614E" w:rsidRDefault="009B139A" w:rsidP="00E838DE">
            <w:pPr>
              <w:spacing w:line="0" w:lineRule="atLeast"/>
              <w:jc w:val="left"/>
              <w:rPr>
                <w:sz w:val="20"/>
                <w:szCs w:val="20"/>
              </w:rPr>
            </w:pPr>
            <w:r w:rsidRPr="00D6614E">
              <w:rPr>
                <w:b/>
                <w:sz w:val="20"/>
                <w:szCs w:val="20"/>
              </w:rPr>
              <w:t>Existió oposición al ingreso:</w:t>
            </w:r>
            <w:r w:rsidRPr="00D6614E">
              <w:rPr>
                <w:sz w:val="20"/>
                <w:szCs w:val="20"/>
              </w:rPr>
              <w:t xml:space="preserve"> </w:t>
            </w:r>
            <w:r w:rsidR="00317953" w:rsidRPr="00D6614E">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9B15111" w14:textId="77777777" w:rsidR="009B139A" w:rsidRPr="00D6614E" w:rsidRDefault="009B139A" w:rsidP="00893A4E">
            <w:pPr>
              <w:spacing w:line="0" w:lineRule="atLeast"/>
              <w:jc w:val="left"/>
              <w:rPr>
                <w:b/>
                <w:sz w:val="20"/>
                <w:szCs w:val="20"/>
              </w:rPr>
            </w:pPr>
            <w:r w:rsidRPr="00D6614E">
              <w:rPr>
                <w:b/>
                <w:sz w:val="20"/>
                <w:szCs w:val="20"/>
              </w:rPr>
              <w:t xml:space="preserve">Existió auxilio de fuerza pública: </w:t>
            </w:r>
            <w:r w:rsidR="00317953" w:rsidRPr="00D6614E">
              <w:rPr>
                <w:sz w:val="20"/>
                <w:szCs w:val="20"/>
              </w:rPr>
              <w:t>NO</w:t>
            </w:r>
          </w:p>
        </w:tc>
      </w:tr>
      <w:tr w:rsidR="009B139A" w:rsidRPr="00D6614E" w14:paraId="76570A45"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93FDB1F" w14:textId="77777777" w:rsidR="009B139A" w:rsidRPr="00D6614E" w:rsidRDefault="009B139A" w:rsidP="00E838DE">
            <w:pPr>
              <w:spacing w:line="0" w:lineRule="atLeast"/>
              <w:jc w:val="left"/>
              <w:rPr>
                <w:b/>
                <w:sz w:val="20"/>
                <w:szCs w:val="20"/>
              </w:rPr>
            </w:pPr>
            <w:r w:rsidRPr="00D6614E">
              <w:rPr>
                <w:b/>
                <w:sz w:val="20"/>
                <w:szCs w:val="20"/>
              </w:rPr>
              <w:t xml:space="preserve">Existió colaboración por parte de los fiscalizados: </w:t>
            </w:r>
            <w:r w:rsidR="00317953" w:rsidRPr="00D6614E">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1C60FC1" w14:textId="77777777" w:rsidR="009B139A" w:rsidRPr="00D6614E" w:rsidRDefault="009B139A" w:rsidP="009B139A">
            <w:pPr>
              <w:spacing w:line="0" w:lineRule="atLeast"/>
              <w:jc w:val="left"/>
              <w:rPr>
                <w:b/>
                <w:sz w:val="20"/>
                <w:szCs w:val="20"/>
              </w:rPr>
            </w:pPr>
            <w:r w:rsidRPr="00D6614E">
              <w:rPr>
                <w:b/>
                <w:sz w:val="20"/>
                <w:szCs w:val="20"/>
              </w:rPr>
              <w:t xml:space="preserve">Existió trato respetuoso y deferente: </w:t>
            </w:r>
            <w:r w:rsidR="00317953" w:rsidRPr="00D6614E">
              <w:rPr>
                <w:sz w:val="20"/>
                <w:szCs w:val="20"/>
              </w:rPr>
              <w:t>SÍ</w:t>
            </w:r>
          </w:p>
        </w:tc>
      </w:tr>
      <w:tr w:rsidR="009B139A" w:rsidRPr="00D6614E" w14:paraId="24C7A9EA"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431EAE3" w14:textId="77777777" w:rsidR="00893A4E" w:rsidRPr="00D6614E" w:rsidRDefault="00893A4E" w:rsidP="009B139A">
            <w:pPr>
              <w:spacing w:line="0" w:lineRule="atLeast"/>
              <w:jc w:val="left"/>
              <w:rPr>
                <w:b/>
                <w:sz w:val="20"/>
                <w:szCs w:val="20"/>
              </w:rPr>
            </w:pPr>
            <w:r w:rsidRPr="00D6614E">
              <w:rPr>
                <w:b/>
                <w:sz w:val="20"/>
                <w:szCs w:val="20"/>
              </w:rPr>
              <w:t xml:space="preserve">Entrega de </w:t>
            </w:r>
            <w:r w:rsidR="009B139A" w:rsidRPr="00D6614E">
              <w:rPr>
                <w:b/>
                <w:sz w:val="20"/>
                <w:szCs w:val="20"/>
              </w:rPr>
              <w:t>antecedentes solicitados</w:t>
            </w:r>
            <w:r w:rsidRPr="00D6614E">
              <w:rPr>
                <w:b/>
                <w:sz w:val="20"/>
                <w:szCs w:val="20"/>
              </w:rPr>
              <w:t>:</w:t>
            </w:r>
            <w:r w:rsidR="006B4FB2" w:rsidRPr="00D6614E">
              <w:rPr>
                <w:sz w:val="20"/>
                <w:szCs w:val="20"/>
              </w:rPr>
              <w:t xml:space="preserve"> </w:t>
            </w:r>
            <w:r w:rsidR="00317953" w:rsidRPr="00D6614E">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A0CB6A6" w14:textId="77777777" w:rsidR="00893A4E" w:rsidRPr="00D6614E" w:rsidRDefault="003A141A" w:rsidP="009B139A">
            <w:pPr>
              <w:spacing w:line="0" w:lineRule="atLeast"/>
              <w:jc w:val="left"/>
              <w:rPr>
                <w:sz w:val="20"/>
                <w:szCs w:val="20"/>
              </w:rPr>
            </w:pPr>
            <w:r w:rsidRPr="00D6614E">
              <w:rPr>
                <w:b/>
                <w:sz w:val="20"/>
                <w:szCs w:val="20"/>
              </w:rPr>
              <w:t>Entrega de a</w:t>
            </w:r>
            <w:r w:rsidR="009B139A" w:rsidRPr="00D6614E">
              <w:rPr>
                <w:b/>
                <w:sz w:val="20"/>
                <w:szCs w:val="20"/>
              </w:rPr>
              <w:t>cta:</w:t>
            </w:r>
            <w:r w:rsidR="009B139A" w:rsidRPr="00D6614E">
              <w:rPr>
                <w:sz w:val="20"/>
                <w:szCs w:val="20"/>
              </w:rPr>
              <w:t xml:space="preserve"> </w:t>
            </w:r>
            <w:r w:rsidR="00317953" w:rsidRPr="00D6614E">
              <w:rPr>
                <w:sz w:val="20"/>
                <w:szCs w:val="20"/>
              </w:rPr>
              <w:t>SÍ (Anexo 1).</w:t>
            </w:r>
          </w:p>
        </w:tc>
      </w:tr>
      <w:tr w:rsidR="009B139A" w:rsidRPr="00D6614E" w14:paraId="2F84312C"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ACE44E9" w14:textId="77777777" w:rsidR="009C7FBB" w:rsidRPr="00D6614E" w:rsidRDefault="009B139A" w:rsidP="009B139A">
            <w:pPr>
              <w:spacing w:line="0" w:lineRule="atLeast"/>
              <w:jc w:val="left"/>
              <w:rPr>
                <w:color w:val="FF0000"/>
                <w:sz w:val="20"/>
                <w:szCs w:val="20"/>
              </w:rPr>
            </w:pPr>
            <w:r w:rsidRPr="00D6614E">
              <w:rPr>
                <w:b/>
                <w:sz w:val="20"/>
                <w:szCs w:val="20"/>
              </w:rPr>
              <w:t>Observaciones:</w:t>
            </w:r>
            <w:r w:rsidRPr="00D6614E">
              <w:rPr>
                <w:b/>
                <w:color w:val="FF0000"/>
                <w:sz w:val="20"/>
                <w:szCs w:val="20"/>
              </w:rPr>
              <w:t xml:space="preserve"> </w:t>
            </w:r>
            <w:r w:rsidRPr="00D6614E">
              <w:rPr>
                <w:color w:val="FF0000"/>
                <w:sz w:val="20"/>
                <w:szCs w:val="20"/>
              </w:rPr>
              <w:t xml:space="preserve"> </w:t>
            </w:r>
          </w:p>
          <w:p w14:paraId="76365C62" w14:textId="77777777" w:rsidR="00783385" w:rsidRPr="00D6614E" w:rsidRDefault="00783385" w:rsidP="00783385">
            <w:pPr>
              <w:pStyle w:val="Prrafodelista"/>
              <w:numPr>
                <w:ilvl w:val="0"/>
                <w:numId w:val="38"/>
              </w:numPr>
              <w:spacing w:line="0" w:lineRule="atLeast"/>
              <w:rPr>
                <w:sz w:val="20"/>
                <w:szCs w:val="20"/>
              </w:rPr>
            </w:pPr>
            <w:r w:rsidRPr="00D6614E">
              <w:rPr>
                <w:sz w:val="20"/>
                <w:szCs w:val="20"/>
              </w:rPr>
              <w:t>Todas las coordenadas de posición dadas en el presente informe están referidos al Datum de referencia W.G.S. 1984, Huso 19 Sur y se registraron en terreno mediante equipo GPS tipo navegador, Marca Garmin, Modelo GPSmap 60CSx.</w:t>
            </w:r>
          </w:p>
          <w:p w14:paraId="1E830F38" w14:textId="77777777" w:rsidR="009C7FBB" w:rsidRPr="00D6614E" w:rsidRDefault="009C7FBB" w:rsidP="009C7FBB">
            <w:pPr>
              <w:pStyle w:val="Prrafodelista"/>
              <w:numPr>
                <w:ilvl w:val="0"/>
                <w:numId w:val="7"/>
              </w:numPr>
              <w:spacing w:line="0" w:lineRule="atLeast"/>
              <w:rPr>
                <w:sz w:val="20"/>
                <w:szCs w:val="20"/>
              </w:rPr>
            </w:pPr>
            <w:r w:rsidRPr="00D6614E">
              <w:rPr>
                <w:sz w:val="20"/>
                <w:szCs w:val="20"/>
              </w:rPr>
              <w:t>Se solicitó permisos vigente</w:t>
            </w:r>
            <w:r w:rsidR="006012C0" w:rsidRPr="00D6614E">
              <w:rPr>
                <w:sz w:val="20"/>
                <w:szCs w:val="20"/>
              </w:rPr>
              <w:t>s</w:t>
            </w:r>
            <w:r w:rsidRPr="00D6614E">
              <w:rPr>
                <w:sz w:val="20"/>
                <w:szCs w:val="20"/>
              </w:rPr>
              <w:t xml:space="preserve"> de extracción de áridos, mostrándose </w:t>
            </w:r>
            <w:r w:rsidR="006012C0" w:rsidRPr="00D6614E">
              <w:rPr>
                <w:sz w:val="20"/>
                <w:szCs w:val="20"/>
              </w:rPr>
              <w:t>uno del año 2014 que sería el más actual (de la DOH</w:t>
            </w:r>
            <w:r w:rsidRPr="00D6614E">
              <w:rPr>
                <w:sz w:val="20"/>
                <w:szCs w:val="20"/>
              </w:rPr>
              <w:t>).</w:t>
            </w:r>
          </w:p>
          <w:p w14:paraId="24EB9550" w14:textId="77777777" w:rsidR="009C7FBB" w:rsidRPr="00D6614E" w:rsidRDefault="009C7FBB" w:rsidP="009C7FBB">
            <w:pPr>
              <w:pStyle w:val="Prrafodelista"/>
              <w:numPr>
                <w:ilvl w:val="0"/>
                <w:numId w:val="7"/>
              </w:numPr>
              <w:spacing w:line="0" w:lineRule="atLeast"/>
              <w:rPr>
                <w:sz w:val="20"/>
                <w:szCs w:val="20"/>
              </w:rPr>
            </w:pPr>
            <w:r w:rsidRPr="00D6614E">
              <w:rPr>
                <w:sz w:val="20"/>
                <w:szCs w:val="20"/>
              </w:rPr>
              <w:t>Se señaló al en</w:t>
            </w:r>
            <w:r w:rsidR="006012C0" w:rsidRPr="00D6614E">
              <w:rPr>
                <w:sz w:val="20"/>
                <w:szCs w:val="20"/>
              </w:rPr>
              <w:t>cargado enviar a la Superintendencia de Medio Ambiente Región del M</w:t>
            </w:r>
            <w:r w:rsidRPr="00D6614E">
              <w:rPr>
                <w:sz w:val="20"/>
                <w:szCs w:val="20"/>
              </w:rPr>
              <w:t>aule, en un plazo de 5 días hábiles</w:t>
            </w:r>
            <w:r w:rsidR="006012C0" w:rsidRPr="00D6614E">
              <w:rPr>
                <w:sz w:val="20"/>
                <w:szCs w:val="20"/>
              </w:rPr>
              <w:t>,</w:t>
            </w:r>
            <w:r w:rsidRPr="00D6614E">
              <w:rPr>
                <w:sz w:val="20"/>
                <w:szCs w:val="20"/>
              </w:rPr>
              <w:t xml:space="preserve"> todos los permisos existentes desde el 2010</w:t>
            </w:r>
            <w:r w:rsidR="006012C0" w:rsidRPr="00D6614E">
              <w:rPr>
                <w:sz w:val="20"/>
                <w:szCs w:val="20"/>
              </w:rPr>
              <w:t>,</w:t>
            </w:r>
            <w:r w:rsidRPr="00D6614E">
              <w:rPr>
                <w:sz w:val="20"/>
                <w:szCs w:val="20"/>
              </w:rPr>
              <w:t xml:space="preserve"> m</w:t>
            </w:r>
            <w:r w:rsidR="006012C0" w:rsidRPr="00D6614E">
              <w:rPr>
                <w:sz w:val="20"/>
                <w:szCs w:val="20"/>
              </w:rPr>
              <w:t>ás el ú</w:t>
            </w:r>
            <w:r w:rsidRPr="00D6614E">
              <w:rPr>
                <w:sz w:val="20"/>
                <w:szCs w:val="20"/>
              </w:rPr>
              <w:t>l</w:t>
            </w:r>
            <w:r w:rsidR="006012C0" w:rsidRPr="00D6614E">
              <w:rPr>
                <w:sz w:val="20"/>
                <w:szCs w:val="20"/>
              </w:rPr>
              <w:t>t</w:t>
            </w:r>
            <w:r w:rsidRPr="00D6614E">
              <w:rPr>
                <w:sz w:val="20"/>
                <w:szCs w:val="20"/>
              </w:rPr>
              <w:t>im</w:t>
            </w:r>
            <w:r w:rsidR="006012C0" w:rsidRPr="00D6614E">
              <w:rPr>
                <w:sz w:val="20"/>
                <w:szCs w:val="20"/>
              </w:rPr>
              <w:t>o vigente (permisos de extracción de la DOH, má</w:t>
            </w:r>
            <w:r w:rsidRPr="00D6614E">
              <w:rPr>
                <w:sz w:val="20"/>
                <w:szCs w:val="20"/>
              </w:rPr>
              <w:t>s municipio).</w:t>
            </w:r>
          </w:p>
          <w:p w14:paraId="7CCBD9DA" w14:textId="77777777" w:rsidR="009C7FBB" w:rsidRPr="00D6614E" w:rsidRDefault="009C7FBB" w:rsidP="009C7FBB">
            <w:pPr>
              <w:pStyle w:val="Prrafodelista"/>
              <w:numPr>
                <w:ilvl w:val="0"/>
                <w:numId w:val="7"/>
              </w:numPr>
              <w:spacing w:line="0" w:lineRule="atLeast"/>
              <w:rPr>
                <w:sz w:val="20"/>
                <w:szCs w:val="20"/>
              </w:rPr>
            </w:pPr>
            <w:r w:rsidRPr="00D6614E">
              <w:rPr>
                <w:sz w:val="20"/>
                <w:szCs w:val="20"/>
              </w:rPr>
              <w:t>Se solicitó además antecedentes de derechos de aguas</w:t>
            </w:r>
            <w:r w:rsidR="006012C0" w:rsidRPr="00D6614E">
              <w:rPr>
                <w:sz w:val="20"/>
                <w:szCs w:val="20"/>
              </w:rPr>
              <w:t>,</w:t>
            </w:r>
            <w:r w:rsidRPr="00D6614E">
              <w:rPr>
                <w:sz w:val="20"/>
                <w:szCs w:val="20"/>
              </w:rPr>
              <w:t xml:space="preserve"> los cuales tampoco estaban, pero se seña</w:t>
            </w:r>
            <w:r w:rsidR="006012C0" w:rsidRPr="00D6614E">
              <w:rPr>
                <w:sz w:val="20"/>
                <w:szCs w:val="20"/>
              </w:rPr>
              <w:t>ló que posiblemente estaban en S</w:t>
            </w:r>
            <w:r w:rsidRPr="00D6614E">
              <w:rPr>
                <w:sz w:val="20"/>
                <w:szCs w:val="20"/>
              </w:rPr>
              <w:t>antiago.</w:t>
            </w:r>
          </w:p>
          <w:p w14:paraId="33717E73" w14:textId="77777777" w:rsidR="006012C0" w:rsidRPr="00D6614E" w:rsidRDefault="009C7FBB" w:rsidP="009C7FBB">
            <w:pPr>
              <w:pStyle w:val="Prrafodelista"/>
              <w:numPr>
                <w:ilvl w:val="0"/>
                <w:numId w:val="7"/>
              </w:numPr>
              <w:spacing w:line="0" w:lineRule="atLeast"/>
              <w:rPr>
                <w:sz w:val="20"/>
                <w:szCs w:val="20"/>
              </w:rPr>
            </w:pPr>
            <w:r w:rsidRPr="00D6614E">
              <w:rPr>
                <w:sz w:val="20"/>
                <w:szCs w:val="20"/>
              </w:rPr>
              <w:t>Se señaló al e</w:t>
            </w:r>
            <w:r w:rsidR="006012C0" w:rsidRPr="00D6614E">
              <w:rPr>
                <w:sz w:val="20"/>
                <w:szCs w:val="20"/>
              </w:rPr>
              <w:t>n</w:t>
            </w:r>
            <w:r w:rsidRPr="00D6614E">
              <w:rPr>
                <w:sz w:val="20"/>
                <w:szCs w:val="20"/>
              </w:rPr>
              <w:t xml:space="preserve">cargado enviar a la </w:t>
            </w:r>
            <w:r w:rsidR="006012C0" w:rsidRPr="00D6614E">
              <w:rPr>
                <w:sz w:val="20"/>
                <w:szCs w:val="20"/>
              </w:rPr>
              <w:t xml:space="preserve">Superintendencia de Medio Ambiente Región del Maule, en un plazo de 5 días hábiles, </w:t>
            </w:r>
            <w:r w:rsidRPr="00D6614E">
              <w:rPr>
                <w:sz w:val="20"/>
                <w:szCs w:val="20"/>
              </w:rPr>
              <w:t>información relati</w:t>
            </w:r>
            <w:r w:rsidR="006012C0" w:rsidRPr="00D6614E">
              <w:rPr>
                <w:sz w:val="20"/>
                <w:szCs w:val="20"/>
              </w:rPr>
              <w:t>va a derechos de aguas que podrí</w:t>
            </w:r>
            <w:r w:rsidRPr="00D6614E">
              <w:rPr>
                <w:sz w:val="20"/>
                <w:szCs w:val="20"/>
              </w:rPr>
              <w:t>an ser superfi</w:t>
            </w:r>
            <w:r w:rsidR="006012C0" w:rsidRPr="00D6614E">
              <w:rPr>
                <w:sz w:val="20"/>
                <w:szCs w:val="20"/>
              </w:rPr>
              <w:t>ciales del Río G</w:t>
            </w:r>
            <w:r w:rsidRPr="00D6614E">
              <w:rPr>
                <w:sz w:val="20"/>
                <w:szCs w:val="20"/>
              </w:rPr>
              <w:t xml:space="preserve">uaiquillo o subterráneas. </w:t>
            </w:r>
          </w:p>
          <w:p w14:paraId="240CDE2A" w14:textId="77777777" w:rsidR="009C7FBB" w:rsidRPr="00D6614E" w:rsidRDefault="00E46BF5" w:rsidP="009C7FBB">
            <w:pPr>
              <w:pStyle w:val="Prrafodelista"/>
              <w:numPr>
                <w:ilvl w:val="0"/>
                <w:numId w:val="7"/>
              </w:numPr>
              <w:spacing w:line="0" w:lineRule="atLeast"/>
              <w:rPr>
                <w:sz w:val="20"/>
                <w:szCs w:val="20"/>
              </w:rPr>
            </w:pPr>
            <w:r w:rsidRPr="00D6614E">
              <w:rPr>
                <w:sz w:val="20"/>
                <w:szCs w:val="20"/>
              </w:rPr>
              <w:t>Adicionalmente</w:t>
            </w:r>
            <w:r w:rsidR="009C7FBB" w:rsidRPr="00D6614E">
              <w:rPr>
                <w:sz w:val="20"/>
                <w:szCs w:val="20"/>
              </w:rPr>
              <w:t xml:space="preserve"> se </w:t>
            </w:r>
            <w:r w:rsidR="006012C0" w:rsidRPr="00D6614E">
              <w:rPr>
                <w:sz w:val="20"/>
                <w:szCs w:val="20"/>
              </w:rPr>
              <w:t>solicitó enviar copia de las guías de despacho de los ú</w:t>
            </w:r>
            <w:r w:rsidR="009C7FBB" w:rsidRPr="00D6614E">
              <w:rPr>
                <w:sz w:val="20"/>
                <w:szCs w:val="20"/>
              </w:rPr>
              <w:t>ltimos 3 meses, en el mismo plazo antes señalado.</w:t>
            </w:r>
          </w:p>
          <w:p w14:paraId="1CB3C9AD" w14:textId="77777777" w:rsidR="009C7FBB" w:rsidRPr="00D6614E" w:rsidRDefault="009C7FBB" w:rsidP="009C7FBB">
            <w:pPr>
              <w:pStyle w:val="Prrafodelista"/>
              <w:numPr>
                <w:ilvl w:val="0"/>
                <w:numId w:val="7"/>
              </w:numPr>
              <w:spacing w:line="0" w:lineRule="atLeast"/>
              <w:rPr>
                <w:sz w:val="20"/>
                <w:szCs w:val="20"/>
              </w:rPr>
            </w:pPr>
            <w:r w:rsidRPr="00D6614E">
              <w:rPr>
                <w:sz w:val="20"/>
                <w:szCs w:val="20"/>
              </w:rPr>
              <w:t>Se señaló al e</w:t>
            </w:r>
            <w:r w:rsidR="006012C0" w:rsidRPr="00D6614E">
              <w:rPr>
                <w:sz w:val="20"/>
                <w:szCs w:val="20"/>
              </w:rPr>
              <w:t>n</w:t>
            </w:r>
            <w:r w:rsidRPr="00D6614E">
              <w:rPr>
                <w:sz w:val="20"/>
                <w:szCs w:val="20"/>
              </w:rPr>
              <w:t xml:space="preserve">cargado enviar a la </w:t>
            </w:r>
            <w:r w:rsidR="006012C0" w:rsidRPr="00D6614E">
              <w:rPr>
                <w:sz w:val="20"/>
                <w:szCs w:val="20"/>
              </w:rPr>
              <w:t>Superintendencia de Medio Ambiente Región del Maule, en un plazo de 5 días hábiles, información relativa a</w:t>
            </w:r>
            <w:r w:rsidRPr="00D6614E">
              <w:rPr>
                <w:sz w:val="20"/>
                <w:szCs w:val="20"/>
              </w:rPr>
              <w:t xml:space="preserve">l plan de seguimiento ambiental. </w:t>
            </w:r>
          </w:p>
          <w:p w14:paraId="384CB236" w14:textId="77777777" w:rsidR="009C7FBB" w:rsidRPr="00D6614E" w:rsidRDefault="009C7FBB" w:rsidP="009C7FBB">
            <w:pPr>
              <w:pStyle w:val="Prrafodelista"/>
              <w:numPr>
                <w:ilvl w:val="0"/>
                <w:numId w:val="7"/>
              </w:numPr>
              <w:spacing w:line="0" w:lineRule="atLeast"/>
              <w:rPr>
                <w:sz w:val="20"/>
                <w:szCs w:val="20"/>
              </w:rPr>
            </w:pPr>
            <w:r w:rsidRPr="00D6614E">
              <w:rPr>
                <w:sz w:val="20"/>
                <w:szCs w:val="20"/>
              </w:rPr>
              <w:t>En relación al compromiso de estudios hidráulicos del río</w:t>
            </w:r>
            <w:r w:rsidR="006012C0" w:rsidRPr="00D6614E">
              <w:rPr>
                <w:sz w:val="20"/>
                <w:szCs w:val="20"/>
              </w:rPr>
              <w:t>,</w:t>
            </w:r>
            <w:r w:rsidRPr="00D6614E">
              <w:rPr>
                <w:sz w:val="20"/>
                <w:szCs w:val="20"/>
              </w:rPr>
              <w:t xml:space="preserve"> para ver efectos de sedimentación</w:t>
            </w:r>
            <w:r w:rsidR="006012C0" w:rsidRPr="00D6614E">
              <w:rPr>
                <w:sz w:val="20"/>
                <w:szCs w:val="20"/>
              </w:rPr>
              <w:t>,</w:t>
            </w:r>
            <w:r w:rsidRPr="00D6614E">
              <w:rPr>
                <w:sz w:val="20"/>
                <w:szCs w:val="20"/>
              </w:rPr>
              <w:t xml:space="preserve"> se mostró un estudio asociado a una solicitud de un permiso de extracción, el cual no tiene fecha ni está firmado.</w:t>
            </w:r>
          </w:p>
          <w:p w14:paraId="715D9C94" w14:textId="77777777" w:rsidR="009C7FBB" w:rsidRPr="00D6614E" w:rsidRDefault="009C7FBB" w:rsidP="006012C0">
            <w:pPr>
              <w:pStyle w:val="Prrafodelista"/>
              <w:numPr>
                <w:ilvl w:val="0"/>
                <w:numId w:val="7"/>
              </w:numPr>
              <w:spacing w:line="0" w:lineRule="atLeast"/>
              <w:rPr>
                <w:sz w:val="20"/>
                <w:szCs w:val="20"/>
              </w:rPr>
            </w:pPr>
            <w:r w:rsidRPr="00D6614E">
              <w:rPr>
                <w:sz w:val="20"/>
                <w:szCs w:val="20"/>
              </w:rPr>
              <w:t xml:space="preserve">Se señaló al encargado enviar a </w:t>
            </w:r>
            <w:r w:rsidR="006012C0" w:rsidRPr="00D6614E">
              <w:rPr>
                <w:sz w:val="20"/>
                <w:szCs w:val="20"/>
              </w:rPr>
              <w:t xml:space="preserve">la Superintendencia de Medio Ambiente Región del Maule, en un plazo de 5 días hábiles, </w:t>
            </w:r>
            <w:r w:rsidRPr="00D6614E">
              <w:rPr>
                <w:sz w:val="20"/>
                <w:szCs w:val="20"/>
              </w:rPr>
              <w:t>infor</w:t>
            </w:r>
            <w:r w:rsidR="006012C0" w:rsidRPr="00D6614E">
              <w:rPr>
                <w:sz w:val="20"/>
                <w:szCs w:val="20"/>
              </w:rPr>
              <w:t>mación relativa a estudios hidrá</w:t>
            </w:r>
            <w:r w:rsidRPr="00D6614E">
              <w:rPr>
                <w:sz w:val="20"/>
                <w:szCs w:val="20"/>
              </w:rPr>
              <w:t xml:space="preserve">ulicos para ver sedimentación del río. </w:t>
            </w:r>
          </w:p>
          <w:p w14:paraId="2F4CC73D" w14:textId="77777777" w:rsidR="009C7FBB" w:rsidRPr="00D6614E" w:rsidRDefault="009C7FBB" w:rsidP="006012C0">
            <w:pPr>
              <w:spacing w:line="0" w:lineRule="atLeast"/>
              <w:rPr>
                <w:b/>
                <w:sz w:val="20"/>
                <w:szCs w:val="20"/>
              </w:rPr>
            </w:pPr>
          </w:p>
        </w:tc>
      </w:tr>
    </w:tbl>
    <w:p w14:paraId="7D5F3FCB" w14:textId="77777777" w:rsidR="00413EC4" w:rsidRPr="00D6614E" w:rsidRDefault="00413EC4">
      <w:pPr>
        <w:jc w:val="left"/>
        <w:rPr>
          <w:rFonts w:cstheme="minorHAnsi"/>
          <w:b/>
          <w:color w:val="FF0000"/>
          <w:sz w:val="14"/>
          <w:szCs w:val="24"/>
        </w:rPr>
      </w:pPr>
    </w:p>
    <w:p w14:paraId="4A1F54A5" w14:textId="77777777" w:rsidR="00413EC4" w:rsidRPr="00D6614E" w:rsidRDefault="00413EC4">
      <w:pPr>
        <w:jc w:val="left"/>
        <w:rPr>
          <w:rFonts w:cstheme="minorHAnsi"/>
          <w:b/>
          <w:color w:val="FF0000"/>
          <w:sz w:val="14"/>
          <w:szCs w:val="24"/>
        </w:rPr>
        <w:sectPr w:rsidR="00413EC4" w:rsidRPr="00D6614E" w:rsidSect="00A70F8F">
          <w:pgSz w:w="12240" w:h="15840"/>
          <w:pgMar w:top="1134" w:right="1134" w:bottom="1134" w:left="1134" w:header="709" w:footer="709" w:gutter="0"/>
          <w:cols w:space="708"/>
          <w:docGrid w:linePitch="360"/>
        </w:sectPr>
      </w:pPr>
    </w:p>
    <w:p w14:paraId="2EFF0832" w14:textId="77777777" w:rsidR="000D607C" w:rsidRPr="00D6614E" w:rsidRDefault="00231C42" w:rsidP="00C958D0">
      <w:pPr>
        <w:pStyle w:val="Ttulo3"/>
      </w:pPr>
      <w:bookmarkStart w:id="83" w:name="_Toc390184274"/>
      <w:bookmarkStart w:id="84" w:name="_Toc390360005"/>
      <w:bookmarkStart w:id="85" w:name="_Toc390777026"/>
      <w:bookmarkStart w:id="86" w:name="_Toc496272713"/>
      <w:bookmarkStart w:id="87" w:name="_Toc352840390"/>
      <w:bookmarkStart w:id="88" w:name="_Toc352841450"/>
      <w:bookmarkStart w:id="89" w:name="_Toc353998117"/>
      <w:bookmarkStart w:id="90" w:name="_Toc353998190"/>
      <w:bookmarkStart w:id="91" w:name="_Toc382383541"/>
      <w:bookmarkStart w:id="92" w:name="_Toc382472363"/>
      <w:r w:rsidRPr="00D6614E">
        <w:lastRenderedPageBreak/>
        <w:t>Esquema de R</w:t>
      </w:r>
      <w:r w:rsidR="000D607C" w:rsidRPr="00D6614E">
        <w:t>ecorrido</w:t>
      </w:r>
      <w:bookmarkEnd w:id="83"/>
      <w:bookmarkEnd w:id="84"/>
      <w:bookmarkEnd w:id="85"/>
      <w:bookmarkEnd w:id="86"/>
    </w:p>
    <w:p w14:paraId="08EA403B" w14:textId="77777777" w:rsidR="000D607C" w:rsidRPr="00D6614E" w:rsidRDefault="000D607C" w:rsidP="000D607C"/>
    <w:p w14:paraId="1DAED7A6" w14:textId="77777777" w:rsidR="00BD4B0C" w:rsidRPr="00D6614E" w:rsidRDefault="00654B39" w:rsidP="00654B39">
      <w:pPr>
        <w:jc w:val="center"/>
      </w:pPr>
      <w:r w:rsidRPr="00D6614E">
        <w:rPr>
          <w:noProof/>
        </w:rPr>
        <w:drawing>
          <wp:inline distT="0" distB="0" distL="0" distR="0" wp14:anchorId="1E511291" wp14:editId="2741FA8D">
            <wp:extent cx="6332220" cy="3840480"/>
            <wp:effectExtent l="0" t="0" r="0" b="762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332220" cy="3840480"/>
                    </a:xfrm>
                    <a:prstGeom prst="rect">
                      <a:avLst/>
                    </a:prstGeom>
                    <a:noFill/>
                  </pic:spPr>
                </pic:pic>
              </a:graphicData>
            </a:graphic>
          </wp:inline>
        </w:drawing>
      </w:r>
    </w:p>
    <w:p w14:paraId="5793C854" w14:textId="77777777" w:rsidR="00654B39" w:rsidRPr="00D6614E" w:rsidRDefault="00654B39" w:rsidP="000D607C"/>
    <w:p w14:paraId="5B79343A" w14:textId="77777777" w:rsidR="000D607C" w:rsidRPr="00D6614E" w:rsidRDefault="00654B39" w:rsidP="00654B39">
      <w:pPr>
        <w:jc w:val="center"/>
      </w:pPr>
      <w:r w:rsidRPr="00D6614E">
        <w:rPr>
          <w:noProof/>
        </w:rPr>
        <w:drawing>
          <wp:inline distT="0" distB="0" distL="0" distR="0" wp14:anchorId="2935BDB4" wp14:editId="0DBB6B00">
            <wp:extent cx="6332220" cy="3840480"/>
            <wp:effectExtent l="0" t="0" r="0" b="762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332220" cy="3840480"/>
                    </a:xfrm>
                    <a:prstGeom prst="rect">
                      <a:avLst/>
                    </a:prstGeom>
                    <a:noFill/>
                  </pic:spPr>
                </pic:pic>
              </a:graphicData>
            </a:graphic>
          </wp:inline>
        </w:drawing>
      </w:r>
    </w:p>
    <w:p w14:paraId="53D57C9F" w14:textId="77777777" w:rsidR="000D607C" w:rsidRPr="00D6614E" w:rsidRDefault="00893A4E" w:rsidP="000D607C">
      <w:pPr>
        <w:pStyle w:val="Ttulo3"/>
        <w:rPr>
          <w:color w:val="FF0000"/>
          <w:sz w:val="20"/>
        </w:rPr>
      </w:pPr>
      <w:bookmarkStart w:id="93" w:name="_Toc496272714"/>
      <w:bookmarkStart w:id="94" w:name="_Toc390184275"/>
      <w:bookmarkStart w:id="95" w:name="_Toc390360006"/>
      <w:bookmarkStart w:id="96" w:name="_Toc390777027"/>
      <w:r w:rsidRPr="00D6614E">
        <w:lastRenderedPageBreak/>
        <w:t>Detalle del Recorrido de la Inspección</w:t>
      </w:r>
      <w:bookmarkEnd w:id="87"/>
      <w:bookmarkEnd w:id="88"/>
      <w:bookmarkEnd w:id="93"/>
      <w:r w:rsidR="00413EC4" w:rsidRPr="00D6614E">
        <w:t xml:space="preserve"> </w:t>
      </w:r>
      <w:bookmarkEnd w:id="89"/>
      <w:bookmarkEnd w:id="90"/>
      <w:bookmarkEnd w:id="91"/>
      <w:bookmarkEnd w:id="92"/>
      <w:bookmarkEnd w:id="94"/>
      <w:bookmarkEnd w:id="95"/>
      <w:bookmarkEnd w:id="96"/>
    </w:p>
    <w:p w14:paraId="401ABAA6" w14:textId="77777777" w:rsidR="00893A4E" w:rsidRPr="00D6614E"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838"/>
        <w:gridCol w:w="3264"/>
        <w:gridCol w:w="5850"/>
      </w:tblGrid>
      <w:tr w:rsidR="000D607C" w:rsidRPr="00D6614E" w14:paraId="03DE9298" w14:textId="77777777" w:rsidTr="00517CCB">
        <w:trPr>
          <w:trHeight w:val="254"/>
          <w:tblHeader/>
          <w:jc w:val="center"/>
        </w:trPr>
        <w:tc>
          <w:tcPr>
            <w:tcW w:w="421"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5C7758CE" w14:textId="77777777" w:rsidR="000D607C" w:rsidRPr="00D6614E" w:rsidRDefault="00F64DF2" w:rsidP="00570BD0">
            <w:pPr>
              <w:jc w:val="center"/>
              <w:rPr>
                <w:rFonts w:cstheme="minorHAnsi"/>
                <w:b/>
                <w:sz w:val="20"/>
                <w:szCs w:val="20"/>
                <w:lang w:val="es-ES_tradnl"/>
              </w:rPr>
            </w:pPr>
            <w:r w:rsidRPr="00D6614E">
              <w:rPr>
                <w:rFonts w:cstheme="minorHAnsi"/>
                <w:b/>
                <w:sz w:val="20"/>
                <w:szCs w:val="20"/>
                <w:lang w:val="es-ES_tradnl"/>
              </w:rPr>
              <w:t>N° de e</w:t>
            </w:r>
            <w:r w:rsidR="000D607C" w:rsidRPr="00D6614E">
              <w:rPr>
                <w:rFonts w:cstheme="minorHAnsi"/>
                <w:b/>
                <w:sz w:val="20"/>
                <w:szCs w:val="20"/>
                <w:lang w:val="es-ES_tradnl"/>
              </w:rPr>
              <w:t>stación</w:t>
            </w:r>
          </w:p>
        </w:tc>
        <w:tc>
          <w:tcPr>
            <w:tcW w:w="1640" w:type="pct"/>
            <w:vMerge w:val="restart"/>
            <w:tcBorders>
              <w:top w:val="single" w:sz="8" w:space="0" w:color="auto"/>
              <w:left w:val="nil"/>
              <w:right w:val="single" w:sz="4" w:space="0" w:color="auto"/>
            </w:tcBorders>
            <w:shd w:val="clear" w:color="auto" w:fill="D9D9D9" w:themeFill="background1" w:themeFillShade="D9"/>
            <w:vAlign w:val="center"/>
          </w:tcPr>
          <w:p w14:paraId="6996C341" w14:textId="77777777" w:rsidR="000D607C" w:rsidRPr="00D6614E" w:rsidRDefault="000D607C" w:rsidP="00570BD0">
            <w:pPr>
              <w:spacing w:before="60" w:after="60"/>
              <w:ind w:left="57" w:right="57"/>
              <w:jc w:val="center"/>
              <w:rPr>
                <w:rFonts w:cstheme="minorHAnsi"/>
                <w:b/>
                <w:sz w:val="20"/>
                <w:szCs w:val="20"/>
              </w:rPr>
            </w:pPr>
            <w:r w:rsidRPr="00D6614E">
              <w:rPr>
                <w:rFonts w:cstheme="minorHAnsi"/>
                <w:b/>
                <w:sz w:val="20"/>
                <w:szCs w:val="20"/>
              </w:rPr>
              <w:t>Nombre del sector</w:t>
            </w:r>
          </w:p>
        </w:tc>
        <w:tc>
          <w:tcPr>
            <w:tcW w:w="2940" w:type="pct"/>
            <w:vMerge w:val="restart"/>
            <w:tcBorders>
              <w:top w:val="single" w:sz="8" w:space="0" w:color="auto"/>
              <w:left w:val="nil"/>
              <w:right w:val="single" w:sz="8" w:space="0" w:color="auto"/>
            </w:tcBorders>
            <w:shd w:val="clear" w:color="auto" w:fill="D9D9D9" w:themeFill="background1" w:themeFillShade="D9"/>
            <w:vAlign w:val="center"/>
          </w:tcPr>
          <w:p w14:paraId="57CD8E72" w14:textId="77777777" w:rsidR="000D607C" w:rsidRPr="00D6614E" w:rsidRDefault="00F64DF2" w:rsidP="00570BD0">
            <w:pPr>
              <w:spacing w:before="60" w:after="60"/>
              <w:ind w:left="57" w:right="57"/>
              <w:jc w:val="center"/>
              <w:rPr>
                <w:rFonts w:cstheme="minorHAnsi"/>
                <w:b/>
                <w:sz w:val="20"/>
                <w:szCs w:val="20"/>
              </w:rPr>
            </w:pPr>
            <w:r w:rsidRPr="00D6614E">
              <w:rPr>
                <w:rFonts w:cstheme="minorHAnsi"/>
                <w:b/>
                <w:sz w:val="20"/>
                <w:szCs w:val="20"/>
              </w:rPr>
              <w:t>Descripción e</w:t>
            </w:r>
            <w:r w:rsidR="000D607C" w:rsidRPr="00D6614E">
              <w:rPr>
                <w:rFonts w:cstheme="minorHAnsi"/>
                <w:b/>
                <w:sz w:val="20"/>
                <w:szCs w:val="20"/>
              </w:rPr>
              <w:t>stación</w:t>
            </w:r>
          </w:p>
        </w:tc>
      </w:tr>
      <w:tr w:rsidR="000D607C" w:rsidRPr="00D6614E" w14:paraId="4D11FF72" w14:textId="77777777" w:rsidTr="00517CCB">
        <w:trPr>
          <w:trHeight w:val="273"/>
          <w:tblHeader/>
          <w:jc w:val="center"/>
        </w:trPr>
        <w:tc>
          <w:tcPr>
            <w:tcW w:w="421"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0CAA8945" w14:textId="77777777" w:rsidR="000D607C" w:rsidRPr="00D6614E" w:rsidRDefault="000D607C" w:rsidP="00570BD0">
            <w:pPr>
              <w:jc w:val="center"/>
              <w:rPr>
                <w:rFonts w:cstheme="minorHAnsi"/>
                <w:b/>
                <w:sz w:val="20"/>
                <w:szCs w:val="20"/>
                <w:lang w:val="es-ES_tradnl"/>
              </w:rPr>
            </w:pPr>
          </w:p>
        </w:tc>
        <w:tc>
          <w:tcPr>
            <w:tcW w:w="1640" w:type="pct"/>
            <w:vMerge/>
            <w:tcBorders>
              <w:left w:val="nil"/>
              <w:bottom w:val="single" w:sz="8" w:space="0" w:color="auto"/>
              <w:right w:val="single" w:sz="4" w:space="0" w:color="auto"/>
            </w:tcBorders>
            <w:shd w:val="clear" w:color="auto" w:fill="D9D9D9" w:themeFill="background1" w:themeFillShade="D9"/>
            <w:vAlign w:val="center"/>
            <w:hideMark/>
          </w:tcPr>
          <w:p w14:paraId="0560CA73" w14:textId="77777777" w:rsidR="000D607C" w:rsidRPr="00D6614E" w:rsidRDefault="000D607C" w:rsidP="00570BD0">
            <w:pPr>
              <w:spacing w:before="60" w:after="60"/>
              <w:ind w:left="57" w:right="57"/>
              <w:jc w:val="center"/>
              <w:rPr>
                <w:rFonts w:cstheme="minorHAnsi"/>
                <w:b/>
                <w:sz w:val="20"/>
                <w:szCs w:val="20"/>
              </w:rPr>
            </w:pPr>
          </w:p>
        </w:tc>
        <w:tc>
          <w:tcPr>
            <w:tcW w:w="2940" w:type="pct"/>
            <w:vMerge/>
            <w:tcBorders>
              <w:left w:val="nil"/>
              <w:bottom w:val="single" w:sz="8" w:space="0" w:color="auto"/>
              <w:right w:val="single" w:sz="8" w:space="0" w:color="auto"/>
            </w:tcBorders>
            <w:shd w:val="clear" w:color="auto" w:fill="D9D9D9" w:themeFill="background1" w:themeFillShade="D9"/>
            <w:vAlign w:val="center"/>
            <w:hideMark/>
          </w:tcPr>
          <w:p w14:paraId="6D4361F6" w14:textId="77777777" w:rsidR="000D607C" w:rsidRPr="00D6614E" w:rsidRDefault="000D607C" w:rsidP="00570BD0">
            <w:pPr>
              <w:spacing w:before="60" w:after="60"/>
              <w:ind w:left="57" w:right="57"/>
              <w:jc w:val="center"/>
              <w:rPr>
                <w:rFonts w:cstheme="minorHAnsi"/>
                <w:b/>
                <w:sz w:val="20"/>
                <w:szCs w:val="20"/>
              </w:rPr>
            </w:pPr>
          </w:p>
        </w:tc>
      </w:tr>
      <w:tr w:rsidR="000D607C" w:rsidRPr="00D6614E" w14:paraId="43E88298" w14:textId="77777777" w:rsidTr="00517CCB">
        <w:trPr>
          <w:trHeight w:val="551"/>
          <w:jc w:val="center"/>
        </w:trPr>
        <w:tc>
          <w:tcPr>
            <w:tcW w:w="421" w:type="pct"/>
            <w:tcBorders>
              <w:top w:val="nil"/>
              <w:left w:val="single" w:sz="8" w:space="0" w:color="auto"/>
              <w:bottom w:val="single" w:sz="4" w:space="0" w:color="auto"/>
              <w:right w:val="single" w:sz="4" w:space="0" w:color="auto"/>
            </w:tcBorders>
            <w:noWrap/>
            <w:vAlign w:val="center"/>
            <w:hideMark/>
          </w:tcPr>
          <w:p w14:paraId="4681939A" w14:textId="77777777" w:rsidR="000D607C" w:rsidRPr="00D6614E" w:rsidRDefault="00517CCB" w:rsidP="00570BD0">
            <w:pPr>
              <w:jc w:val="center"/>
              <w:rPr>
                <w:rFonts w:eastAsia="Times New Roman" w:cstheme="minorHAnsi"/>
                <w:sz w:val="20"/>
                <w:szCs w:val="20"/>
                <w:lang w:val="es-ES_tradnl" w:eastAsia="es-CL"/>
              </w:rPr>
            </w:pPr>
            <w:r w:rsidRPr="00D6614E">
              <w:rPr>
                <w:rFonts w:eastAsia="Times New Roman" w:cstheme="minorHAnsi"/>
                <w:sz w:val="20"/>
                <w:szCs w:val="20"/>
                <w:lang w:val="es-ES_tradnl" w:eastAsia="es-CL"/>
              </w:rPr>
              <w:t>1</w:t>
            </w:r>
          </w:p>
        </w:tc>
        <w:tc>
          <w:tcPr>
            <w:tcW w:w="1640" w:type="pct"/>
            <w:tcBorders>
              <w:top w:val="nil"/>
              <w:left w:val="nil"/>
              <w:bottom w:val="single" w:sz="4" w:space="0" w:color="auto"/>
              <w:right w:val="single" w:sz="4" w:space="0" w:color="auto"/>
            </w:tcBorders>
            <w:vAlign w:val="center"/>
          </w:tcPr>
          <w:p w14:paraId="740856F4" w14:textId="77777777" w:rsidR="000D607C" w:rsidRPr="00D6614E" w:rsidRDefault="00517CCB" w:rsidP="00570BD0">
            <w:pPr>
              <w:rPr>
                <w:rFonts w:eastAsia="Times New Roman" w:cstheme="minorHAnsi"/>
                <w:sz w:val="20"/>
                <w:szCs w:val="20"/>
                <w:lang w:val="es-ES_tradnl" w:eastAsia="es-CL"/>
              </w:rPr>
            </w:pPr>
            <w:r w:rsidRPr="00D6614E">
              <w:rPr>
                <w:rFonts w:eastAsia="Times New Roman" w:cstheme="minorHAnsi"/>
                <w:sz w:val="20"/>
                <w:szCs w:val="20"/>
                <w:lang w:val="es-ES_tradnl" w:eastAsia="es-CL"/>
              </w:rPr>
              <w:t xml:space="preserve">Sitio </w:t>
            </w:r>
            <w:r w:rsidR="00C62B12" w:rsidRPr="00D6614E">
              <w:rPr>
                <w:rFonts w:eastAsia="Times New Roman" w:cstheme="minorHAnsi"/>
                <w:sz w:val="20"/>
                <w:szCs w:val="20"/>
                <w:lang w:val="es-ES_tradnl" w:eastAsia="es-CL"/>
              </w:rPr>
              <w:t xml:space="preserve">de </w:t>
            </w:r>
            <w:r w:rsidRPr="00D6614E">
              <w:rPr>
                <w:rFonts w:eastAsia="Times New Roman" w:cstheme="minorHAnsi"/>
                <w:sz w:val="20"/>
                <w:szCs w:val="20"/>
                <w:lang w:val="es-ES_tradnl" w:eastAsia="es-CL"/>
              </w:rPr>
              <w:t>e</w:t>
            </w:r>
            <w:r w:rsidR="00A751CD" w:rsidRPr="00D6614E">
              <w:rPr>
                <w:rFonts w:eastAsia="Times New Roman" w:cstheme="minorHAnsi"/>
                <w:sz w:val="20"/>
                <w:szCs w:val="20"/>
                <w:lang w:val="es-ES_tradnl" w:eastAsia="es-CL"/>
              </w:rPr>
              <w:t xml:space="preserve">xtracción de </w:t>
            </w:r>
            <w:r w:rsidR="00C62B12" w:rsidRPr="00D6614E">
              <w:rPr>
                <w:rFonts w:eastAsia="Times New Roman" w:cstheme="minorHAnsi"/>
                <w:sz w:val="20"/>
                <w:szCs w:val="20"/>
                <w:lang w:val="es-ES_tradnl" w:eastAsia="es-CL"/>
              </w:rPr>
              <w:t>áridos</w:t>
            </w:r>
            <w:r w:rsidRPr="00D6614E">
              <w:rPr>
                <w:rFonts w:eastAsia="Times New Roman" w:cstheme="minorHAnsi"/>
                <w:sz w:val="20"/>
                <w:szCs w:val="20"/>
                <w:lang w:val="es-ES_tradnl" w:eastAsia="es-CL"/>
              </w:rPr>
              <w:t>.</w:t>
            </w:r>
          </w:p>
        </w:tc>
        <w:tc>
          <w:tcPr>
            <w:tcW w:w="2940" w:type="pct"/>
            <w:tcBorders>
              <w:top w:val="nil"/>
              <w:left w:val="nil"/>
              <w:bottom w:val="single" w:sz="4" w:space="0" w:color="auto"/>
              <w:right w:val="single" w:sz="8" w:space="0" w:color="auto"/>
            </w:tcBorders>
            <w:vAlign w:val="center"/>
          </w:tcPr>
          <w:p w14:paraId="7EFCD0F0" w14:textId="77777777" w:rsidR="000D607C" w:rsidRPr="00D6614E" w:rsidRDefault="00651334" w:rsidP="007C486D">
            <w:pPr>
              <w:rPr>
                <w:rFonts w:eastAsia="Times New Roman" w:cstheme="minorHAnsi"/>
                <w:sz w:val="20"/>
                <w:szCs w:val="20"/>
                <w:lang w:val="es-ES_tradnl" w:eastAsia="es-CL"/>
              </w:rPr>
            </w:pPr>
            <w:r w:rsidRPr="00D6614E">
              <w:rPr>
                <w:rFonts w:eastAsia="Times New Roman" w:cstheme="minorHAnsi"/>
                <w:sz w:val="20"/>
                <w:szCs w:val="20"/>
                <w:lang w:val="es-ES_tradnl" w:eastAsia="es-CL"/>
              </w:rPr>
              <w:t>Sector donde se extraen áridos.</w:t>
            </w:r>
          </w:p>
        </w:tc>
      </w:tr>
      <w:tr w:rsidR="000D607C" w:rsidRPr="00D6614E" w14:paraId="793A8BEC" w14:textId="77777777" w:rsidTr="00517CCB">
        <w:trPr>
          <w:trHeight w:val="551"/>
          <w:jc w:val="center"/>
        </w:trPr>
        <w:tc>
          <w:tcPr>
            <w:tcW w:w="421" w:type="pct"/>
            <w:tcBorders>
              <w:top w:val="single" w:sz="4" w:space="0" w:color="auto"/>
              <w:left w:val="single" w:sz="8" w:space="0" w:color="auto"/>
              <w:bottom w:val="single" w:sz="4" w:space="0" w:color="auto"/>
              <w:right w:val="single" w:sz="4" w:space="0" w:color="auto"/>
            </w:tcBorders>
            <w:noWrap/>
            <w:vAlign w:val="center"/>
          </w:tcPr>
          <w:p w14:paraId="49E6E15A" w14:textId="77777777" w:rsidR="000D607C" w:rsidRPr="00D6614E" w:rsidRDefault="00517CCB" w:rsidP="00570BD0">
            <w:pPr>
              <w:jc w:val="center"/>
              <w:rPr>
                <w:rFonts w:eastAsia="Times New Roman" w:cstheme="minorHAnsi"/>
                <w:sz w:val="20"/>
                <w:szCs w:val="20"/>
                <w:lang w:val="es-ES_tradnl" w:eastAsia="es-CL"/>
              </w:rPr>
            </w:pPr>
            <w:r w:rsidRPr="00D6614E">
              <w:rPr>
                <w:rFonts w:eastAsia="Times New Roman" w:cstheme="minorHAnsi"/>
                <w:sz w:val="20"/>
                <w:szCs w:val="20"/>
                <w:lang w:val="es-ES_tradnl" w:eastAsia="es-CL"/>
              </w:rPr>
              <w:t>2</w:t>
            </w:r>
          </w:p>
        </w:tc>
        <w:tc>
          <w:tcPr>
            <w:tcW w:w="1640" w:type="pct"/>
            <w:tcBorders>
              <w:top w:val="single" w:sz="4" w:space="0" w:color="auto"/>
              <w:left w:val="nil"/>
              <w:bottom w:val="single" w:sz="4" w:space="0" w:color="auto"/>
              <w:right w:val="single" w:sz="4" w:space="0" w:color="auto"/>
            </w:tcBorders>
            <w:vAlign w:val="center"/>
          </w:tcPr>
          <w:p w14:paraId="39601542" w14:textId="77777777" w:rsidR="000D607C" w:rsidRPr="00D6614E" w:rsidRDefault="00C62B12" w:rsidP="00570BD0">
            <w:pPr>
              <w:rPr>
                <w:rFonts w:eastAsia="Times New Roman" w:cstheme="minorHAnsi"/>
                <w:sz w:val="20"/>
                <w:szCs w:val="20"/>
                <w:lang w:val="es-ES_tradnl" w:eastAsia="es-CL"/>
              </w:rPr>
            </w:pPr>
            <w:r w:rsidRPr="00D6614E">
              <w:rPr>
                <w:rFonts w:eastAsia="Times New Roman" w:cstheme="minorHAnsi"/>
                <w:sz w:val="20"/>
                <w:szCs w:val="20"/>
                <w:lang w:val="es-ES_tradnl" w:eastAsia="es-CL"/>
              </w:rPr>
              <w:t>Planta de procesamiento de áridos</w:t>
            </w:r>
            <w:r w:rsidR="00517CCB" w:rsidRPr="00D6614E">
              <w:rPr>
                <w:rFonts w:eastAsia="Times New Roman" w:cstheme="minorHAnsi"/>
                <w:sz w:val="20"/>
                <w:szCs w:val="20"/>
                <w:lang w:val="es-ES_tradnl" w:eastAsia="es-CL"/>
              </w:rPr>
              <w:t>.</w:t>
            </w:r>
          </w:p>
        </w:tc>
        <w:tc>
          <w:tcPr>
            <w:tcW w:w="2940" w:type="pct"/>
            <w:tcBorders>
              <w:top w:val="single" w:sz="4" w:space="0" w:color="auto"/>
              <w:left w:val="nil"/>
              <w:bottom w:val="single" w:sz="4" w:space="0" w:color="auto"/>
              <w:right w:val="single" w:sz="8" w:space="0" w:color="auto"/>
            </w:tcBorders>
            <w:vAlign w:val="center"/>
          </w:tcPr>
          <w:p w14:paraId="361C5D78" w14:textId="77777777" w:rsidR="000D607C" w:rsidRPr="00D6614E" w:rsidRDefault="00651334" w:rsidP="007C486D">
            <w:pPr>
              <w:rPr>
                <w:rFonts w:eastAsia="Times New Roman" w:cstheme="minorHAnsi"/>
                <w:sz w:val="20"/>
                <w:szCs w:val="20"/>
                <w:lang w:val="es-ES_tradnl" w:eastAsia="es-CL"/>
              </w:rPr>
            </w:pPr>
            <w:r w:rsidRPr="00D6614E">
              <w:rPr>
                <w:rFonts w:eastAsia="Times New Roman" w:cstheme="minorHAnsi"/>
                <w:sz w:val="20"/>
                <w:szCs w:val="20"/>
                <w:lang w:val="es-ES_tradnl" w:eastAsia="es-CL"/>
              </w:rPr>
              <w:t>Sector donde se procesan los áridos.</w:t>
            </w:r>
          </w:p>
        </w:tc>
      </w:tr>
      <w:tr w:rsidR="000D607C" w:rsidRPr="00D6614E" w14:paraId="2564EE12" w14:textId="77777777" w:rsidTr="00517CCB">
        <w:trPr>
          <w:trHeight w:val="551"/>
          <w:jc w:val="center"/>
        </w:trPr>
        <w:tc>
          <w:tcPr>
            <w:tcW w:w="421" w:type="pct"/>
            <w:tcBorders>
              <w:top w:val="single" w:sz="4" w:space="0" w:color="auto"/>
              <w:left w:val="single" w:sz="8" w:space="0" w:color="auto"/>
              <w:bottom w:val="single" w:sz="4" w:space="0" w:color="auto"/>
              <w:right w:val="single" w:sz="4" w:space="0" w:color="auto"/>
            </w:tcBorders>
            <w:noWrap/>
            <w:vAlign w:val="center"/>
          </w:tcPr>
          <w:p w14:paraId="5616D9F0" w14:textId="77777777" w:rsidR="000D607C" w:rsidRPr="00D6614E" w:rsidRDefault="00517CCB" w:rsidP="00570BD0">
            <w:pPr>
              <w:jc w:val="center"/>
              <w:rPr>
                <w:rFonts w:eastAsia="Times New Roman" w:cstheme="minorHAnsi"/>
                <w:sz w:val="20"/>
                <w:szCs w:val="20"/>
                <w:lang w:val="es-ES_tradnl" w:eastAsia="es-CL"/>
              </w:rPr>
            </w:pPr>
            <w:r w:rsidRPr="00D6614E">
              <w:rPr>
                <w:rFonts w:eastAsia="Times New Roman" w:cstheme="minorHAnsi"/>
                <w:sz w:val="20"/>
                <w:szCs w:val="20"/>
                <w:lang w:val="es-ES_tradnl" w:eastAsia="es-CL"/>
              </w:rPr>
              <w:t>3</w:t>
            </w:r>
          </w:p>
        </w:tc>
        <w:tc>
          <w:tcPr>
            <w:tcW w:w="1640" w:type="pct"/>
            <w:tcBorders>
              <w:top w:val="single" w:sz="4" w:space="0" w:color="auto"/>
              <w:left w:val="nil"/>
              <w:bottom w:val="single" w:sz="4" w:space="0" w:color="auto"/>
              <w:right w:val="single" w:sz="4" w:space="0" w:color="auto"/>
            </w:tcBorders>
            <w:vAlign w:val="center"/>
          </w:tcPr>
          <w:p w14:paraId="45B3BA1B" w14:textId="77777777" w:rsidR="000D607C" w:rsidRPr="00D6614E" w:rsidRDefault="00C62B12" w:rsidP="00570BD0">
            <w:pPr>
              <w:rPr>
                <w:rFonts w:eastAsia="Times New Roman" w:cstheme="minorHAnsi"/>
                <w:sz w:val="20"/>
                <w:szCs w:val="20"/>
                <w:lang w:val="es-ES_tradnl" w:eastAsia="es-CL"/>
              </w:rPr>
            </w:pPr>
            <w:r w:rsidRPr="00D6614E">
              <w:rPr>
                <w:rFonts w:eastAsia="Times New Roman" w:cstheme="minorHAnsi"/>
                <w:sz w:val="20"/>
                <w:szCs w:val="20"/>
                <w:lang w:val="es-ES_tradnl" w:eastAsia="es-CL"/>
              </w:rPr>
              <w:t>Pozo zanja</w:t>
            </w:r>
            <w:r w:rsidR="00517CCB" w:rsidRPr="00D6614E">
              <w:rPr>
                <w:rFonts w:eastAsia="Times New Roman" w:cstheme="minorHAnsi"/>
                <w:sz w:val="20"/>
                <w:szCs w:val="20"/>
                <w:lang w:val="es-ES_tradnl" w:eastAsia="es-CL"/>
              </w:rPr>
              <w:t>.</w:t>
            </w:r>
          </w:p>
        </w:tc>
        <w:tc>
          <w:tcPr>
            <w:tcW w:w="2940" w:type="pct"/>
            <w:tcBorders>
              <w:top w:val="single" w:sz="4" w:space="0" w:color="auto"/>
              <w:left w:val="nil"/>
              <w:bottom w:val="single" w:sz="4" w:space="0" w:color="auto"/>
              <w:right w:val="single" w:sz="8" w:space="0" w:color="auto"/>
            </w:tcBorders>
            <w:vAlign w:val="center"/>
          </w:tcPr>
          <w:p w14:paraId="1AF7898F" w14:textId="77777777" w:rsidR="000D607C" w:rsidRPr="00D6614E" w:rsidRDefault="00651334" w:rsidP="007C486D">
            <w:pPr>
              <w:rPr>
                <w:rFonts w:eastAsia="Times New Roman" w:cstheme="minorHAnsi"/>
                <w:sz w:val="20"/>
                <w:szCs w:val="20"/>
                <w:lang w:val="es-ES_tradnl" w:eastAsia="es-CL"/>
              </w:rPr>
            </w:pPr>
            <w:r w:rsidRPr="00D6614E">
              <w:rPr>
                <w:rFonts w:eastAsia="Times New Roman" w:cstheme="minorHAnsi"/>
                <w:sz w:val="20"/>
                <w:szCs w:val="20"/>
                <w:lang w:val="es-ES_tradnl" w:eastAsia="es-CL"/>
              </w:rPr>
              <w:t xml:space="preserve">Pozo donde </w:t>
            </w:r>
            <w:r w:rsidR="007C486D" w:rsidRPr="00D6614E">
              <w:rPr>
                <w:rFonts w:eastAsia="Times New Roman" w:cstheme="minorHAnsi"/>
                <w:sz w:val="20"/>
                <w:szCs w:val="20"/>
                <w:lang w:val="es-ES_tradnl" w:eastAsia="es-CL"/>
              </w:rPr>
              <w:t xml:space="preserve">se </w:t>
            </w:r>
            <w:r w:rsidRPr="00D6614E">
              <w:rPr>
                <w:rFonts w:eastAsia="Times New Roman" w:cstheme="minorHAnsi"/>
                <w:sz w:val="20"/>
                <w:szCs w:val="20"/>
                <w:lang w:val="es-ES_tradnl" w:eastAsia="es-CL"/>
              </w:rPr>
              <w:t>extr</w:t>
            </w:r>
            <w:r w:rsidR="007C486D" w:rsidRPr="00D6614E">
              <w:rPr>
                <w:rFonts w:eastAsia="Times New Roman" w:cstheme="minorHAnsi"/>
                <w:sz w:val="20"/>
                <w:szCs w:val="20"/>
                <w:lang w:val="es-ES_tradnl" w:eastAsia="es-CL"/>
              </w:rPr>
              <w:t>ae agua para diversos procesos de la empresa.</w:t>
            </w:r>
          </w:p>
        </w:tc>
      </w:tr>
      <w:tr w:rsidR="000D607C" w:rsidRPr="00D6614E" w14:paraId="20A01853" w14:textId="77777777" w:rsidTr="00517CCB">
        <w:trPr>
          <w:trHeight w:val="551"/>
          <w:jc w:val="center"/>
        </w:trPr>
        <w:tc>
          <w:tcPr>
            <w:tcW w:w="421" w:type="pct"/>
            <w:tcBorders>
              <w:top w:val="single" w:sz="4" w:space="0" w:color="auto"/>
              <w:left w:val="single" w:sz="8" w:space="0" w:color="auto"/>
              <w:bottom w:val="single" w:sz="4" w:space="0" w:color="auto"/>
              <w:right w:val="single" w:sz="4" w:space="0" w:color="auto"/>
            </w:tcBorders>
            <w:noWrap/>
            <w:vAlign w:val="center"/>
          </w:tcPr>
          <w:p w14:paraId="2C0DE814" w14:textId="77777777" w:rsidR="000D607C" w:rsidRPr="00D6614E" w:rsidRDefault="00517CCB" w:rsidP="00570BD0">
            <w:pPr>
              <w:jc w:val="center"/>
              <w:rPr>
                <w:rFonts w:eastAsia="Times New Roman" w:cstheme="minorHAnsi"/>
                <w:sz w:val="20"/>
                <w:szCs w:val="20"/>
                <w:lang w:val="es-ES_tradnl" w:eastAsia="es-CL"/>
              </w:rPr>
            </w:pPr>
            <w:r w:rsidRPr="00D6614E">
              <w:rPr>
                <w:rFonts w:eastAsia="Times New Roman" w:cstheme="minorHAnsi"/>
                <w:sz w:val="20"/>
                <w:szCs w:val="20"/>
                <w:lang w:val="es-ES_tradnl" w:eastAsia="es-CL"/>
              </w:rPr>
              <w:t>4</w:t>
            </w:r>
          </w:p>
        </w:tc>
        <w:tc>
          <w:tcPr>
            <w:tcW w:w="1640" w:type="pct"/>
            <w:tcBorders>
              <w:top w:val="single" w:sz="4" w:space="0" w:color="auto"/>
              <w:left w:val="nil"/>
              <w:bottom w:val="single" w:sz="4" w:space="0" w:color="auto"/>
              <w:right w:val="single" w:sz="4" w:space="0" w:color="auto"/>
            </w:tcBorders>
            <w:vAlign w:val="center"/>
          </w:tcPr>
          <w:p w14:paraId="2C8D224E" w14:textId="77777777" w:rsidR="000D607C" w:rsidRPr="00D6614E" w:rsidRDefault="00C62B12" w:rsidP="00570BD0">
            <w:pPr>
              <w:rPr>
                <w:rFonts w:eastAsia="Times New Roman" w:cstheme="minorHAnsi"/>
                <w:sz w:val="20"/>
                <w:szCs w:val="20"/>
                <w:lang w:val="es-ES_tradnl" w:eastAsia="es-CL"/>
              </w:rPr>
            </w:pPr>
            <w:r w:rsidRPr="00D6614E">
              <w:rPr>
                <w:rFonts w:eastAsia="Times New Roman" w:cstheme="minorHAnsi"/>
                <w:sz w:val="20"/>
                <w:szCs w:val="20"/>
                <w:lang w:val="es-ES_tradnl" w:eastAsia="es-CL"/>
              </w:rPr>
              <w:t>Muro o pretil de desv</w:t>
            </w:r>
            <w:r w:rsidR="00517CCB" w:rsidRPr="00D6614E">
              <w:rPr>
                <w:rFonts w:eastAsia="Times New Roman" w:cstheme="minorHAnsi"/>
                <w:sz w:val="20"/>
                <w:szCs w:val="20"/>
                <w:lang w:val="es-ES_tradnl" w:eastAsia="es-CL"/>
              </w:rPr>
              <w:t>í</w:t>
            </w:r>
            <w:r w:rsidRPr="00D6614E">
              <w:rPr>
                <w:rFonts w:eastAsia="Times New Roman" w:cstheme="minorHAnsi"/>
                <w:sz w:val="20"/>
                <w:szCs w:val="20"/>
                <w:lang w:val="es-ES_tradnl" w:eastAsia="es-CL"/>
              </w:rPr>
              <w:t>o</w:t>
            </w:r>
            <w:r w:rsidR="00517CCB" w:rsidRPr="00D6614E">
              <w:rPr>
                <w:rFonts w:eastAsia="Times New Roman" w:cstheme="minorHAnsi"/>
                <w:sz w:val="20"/>
                <w:szCs w:val="20"/>
                <w:lang w:val="es-ES_tradnl" w:eastAsia="es-CL"/>
              </w:rPr>
              <w:t>.</w:t>
            </w:r>
          </w:p>
        </w:tc>
        <w:tc>
          <w:tcPr>
            <w:tcW w:w="2940" w:type="pct"/>
            <w:tcBorders>
              <w:top w:val="single" w:sz="4" w:space="0" w:color="auto"/>
              <w:left w:val="nil"/>
              <w:bottom w:val="single" w:sz="4" w:space="0" w:color="auto"/>
              <w:right w:val="single" w:sz="8" w:space="0" w:color="auto"/>
            </w:tcBorders>
            <w:vAlign w:val="center"/>
          </w:tcPr>
          <w:p w14:paraId="3D69D869" w14:textId="77777777" w:rsidR="000D607C" w:rsidRPr="00D6614E" w:rsidRDefault="007C486D" w:rsidP="007C486D">
            <w:pPr>
              <w:rPr>
                <w:rFonts w:eastAsia="Times New Roman" w:cstheme="minorHAnsi"/>
                <w:sz w:val="20"/>
                <w:szCs w:val="20"/>
                <w:lang w:val="es-ES_tradnl" w:eastAsia="es-CL"/>
              </w:rPr>
            </w:pPr>
            <w:r w:rsidRPr="00D6614E">
              <w:rPr>
                <w:rFonts w:eastAsia="Times New Roman" w:cstheme="minorHAnsi"/>
                <w:sz w:val="20"/>
                <w:szCs w:val="20"/>
                <w:lang w:val="es-ES_tradnl" w:eastAsia="es-CL"/>
              </w:rPr>
              <w:t xml:space="preserve">Sector del Río Guaiquillo en donde se </w:t>
            </w:r>
            <w:r w:rsidR="00E46BF5" w:rsidRPr="00D6614E">
              <w:rPr>
                <w:rFonts w:eastAsia="Times New Roman" w:cstheme="minorHAnsi"/>
                <w:sz w:val="20"/>
                <w:szCs w:val="20"/>
                <w:lang w:val="es-ES_tradnl" w:eastAsia="es-CL"/>
              </w:rPr>
              <w:t>desvía</w:t>
            </w:r>
            <w:r w:rsidRPr="00D6614E">
              <w:rPr>
                <w:rFonts w:eastAsia="Times New Roman" w:cstheme="minorHAnsi"/>
                <w:sz w:val="20"/>
                <w:szCs w:val="20"/>
                <w:lang w:val="es-ES_tradnl" w:eastAsia="es-CL"/>
              </w:rPr>
              <w:t xml:space="preserve"> el agua.  </w:t>
            </w:r>
          </w:p>
        </w:tc>
      </w:tr>
      <w:tr w:rsidR="000D607C" w:rsidRPr="00D6614E" w14:paraId="18D43682" w14:textId="77777777" w:rsidTr="00517CCB">
        <w:trPr>
          <w:trHeight w:val="551"/>
          <w:jc w:val="center"/>
        </w:trPr>
        <w:tc>
          <w:tcPr>
            <w:tcW w:w="421" w:type="pct"/>
            <w:tcBorders>
              <w:top w:val="single" w:sz="4" w:space="0" w:color="auto"/>
              <w:left w:val="single" w:sz="8" w:space="0" w:color="auto"/>
              <w:bottom w:val="single" w:sz="4" w:space="0" w:color="auto"/>
              <w:right w:val="single" w:sz="4" w:space="0" w:color="auto"/>
            </w:tcBorders>
            <w:noWrap/>
            <w:vAlign w:val="center"/>
          </w:tcPr>
          <w:p w14:paraId="38D1FC5F" w14:textId="77777777" w:rsidR="000D607C" w:rsidRPr="00D6614E" w:rsidRDefault="00517CCB" w:rsidP="00570BD0">
            <w:pPr>
              <w:jc w:val="center"/>
              <w:rPr>
                <w:rFonts w:eastAsia="Times New Roman" w:cstheme="minorHAnsi"/>
                <w:sz w:val="20"/>
                <w:szCs w:val="20"/>
                <w:lang w:val="es-ES_tradnl" w:eastAsia="es-CL"/>
              </w:rPr>
            </w:pPr>
            <w:r w:rsidRPr="00D6614E">
              <w:rPr>
                <w:rFonts w:eastAsia="Times New Roman" w:cstheme="minorHAnsi"/>
                <w:sz w:val="20"/>
                <w:szCs w:val="20"/>
                <w:lang w:val="es-ES_tradnl" w:eastAsia="es-CL"/>
              </w:rPr>
              <w:t>5</w:t>
            </w:r>
          </w:p>
        </w:tc>
        <w:tc>
          <w:tcPr>
            <w:tcW w:w="1640" w:type="pct"/>
            <w:tcBorders>
              <w:top w:val="single" w:sz="4" w:space="0" w:color="auto"/>
              <w:left w:val="nil"/>
              <w:bottom w:val="single" w:sz="4" w:space="0" w:color="auto"/>
              <w:right w:val="single" w:sz="4" w:space="0" w:color="auto"/>
            </w:tcBorders>
            <w:vAlign w:val="center"/>
          </w:tcPr>
          <w:p w14:paraId="6ACBA8A4" w14:textId="77777777" w:rsidR="000D607C" w:rsidRPr="00D6614E" w:rsidRDefault="007C486D" w:rsidP="00570BD0">
            <w:pPr>
              <w:rPr>
                <w:rFonts w:eastAsia="Times New Roman" w:cstheme="minorHAnsi"/>
                <w:sz w:val="20"/>
                <w:szCs w:val="20"/>
                <w:lang w:val="es-ES_tradnl" w:eastAsia="es-CL"/>
              </w:rPr>
            </w:pPr>
            <w:r w:rsidRPr="00D6614E">
              <w:rPr>
                <w:rFonts w:eastAsia="Times New Roman" w:cstheme="minorHAnsi"/>
                <w:sz w:val="20"/>
                <w:szCs w:val="20"/>
                <w:lang w:val="es-ES_tradnl" w:eastAsia="es-CL"/>
              </w:rPr>
              <w:t>Sitio</w:t>
            </w:r>
            <w:r w:rsidR="003A4C49" w:rsidRPr="00D6614E">
              <w:rPr>
                <w:rFonts w:eastAsia="Times New Roman" w:cstheme="minorHAnsi"/>
                <w:sz w:val="20"/>
                <w:szCs w:val="20"/>
                <w:lang w:val="es-ES_tradnl" w:eastAsia="es-CL"/>
              </w:rPr>
              <w:t xml:space="preserve"> de desc</w:t>
            </w:r>
            <w:r w:rsidR="00517CCB" w:rsidRPr="00D6614E">
              <w:rPr>
                <w:rFonts w:eastAsia="Times New Roman" w:cstheme="minorHAnsi"/>
                <w:sz w:val="20"/>
                <w:szCs w:val="20"/>
                <w:lang w:val="es-ES_tradnl" w:eastAsia="es-CL"/>
              </w:rPr>
              <w:t>a</w:t>
            </w:r>
            <w:r w:rsidR="003A4C49" w:rsidRPr="00D6614E">
              <w:rPr>
                <w:rFonts w:eastAsia="Times New Roman" w:cstheme="minorHAnsi"/>
                <w:sz w:val="20"/>
                <w:szCs w:val="20"/>
                <w:lang w:val="es-ES_tradnl" w:eastAsia="es-CL"/>
              </w:rPr>
              <w:t>rga de agua</w:t>
            </w:r>
            <w:r w:rsidR="00517CCB" w:rsidRPr="00D6614E">
              <w:rPr>
                <w:rFonts w:eastAsia="Times New Roman" w:cstheme="minorHAnsi"/>
                <w:sz w:val="20"/>
                <w:szCs w:val="20"/>
                <w:lang w:val="es-ES_tradnl" w:eastAsia="es-CL"/>
              </w:rPr>
              <w:t>s</w:t>
            </w:r>
            <w:r w:rsidR="003A4C49" w:rsidRPr="00D6614E">
              <w:rPr>
                <w:rFonts w:eastAsia="Times New Roman" w:cstheme="minorHAnsi"/>
                <w:sz w:val="20"/>
                <w:szCs w:val="20"/>
                <w:lang w:val="es-ES_tradnl" w:eastAsia="es-CL"/>
              </w:rPr>
              <w:t xml:space="preserve"> residual</w:t>
            </w:r>
            <w:r w:rsidR="00517CCB" w:rsidRPr="00D6614E">
              <w:rPr>
                <w:rFonts w:eastAsia="Times New Roman" w:cstheme="minorHAnsi"/>
                <w:sz w:val="20"/>
                <w:szCs w:val="20"/>
                <w:lang w:val="es-ES_tradnl" w:eastAsia="es-CL"/>
              </w:rPr>
              <w:t>es.</w:t>
            </w:r>
          </w:p>
        </w:tc>
        <w:tc>
          <w:tcPr>
            <w:tcW w:w="2940" w:type="pct"/>
            <w:tcBorders>
              <w:top w:val="single" w:sz="4" w:space="0" w:color="auto"/>
              <w:left w:val="nil"/>
              <w:bottom w:val="single" w:sz="4" w:space="0" w:color="auto"/>
              <w:right w:val="single" w:sz="8" w:space="0" w:color="auto"/>
            </w:tcBorders>
            <w:vAlign w:val="center"/>
          </w:tcPr>
          <w:p w14:paraId="22119D82" w14:textId="77777777" w:rsidR="000D607C" w:rsidRPr="00D6614E" w:rsidRDefault="007C486D" w:rsidP="007C486D">
            <w:pPr>
              <w:rPr>
                <w:rFonts w:eastAsia="Times New Roman" w:cstheme="minorHAnsi"/>
                <w:sz w:val="20"/>
                <w:szCs w:val="20"/>
                <w:lang w:val="es-ES_tradnl" w:eastAsia="es-CL"/>
              </w:rPr>
            </w:pPr>
            <w:r w:rsidRPr="00D6614E">
              <w:rPr>
                <w:rFonts w:eastAsia="Times New Roman" w:cstheme="minorHAnsi"/>
                <w:sz w:val="20"/>
                <w:szCs w:val="20"/>
                <w:lang w:val="es-ES_tradnl" w:eastAsia="es-CL"/>
              </w:rPr>
              <w:t>Lugar donde se</w:t>
            </w:r>
            <w:r w:rsidR="00517CCB" w:rsidRPr="00D6614E">
              <w:rPr>
                <w:rFonts w:eastAsia="Times New Roman" w:cstheme="minorHAnsi"/>
                <w:sz w:val="20"/>
                <w:szCs w:val="20"/>
                <w:lang w:val="es-ES_tradnl" w:eastAsia="es-CL"/>
              </w:rPr>
              <w:t xml:space="preserve"> descarga aguas residuales</w:t>
            </w:r>
            <w:r w:rsidRPr="00D6614E">
              <w:rPr>
                <w:rFonts w:eastAsia="Times New Roman" w:cstheme="minorHAnsi"/>
                <w:sz w:val="20"/>
                <w:szCs w:val="20"/>
                <w:lang w:val="es-ES_tradnl" w:eastAsia="es-CL"/>
              </w:rPr>
              <w:t xml:space="preserve">, la que es devuelta por un canal hacia el Río Guaiquillo. </w:t>
            </w:r>
            <w:r w:rsidR="00517CCB" w:rsidRPr="00D6614E">
              <w:rPr>
                <w:rFonts w:eastAsia="Times New Roman" w:cstheme="minorHAnsi"/>
                <w:sz w:val="20"/>
                <w:szCs w:val="20"/>
                <w:lang w:val="es-ES_tradnl" w:eastAsia="es-CL"/>
              </w:rPr>
              <w:t xml:space="preserve"> </w:t>
            </w:r>
          </w:p>
        </w:tc>
      </w:tr>
    </w:tbl>
    <w:p w14:paraId="203BC822" w14:textId="77777777" w:rsidR="009902C4" w:rsidRPr="00D6614E" w:rsidRDefault="009902C4" w:rsidP="00FD6FC0">
      <w:pPr>
        <w:rPr>
          <w:rFonts w:cstheme="minorHAnsi"/>
          <w:sz w:val="16"/>
          <w:szCs w:val="16"/>
        </w:rPr>
      </w:pPr>
    </w:p>
    <w:p w14:paraId="30798EF4" w14:textId="77777777" w:rsidR="009524F3" w:rsidRPr="00D6614E" w:rsidRDefault="009524F3">
      <w:pPr>
        <w:jc w:val="left"/>
        <w:rPr>
          <w:rFonts w:cstheme="minorHAnsi"/>
          <w:b/>
          <w:sz w:val="14"/>
          <w:szCs w:val="24"/>
        </w:rPr>
      </w:pPr>
      <w:r w:rsidRPr="00D6614E">
        <w:rPr>
          <w:rFonts w:cstheme="minorHAnsi"/>
          <w:b/>
          <w:sz w:val="14"/>
          <w:szCs w:val="24"/>
        </w:rPr>
        <w:br w:type="page"/>
      </w:r>
    </w:p>
    <w:p w14:paraId="426DEEDF" w14:textId="77777777" w:rsidR="00E73ECE" w:rsidRPr="00D6614E" w:rsidRDefault="00E73ECE" w:rsidP="00C958D0">
      <w:pPr>
        <w:pStyle w:val="Ttulo3"/>
        <w:sectPr w:rsidR="00E73ECE" w:rsidRPr="00D6614E" w:rsidSect="00E349AF">
          <w:pgSz w:w="12240" w:h="15840"/>
          <w:pgMar w:top="1134" w:right="1134" w:bottom="1134" w:left="1134" w:header="709" w:footer="709" w:gutter="0"/>
          <w:cols w:space="708"/>
          <w:docGrid w:linePitch="360"/>
        </w:sectPr>
      </w:pPr>
      <w:bookmarkStart w:id="97" w:name="_Toc352840391"/>
      <w:bookmarkStart w:id="98" w:name="_Toc352841451"/>
    </w:p>
    <w:p w14:paraId="0E71BEC0" w14:textId="77777777" w:rsidR="00677A75" w:rsidRPr="00D6614E" w:rsidRDefault="00677A75" w:rsidP="00BD3FD5">
      <w:bookmarkStart w:id="99" w:name="_Toc352840394"/>
      <w:bookmarkStart w:id="100" w:name="_Toc352841454"/>
      <w:bookmarkEnd w:id="97"/>
      <w:bookmarkEnd w:id="98"/>
    </w:p>
    <w:p w14:paraId="3CAF8825" w14:textId="77777777" w:rsidR="004E583C" w:rsidRPr="00D6614E" w:rsidRDefault="004E583C" w:rsidP="00C958D0">
      <w:pPr>
        <w:pStyle w:val="Ttulo1"/>
      </w:pPr>
      <w:bookmarkStart w:id="101" w:name="_Toc496272715"/>
      <w:r w:rsidRPr="00D6614E">
        <w:t>H</w:t>
      </w:r>
      <w:r w:rsidR="0024720C" w:rsidRPr="00D6614E">
        <w:t>ECHOS CONSTATADOS</w:t>
      </w:r>
      <w:bookmarkEnd w:id="99"/>
      <w:bookmarkEnd w:id="100"/>
      <w:bookmarkEnd w:id="101"/>
    </w:p>
    <w:p w14:paraId="3506B65A" w14:textId="77777777" w:rsidR="00D17CB6" w:rsidRPr="00D6614E" w:rsidRDefault="00D17CB6" w:rsidP="00D17CB6"/>
    <w:p w14:paraId="5D8E7C66" w14:textId="77777777" w:rsidR="00C46C11" w:rsidRPr="00D6614E" w:rsidRDefault="00C46C11" w:rsidP="00C46C11">
      <w:pPr>
        <w:pStyle w:val="Ttulo2"/>
      </w:pPr>
      <w:bookmarkStart w:id="102" w:name="_Toc496272716"/>
      <w:r w:rsidRPr="00D6614E">
        <w:t>Extracción de áridos.</w:t>
      </w:r>
      <w:bookmarkEnd w:id="102"/>
      <w:r w:rsidRPr="00D6614E">
        <w:t xml:space="preserve"> </w:t>
      </w:r>
    </w:p>
    <w:p w14:paraId="3E474FDD" w14:textId="77777777" w:rsidR="00A74310" w:rsidRPr="00D6614E" w:rsidRDefault="00A74310" w:rsidP="004E583C"/>
    <w:tbl>
      <w:tblPr>
        <w:tblStyle w:val="Tablaconcuadrcula"/>
        <w:tblW w:w="5000" w:type="pct"/>
        <w:tblLook w:val="04A0" w:firstRow="1" w:lastRow="0" w:firstColumn="1" w:lastColumn="0" w:noHBand="0" w:noVBand="1"/>
      </w:tblPr>
      <w:tblGrid>
        <w:gridCol w:w="3768"/>
        <w:gridCol w:w="9794"/>
      </w:tblGrid>
      <w:tr w:rsidR="00A74310" w:rsidRPr="00D6614E" w14:paraId="381CE74A" w14:textId="77777777" w:rsidTr="005D728A">
        <w:trPr>
          <w:trHeight w:val="142"/>
        </w:trPr>
        <w:tc>
          <w:tcPr>
            <w:tcW w:w="1389" w:type="pct"/>
          </w:tcPr>
          <w:p w14:paraId="50CF9FF6" w14:textId="77777777" w:rsidR="00A74310" w:rsidRPr="00D6614E" w:rsidRDefault="00F64DF2" w:rsidP="008E4AB3">
            <w:r w:rsidRPr="00D6614E">
              <w:rPr>
                <w:rFonts w:eastAsia="Times New Roman"/>
                <w:b/>
                <w:bCs/>
                <w:color w:val="000000"/>
                <w:lang w:eastAsia="es-CL"/>
              </w:rPr>
              <w:t>Número de h</w:t>
            </w:r>
            <w:r w:rsidR="00A74310" w:rsidRPr="00D6614E">
              <w:rPr>
                <w:rFonts w:eastAsia="Times New Roman"/>
                <w:b/>
                <w:bCs/>
                <w:color w:val="000000"/>
                <w:lang w:eastAsia="es-CL"/>
              </w:rPr>
              <w:t>echo</w:t>
            </w:r>
            <w:r w:rsidRPr="00D6614E">
              <w:rPr>
                <w:rFonts w:eastAsia="Times New Roman"/>
                <w:b/>
                <w:bCs/>
                <w:color w:val="000000"/>
                <w:lang w:eastAsia="es-CL"/>
              </w:rPr>
              <w:t xml:space="preserve"> c</w:t>
            </w:r>
            <w:r w:rsidR="00A74310" w:rsidRPr="00D6614E">
              <w:rPr>
                <w:rFonts w:eastAsia="Times New Roman"/>
                <w:b/>
                <w:bCs/>
                <w:color w:val="000000"/>
                <w:lang w:eastAsia="es-CL"/>
              </w:rPr>
              <w:t>onstatado</w:t>
            </w:r>
            <w:r w:rsidR="00A74310" w:rsidRPr="00D6614E">
              <w:rPr>
                <w:rFonts w:eastAsia="Times New Roman"/>
                <w:color w:val="000000"/>
                <w:lang w:eastAsia="es-CL"/>
              </w:rPr>
              <w:t xml:space="preserve">: </w:t>
            </w:r>
            <w:r w:rsidR="00C46C11" w:rsidRPr="00D6614E">
              <w:rPr>
                <w:rFonts w:eastAsia="Times New Roman"/>
                <w:color w:val="000000"/>
                <w:lang w:eastAsia="es-CL"/>
              </w:rPr>
              <w:t>1.</w:t>
            </w:r>
          </w:p>
        </w:tc>
        <w:tc>
          <w:tcPr>
            <w:tcW w:w="3611" w:type="pct"/>
          </w:tcPr>
          <w:p w14:paraId="48386F91" w14:textId="77777777" w:rsidR="00A74310" w:rsidRPr="00D6614E" w:rsidRDefault="00A74310" w:rsidP="008E4AB3">
            <w:r w:rsidRPr="00D6614E">
              <w:rPr>
                <w:rFonts w:eastAsia="Times New Roman"/>
                <w:b/>
                <w:bCs/>
                <w:color w:val="000000"/>
                <w:lang w:eastAsia="es-CL"/>
              </w:rPr>
              <w:t>Estación</w:t>
            </w:r>
            <w:r w:rsidR="005F32AE" w:rsidRPr="00D6614E">
              <w:rPr>
                <w:rFonts w:eastAsia="Times New Roman"/>
                <w:b/>
                <w:bCs/>
                <w:color w:val="000000"/>
                <w:lang w:eastAsia="es-CL"/>
              </w:rPr>
              <w:t xml:space="preserve"> N°</w:t>
            </w:r>
            <w:r w:rsidRPr="00D6614E">
              <w:rPr>
                <w:rFonts w:eastAsia="Times New Roman"/>
                <w:color w:val="000000"/>
                <w:lang w:eastAsia="es-CL"/>
              </w:rPr>
              <w:t>:</w:t>
            </w:r>
            <w:r w:rsidR="00573590" w:rsidRPr="00D6614E">
              <w:rPr>
                <w:rFonts w:eastAsia="Times New Roman"/>
                <w:color w:val="000000"/>
                <w:lang w:eastAsia="es-CL"/>
              </w:rPr>
              <w:t xml:space="preserve"> 1 y 2.</w:t>
            </w:r>
          </w:p>
        </w:tc>
      </w:tr>
      <w:tr w:rsidR="000D607C" w:rsidRPr="00D6614E" w14:paraId="6491E076" w14:textId="77777777" w:rsidTr="000D607C">
        <w:trPr>
          <w:trHeight w:val="142"/>
        </w:trPr>
        <w:tc>
          <w:tcPr>
            <w:tcW w:w="5000" w:type="pct"/>
            <w:gridSpan w:val="2"/>
          </w:tcPr>
          <w:p w14:paraId="47E1E503" w14:textId="77777777" w:rsidR="00C46C11" w:rsidRPr="00D6614E" w:rsidRDefault="00F64DF2" w:rsidP="00C46C11">
            <w:pPr>
              <w:rPr>
                <w:rFonts w:eastAsia="Times New Roman"/>
                <w:b/>
                <w:bCs/>
                <w:color w:val="000000"/>
                <w:lang w:eastAsia="es-CL"/>
              </w:rPr>
            </w:pPr>
            <w:r w:rsidRPr="00D6614E">
              <w:rPr>
                <w:rFonts w:eastAsia="Times New Roman"/>
                <w:b/>
                <w:bCs/>
                <w:color w:val="000000"/>
                <w:lang w:eastAsia="es-CL"/>
              </w:rPr>
              <w:t>Do</w:t>
            </w:r>
            <w:r w:rsidR="006012C0" w:rsidRPr="00D6614E">
              <w:rPr>
                <w:rFonts w:eastAsia="Times New Roman"/>
                <w:b/>
                <w:bCs/>
                <w:color w:val="000000"/>
                <w:lang w:eastAsia="es-CL"/>
              </w:rPr>
              <w:t>c</w:t>
            </w:r>
            <w:r w:rsidRPr="00D6614E">
              <w:rPr>
                <w:rFonts w:eastAsia="Times New Roman"/>
                <w:b/>
                <w:bCs/>
                <w:color w:val="000000"/>
                <w:lang w:eastAsia="es-CL"/>
              </w:rPr>
              <w:t>umentación solicitada y e</w:t>
            </w:r>
            <w:r w:rsidR="00F15F8C" w:rsidRPr="00D6614E">
              <w:rPr>
                <w:rFonts w:eastAsia="Times New Roman"/>
                <w:b/>
                <w:bCs/>
                <w:color w:val="000000"/>
                <w:lang w:eastAsia="es-CL"/>
              </w:rPr>
              <w:t>ntregada</w:t>
            </w:r>
            <w:r w:rsidR="008E34C9" w:rsidRPr="00D6614E">
              <w:rPr>
                <w:rFonts w:eastAsia="Times New Roman"/>
                <w:b/>
                <w:bCs/>
                <w:color w:val="000000"/>
                <w:lang w:eastAsia="es-CL"/>
              </w:rPr>
              <w:t>:</w:t>
            </w:r>
            <w:r w:rsidR="000D607C" w:rsidRPr="00D6614E">
              <w:rPr>
                <w:rFonts w:eastAsia="Times New Roman"/>
                <w:b/>
                <w:bCs/>
                <w:color w:val="000000"/>
                <w:lang w:eastAsia="es-CL"/>
              </w:rPr>
              <w:t xml:space="preserve"> </w:t>
            </w:r>
          </w:p>
          <w:p w14:paraId="401B89D8" w14:textId="308A3833" w:rsidR="00C46C11" w:rsidRPr="00D6614E" w:rsidRDefault="00C46C11" w:rsidP="00C46C11">
            <w:pPr>
              <w:pStyle w:val="Prrafodelista"/>
              <w:numPr>
                <w:ilvl w:val="0"/>
                <w:numId w:val="31"/>
              </w:numPr>
              <w:rPr>
                <w:rFonts w:eastAsia="Times New Roman"/>
                <w:bCs/>
                <w:color w:val="000000"/>
                <w:lang w:eastAsia="es-CL"/>
              </w:rPr>
            </w:pPr>
            <w:r w:rsidRPr="00D6614E">
              <w:rPr>
                <w:rFonts w:eastAsia="Times New Roman"/>
                <w:bCs/>
                <w:color w:val="000000"/>
                <w:lang w:eastAsia="es-CL"/>
              </w:rPr>
              <w:t>Permisos de extracción desde</w:t>
            </w:r>
            <w:r w:rsidR="00493D22">
              <w:rPr>
                <w:rFonts w:eastAsia="Times New Roman"/>
                <w:bCs/>
                <w:color w:val="000000"/>
                <w:lang w:eastAsia="es-CL"/>
              </w:rPr>
              <w:t xml:space="preserve"> el</w:t>
            </w:r>
            <w:r w:rsidR="00980663">
              <w:rPr>
                <w:rFonts w:eastAsia="Times New Roman"/>
                <w:bCs/>
                <w:color w:val="000000"/>
                <w:lang w:eastAsia="es-CL"/>
              </w:rPr>
              <w:t xml:space="preserve"> año</w:t>
            </w:r>
            <w:r w:rsidRPr="00D6614E">
              <w:rPr>
                <w:rFonts w:eastAsia="Times New Roman"/>
                <w:bCs/>
                <w:color w:val="000000"/>
                <w:lang w:eastAsia="es-CL"/>
              </w:rPr>
              <w:t xml:space="preserve"> 2010</w:t>
            </w:r>
            <w:r w:rsidR="00493D22">
              <w:rPr>
                <w:rFonts w:eastAsia="Times New Roman"/>
                <w:bCs/>
                <w:color w:val="000000"/>
                <w:lang w:eastAsia="es-CL"/>
              </w:rPr>
              <w:t>,</w:t>
            </w:r>
            <w:r w:rsidRPr="00D6614E">
              <w:rPr>
                <w:rFonts w:eastAsia="Times New Roman"/>
                <w:bCs/>
                <w:color w:val="000000"/>
                <w:lang w:eastAsia="es-CL"/>
              </w:rPr>
              <w:t xml:space="preserve"> más último vigente (permisos de DOH y Municipio).</w:t>
            </w:r>
          </w:p>
          <w:p w14:paraId="7B83F091" w14:textId="77777777" w:rsidR="00C46C11" w:rsidRPr="00D6614E" w:rsidRDefault="00C46C11" w:rsidP="00C46C11">
            <w:pPr>
              <w:pStyle w:val="Prrafodelista"/>
              <w:numPr>
                <w:ilvl w:val="0"/>
                <w:numId w:val="31"/>
              </w:numPr>
              <w:rPr>
                <w:rFonts w:eastAsia="Times New Roman"/>
                <w:bCs/>
                <w:color w:val="000000"/>
                <w:lang w:eastAsia="es-CL"/>
              </w:rPr>
            </w:pPr>
            <w:r w:rsidRPr="00D6614E">
              <w:rPr>
                <w:rFonts w:eastAsia="Times New Roman"/>
                <w:bCs/>
                <w:color w:val="000000"/>
                <w:lang w:eastAsia="es-CL"/>
              </w:rPr>
              <w:t>Guías de despacho de material saliente de la planta de los últimos 3 meses.</w:t>
            </w:r>
          </w:p>
          <w:p w14:paraId="0FB0E75C" w14:textId="77777777" w:rsidR="00AF5D63" w:rsidRPr="00D6614E" w:rsidRDefault="00AF5D63" w:rsidP="00C46C11">
            <w:pPr>
              <w:rPr>
                <w:rFonts w:cs="Arial"/>
              </w:rPr>
            </w:pPr>
          </w:p>
          <w:p w14:paraId="1A8E386E" w14:textId="77777777" w:rsidR="002B26F8" w:rsidRPr="00D6614E" w:rsidRDefault="002B26F8" w:rsidP="002B26F8">
            <w:pPr>
              <w:rPr>
                <w:rFonts w:cstheme="minorHAnsi"/>
                <w:i/>
              </w:rPr>
            </w:pPr>
            <w:r w:rsidRPr="00D6614E">
              <w:rPr>
                <w:rFonts w:cs="Arial"/>
                <w:i/>
              </w:rPr>
              <w:t xml:space="preserve">Los documentos anteriores </w:t>
            </w:r>
            <w:r w:rsidRPr="00D6614E">
              <w:rPr>
                <w:rFonts w:cstheme="minorHAnsi"/>
                <w:i/>
              </w:rPr>
              <w:t xml:space="preserve">los entregó el Titular mediante el Anexo 2.  </w:t>
            </w:r>
            <w:r w:rsidRPr="00D6614E">
              <w:rPr>
                <w:rFonts w:eastAsia="Times New Roman"/>
                <w:bCs/>
                <w:i/>
                <w:color w:val="000000"/>
                <w:lang w:eastAsia="es-CL"/>
              </w:rPr>
              <w:t>Luego, l</w:t>
            </w:r>
            <w:r w:rsidRPr="00D6614E">
              <w:rPr>
                <w:i/>
              </w:rPr>
              <w:t xml:space="preserve">a SMA encomendó el análisis de los documentos antes mencionados a la DGA, </w:t>
            </w:r>
            <w:r w:rsidRPr="00D6614E">
              <w:rPr>
                <w:rFonts w:cstheme="minorHAnsi"/>
                <w:i/>
              </w:rPr>
              <w:t>a través del ORD. RDM N°47/2017 (</w:t>
            </w:r>
            <w:r w:rsidRPr="002B26F8">
              <w:rPr>
                <w:rFonts w:cstheme="minorHAnsi"/>
                <w:i/>
              </w:rPr>
              <w:t>Anexo 3)</w:t>
            </w:r>
            <w:r w:rsidRPr="002B26F8">
              <w:rPr>
                <w:i/>
              </w:rPr>
              <w:t>.</w:t>
            </w:r>
            <w:r w:rsidRPr="00D6614E">
              <w:rPr>
                <w:i/>
              </w:rPr>
              <w:t xml:space="preserve"> Posteriormente, mediante el </w:t>
            </w:r>
            <w:r w:rsidRPr="00D6614E">
              <w:rPr>
                <w:rFonts w:cstheme="minorHAnsi"/>
                <w:i/>
              </w:rPr>
              <w:t>ORD. DGA Maule N°1503/2017 (</w:t>
            </w:r>
            <w:r w:rsidRPr="00D6614E">
              <w:rPr>
                <w:i/>
              </w:rPr>
              <w:t>Anexo 4)</w:t>
            </w:r>
            <w:r w:rsidRPr="00D6614E">
              <w:rPr>
                <w:rFonts w:cstheme="minorHAnsi"/>
                <w:i/>
              </w:rPr>
              <w:t>, la DGA realizó el análisis respectivo.</w:t>
            </w:r>
          </w:p>
          <w:p w14:paraId="2916A3AD" w14:textId="77777777" w:rsidR="00AF5D63" w:rsidRPr="00D6614E" w:rsidRDefault="00AF5D63" w:rsidP="00C46C11">
            <w:pPr>
              <w:rPr>
                <w:rFonts w:eastAsia="Times New Roman"/>
                <w:b/>
                <w:bCs/>
                <w:i/>
                <w:color w:val="000000"/>
                <w:lang w:eastAsia="es-CL"/>
              </w:rPr>
            </w:pPr>
          </w:p>
        </w:tc>
      </w:tr>
      <w:tr w:rsidR="00A74310" w:rsidRPr="00D6614E" w14:paraId="31B4457F" w14:textId="77777777" w:rsidTr="005D728A">
        <w:trPr>
          <w:trHeight w:val="319"/>
        </w:trPr>
        <w:tc>
          <w:tcPr>
            <w:tcW w:w="5000" w:type="pct"/>
            <w:gridSpan w:val="2"/>
            <w:tcBorders>
              <w:bottom w:val="single" w:sz="4" w:space="0" w:color="auto"/>
            </w:tcBorders>
          </w:tcPr>
          <w:p w14:paraId="4B5D0D0C" w14:textId="77777777" w:rsidR="004B2B25" w:rsidRPr="00D6614E" w:rsidRDefault="006012C0" w:rsidP="004B2B25">
            <w:pPr>
              <w:rPr>
                <w:color w:val="FF0000"/>
              </w:rPr>
            </w:pPr>
            <w:r w:rsidRPr="00D6614E">
              <w:rPr>
                <w:b/>
              </w:rPr>
              <w:t>Exigencias</w:t>
            </w:r>
            <w:r w:rsidR="00A74310" w:rsidRPr="00D6614E">
              <w:rPr>
                <w:b/>
              </w:rPr>
              <w:t>:</w:t>
            </w:r>
            <w:r w:rsidR="00F15F8C" w:rsidRPr="00D6614E">
              <w:rPr>
                <w:b/>
              </w:rPr>
              <w:t xml:space="preserve"> </w:t>
            </w:r>
          </w:p>
          <w:p w14:paraId="4BCA5AB4" w14:textId="77777777" w:rsidR="004B2B25" w:rsidRPr="00D6614E" w:rsidRDefault="004B2B25" w:rsidP="004B2B25">
            <w:pPr>
              <w:rPr>
                <w:rFonts w:ascii="Calibri" w:eastAsia="Times New Roman" w:hAnsi="Calibri"/>
                <w:b/>
                <w:lang w:eastAsia="es-CL"/>
              </w:rPr>
            </w:pPr>
            <w:r w:rsidRPr="00D6614E">
              <w:rPr>
                <w:rFonts w:ascii="Calibri" w:eastAsia="Times New Roman" w:hAnsi="Calibri"/>
                <w:b/>
                <w:lang w:eastAsia="es-CL"/>
              </w:rPr>
              <w:t>RCA N°207/2010; Considerando 3.</w:t>
            </w:r>
          </w:p>
          <w:p w14:paraId="2D0680F6" w14:textId="6C2185B0" w:rsidR="004B2B25" w:rsidRPr="00D6614E" w:rsidRDefault="004B2B25" w:rsidP="004B2B25">
            <w:pPr>
              <w:rPr>
                <w:rFonts w:ascii="Calibri" w:eastAsia="Times New Roman" w:hAnsi="Calibri"/>
                <w:color w:val="000000"/>
                <w:lang w:eastAsia="es-CL"/>
              </w:rPr>
            </w:pPr>
            <w:r w:rsidRPr="00D6614E">
              <w:rPr>
                <w:rFonts w:ascii="Calibri" w:eastAsia="Times New Roman" w:hAnsi="Calibri"/>
                <w:color w:val="000000"/>
                <w:lang w:eastAsia="es-CL"/>
              </w:rPr>
              <w:t>Que, según los antecedentes señalados en la Declaración de Impacto Ambiental respectiva, el proyecto "Explotación Mecanizada de áridos río Lontué sector km 1.500 a 3.650 aguas abajo puente Lontué", se ejecutará en la Región del Maule, en la provincia de Curicó, comuna de Curicó, específicamente en Km 1</w:t>
            </w:r>
            <w:r w:rsidR="00493D22">
              <w:rPr>
                <w:rFonts w:ascii="Calibri" w:eastAsia="Times New Roman" w:hAnsi="Calibri"/>
                <w:color w:val="000000"/>
                <w:lang w:eastAsia="es-CL"/>
              </w:rPr>
              <w:t>.</w:t>
            </w:r>
            <w:r w:rsidRPr="00D6614E">
              <w:rPr>
                <w:rFonts w:ascii="Calibri" w:eastAsia="Times New Roman" w:hAnsi="Calibri"/>
                <w:color w:val="000000"/>
                <w:lang w:eastAsia="es-CL"/>
              </w:rPr>
              <w:t>500 a 3</w:t>
            </w:r>
            <w:r w:rsidR="00493D22">
              <w:rPr>
                <w:rFonts w:ascii="Calibri" w:eastAsia="Times New Roman" w:hAnsi="Calibri"/>
                <w:color w:val="000000"/>
                <w:lang w:eastAsia="es-CL"/>
              </w:rPr>
              <w:t>.</w:t>
            </w:r>
            <w:r w:rsidRPr="00D6614E">
              <w:rPr>
                <w:rFonts w:ascii="Calibri" w:eastAsia="Times New Roman" w:hAnsi="Calibri"/>
                <w:color w:val="000000"/>
                <w:lang w:eastAsia="es-CL"/>
              </w:rPr>
              <w:t>650 aguas abajo puente Lontué. El proyecto tiene por objetivo obtener desde el lecho del río Lontué los materiales embancados sobre un tramo de 2.150 metros lineales. La explotación se realizará a una tasa aproximada de 6.000 m</w:t>
            </w:r>
            <w:r w:rsidRPr="00D6614E">
              <w:rPr>
                <w:rFonts w:ascii="Calibri" w:eastAsia="Times New Roman" w:hAnsi="Calibri"/>
                <w:color w:val="000000"/>
                <w:vertAlign w:val="superscript"/>
                <w:lang w:eastAsia="es-CL"/>
              </w:rPr>
              <w:t>3</w:t>
            </w:r>
            <w:r w:rsidRPr="00D6614E">
              <w:rPr>
                <w:rFonts w:ascii="Calibri" w:eastAsia="Times New Roman" w:hAnsi="Calibri"/>
                <w:color w:val="000000"/>
                <w:lang w:eastAsia="es-CL"/>
              </w:rPr>
              <w:t>/mes, durante un periodo de 10 años en la comuna de Curicó, Provincia de Curicó, región del Maule.</w:t>
            </w:r>
          </w:p>
          <w:p w14:paraId="6D8E2179" w14:textId="77777777" w:rsidR="004B2B25" w:rsidRPr="00D6614E" w:rsidRDefault="004B2B25" w:rsidP="004B2B25">
            <w:pPr>
              <w:rPr>
                <w:rFonts w:ascii="Calibri" w:eastAsia="Times New Roman" w:hAnsi="Calibri"/>
                <w:color w:val="000000"/>
                <w:lang w:eastAsia="es-CL"/>
              </w:rPr>
            </w:pPr>
            <w:r w:rsidRPr="00D6614E">
              <w:rPr>
                <w:rFonts w:ascii="Calibri" w:eastAsia="Times New Roman" w:hAnsi="Calibri"/>
                <w:color w:val="000000"/>
                <w:lang w:eastAsia="es-CL"/>
              </w:rPr>
              <w:t>La faena extractiva se ubica en el cauce del río Lontué entre el Km. 1.500 al</w:t>
            </w:r>
            <w:r w:rsidR="0082602E" w:rsidRPr="00D6614E">
              <w:rPr>
                <w:rFonts w:ascii="Calibri" w:eastAsia="Times New Roman" w:hAnsi="Calibri"/>
                <w:color w:val="000000"/>
                <w:lang w:eastAsia="es-CL"/>
              </w:rPr>
              <w:t xml:space="preserve"> </w:t>
            </w:r>
            <w:r w:rsidRPr="00D6614E">
              <w:rPr>
                <w:rFonts w:ascii="Calibri" w:eastAsia="Times New Roman" w:hAnsi="Calibri"/>
                <w:color w:val="000000"/>
                <w:lang w:eastAsia="es-CL"/>
              </w:rPr>
              <w:t>3.650 aguas abajo del puente Lontué. El sector está a 1.500 Km. aguas abajo del puente ruta 5 sur y tiene una rasante donde se consideró la cota existente en el puente hacia aguas abajo, esta condición no debe verse afectada por la explotación, según el proyecto presentado.</w:t>
            </w:r>
          </w:p>
          <w:p w14:paraId="00A7236F" w14:textId="77777777" w:rsidR="004B2B25" w:rsidRPr="00D6614E" w:rsidRDefault="004B2B25" w:rsidP="004B2B25">
            <w:pPr>
              <w:rPr>
                <w:rFonts w:ascii="Calibri" w:eastAsia="Times New Roman" w:hAnsi="Calibri"/>
                <w:color w:val="000000"/>
                <w:lang w:eastAsia="es-CL"/>
              </w:rPr>
            </w:pPr>
            <w:r w:rsidRPr="00D6614E">
              <w:rPr>
                <w:rFonts w:ascii="Calibri" w:eastAsia="Times New Roman" w:hAnsi="Calibri"/>
                <w:color w:val="000000"/>
                <w:lang w:eastAsia="es-CL"/>
              </w:rPr>
              <w:t> </w:t>
            </w:r>
          </w:p>
          <w:p w14:paraId="27071232" w14:textId="77777777" w:rsidR="004B2B25" w:rsidRPr="00D6614E" w:rsidRDefault="004B2B25" w:rsidP="004B2B25">
            <w:pPr>
              <w:rPr>
                <w:rFonts w:ascii="Calibri" w:eastAsia="Times New Roman" w:hAnsi="Calibri"/>
                <w:b/>
                <w:lang w:eastAsia="es-CL"/>
              </w:rPr>
            </w:pPr>
            <w:r w:rsidRPr="00D6614E">
              <w:rPr>
                <w:rFonts w:ascii="Calibri" w:eastAsia="Times New Roman" w:hAnsi="Calibri"/>
                <w:b/>
                <w:lang w:eastAsia="es-CL"/>
              </w:rPr>
              <w:t>RCA N°207/2010; Considerando 3.1.1.</w:t>
            </w:r>
          </w:p>
          <w:p w14:paraId="5551DCD5" w14:textId="5F46D962" w:rsidR="004B2B25" w:rsidRPr="00D6614E" w:rsidRDefault="004B2B25" w:rsidP="004B2B25">
            <w:pPr>
              <w:rPr>
                <w:rFonts w:ascii="Calibri" w:eastAsia="Times New Roman" w:hAnsi="Calibri"/>
                <w:b/>
                <w:lang w:eastAsia="es-CL"/>
              </w:rPr>
            </w:pPr>
            <w:r w:rsidRPr="00D6614E">
              <w:rPr>
                <w:rFonts w:ascii="Calibri" w:eastAsia="Times New Roman" w:hAnsi="Calibri"/>
                <w:color w:val="000000"/>
                <w:lang w:eastAsia="es-CL"/>
              </w:rPr>
              <w:t>El proyecto plantea la factibilidad técnica de extraer desde el lecho del río Lontué, los materiales embancados sobre un tramo de 2</w:t>
            </w:r>
            <w:r w:rsidR="0023730B">
              <w:rPr>
                <w:rFonts w:ascii="Calibri" w:eastAsia="Times New Roman" w:hAnsi="Calibri"/>
                <w:color w:val="000000"/>
                <w:lang w:eastAsia="es-CL"/>
              </w:rPr>
              <w:t>.</w:t>
            </w:r>
            <w:r w:rsidRPr="00D6614E">
              <w:rPr>
                <w:rFonts w:ascii="Calibri" w:eastAsia="Times New Roman" w:hAnsi="Calibri"/>
                <w:color w:val="000000"/>
                <w:lang w:eastAsia="es-CL"/>
              </w:rPr>
              <w:t>150 metros lineales el cual se emplaza entre los kilómetros 1.500 a 3.650 aguas abajo del puente Lontué en la ruta 5 sur.</w:t>
            </w:r>
          </w:p>
          <w:p w14:paraId="4091C676" w14:textId="77777777" w:rsidR="004B2B25" w:rsidRPr="00D6614E" w:rsidRDefault="004B2B25" w:rsidP="004B2B25">
            <w:pPr>
              <w:rPr>
                <w:rFonts w:ascii="Calibri" w:eastAsia="Times New Roman" w:hAnsi="Calibri"/>
                <w:color w:val="000000"/>
                <w:lang w:eastAsia="es-CL"/>
              </w:rPr>
            </w:pPr>
            <w:r w:rsidRPr="00D6614E">
              <w:rPr>
                <w:rFonts w:ascii="Calibri" w:eastAsia="Times New Roman" w:hAnsi="Calibri"/>
                <w:color w:val="000000"/>
                <w:lang w:eastAsia="es-CL"/>
              </w:rPr>
              <w:t>El volumen geométrico total a extraer, consultado en el estudio se aproxima a los 680.000 m</w:t>
            </w:r>
            <w:r w:rsidRPr="00D6614E">
              <w:rPr>
                <w:rFonts w:ascii="Calibri" w:eastAsia="Times New Roman" w:hAnsi="Calibri"/>
                <w:color w:val="000000"/>
                <w:vertAlign w:val="superscript"/>
                <w:lang w:eastAsia="es-CL"/>
              </w:rPr>
              <w:t>3</w:t>
            </w:r>
            <w:r w:rsidRPr="00D6614E">
              <w:rPr>
                <w:rFonts w:ascii="Calibri" w:eastAsia="Times New Roman" w:hAnsi="Calibri"/>
                <w:color w:val="000000"/>
                <w:lang w:eastAsia="es-CL"/>
              </w:rPr>
              <w:t> y además contempla la remoción de los materiales depositados en el sector producto del fenómeno de arrastre de sedimentos durante el periodo de vida útil del proyecto […]</w:t>
            </w:r>
          </w:p>
          <w:p w14:paraId="33776E64" w14:textId="77777777" w:rsidR="004B2B25" w:rsidRPr="00D6614E" w:rsidRDefault="004B2B25" w:rsidP="004B2B25">
            <w:pPr>
              <w:jc w:val="left"/>
              <w:rPr>
                <w:rFonts w:ascii="Calibri" w:eastAsia="Times New Roman" w:hAnsi="Calibri"/>
                <w:color w:val="000000"/>
                <w:lang w:eastAsia="es-CL"/>
              </w:rPr>
            </w:pPr>
          </w:p>
          <w:p w14:paraId="07D2BDC9" w14:textId="77777777" w:rsidR="004B2B25" w:rsidRPr="00D6614E" w:rsidRDefault="004B2B25" w:rsidP="004B2B25">
            <w:pPr>
              <w:rPr>
                <w:rFonts w:ascii="Calibri" w:eastAsia="Times New Roman" w:hAnsi="Calibri"/>
                <w:b/>
                <w:lang w:eastAsia="es-CL"/>
              </w:rPr>
            </w:pPr>
            <w:bookmarkStart w:id="103" w:name="_Toc212615913"/>
            <w:bookmarkStart w:id="104" w:name="_Toc242513112"/>
            <w:bookmarkEnd w:id="103"/>
            <w:bookmarkEnd w:id="104"/>
            <w:r w:rsidRPr="00D6614E">
              <w:rPr>
                <w:rFonts w:ascii="Calibri" w:eastAsia="Times New Roman" w:hAnsi="Calibri"/>
                <w:b/>
                <w:lang w:eastAsia="es-CL"/>
              </w:rPr>
              <w:t>RCA N°207/2010; Considerando 3.1.2.1.</w:t>
            </w:r>
          </w:p>
          <w:p w14:paraId="3AC77820" w14:textId="77777777" w:rsidR="004B2B25" w:rsidRPr="00D6614E" w:rsidRDefault="004B2B25" w:rsidP="004B2B25">
            <w:pPr>
              <w:rPr>
                <w:rFonts w:ascii="Calibri" w:eastAsia="Times New Roman" w:hAnsi="Calibri"/>
                <w:color w:val="000000"/>
                <w:lang w:eastAsia="es-CL"/>
              </w:rPr>
            </w:pPr>
            <w:r w:rsidRPr="00D6614E">
              <w:rPr>
                <w:rFonts w:ascii="Calibri" w:eastAsia="Times New Roman" w:hAnsi="Calibri"/>
                <w:color w:val="000000"/>
                <w:lang w:eastAsia="es-CL"/>
              </w:rPr>
              <w:t>La explotación se desarrollará mediante el corte longitudinal de bloques regulares, la cuota mensual de extracción será de 6.000 m</w:t>
            </w:r>
            <w:r w:rsidRPr="00D6614E">
              <w:rPr>
                <w:rFonts w:ascii="Calibri" w:eastAsia="Times New Roman" w:hAnsi="Calibri"/>
                <w:color w:val="000000"/>
                <w:vertAlign w:val="superscript"/>
                <w:lang w:eastAsia="es-CL"/>
              </w:rPr>
              <w:t>3</w:t>
            </w:r>
            <w:r w:rsidRPr="00D6614E">
              <w:rPr>
                <w:rFonts w:ascii="Calibri" w:eastAsia="Times New Roman" w:hAnsi="Calibri"/>
                <w:color w:val="000000"/>
                <w:lang w:eastAsia="es-CL"/>
              </w:rPr>
              <w:t>/mes, por lo que la vida útil del proyecto se extenderá por 10 años dentro de los cuales se incluyen los periodos correspondientes a instalación de faenas y etapa de abandono y cierre.</w:t>
            </w:r>
          </w:p>
          <w:p w14:paraId="11582EA2" w14:textId="77777777" w:rsidR="004B2B25" w:rsidRPr="00D6614E" w:rsidRDefault="004B2B25" w:rsidP="004B2B25">
            <w:pPr>
              <w:rPr>
                <w:rFonts w:ascii="Calibri" w:eastAsia="Times New Roman" w:hAnsi="Calibri"/>
                <w:color w:val="000000"/>
                <w:lang w:eastAsia="es-CL"/>
              </w:rPr>
            </w:pPr>
            <w:r w:rsidRPr="00D6614E">
              <w:rPr>
                <w:rFonts w:ascii="Calibri" w:eastAsia="Times New Roman" w:hAnsi="Calibri"/>
                <w:color w:val="000000"/>
                <w:lang w:eastAsia="es-CL"/>
              </w:rPr>
              <w:t>La faena de extracción contara con las siguientes maquinarias y equipos:</w:t>
            </w:r>
            <w:bookmarkStart w:id="105" w:name="_Toc212615567"/>
          </w:p>
          <w:bookmarkEnd w:id="105"/>
          <w:p w14:paraId="7F01A981" w14:textId="77777777" w:rsidR="004B2B25" w:rsidRPr="00D6614E" w:rsidRDefault="004B2B25" w:rsidP="001C7AE6">
            <w:pPr>
              <w:rPr>
                <w:rFonts w:ascii="Calibri" w:eastAsia="Times New Roman" w:hAnsi="Calibri"/>
                <w:color w:val="000000"/>
                <w:lang w:eastAsia="es-CL"/>
              </w:rPr>
            </w:pPr>
            <w:r w:rsidRPr="00D6614E">
              <w:rPr>
                <w:rFonts w:ascii="Calibri" w:eastAsia="Times New Roman" w:hAnsi="Calibri"/>
                <w:bCs/>
                <w:color w:val="000000"/>
                <w:lang w:eastAsia="es-CL"/>
              </w:rPr>
              <w:t>Tabla 3: Equipos y maquinaria en faena de extracción</w:t>
            </w:r>
          </w:p>
          <w:p w14:paraId="7DD0C3F4" w14:textId="77777777" w:rsidR="004B2B25" w:rsidRPr="00D6614E" w:rsidRDefault="004B2B25" w:rsidP="004B2B25">
            <w:pPr>
              <w:spacing w:before="60" w:after="100"/>
              <w:ind w:left="2160"/>
              <w:rPr>
                <w:rFonts w:ascii="Calibri" w:eastAsia="Times New Roman" w:hAnsi="Calibri"/>
                <w:color w:val="000000"/>
                <w:lang w:eastAsia="es-CL"/>
              </w:rPr>
            </w:pPr>
            <w:r w:rsidRPr="00D6614E">
              <w:rPr>
                <w:rFonts w:ascii="Calibri" w:eastAsia="Times New Roman" w:hAnsi="Calibri"/>
                <w:color w:val="000000"/>
                <w:lang w:eastAsia="es-CL"/>
              </w:rPr>
              <w:t> </w:t>
            </w:r>
          </w:p>
          <w:p w14:paraId="4CFA5EDA" w14:textId="77777777" w:rsidR="001C7AE6" w:rsidRPr="00D6614E" w:rsidRDefault="001C7AE6" w:rsidP="004B2B25">
            <w:pPr>
              <w:spacing w:before="60" w:after="100"/>
              <w:ind w:left="2160"/>
              <w:rPr>
                <w:rFonts w:ascii="Calibri" w:eastAsia="Times New Roman" w:hAnsi="Calibri"/>
                <w:color w:val="000000"/>
                <w:lang w:eastAsia="es-CL"/>
              </w:rPr>
            </w:pPr>
          </w:p>
          <w:tbl>
            <w:tblPr>
              <w:tblW w:w="0" w:type="auto"/>
              <w:tblInd w:w="1440" w:type="dxa"/>
              <w:tblCellMar>
                <w:left w:w="0" w:type="dxa"/>
                <w:right w:w="0" w:type="dxa"/>
              </w:tblCellMar>
              <w:tblLook w:val="04A0" w:firstRow="1" w:lastRow="0" w:firstColumn="1" w:lastColumn="0" w:noHBand="0" w:noVBand="1"/>
            </w:tblPr>
            <w:tblGrid>
              <w:gridCol w:w="4481"/>
              <w:gridCol w:w="1519"/>
            </w:tblGrid>
            <w:tr w:rsidR="004B2B25" w:rsidRPr="00D6614E" w14:paraId="11BAD461" w14:textId="77777777" w:rsidTr="00BE37C1">
              <w:tc>
                <w:tcPr>
                  <w:tcW w:w="4481" w:type="dxa"/>
                  <w:tcBorders>
                    <w:top w:val="double" w:sz="6" w:space="0" w:color="000000"/>
                    <w:left w:val="double" w:sz="6" w:space="0" w:color="000000"/>
                    <w:bottom w:val="single" w:sz="8" w:space="0" w:color="000000"/>
                    <w:right w:val="single" w:sz="8" w:space="0" w:color="000000"/>
                  </w:tcBorders>
                  <w:shd w:val="clear" w:color="auto" w:fill="auto"/>
                  <w:tcMar>
                    <w:top w:w="0" w:type="dxa"/>
                    <w:left w:w="108" w:type="dxa"/>
                    <w:bottom w:w="0" w:type="dxa"/>
                    <w:right w:w="108" w:type="dxa"/>
                  </w:tcMar>
                  <w:hideMark/>
                </w:tcPr>
                <w:p w14:paraId="3C15AABC" w14:textId="77777777" w:rsidR="004B2B25" w:rsidRPr="00D6614E" w:rsidRDefault="004B2B25" w:rsidP="004B2B25">
                  <w:pPr>
                    <w:spacing w:before="60" w:after="60"/>
                    <w:jc w:val="center"/>
                    <w:rPr>
                      <w:rFonts w:ascii="Calibri" w:eastAsia="Times New Roman" w:hAnsi="Calibri"/>
                      <w:sz w:val="20"/>
                      <w:szCs w:val="20"/>
                      <w:lang w:eastAsia="es-CL"/>
                    </w:rPr>
                  </w:pPr>
                  <w:bookmarkStart w:id="106" w:name="OLE_LINK4"/>
                  <w:bookmarkStart w:id="107" w:name="OLE_LINK3"/>
                  <w:bookmarkEnd w:id="106"/>
                  <w:bookmarkEnd w:id="107"/>
                  <w:r w:rsidRPr="00D6614E">
                    <w:rPr>
                      <w:rFonts w:ascii="Calibri" w:eastAsia="Times New Roman" w:hAnsi="Calibri"/>
                      <w:b/>
                      <w:bCs/>
                      <w:caps/>
                      <w:color w:val="000000"/>
                      <w:sz w:val="20"/>
                      <w:szCs w:val="20"/>
                      <w:lang w:eastAsia="es-CL"/>
                    </w:rPr>
                    <w:lastRenderedPageBreak/>
                    <w:t>EQUIPO O MAQUINARIA</w:t>
                  </w:r>
                </w:p>
              </w:tc>
              <w:tc>
                <w:tcPr>
                  <w:tcW w:w="1519" w:type="dxa"/>
                  <w:tcBorders>
                    <w:top w:val="double" w:sz="6" w:space="0" w:color="auto"/>
                    <w:left w:val="nil"/>
                    <w:bottom w:val="single" w:sz="8" w:space="0" w:color="auto"/>
                    <w:right w:val="double" w:sz="6" w:space="0" w:color="auto"/>
                  </w:tcBorders>
                  <w:shd w:val="clear" w:color="auto" w:fill="auto"/>
                  <w:tcMar>
                    <w:top w:w="0" w:type="dxa"/>
                    <w:left w:w="108" w:type="dxa"/>
                    <w:bottom w:w="0" w:type="dxa"/>
                    <w:right w:w="108" w:type="dxa"/>
                  </w:tcMar>
                  <w:hideMark/>
                </w:tcPr>
                <w:p w14:paraId="2643CA76" w14:textId="77777777" w:rsidR="004B2B25" w:rsidRPr="00D6614E" w:rsidRDefault="004B2B25" w:rsidP="004B2B25">
                  <w:pPr>
                    <w:spacing w:before="60" w:after="60"/>
                    <w:jc w:val="center"/>
                    <w:rPr>
                      <w:rFonts w:ascii="Calibri" w:eastAsia="Times New Roman" w:hAnsi="Calibri"/>
                      <w:sz w:val="20"/>
                      <w:szCs w:val="20"/>
                      <w:lang w:eastAsia="es-CL"/>
                    </w:rPr>
                  </w:pPr>
                  <w:r w:rsidRPr="00D6614E">
                    <w:rPr>
                      <w:rFonts w:ascii="Calibri" w:eastAsia="Times New Roman" w:hAnsi="Calibri"/>
                      <w:b/>
                      <w:bCs/>
                      <w:caps/>
                      <w:color w:val="000000"/>
                      <w:sz w:val="20"/>
                      <w:szCs w:val="20"/>
                      <w:lang w:eastAsia="es-CL"/>
                    </w:rPr>
                    <w:t>CANTIDAD</w:t>
                  </w:r>
                </w:p>
              </w:tc>
            </w:tr>
            <w:tr w:rsidR="004B2B25" w:rsidRPr="00D6614E" w14:paraId="4E8ADCB6" w14:textId="77777777" w:rsidTr="00BE37C1">
              <w:tc>
                <w:tcPr>
                  <w:tcW w:w="4481" w:type="dxa"/>
                  <w:tcBorders>
                    <w:top w:val="nil"/>
                    <w:left w:val="double" w:sz="6" w:space="0" w:color="auto"/>
                    <w:bottom w:val="single" w:sz="8" w:space="0" w:color="auto"/>
                    <w:right w:val="single" w:sz="8" w:space="0" w:color="auto"/>
                  </w:tcBorders>
                  <w:shd w:val="clear" w:color="auto" w:fill="auto"/>
                  <w:tcMar>
                    <w:top w:w="0" w:type="dxa"/>
                    <w:left w:w="108" w:type="dxa"/>
                    <w:bottom w:w="0" w:type="dxa"/>
                    <w:right w:w="108" w:type="dxa"/>
                  </w:tcMar>
                  <w:hideMark/>
                </w:tcPr>
                <w:p w14:paraId="477259F7" w14:textId="77777777" w:rsidR="004B2B25" w:rsidRPr="00D6614E" w:rsidRDefault="004B2B25" w:rsidP="004B2B25">
                  <w:pPr>
                    <w:spacing w:before="60" w:after="60"/>
                    <w:rPr>
                      <w:rFonts w:ascii="Calibri" w:eastAsia="Times New Roman" w:hAnsi="Calibri"/>
                      <w:sz w:val="20"/>
                      <w:szCs w:val="20"/>
                      <w:lang w:eastAsia="es-CL"/>
                    </w:rPr>
                  </w:pPr>
                  <w:r w:rsidRPr="00D6614E">
                    <w:rPr>
                      <w:rFonts w:ascii="Calibri" w:eastAsia="Times New Roman" w:hAnsi="Calibri"/>
                      <w:color w:val="000000"/>
                      <w:sz w:val="20"/>
                      <w:szCs w:val="20"/>
                      <w:lang w:eastAsia="es-CL"/>
                    </w:rPr>
                    <w:t>Excavadora, capacidad balde de 1 m</w:t>
                  </w:r>
                  <w:r w:rsidRPr="00D6614E">
                    <w:rPr>
                      <w:rFonts w:ascii="Calibri" w:eastAsia="Times New Roman" w:hAnsi="Calibri"/>
                      <w:color w:val="000000"/>
                      <w:sz w:val="20"/>
                      <w:szCs w:val="20"/>
                      <w:vertAlign w:val="superscript"/>
                      <w:lang w:eastAsia="es-CL"/>
                    </w:rPr>
                    <w:t>3</w:t>
                  </w:r>
                </w:p>
              </w:tc>
              <w:tc>
                <w:tcPr>
                  <w:tcW w:w="1519" w:type="dxa"/>
                  <w:tcBorders>
                    <w:top w:val="nil"/>
                    <w:left w:val="nil"/>
                    <w:bottom w:val="single" w:sz="8" w:space="0" w:color="auto"/>
                    <w:right w:val="double" w:sz="6" w:space="0" w:color="auto"/>
                  </w:tcBorders>
                  <w:shd w:val="clear" w:color="auto" w:fill="auto"/>
                  <w:tcMar>
                    <w:top w:w="0" w:type="dxa"/>
                    <w:left w:w="108" w:type="dxa"/>
                    <w:bottom w:w="0" w:type="dxa"/>
                    <w:right w:w="108" w:type="dxa"/>
                  </w:tcMar>
                  <w:hideMark/>
                </w:tcPr>
                <w:p w14:paraId="08F23293" w14:textId="77777777" w:rsidR="004B2B25" w:rsidRPr="00D6614E" w:rsidRDefault="004B2B25" w:rsidP="004B2B25">
                  <w:pPr>
                    <w:spacing w:before="60" w:after="60"/>
                    <w:jc w:val="center"/>
                    <w:rPr>
                      <w:rFonts w:ascii="Calibri" w:eastAsia="Times New Roman" w:hAnsi="Calibri"/>
                      <w:sz w:val="20"/>
                      <w:szCs w:val="20"/>
                      <w:lang w:eastAsia="es-CL"/>
                    </w:rPr>
                  </w:pPr>
                  <w:r w:rsidRPr="00D6614E">
                    <w:rPr>
                      <w:rFonts w:ascii="Calibri" w:eastAsia="Times New Roman" w:hAnsi="Calibri"/>
                      <w:b/>
                      <w:bCs/>
                      <w:color w:val="000000"/>
                      <w:sz w:val="20"/>
                      <w:szCs w:val="20"/>
                      <w:lang w:eastAsia="es-CL"/>
                    </w:rPr>
                    <w:t>1</w:t>
                  </w:r>
                </w:p>
              </w:tc>
            </w:tr>
            <w:tr w:rsidR="004B2B25" w:rsidRPr="00D6614E" w14:paraId="2BA855E5" w14:textId="77777777" w:rsidTr="00BE37C1">
              <w:tc>
                <w:tcPr>
                  <w:tcW w:w="4481" w:type="dxa"/>
                  <w:tcBorders>
                    <w:top w:val="nil"/>
                    <w:left w:val="double" w:sz="6" w:space="0" w:color="auto"/>
                    <w:bottom w:val="single" w:sz="8" w:space="0" w:color="auto"/>
                    <w:right w:val="single" w:sz="8" w:space="0" w:color="auto"/>
                  </w:tcBorders>
                  <w:shd w:val="clear" w:color="auto" w:fill="auto"/>
                  <w:tcMar>
                    <w:top w:w="0" w:type="dxa"/>
                    <w:left w:w="108" w:type="dxa"/>
                    <w:bottom w:w="0" w:type="dxa"/>
                    <w:right w:w="108" w:type="dxa"/>
                  </w:tcMar>
                  <w:hideMark/>
                </w:tcPr>
                <w:p w14:paraId="40420B82" w14:textId="77777777" w:rsidR="004B2B25" w:rsidRPr="00D6614E" w:rsidRDefault="004B2B25" w:rsidP="004B2B25">
                  <w:pPr>
                    <w:spacing w:before="60" w:after="60"/>
                    <w:rPr>
                      <w:rFonts w:ascii="Calibri" w:eastAsia="Times New Roman" w:hAnsi="Calibri"/>
                      <w:sz w:val="20"/>
                      <w:szCs w:val="20"/>
                      <w:lang w:eastAsia="es-CL"/>
                    </w:rPr>
                  </w:pPr>
                  <w:r w:rsidRPr="00D6614E">
                    <w:rPr>
                      <w:rFonts w:ascii="Calibri" w:eastAsia="Times New Roman" w:hAnsi="Calibri"/>
                      <w:color w:val="000000"/>
                      <w:sz w:val="20"/>
                      <w:szCs w:val="20"/>
                      <w:lang w:eastAsia="es-CL"/>
                    </w:rPr>
                    <w:t xml:space="preserve">Cargador </w:t>
                  </w:r>
                  <w:r w:rsidR="00E46BF5" w:rsidRPr="00D6614E">
                    <w:rPr>
                      <w:rFonts w:ascii="Calibri" w:eastAsia="Times New Roman" w:hAnsi="Calibri"/>
                      <w:color w:val="000000"/>
                      <w:sz w:val="20"/>
                      <w:szCs w:val="20"/>
                      <w:lang w:eastAsia="es-CL"/>
                    </w:rPr>
                    <w:t>frontal</w:t>
                  </w:r>
                  <w:r w:rsidRPr="00D6614E">
                    <w:rPr>
                      <w:rFonts w:ascii="Calibri" w:eastAsia="Times New Roman" w:hAnsi="Calibri"/>
                      <w:color w:val="000000"/>
                      <w:sz w:val="20"/>
                      <w:szCs w:val="20"/>
                      <w:lang w:eastAsia="es-CL"/>
                    </w:rPr>
                    <w:t>, capacidad balde 2,5 m</w:t>
                  </w:r>
                  <w:r w:rsidRPr="00D6614E">
                    <w:rPr>
                      <w:rFonts w:ascii="Calibri" w:eastAsia="Times New Roman" w:hAnsi="Calibri"/>
                      <w:color w:val="000000"/>
                      <w:sz w:val="20"/>
                      <w:szCs w:val="20"/>
                      <w:vertAlign w:val="superscript"/>
                      <w:lang w:eastAsia="es-CL"/>
                    </w:rPr>
                    <w:t>3</w:t>
                  </w:r>
                </w:p>
              </w:tc>
              <w:tc>
                <w:tcPr>
                  <w:tcW w:w="1519" w:type="dxa"/>
                  <w:tcBorders>
                    <w:top w:val="nil"/>
                    <w:left w:val="nil"/>
                    <w:bottom w:val="single" w:sz="8" w:space="0" w:color="auto"/>
                    <w:right w:val="double" w:sz="6" w:space="0" w:color="auto"/>
                  </w:tcBorders>
                  <w:shd w:val="clear" w:color="auto" w:fill="auto"/>
                  <w:tcMar>
                    <w:top w:w="0" w:type="dxa"/>
                    <w:left w:w="108" w:type="dxa"/>
                    <w:bottom w:w="0" w:type="dxa"/>
                    <w:right w:w="108" w:type="dxa"/>
                  </w:tcMar>
                  <w:hideMark/>
                </w:tcPr>
                <w:p w14:paraId="40C04874" w14:textId="77777777" w:rsidR="004B2B25" w:rsidRPr="00D6614E" w:rsidRDefault="004B2B25" w:rsidP="004B2B25">
                  <w:pPr>
                    <w:spacing w:before="60" w:after="60"/>
                    <w:jc w:val="center"/>
                    <w:rPr>
                      <w:rFonts w:ascii="Calibri" w:eastAsia="Times New Roman" w:hAnsi="Calibri"/>
                      <w:sz w:val="20"/>
                      <w:szCs w:val="20"/>
                      <w:lang w:eastAsia="es-CL"/>
                    </w:rPr>
                  </w:pPr>
                  <w:r w:rsidRPr="00D6614E">
                    <w:rPr>
                      <w:rFonts w:ascii="Calibri" w:eastAsia="Times New Roman" w:hAnsi="Calibri"/>
                      <w:b/>
                      <w:bCs/>
                      <w:color w:val="000000"/>
                      <w:sz w:val="20"/>
                      <w:szCs w:val="20"/>
                      <w:lang w:eastAsia="es-CL"/>
                    </w:rPr>
                    <w:t>1</w:t>
                  </w:r>
                </w:p>
              </w:tc>
            </w:tr>
            <w:tr w:rsidR="004B2B25" w:rsidRPr="00D6614E" w14:paraId="7E696174" w14:textId="77777777" w:rsidTr="00BE37C1">
              <w:tc>
                <w:tcPr>
                  <w:tcW w:w="4481" w:type="dxa"/>
                  <w:tcBorders>
                    <w:top w:val="nil"/>
                    <w:left w:val="double" w:sz="6" w:space="0" w:color="auto"/>
                    <w:bottom w:val="double" w:sz="6" w:space="0" w:color="auto"/>
                    <w:right w:val="single" w:sz="8" w:space="0" w:color="auto"/>
                  </w:tcBorders>
                  <w:shd w:val="clear" w:color="auto" w:fill="auto"/>
                  <w:tcMar>
                    <w:top w:w="0" w:type="dxa"/>
                    <w:left w:w="108" w:type="dxa"/>
                    <w:bottom w:w="0" w:type="dxa"/>
                    <w:right w:w="108" w:type="dxa"/>
                  </w:tcMar>
                  <w:hideMark/>
                </w:tcPr>
                <w:p w14:paraId="73F3FE2A" w14:textId="77777777" w:rsidR="004B2B25" w:rsidRPr="00D6614E" w:rsidRDefault="004B2B25" w:rsidP="004B2B25">
                  <w:pPr>
                    <w:spacing w:before="60" w:after="60"/>
                    <w:rPr>
                      <w:rFonts w:ascii="Calibri" w:eastAsia="Times New Roman" w:hAnsi="Calibri"/>
                      <w:sz w:val="20"/>
                      <w:szCs w:val="20"/>
                      <w:lang w:eastAsia="es-CL"/>
                    </w:rPr>
                  </w:pPr>
                  <w:r w:rsidRPr="00D6614E">
                    <w:rPr>
                      <w:rFonts w:ascii="Calibri" w:eastAsia="Times New Roman" w:hAnsi="Calibri"/>
                      <w:color w:val="000000"/>
                      <w:sz w:val="20"/>
                      <w:szCs w:val="20"/>
                      <w:lang w:eastAsia="es-CL"/>
                    </w:rPr>
                    <w:t xml:space="preserve">Camiones </w:t>
                  </w:r>
                  <w:r w:rsidR="00E46BF5" w:rsidRPr="00D6614E">
                    <w:rPr>
                      <w:rFonts w:ascii="Calibri" w:eastAsia="Times New Roman" w:hAnsi="Calibri"/>
                      <w:color w:val="000000"/>
                      <w:sz w:val="20"/>
                      <w:szCs w:val="20"/>
                      <w:lang w:eastAsia="es-CL"/>
                    </w:rPr>
                    <w:t>Tolva,</w:t>
                  </w:r>
                  <w:r w:rsidRPr="00D6614E">
                    <w:rPr>
                      <w:rFonts w:ascii="Calibri" w:eastAsia="Times New Roman" w:hAnsi="Calibri"/>
                      <w:color w:val="000000"/>
                      <w:sz w:val="20"/>
                      <w:szCs w:val="20"/>
                      <w:lang w:eastAsia="es-CL"/>
                    </w:rPr>
                    <w:t xml:space="preserve"> capacidad tolva de 15 m</w:t>
                  </w:r>
                  <w:r w:rsidRPr="00D6614E">
                    <w:rPr>
                      <w:rFonts w:ascii="Calibri" w:eastAsia="Times New Roman" w:hAnsi="Calibri"/>
                      <w:color w:val="000000"/>
                      <w:sz w:val="20"/>
                      <w:szCs w:val="20"/>
                      <w:vertAlign w:val="superscript"/>
                      <w:lang w:eastAsia="es-CL"/>
                    </w:rPr>
                    <w:t>3</w:t>
                  </w:r>
                </w:p>
              </w:tc>
              <w:tc>
                <w:tcPr>
                  <w:tcW w:w="1519" w:type="dxa"/>
                  <w:tcBorders>
                    <w:top w:val="nil"/>
                    <w:left w:val="nil"/>
                    <w:bottom w:val="double" w:sz="6" w:space="0" w:color="auto"/>
                    <w:right w:val="double" w:sz="6" w:space="0" w:color="auto"/>
                  </w:tcBorders>
                  <w:shd w:val="clear" w:color="auto" w:fill="auto"/>
                  <w:tcMar>
                    <w:top w:w="0" w:type="dxa"/>
                    <w:left w:w="108" w:type="dxa"/>
                    <w:bottom w:w="0" w:type="dxa"/>
                    <w:right w:w="108" w:type="dxa"/>
                  </w:tcMar>
                  <w:hideMark/>
                </w:tcPr>
                <w:p w14:paraId="726A9880" w14:textId="77777777" w:rsidR="004B2B25" w:rsidRPr="00D6614E" w:rsidRDefault="004B2B25" w:rsidP="004B2B25">
                  <w:pPr>
                    <w:spacing w:before="60" w:after="60"/>
                    <w:jc w:val="center"/>
                    <w:rPr>
                      <w:rFonts w:ascii="Calibri" w:eastAsia="Times New Roman" w:hAnsi="Calibri"/>
                      <w:sz w:val="20"/>
                      <w:szCs w:val="20"/>
                      <w:lang w:eastAsia="es-CL"/>
                    </w:rPr>
                  </w:pPr>
                  <w:r w:rsidRPr="00D6614E">
                    <w:rPr>
                      <w:rFonts w:ascii="Calibri" w:eastAsia="Times New Roman" w:hAnsi="Calibri"/>
                      <w:b/>
                      <w:bCs/>
                      <w:color w:val="000000"/>
                      <w:sz w:val="20"/>
                      <w:szCs w:val="20"/>
                      <w:lang w:eastAsia="es-CL"/>
                    </w:rPr>
                    <w:t>3</w:t>
                  </w:r>
                </w:p>
              </w:tc>
            </w:tr>
          </w:tbl>
          <w:p w14:paraId="2BCCA231" w14:textId="77777777" w:rsidR="004B2B25" w:rsidRPr="00D6614E" w:rsidRDefault="004B2B25" w:rsidP="004B2B25">
            <w:pPr>
              <w:spacing w:before="60" w:after="60"/>
              <w:ind w:left="2160"/>
              <w:rPr>
                <w:rFonts w:ascii="Calibri" w:eastAsia="Times New Roman" w:hAnsi="Calibri"/>
                <w:color w:val="000000"/>
                <w:lang w:eastAsia="es-CL"/>
              </w:rPr>
            </w:pPr>
            <w:bookmarkStart w:id="108" w:name="_Toc186773527"/>
            <w:r w:rsidRPr="00D6614E">
              <w:rPr>
                <w:rFonts w:ascii="Calibri" w:eastAsia="Times New Roman" w:hAnsi="Calibri"/>
                <w:color w:val="000000"/>
                <w:lang w:eastAsia="es-CL"/>
              </w:rPr>
              <w:t> </w:t>
            </w:r>
            <w:bookmarkEnd w:id="108"/>
          </w:p>
          <w:p w14:paraId="6476FFCD" w14:textId="77777777" w:rsidR="004B2B25" w:rsidRPr="00D6614E" w:rsidRDefault="004B2B25" w:rsidP="001C7AE6">
            <w:pPr>
              <w:rPr>
                <w:rFonts w:ascii="Calibri" w:eastAsia="Times New Roman" w:hAnsi="Calibri"/>
                <w:b/>
                <w:lang w:eastAsia="es-CL"/>
              </w:rPr>
            </w:pPr>
            <w:r w:rsidRPr="00D6614E">
              <w:rPr>
                <w:rFonts w:ascii="Calibri" w:eastAsia="Times New Roman" w:hAnsi="Calibri"/>
                <w:b/>
                <w:lang w:eastAsia="es-CL"/>
              </w:rPr>
              <w:t>RCA N°207/2010; Considerando 3.1.2.1.</w:t>
            </w:r>
            <w:r w:rsidRPr="00D6614E">
              <w:rPr>
                <w:rFonts w:ascii="Calibri" w:eastAsia="Times New Roman" w:hAnsi="Calibri"/>
                <w:color w:val="000000"/>
                <w:lang w:eastAsia="es-CL"/>
              </w:rPr>
              <w:t> </w:t>
            </w:r>
          </w:p>
          <w:p w14:paraId="444038AF" w14:textId="77777777" w:rsidR="004B2B25" w:rsidRPr="00D6614E" w:rsidRDefault="004B2B25" w:rsidP="001C7AE6">
            <w:pPr>
              <w:rPr>
                <w:rFonts w:ascii="Calibri" w:eastAsia="Times New Roman" w:hAnsi="Calibri"/>
                <w:color w:val="000000"/>
                <w:u w:val="single"/>
                <w:lang w:eastAsia="es-CL"/>
              </w:rPr>
            </w:pPr>
            <w:r w:rsidRPr="00D6614E">
              <w:rPr>
                <w:rFonts w:ascii="Calibri" w:eastAsia="Times New Roman" w:hAnsi="Calibri"/>
                <w:color w:val="000000"/>
                <w:u w:val="single"/>
                <w:lang w:eastAsia="es-CL"/>
              </w:rPr>
              <w:t>Secue</w:t>
            </w:r>
            <w:r w:rsidR="001C7AE6" w:rsidRPr="00D6614E">
              <w:rPr>
                <w:rFonts w:ascii="Calibri" w:eastAsia="Times New Roman" w:hAnsi="Calibri"/>
                <w:color w:val="000000"/>
                <w:u w:val="single"/>
                <w:lang w:eastAsia="es-CL"/>
              </w:rPr>
              <w:t>ncia de Explotación</w:t>
            </w:r>
            <w:r w:rsidRPr="00D6614E">
              <w:rPr>
                <w:rFonts w:ascii="Calibri" w:eastAsia="Times New Roman" w:hAnsi="Calibri"/>
                <w:color w:val="000000"/>
                <w:lang w:eastAsia="es-CL"/>
              </w:rPr>
              <w:t> </w:t>
            </w:r>
          </w:p>
          <w:p w14:paraId="6ECB69EA" w14:textId="77777777" w:rsidR="004B2B25" w:rsidRPr="00D6614E" w:rsidRDefault="004B2B25" w:rsidP="0082602E">
            <w:pPr>
              <w:rPr>
                <w:rFonts w:ascii="Calibri" w:eastAsia="Times New Roman" w:hAnsi="Calibri"/>
                <w:color w:val="000000"/>
                <w:lang w:eastAsia="es-CL"/>
              </w:rPr>
            </w:pPr>
            <w:r w:rsidRPr="00D6614E">
              <w:rPr>
                <w:rFonts w:ascii="Calibri" w:eastAsia="Times New Roman" w:hAnsi="Calibri"/>
                <w:color w:val="000000"/>
                <w:lang w:eastAsia="es-CL"/>
              </w:rPr>
              <w:t>La secuencia de explotación se refiere a la forma y prioridad con que se extraerá el material desde las distintas frentes de producción. Se enviará a la planta aproximadamente 6.000 m</w:t>
            </w:r>
            <w:r w:rsidRPr="00D6614E">
              <w:rPr>
                <w:rFonts w:ascii="Calibri" w:eastAsia="Times New Roman" w:hAnsi="Calibri"/>
                <w:color w:val="000000"/>
                <w:vertAlign w:val="superscript"/>
                <w:lang w:eastAsia="es-CL"/>
              </w:rPr>
              <w:t>3</w:t>
            </w:r>
            <w:r w:rsidRPr="00D6614E">
              <w:rPr>
                <w:rFonts w:ascii="Calibri" w:eastAsia="Times New Roman" w:hAnsi="Calibri"/>
                <w:color w:val="000000"/>
                <w:lang w:eastAsia="es-CL"/>
              </w:rPr>
              <w:t> de material por mes durante un plazo de 10 años. </w:t>
            </w:r>
            <w:bookmarkStart w:id="109" w:name="_Toc104798586"/>
            <w:bookmarkStart w:id="110" w:name="_Toc103590216"/>
            <w:bookmarkEnd w:id="109"/>
            <w:bookmarkEnd w:id="110"/>
            <w:r w:rsidRPr="00D6614E">
              <w:rPr>
                <w:rFonts w:ascii="Calibri" w:eastAsia="Times New Roman" w:hAnsi="Calibri"/>
                <w:color w:val="000000"/>
                <w:lang w:eastAsia="es-CL"/>
              </w:rPr>
              <w:t> </w:t>
            </w:r>
          </w:p>
          <w:p w14:paraId="0CAB15C5" w14:textId="77777777" w:rsidR="004B2B25" w:rsidRPr="00D6614E" w:rsidRDefault="004B2B25" w:rsidP="004B2B25">
            <w:pPr>
              <w:rPr>
                <w:rFonts w:ascii="Calibri" w:eastAsia="Times New Roman" w:hAnsi="Calibri"/>
                <w:color w:val="000000"/>
                <w:u w:val="single"/>
                <w:lang w:eastAsia="es-CL"/>
              </w:rPr>
            </w:pPr>
            <w:r w:rsidRPr="00D6614E">
              <w:rPr>
                <w:rFonts w:ascii="Calibri" w:eastAsia="Times New Roman" w:hAnsi="Calibri"/>
                <w:color w:val="000000"/>
                <w:u w:val="single"/>
                <w:lang w:eastAsia="es-CL"/>
              </w:rPr>
              <w:t>Preparación y desarrollos</w:t>
            </w:r>
          </w:p>
          <w:p w14:paraId="1A6EDF71" w14:textId="77777777" w:rsidR="004B2B25" w:rsidRPr="00D6614E" w:rsidRDefault="001C7AE6" w:rsidP="004B2B25">
            <w:pPr>
              <w:rPr>
                <w:rFonts w:ascii="Calibri" w:eastAsia="Times New Roman" w:hAnsi="Calibri"/>
                <w:color w:val="000000"/>
                <w:lang w:eastAsia="es-CL"/>
              </w:rPr>
            </w:pPr>
            <w:r w:rsidRPr="00D6614E">
              <w:rPr>
                <w:rFonts w:ascii="Calibri" w:eastAsia="Times New Roman" w:hAnsi="Calibri"/>
                <w:color w:val="000000"/>
                <w:lang w:eastAsia="es-CL"/>
              </w:rPr>
              <w:t xml:space="preserve">[…] </w:t>
            </w:r>
            <w:r w:rsidR="004B2B25" w:rsidRPr="00D6614E">
              <w:rPr>
                <w:rFonts w:ascii="Calibri" w:eastAsia="Times New Roman" w:hAnsi="Calibri"/>
                <w:color w:val="000000"/>
                <w:lang w:eastAsia="es-CL"/>
              </w:rPr>
              <w:t xml:space="preserve">El proyecto no considera planta de procesamiento, ya que solo considera entrega de este a distintas empresas del sector y no exclusivamente a una sola planta, de igual forma también existirán viajes de camiones externos a la empresa cuando requieran comprar en forma directa el material. </w:t>
            </w:r>
            <w:r w:rsidR="00E46BF5" w:rsidRPr="00D6614E">
              <w:rPr>
                <w:rFonts w:ascii="Calibri" w:eastAsia="Times New Roman" w:hAnsi="Calibri"/>
                <w:color w:val="000000"/>
                <w:lang w:eastAsia="es-CL"/>
              </w:rPr>
              <w:t>Además,</w:t>
            </w:r>
            <w:r w:rsidR="004B2B25" w:rsidRPr="00D6614E">
              <w:rPr>
                <w:rFonts w:ascii="Calibri" w:eastAsia="Times New Roman" w:hAnsi="Calibri"/>
                <w:color w:val="000000"/>
                <w:lang w:eastAsia="es-CL"/>
              </w:rPr>
              <w:t xml:space="preserve"> la entrega o no a planta de procesamiento dependerá de la capacidad de venta de los mismos.</w:t>
            </w:r>
          </w:p>
          <w:p w14:paraId="2A7EA05C" w14:textId="77777777" w:rsidR="004B2B25" w:rsidRPr="00D6614E" w:rsidRDefault="004B2B25" w:rsidP="00BE37C1">
            <w:pPr>
              <w:ind w:left="1188"/>
              <w:rPr>
                <w:rFonts w:ascii="Calibri" w:eastAsia="Times New Roman" w:hAnsi="Calibri"/>
                <w:color w:val="000000"/>
                <w:lang w:eastAsia="es-CL"/>
              </w:rPr>
            </w:pPr>
            <w:r w:rsidRPr="00D6614E">
              <w:rPr>
                <w:rFonts w:ascii="Calibri" w:eastAsia="Times New Roman" w:hAnsi="Calibri"/>
                <w:color w:val="000000"/>
                <w:lang w:eastAsia="es-CL"/>
              </w:rPr>
              <w:t>  </w:t>
            </w:r>
          </w:p>
          <w:p w14:paraId="56DAA6A3" w14:textId="77777777" w:rsidR="004B2B25" w:rsidRPr="00D6614E" w:rsidRDefault="004B2B25" w:rsidP="004B2B25">
            <w:pPr>
              <w:rPr>
                <w:rFonts w:ascii="Calibri" w:eastAsia="Times New Roman" w:hAnsi="Calibri"/>
                <w:b/>
                <w:lang w:eastAsia="es-CL"/>
              </w:rPr>
            </w:pPr>
            <w:r w:rsidRPr="00D6614E">
              <w:rPr>
                <w:rFonts w:ascii="Calibri" w:eastAsia="Times New Roman" w:hAnsi="Calibri"/>
                <w:b/>
                <w:lang w:eastAsia="es-CL"/>
              </w:rPr>
              <w:t>RCA N°207/2010; Considerando 4.2.7.</w:t>
            </w:r>
          </w:p>
          <w:p w14:paraId="1D37A46B" w14:textId="77777777" w:rsidR="004B2B25" w:rsidRPr="00D6614E" w:rsidRDefault="004B2B25" w:rsidP="004B2B25">
            <w:pPr>
              <w:rPr>
                <w:rFonts w:ascii="Calibri" w:eastAsia="Times New Roman" w:hAnsi="Calibri"/>
                <w:color w:val="000000"/>
                <w:lang w:eastAsia="es-CL"/>
              </w:rPr>
            </w:pPr>
            <w:r w:rsidRPr="00D6614E">
              <w:rPr>
                <w:rFonts w:ascii="Calibri" w:eastAsia="Times New Roman" w:hAnsi="Calibri"/>
                <w:color w:val="000000"/>
                <w:lang w:eastAsia="es-CL"/>
              </w:rPr>
              <w:t xml:space="preserve">Que, en relación con el cumplimiento de la normativa ambiental aplicable al proyecto "Explotación Mecanizada de áridos río Lontué sector km 1.500 a 3.650 aguas abajo puente Lontué" y sobre la base de los antecedentes que constan en el expediente de evaluación, debe indicarse que la ejecución del proyecto </w:t>
            </w:r>
            <w:r w:rsidR="006A7A26" w:rsidRPr="00D6614E">
              <w:rPr>
                <w:rFonts w:ascii="Calibri" w:eastAsia="Times New Roman" w:hAnsi="Calibri"/>
                <w:color w:val="000000"/>
                <w:lang w:eastAsia="es-CL"/>
              </w:rPr>
              <w:t xml:space="preserve">[…] cumple con: […] </w:t>
            </w:r>
            <w:r w:rsidRPr="00D6614E">
              <w:rPr>
                <w:rFonts w:ascii="Calibri" w:eastAsia="Times New Roman" w:hAnsi="Calibri"/>
                <w:color w:val="000000"/>
                <w:u w:val="single"/>
                <w:lang w:eastAsia="es-CL"/>
              </w:rPr>
              <w:t>Otras disposiciones de carácter ambiental aplicables al proyecto</w:t>
            </w:r>
          </w:p>
          <w:p w14:paraId="7AAB513E" w14:textId="77777777" w:rsidR="004B2B25" w:rsidRPr="00D6614E" w:rsidRDefault="004B2B25" w:rsidP="004B2B25">
            <w:pPr>
              <w:rPr>
                <w:rFonts w:ascii="Calibri" w:eastAsia="Times New Roman" w:hAnsi="Calibri"/>
                <w:b/>
                <w:lang w:eastAsia="es-CL"/>
              </w:rPr>
            </w:pPr>
          </w:p>
          <w:tbl>
            <w:tblPr>
              <w:tblW w:w="0" w:type="auto"/>
              <w:tblInd w:w="788" w:type="dxa"/>
              <w:tblCellMar>
                <w:left w:w="0" w:type="dxa"/>
                <w:right w:w="0" w:type="dxa"/>
              </w:tblCellMar>
              <w:tblLook w:val="04A0" w:firstRow="1" w:lastRow="0" w:firstColumn="1" w:lastColumn="0" w:noHBand="0" w:noVBand="1"/>
            </w:tblPr>
            <w:tblGrid>
              <w:gridCol w:w="1638"/>
              <w:gridCol w:w="7098"/>
            </w:tblGrid>
            <w:tr w:rsidR="004B2B25" w:rsidRPr="00D6614E" w14:paraId="1F3FD784" w14:textId="77777777" w:rsidTr="00BE37C1">
              <w:trPr>
                <w:trHeight w:val="451"/>
              </w:trPr>
              <w:tc>
                <w:tcPr>
                  <w:tcW w:w="1638" w:type="dxa"/>
                  <w:tcBorders>
                    <w:top w:val="single" w:sz="8" w:space="0" w:color="000000"/>
                    <w:left w:val="single" w:sz="8" w:space="0" w:color="000000"/>
                    <w:bottom w:val="single" w:sz="8" w:space="0" w:color="000000"/>
                    <w:right w:val="single" w:sz="8" w:space="0" w:color="000000"/>
                  </w:tcBorders>
                  <w:shd w:val="clear" w:color="auto" w:fill="auto"/>
                  <w:hideMark/>
                </w:tcPr>
                <w:p w14:paraId="1958B674" w14:textId="77777777" w:rsidR="004B2B25" w:rsidRPr="00D6614E" w:rsidRDefault="004B2B25" w:rsidP="006A7A26">
                  <w:pPr>
                    <w:spacing w:before="100" w:beforeAutospacing="1" w:after="100" w:afterAutospacing="1"/>
                    <w:jc w:val="center"/>
                    <w:rPr>
                      <w:rFonts w:ascii="Calibri" w:eastAsia="Times New Roman" w:hAnsi="Calibri"/>
                      <w:b/>
                      <w:sz w:val="20"/>
                      <w:szCs w:val="20"/>
                      <w:lang w:eastAsia="es-CL"/>
                    </w:rPr>
                  </w:pPr>
                  <w:r w:rsidRPr="00D6614E">
                    <w:rPr>
                      <w:rFonts w:ascii="Calibri" w:eastAsia="Times New Roman" w:hAnsi="Calibri"/>
                      <w:b/>
                      <w:color w:val="000000"/>
                      <w:sz w:val="20"/>
                      <w:szCs w:val="20"/>
                      <w:lang w:eastAsia="es-CL"/>
                    </w:rPr>
                    <w:t>NORMATIVA</w:t>
                  </w:r>
                </w:p>
              </w:tc>
              <w:tc>
                <w:tcPr>
                  <w:tcW w:w="7098" w:type="dxa"/>
                  <w:tcBorders>
                    <w:top w:val="single" w:sz="8" w:space="0" w:color="000000"/>
                    <w:left w:val="nil"/>
                    <w:bottom w:val="single" w:sz="8" w:space="0" w:color="000000"/>
                    <w:right w:val="single" w:sz="8" w:space="0" w:color="000000"/>
                  </w:tcBorders>
                  <w:shd w:val="clear" w:color="auto" w:fill="auto"/>
                  <w:hideMark/>
                </w:tcPr>
                <w:p w14:paraId="7B5C4E96" w14:textId="77777777" w:rsidR="004B2B25" w:rsidRPr="00D6614E" w:rsidRDefault="004B2B25" w:rsidP="006A7A26">
                  <w:pPr>
                    <w:spacing w:before="100" w:beforeAutospacing="1" w:after="100" w:afterAutospacing="1"/>
                    <w:jc w:val="center"/>
                    <w:rPr>
                      <w:rFonts w:ascii="Calibri" w:eastAsia="Times New Roman" w:hAnsi="Calibri"/>
                      <w:b/>
                      <w:sz w:val="20"/>
                      <w:szCs w:val="20"/>
                      <w:lang w:eastAsia="es-CL"/>
                    </w:rPr>
                  </w:pPr>
                  <w:r w:rsidRPr="00D6614E">
                    <w:rPr>
                      <w:rFonts w:ascii="Calibri" w:eastAsia="Times New Roman" w:hAnsi="Calibri"/>
                      <w:b/>
                      <w:color w:val="000000"/>
                      <w:sz w:val="20"/>
                      <w:szCs w:val="20"/>
                      <w:lang w:eastAsia="es-CL"/>
                    </w:rPr>
                    <w:t>DECRETO FUERZA LEY Nº 1</w:t>
                  </w:r>
                </w:p>
              </w:tc>
            </w:tr>
            <w:tr w:rsidR="004B2B25" w:rsidRPr="00D6614E" w14:paraId="51703CBE" w14:textId="77777777" w:rsidTr="00BE37C1">
              <w:trPr>
                <w:trHeight w:val="1787"/>
              </w:trPr>
              <w:tc>
                <w:tcPr>
                  <w:tcW w:w="1638" w:type="dxa"/>
                  <w:tcBorders>
                    <w:top w:val="nil"/>
                    <w:left w:val="single" w:sz="8" w:space="0" w:color="000000"/>
                    <w:bottom w:val="single" w:sz="8" w:space="0" w:color="000000"/>
                    <w:right w:val="single" w:sz="8" w:space="0" w:color="000000"/>
                  </w:tcBorders>
                  <w:shd w:val="clear" w:color="auto" w:fill="auto"/>
                  <w:hideMark/>
                </w:tcPr>
                <w:p w14:paraId="6F3BA2B7" w14:textId="77777777" w:rsidR="004B2B25" w:rsidRPr="00D6614E" w:rsidRDefault="004B2B25" w:rsidP="004B2B25">
                  <w:pPr>
                    <w:spacing w:before="100" w:beforeAutospacing="1" w:after="100" w:afterAutospacing="1"/>
                    <w:rPr>
                      <w:rFonts w:ascii="Calibri" w:eastAsia="Times New Roman" w:hAnsi="Calibri"/>
                      <w:sz w:val="20"/>
                      <w:szCs w:val="20"/>
                      <w:lang w:eastAsia="es-CL"/>
                    </w:rPr>
                  </w:pPr>
                  <w:r w:rsidRPr="00D6614E">
                    <w:rPr>
                      <w:rFonts w:ascii="Calibri" w:eastAsia="Times New Roman" w:hAnsi="Calibri"/>
                      <w:color w:val="000000"/>
                      <w:sz w:val="20"/>
                      <w:szCs w:val="20"/>
                      <w:lang w:eastAsia="es-CL"/>
                    </w:rPr>
                    <w:t>Materia</w:t>
                  </w:r>
                </w:p>
              </w:tc>
              <w:tc>
                <w:tcPr>
                  <w:tcW w:w="7098" w:type="dxa"/>
                  <w:tcBorders>
                    <w:top w:val="nil"/>
                    <w:left w:val="nil"/>
                    <w:bottom w:val="single" w:sz="8" w:space="0" w:color="000000"/>
                    <w:right w:val="single" w:sz="8" w:space="0" w:color="000000"/>
                  </w:tcBorders>
                  <w:shd w:val="clear" w:color="auto" w:fill="auto"/>
                  <w:hideMark/>
                </w:tcPr>
                <w:p w14:paraId="5DDE366C" w14:textId="77777777" w:rsidR="004B2B25" w:rsidRPr="00D6614E" w:rsidRDefault="004B2B25" w:rsidP="004B2B25">
                  <w:pPr>
                    <w:spacing w:before="100" w:beforeAutospacing="1" w:after="100" w:afterAutospacing="1"/>
                    <w:rPr>
                      <w:rFonts w:ascii="Calibri" w:eastAsia="Times New Roman" w:hAnsi="Calibri"/>
                      <w:sz w:val="20"/>
                      <w:szCs w:val="20"/>
                      <w:lang w:eastAsia="es-CL"/>
                    </w:rPr>
                  </w:pPr>
                  <w:r w:rsidRPr="00D6614E">
                    <w:rPr>
                      <w:rFonts w:ascii="Calibri" w:eastAsia="Times New Roman" w:hAnsi="Calibri"/>
                      <w:color w:val="000000"/>
                      <w:sz w:val="20"/>
                      <w:szCs w:val="20"/>
                      <w:lang w:eastAsia="es-CL"/>
                    </w:rPr>
                    <w:t>Permisos y concesiones para la extracción de árido.</w:t>
                  </w:r>
                </w:p>
                <w:p w14:paraId="30DAB576" w14:textId="77777777" w:rsidR="004B2B25" w:rsidRPr="00D6614E" w:rsidRDefault="004B2B25" w:rsidP="004B2B25">
                  <w:pPr>
                    <w:spacing w:before="100" w:beforeAutospacing="1" w:after="100" w:afterAutospacing="1"/>
                    <w:rPr>
                      <w:rFonts w:ascii="Calibri" w:eastAsia="Times New Roman" w:hAnsi="Calibri"/>
                      <w:sz w:val="20"/>
                      <w:szCs w:val="20"/>
                      <w:lang w:eastAsia="es-CL"/>
                    </w:rPr>
                  </w:pPr>
                  <w:r w:rsidRPr="00D6614E">
                    <w:rPr>
                      <w:rFonts w:ascii="Calibri" w:eastAsia="Times New Roman" w:hAnsi="Calibri"/>
                      <w:color w:val="000000"/>
                      <w:sz w:val="20"/>
                      <w:szCs w:val="20"/>
                      <w:lang w:eastAsia="es-CL"/>
                    </w:rPr>
                    <w:t>La norma en su artículo 5º otorga a las municipalidades la facultad de administración de los bienes nacionales de uso público existentes en su comuna, salvo que, en atención a su naturaleza o fines y de conformidad a la ley, la administración de estos últimos corresponda a otros órganos de la Administración del Estado.</w:t>
                  </w:r>
                </w:p>
              </w:tc>
            </w:tr>
            <w:tr w:rsidR="004B2B25" w:rsidRPr="00D6614E" w14:paraId="2890E10F" w14:textId="77777777" w:rsidTr="00BE37C1">
              <w:trPr>
                <w:trHeight w:val="527"/>
              </w:trPr>
              <w:tc>
                <w:tcPr>
                  <w:tcW w:w="1638" w:type="dxa"/>
                  <w:tcBorders>
                    <w:top w:val="nil"/>
                    <w:left w:val="single" w:sz="8" w:space="0" w:color="000000"/>
                    <w:bottom w:val="single" w:sz="8" w:space="0" w:color="000000"/>
                    <w:right w:val="single" w:sz="8" w:space="0" w:color="000000"/>
                  </w:tcBorders>
                  <w:shd w:val="clear" w:color="auto" w:fill="auto"/>
                  <w:hideMark/>
                </w:tcPr>
                <w:p w14:paraId="59D72CCC" w14:textId="77777777" w:rsidR="004B2B25" w:rsidRPr="00D6614E" w:rsidRDefault="004B2B25" w:rsidP="004B2B25">
                  <w:pPr>
                    <w:spacing w:before="100" w:beforeAutospacing="1" w:after="100" w:afterAutospacing="1"/>
                    <w:rPr>
                      <w:rFonts w:ascii="Calibri" w:eastAsia="Times New Roman" w:hAnsi="Calibri"/>
                      <w:sz w:val="20"/>
                      <w:szCs w:val="20"/>
                      <w:lang w:eastAsia="es-CL"/>
                    </w:rPr>
                  </w:pPr>
                  <w:r w:rsidRPr="00D6614E">
                    <w:rPr>
                      <w:rFonts w:ascii="Calibri" w:eastAsia="Times New Roman" w:hAnsi="Calibri"/>
                      <w:color w:val="000000"/>
                      <w:sz w:val="20"/>
                      <w:szCs w:val="20"/>
                      <w:lang w:eastAsia="es-CL"/>
                    </w:rPr>
                    <w:t>Autorización y Fiscalización</w:t>
                  </w:r>
                </w:p>
              </w:tc>
              <w:tc>
                <w:tcPr>
                  <w:tcW w:w="7098" w:type="dxa"/>
                  <w:tcBorders>
                    <w:top w:val="nil"/>
                    <w:left w:val="nil"/>
                    <w:bottom w:val="single" w:sz="8" w:space="0" w:color="000000"/>
                    <w:right w:val="single" w:sz="8" w:space="0" w:color="000000"/>
                  </w:tcBorders>
                  <w:shd w:val="clear" w:color="auto" w:fill="auto"/>
                  <w:hideMark/>
                </w:tcPr>
                <w:p w14:paraId="2EDE7DE7" w14:textId="77777777" w:rsidR="004B2B25" w:rsidRPr="00D6614E" w:rsidRDefault="004B2B25" w:rsidP="004B2B25">
                  <w:pPr>
                    <w:spacing w:before="100" w:beforeAutospacing="1" w:after="100" w:afterAutospacing="1"/>
                    <w:rPr>
                      <w:rFonts w:ascii="Calibri" w:eastAsia="Times New Roman" w:hAnsi="Calibri"/>
                      <w:sz w:val="20"/>
                      <w:szCs w:val="20"/>
                      <w:lang w:eastAsia="es-CL"/>
                    </w:rPr>
                  </w:pPr>
                  <w:r w:rsidRPr="00D6614E">
                    <w:rPr>
                      <w:rFonts w:ascii="Calibri" w:eastAsia="Times New Roman" w:hAnsi="Calibri"/>
                      <w:color w:val="000000"/>
                      <w:sz w:val="20"/>
                      <w:szCs w:val="20"/>
                      <w:lang w:eastAsia="es-CL"/>
                    </w:rPr>
                    <w:t>Inspectores Municipales, Carabineros</w:t>
                  </w:r>
                </w:p>
              </w:tc>
            </w:tr>
            <w:tr w:rsidR="004B2B25" w:rsidRPr="00D6614E" w14:paraId="35B07034" w14:textId="77777777" w:rsidTr="00BE37C1">
              <w:trPr>
                <w:trHeight w:val="774"/>
              </w:trPr>
              <w:tc>
                <w:tcPr>
                  <w:tcW w:w="1638" w:type="dxa"/>
                  <w:tcBorders>
                    <w:top w:val="nil"/>
                    <w:left w:val="single" w:sz="8" w:space="0" w:color="000000"/>
                    <w:bottom w:val="single" w:sz="8" w:space="0" w:color="000000"/>
                    <w:right w:val="single" w:sz="8" w:space="0" w:color="000000"/>
                  </w:tcBorders>
                  <w:shd w:val="clear" w:color="auto" w:fill="auto"/>
                  <w:hideMark/>
                </w:tcPr>
                <w:p w14:paraId="5916C3A1" w14:textId="77777777" w:rsidR="004B2B25" w:rsidRPr="00D6614E" w:rsidRDefault="004B2B25" w:rsidP="004B2B25">
                  <w:pPr>
                    <w:spacing w:before="100" w:beforeAutospacing="1" w:after="100" w:afterAutospacing="1"/>
                    <w:rPr>
                      <w:rFonts w:ascii="Calibri" w:eastAsia="Times New Roman" w:hAnsi="Calibri"/>
                      <w:sz w:val="20"/>
                      <w:szCs w:val="20"/>
                      <w:lang w:eastAsia="es-CL"/>
                    </w:rPr>
                  </w:pPr>
                  <w:r w:rsidRPr="00D6614E">
                    <w:rPr>
                      <w:rFonts w:ascii="Calibri" w:eastAsia="Times New Roman" w:hAnsi="Calibri"/>
                      <w:color w:val="000000"/>
                      <w:sz w:val="20"/>
                      <w:szCs w:val="20"/>
                      <w:lang w:eastAsia="es-CL"/>
                    </w:rPr>
                    <w:t>Cumplimiento</w:t>
                  </w:r>
                </w:p>
              </w:tc>
              <w:tc>
                <w:tcPr>
                  <w:tcW w:w="7098" w:type="dxa"/>
                  <w:tcBorders>
                    <w:top w:val="nil"/>
                    <w:left w:val="nil"/>
                    <w:bottom w:val="single" w:sz="8" w:space="0" w:color="000000"/>
                    <w:right w:val="single" w:sz="8" w:space="0" w:color="000000"/>
                  </w:tcBorders>
                  <w:shd w:val="clear" w:color="auto" w:fill="auto"/>
                  <w:hideMark/>
                </w:tcPr>
                <w:p w14:paraId="595BE6C1" w14:textId="77777777" w:rsidR="004B2B25" w:rsidRPr="00D6614E" w:rsidRDefault="004B2B25" w:rsidP="004B2B25">
                  <w:pPr>
                    <w:spacing w:before="100" w:beforeAutospacing="1" w:after="100" w:afterAutospacing="1"/>
                    <w:rPr>
                      <w:rFonts w:ascii="Calibri" w:eastAsia="Times New Roman" w:hAnsi="Calibri"/>
                      <w:sz w:val="20"/>
                      <w:szCs w:val="20"/>
                      <w:lang w:eastAsia="es-CL"/>
                    </w:rPr>
                  </w:pPr>
                  <w:r w:rsidRPr="00D6614E">
                    <w:rPr>
                      <w:rFonts w:ascii="Calibri" w:eastAsia="Times New Roman" w:hAnsi="Calibri"/>
                      <w:color w:val="000000"/>
                      <w:sz w:val="20"/>
                      <w:szCs w:val="20"/>
                      <w:lang w:eastAsia="es-CL"/>
                    </w:rPr>
                    <w:t>La empresa cuenta con los permisos correspondientes para la utilización de bien nacional de uso público y cancelará los derechos municipales que correspondan por dicho concepto.</w:t>
                  </w:r>
                </w:p>
              </w:tc>
            </w:tr>
          </w:tbl>
          <w:p w14:paraId="4CCD388E" w14:textId="77777777" w:rsidR="004B2B25" w:rsidRPr="00D6614E" w:rsidRDefault="004B2B25" w:rsidP="004B2B25">
            <w:pPr>
              <w:rPr>
                <w:rFonts w:ascii="Calibri" w:eastAsia="Times New Roman" w:hAnsi="Calibri"/>
                <w:color w:val="000000"/>
                <w:lang w:eastAsia="es-CL"/>
              </w:rPr>
            </w:pPr>
            <w:r w:rsidRPr="00D6614E">
              <w:rPr>
                <w:rFonts w:ascii="Calibri" w:eastAsia="Times New Roman" w:hAnsi="Calibri"/>
                <w:color w:val="000000"/>
                <w:lang w:eastAsia="es-CL"/>
              </w:rPr>
              <w:t> </w:t>
            </w:r>
          </w:p>
          <w:p w14:paraId="77FF8C3B" w14:textId="77777777" w:rsidR="004B2B25" w:rsidRPr="00D6614E" w:rsidRDefault="004B2B25" w:rsidP="004B2B25">
            <w:pPr>
              <w:rPr>
                <w:rFonts w:ascii="Calibri" w:eastAsia="Times New Roman" w:hAnsi="Calibri"/>
                <w:b/>
                <w:lang w:eastAsia="es-CL"/>
              </w:rPr>
            </w:pPr>
            <w:r w:rsidRPr="00D6614E">
              <w:rPr>
                <w:rFonts w:ascii="Calibri" w:eastAsia="Times New Roman" w:hAnsi="Calibri"/>
                <w:b/>
                <w:lang w:eastAsia="es-CL"/>
              </w:rPr>
              <w:lastRenderedPageBreak/>
              <w:t>RCA N°207/2010; Considerando 5.</w:t>
            </w:r>
          </w:p>
          <w:p w14:paraId="21B39BD0" w14:textId="77777777" w:rsidR="004B2B25" w:rsidRPr="00D6614E" w:rsidRDefault="004B2B25" w:rsidP="004B2B25">
            <w:pPr>
              <w:rPr>
                <w:rFonts w:ascii="Calibri" w:eastAsia="Times New Roman" w:hAnsi="Calibri"/>
                <w:color w:val="000000"/>
                <w:lang w:eastAsia="es-CL"/>
              </w:rPr>
            </w:pPr>
            <w:r w:rsidRPr="00D6614E">
              <w:rPr>
                <w:rFonts w:ascii="Calibri" w:eastAsia="Times New Roman" w:hAnsi="Calibri"/>
                <w:color w:val="000000"/>
                <w:lang w:eastAsia="es-CL"/>
              </w:rPr>
              <w:t>Que, sobre la base de los antecedentes que constan en el expediente de evaluación, debe indicarse</w:t>
            </w:r>
            <w:r w:rsidR="001C7AE6" w:rsidRPr="00D6614E">
              <w:rPr>
                <w:rFonts w:ascii="Calibri" w:eastAsia="Times New Roman" w:hAnsi="Calibri"/>
                <w:color w:val="000000"/>
                <w:lang w:eastAsia="es-CL"/>
              </w:rPr>
              <w:t xml:space="preserve"> que la ejecución del </w:t>
            </w:r>
            <w:r w:rsidR="00E46BF5" w:rsidRPr="00D6614E">
              <w:rPr>
                <w:rFonts w:ascii="Calibri" w:eastAsia="Times New Roman" w:hAnsi="Calibri"/>
                <w:color w:val="000000"/>
                <w:lang w:eastAsia="es-CL"/>
              </w:rPr>
              <w:t>proyecto “Explotación</w:t>
            </w:r>
            <w:r w:rsidRPr="00D6614E">
              <w:rPr>
                <w:rFonts w:ascii="Calibri" w:eastAsia="Times New Roman" w:hAnsi="Calibri"/>
                <w:color w:val="000000"/>
                <w:lang w:eastAsia="es-CL"/>
              </w:rPr>
              <w:t xml:space="preserve"> Mecanizada de áridos río Lontué sector km 1.500 a 3.650 aguas abajo puente Lontué" requiere del permiso ambiental sectorial contemplado en el artículo 89 del D.S. Nº95/01 del Ministerio Secretaría General de la Presidencia, Reglamento del Sistema de Evaluación de Impacto Ambiental.</w:t>
            </w:r>
          </w:p>
          <w:p w14:paraId="026D2F17" w14:textId="77777777" w:rsidR="00F15F8C" w:rsidRPr="00D6614E" w:rsidRDefault="004B2B25" w:rsidP="00BE37C1">
            <w:pPr>
              <w:rPr>
                <w:rFonts w:ascii="Calibri" w:eastAsia="Times New Roman" w:hAnsi="Calibri"/>
                <w:color w:val="000000"/>
                <w:lang w:eastAsia="es-CL"/>
              </w:rPr>
            </w:pPr>
            <w:r w:rsidRPr="00D6614E">
              <w:rPr>
                <w:rFonts w:ascii="Calibri" w:eastAsia="Times New Roman" w:hAnsi="Calibri"/>
                <w:color w:val="000000"/>
                <w:lang w:eastAsia="es-CL"/>
              </w:rPr>
              <w:t>  </w:t>
            </w:r>
          </w:p>
        </w:tc>
      </w:tr>
      <w:tr w:rsidR="00A74310" w:rsidRPr="00D6614E" w14:paraId="763E7535" w14:textId="77777777" w:rsidTr="005D728A">
        <w:trPr>
          <w:trHeight w:val="627"/>
        </w:trPr>
        <w:tc>
          <w:tcPr>
            <w:tcW w:w="5000" w:type="pct"/>
            <w:gridSpan w:val="2"/>
          </w:tcPr>
          <w:p w14:paraId="6BDADF32" w14:textId="77777777" w:rsidR="00A74310" w:rsidRPr="00D6614E" w:rsidRDefault="006012C0" w:rsidP="003151B8">
            <w:pPr>
              <w:jc w:val="left"/>
              <w:rPr>
                <w:color w:val="FF0000"/>
              </w:rPr>
            </w:pPr>
            <w:r w:rsidRPr="00D6614E">
              <w:rPr>
                <w:b/>
              </w:rPr>
              <w:lastRenderedPageBreak/>
              <w:t>Hechos</w:t>
            </w:r>
            <w:r w:rsidR="00F15F8C" w:rsidRPr="00D6614E">
              <w:rPr>
                <w:b/>
              </w:rPr>
              <w:t>:</w:t>
            </w:r>
            <w:r w:rsidR="00F15F8C" w:rsidRPr="00D6614E">
              <w:t xml:space="preserve"> </w:t>
            </w:r>
          </w:p>
          <w:p w14:paraId="46B16BA3" w14:textId="4B3666E1" w:rsidR="00997874" w:rsidRPr="00D6614E" w:rsidRDefault="00997874" w:rsidP="00997874">
            <w:pPr>
              <w:pStyle w:val="Prrafodelista"/>
              <w:numPr>
                <w:ilvl w:val="0"/>
                <w:numId w:val="34"/>
              </w:numPr>
            </w:pPr>
            <w:r w:rsidRPr="00D6614E">
              <w:t>Se realizó la reunión de inicio, en donde se explicó que por orden de la Superintendencia del Medio Ambiente se debe efectuar una fiscalización ambiental al proyecto “Explotación mecanizada de áridos río Lontué sector km 1</w:t>
            </w:r>
            <w:r w:rsidR="002B26F8">
              <w:t>.</w:t>
            </w:r>
            <w:r w:rsidRPr="00D6614E">
              <w:t>500 a 3</w:t>
            </w:r>
            <w:r w:rsidR="002B26F8">
              <w:t>.</w:t>
            </w:r>
            <w:r w:rsidRPr="00D6614E">
              <w:t>650 aguas abajo puente Lontué”. En dicha reunión se explicó además los puntos que se visitarían y el recorrido general de la fiscalización.</w:t>
            </w:r>
          </w:p>
          <w:p w14:paraId="1F7B2A67" w14:textId="50D3301C" w:rsidR="00997874" w:rsidRPr="00D6614E" w:rsidRDefault="00997874" w:rsidP="00997874">
            <w:pPr>
              <w:pStyle w:val="Prrafodelista"/>
              <w:numPr>
                <w:ilvl w:val="0"/>
                <w:numId w:val="34"/>
              </w:numPr>
            </w:pPr>
            <w:r w:rsidRPr="00D6614E">
              <w:t xml:space="preserve">En primer lugar, se visitó el río Lontué y se constató la extracción y carga mecanizada de áridos en un punto de coordenadas UTM: E 293.004 </w:t>
            </w:r>
            <w:r w:rsidR="00E7056A" w:rsidRPr="00D6614E">
              <w:t xml:space="preserve">- </w:t>
            </w:r>
            <w:r w:rsidRPr="00D6614E">
              <w:t>N 6.123.139, cercana a la ribera sur del río. Dicha labor se ejecutaba con excavadora marca Hyundai modelo Rolex 320-LC-7 y se cargaba a 4 camiones tolva de 17 m</w:t>
            </w:r>
            <w:r w:rsidRPr="00D6614E">
              <w:rPr>
                <w:vertAlign w:val="superscript"/>
              </w:rPr>
              <w:t>3</w:t>
            </w:r>
            <w:r w:rsidRPr="00D6614E">
              <w:t xml:space="preserve"> de capacidad. </w:t>
            </w:r>
            <w:r w:rsidR="007F0EBC" w:rsidRPr="00D6614E">
              <w:t>Fotografía 1.</w:t>
            </w:r>
          </w:p>
          <w:p w14:paraId="53167142" w14:textId="0115AF3E" w:rsidR="00997874" w:rsidRPr="00D6614E" w:rsidRDefault="00997874" w:rsidP="00997874">
            <w:pPr>
              <w:pStyle w:val="Prrafodelista"/>
              <w:numPr>
                <w:ilvl w:val="0"/>
                <w:numId w:val="34"/>
              </w:numPr>
            </w:pPr>
            <w:r w:rsidRPr="00D6614E">
              <w:t>Según el encargado de la empresa</w:t>
            </w:r>
            <w:r w:rsidR="007C53A1" w:rsidRPr="00D6614E">
              <w:t>, Sr. Eduardo Vigorena,</w:t>
            </w:r>
            <w:r w:rsidRPr="00D6614E">
              <w:t xml:space="preserve"> se extraen diariamente cerca de </w:t>
            </w:r>
            <w:r w:rsidRPr="002B26F8">
              <w:t>1</w:t>
            </w:r>
            <w:r w:rsidR="002B26F8" w:rsidRPr="002B26F8">
              <w:t>.</w:t>
            </w:r>
            <w:r w:rsidRPr="002B26F8">
              <w:t>500 m</w:t>
            </w:r>
            <w:r w:rsidRPr="002B26F8">
              <w:rPr>
                <w:vertAlign w:val="superscript"/>
              </w:rPr>
              <w:t>3</w:t>
            </w:r>
            <w:r w:rsidRPr="002B26F8">
              <w:t xml:space="preserve"> de</w:t>
            </w:r>
            <w:r w:rsidRPr="00D6614E">
              <w:t xml:space="preserve"> material denominado integral (en el peak de trabajo) y no todos los días se realizan extracciones desde el río.</w:t>
            </w:r>
          </w:p>
          <w:p w14:paraId="1F03C187" w14:textId="77777777" w:rsidR="00997874" w:rsidRPr="00D6614E" w:rsidRDefault="007C53A1" w:rsidP="00997874">
            <w:pPr>
              <w:pStyle w:val="Prrafodelista"/>
              <w:numPr>
                <w:ilvl w:val="0"/>
                <w:numId w:val="34"/>
              </w:numPr>
            </w:pPr>
            <w:r w:rsidRPr="00D6614E">
              <w:t>S</w:t>
            </w:r>
            <w:r w:rsidR="00997874" w:rsidRPr="00D6614E">
              <w:t>e realizó a</w:t>
            </w:r>
            <w:r w:rsidR="00372166" w:rsidRPr="00D6614E">
              <w:t>demás un vuelo con D</w:t>
            </w:r>
            <w:r w:rsidRPr="00D6614E">
              <w:t>ron modelo P</w:t>
            </w:r>
            <w:r w:rsidR="00997874" w:rsidRPr="00D6614E">
              <w:t xml:space="preserve">hantom 4 a fin de capturar imágenes generales de la zona de extracción, la cual se ubica entre el tramo aprobado por la </w:t>
            </w:r>
            <w:r w:rsidRPr="00D6614E">
              <w:t>RCA</w:t>
            </w:r>
            <w:r w:rsidR="00997874" w:rsidRPr="00D6614E">
              <w:t xml:space="preserve"> respectiva.</w:t>
            </w:r>
            <w:r w:rsidR="007F0EBC" w:rsidRPr="00D6614E">
              <w:t xml:space="preserve"> Fotografías 2 y 3. </w:t>
            </w:r>
          </w:p>
          <w:p w14:paraId="6E2415A2" w14:textId="21878F3B" w:rsidR="00997874" w:rsidRPr="00D6614E" w:rsidRDefault="00997874" w:rsidP="00997874">
            <w:pPr>
              <w:pStyle w:val="Prrafodelista"/>
              <w:numPr>
                <w:ilvl w:val="0"/>
                <w:numId w:val="34"/>
              </w:numPr>
            </w:pPr>
            <w:r w:rsidRPr="00D6614E">
              <w:t>En dicho lugar de extracción no se constató la instalación de estacas o marcas que delimitaran</w:t>
            </w:r>
            <w:r w:rsidR="007C53A1" w:rsidRPr="00D6614E">
              <w:t xml:space="preserve"> algún polígono de extracción. A</w:t>
            </w:r>
            <w:r w:rsidRPr="00D6614E">
              <w:t>demás, se señaló que no existe una marcación que especifique el inicio y fin del tramo autorizado en la re</w:t>
            </w:r>
            <w:r w:rsidR="007C53A1" w:rsidRPr="00D6614E">
              <w:t xml:space="preserve">spectiva </w:t>
            </w:r>
            <w:r w:rsidR="007C53A1" w:rsidRPr="002B26F8">
              <w:t>RCA (1</w:t>
            </w:r>
            <w:r w:rsidR="002B26F8" w:rsidRPr="002B26F8">
              <w:t>.</w:t>
            </w:r>
            <w:r w:rsidR="007C53A1" w:rsidRPr="002B26F8">
              <w:t>500 a 3</w:t>
            </w:r>
            <w:r w:rsidR="002B26F8" w:rsidRPr="002B26F8">
              <w:t>.</w:t>
            </w:r>
            <w:r w:rsidR="007C53A1" w:rsidRPr="002B26F8">
              <w:t>650</w:t>
            </w:r>
            <w:r w:rsidR="007C53A1" w:rsidRPr="00D6614E">
              <w:t xml:space="preserve"> m aguas abajo puente en ruta 5 S</w:t>
            </w:r>
            <w:r w:rsidRPr="00D6614E">
              <w:t>ur).</w:t>
            </w:r>
          </w:p>
          <w:p w14:paraId="795ECD87" w14:textId="77777777" w:rsidR="00311183" w:rsidRPr="00D6614E" w:rsidRDefault="00997874" w:rsidP="00997874">
            <w:pPr>
              <w:pStyle w:val="Prrafodelista"/>
              <w:numPr>
                <w:ilvl w:val="0"/>
                <w:numId w:val="34"/>
              </w:numPr>
            </w:pPr>
            <w:r w:rsidRPr="00D6614E">
              <w:t>Seguidamente se visitó la planta de procesamiento de áridos</w:t>
            </w:r>
            <w:r w:rsidR="007C53A1" w:rsidRPr="00D6614E">
              <w:t>, ubicada en el lado Poniente del cruce Los Niches en la ruta 5 S</w:t>
            </w:r>
            <w:r w:rsidRPr="00D6614E">
              <w:t xml:space="preserve">ur, justo </w:t>
            </w:r>
            <w:r w:rsidR="007C53A1" w:rsidRPr="00D6614E">
              <w:t>en la ribera S</w:t>
            </w:r>
            <w:r w:rsidRPr="00D6614E">
              <w:t>ur del río Guaiquillo.</w:t>
            </w:r>
          </w:p>
          <w:p w14:paraId="44FFA09D" w14:textId="77777777" w:rsidR="005F32AE" w:rsidRPr="00D6614E" w:rsidRDefault="005F32AE" w:rsidP="005F32AE">
            <w:pPr>
              <w:pStyle w:val="Prrafodelista"/>
              <w:ind w:left="284"/>
              <w:jc w:val="left"/>
              <w:rPr>
                <w:b/>
                <w:color w:val="FF0000"/>
              </w:rPr>
            </w:pPr>
          </w:p>
          <w:p w14:paraId="1DC18885" w14:textId="2508AD01" w:rsidR="00311183" w:rsidRPr="00D6614E" w:rsidRDefault="00311183" w:rsidP="00311183">
            <w:pPr>
              <w:jc w:val="left"/>
              <w:rPr>
                <w:b/>
              </w:rPr>
            </w:pPr>
            <w:r w:rsidRPr="00D6614E">
              <w:rPr>
                <w:b/>
              </w:rPr>
              <w:t>Resultado</w:t>
            </w:r>
            <w:r w:rsidR="006012C0" w:rsidRPr="00D6614E">
              <w:rPr>
                <w:b/>
              </w:rPr>
              <w:t>s</w:t>
            </w:r>
            <w:r w:rsidRPr="00D6614E">
              <w:rPr>
                <w:b/>
              </w:rPr>
              <w:t xml:space="preserve"> examen de </w:t>
            </w:r>
            <w:r w:rsidR="00BC79E8">
              <w:rPr>
                <w:b/>
              </w:rPr>
              <w:t>i</w:t>
            </w:r>
            <w:r w:rsidRPr="00D6614E">
              <w:rPr>
                <w:b/>
              </w:rPr>
              <w:t xml:space="preserve">nformación: </w:t>
            </w:r>
          </w:p>
          <w:p w14:paraId="249F15DC" w14:textId="5CBB1E49" w:rsidR="00047289" w:rsidRPr="00D6614E" w:rsidRDefault="00DC1062" w:rsidP="00047289">
            <w:pPr>
              <w:pStyle w:val="Prrafodelista"/>
              <w:numPr>
                <w:ilvl w:val="0"/>
                <w:numId w:val="36"/>
              </w:numPr>
              <w:rPr>
                <w:i/>
              </w:rPr>
            </w:pPr>
            <w:r w:rsidRPr="00D6614E">
              <w:rPr>
                <w:rFonts w:cs="Arial"/>
              </w:rPr>
              <w:t>Respecto al d</w:t>
            </w:r>
            <w:r w:rsidRPr="00D6614E">
              <w:rPr>
                <w:rFonts w:cstheme="minorHAnsi"/>
              </w:rPr>
              <w:t xml:space="preserve">ocumento solicitado </w:t>
            </w:r>
            <w:r w:rsidR="00AF3A83" w:rsidRPr="00D6614E">
              <w:rPr>
                <w:rFonts w:cstheme="minorHAnsi"/>
              </w:rPr>
              <w:t>“</w:t>
            </w:r>
            <w:r w:rsidR="00AF3A83" w:rsidRPr="00D6614E">
              <w:rPr>
                <w:rFonts w:eastAsia="Times New Roman"/>
                <w:bCs/>
                <w:color w:val="000000"/>
                <w:lang w:eastAsia="es-CL"/>
              </w:rPr>
              <w:t xml:space="preserve">Permisos de extracción desde </w:t>
            </w:r>
            <w:r w:rsidR="00BC79E8">
              <w:rPr>
                <w:rFonts w:eastAsia="Times New Roman"/>
                <w:bCs/>
                <w:color w:val="000000"/>
                <w:lang w:eastAsia="es-CL"/>
              </w:rPr>
              <w:t xml:space="preserve">el año </w:t>
            </w:r>
            <w:r w:rsidR="00AF3A83" w:rsidRPr="00D6614E">
              <w:rPr>
                <w:rFonts w:eastAsia="Times New Roman"/>
                <w:bCs/>
                <w:color w:val="000000"/>
                <w:lang w:eastAsia="es-CL"/>
              </w:rPr>
              <w:t>2010 más último vigente (permisos de DOH y Municipio”</w:t>
            </w:r>
            <w:r w:rsidR="00A43193" w:rsidRPr="00D6614E">
              <w:rPr>
                <w:rFonts w:eastAsia="Times New Roman"/>
                <w:bCs/>
                <w:color w:val="000000"/>
                <w:lang w:eastAsia="es-CL"/>
              </w:rPr>
              <w:t>)</w:t>
            </w:r>
            <w:r w:rsidRPr="00D6614E">
              <w:t xml:space="preserve">, </w:t>
            </w:r>
            <w:r w:rsidRPr="00D6614E">
              <w:rPr>
                <w:rFonts w:cstheme="minorHAnsi"/>
              </w:rPr>
              <w:t>la DGA indicó lo siguiente</w:t>
            </w:r>
            <w:r w:rsidR="0084304D" w:rsidRPr="00D6614E">
              <w:rPr>
                <w:rFonts w:cstheme="minorHAnsi"/>
              </w:rPr>
              <w:t xml:space="preserve"> </w:t>
            </w:r>
            <w:r w:rsidR="00523695" w:rsidRPr="00D6614E">
              <w:rPr>
                <w:rFonts w:cstheme="minorHAnsi"/>
              </w:rPr>
              <w:t>(Anexo 4</w:t>
            </w:r>
            <w:r w:rsidR="0084304D" w:rsidRPr="00D6614E">
              <w:rPr>
                <w:rFonts w:cstheme="minorHAnsi"/>
              </w:rPr>
              <w:t>):</w:t>
            </w:r>
            <w:r w:rsidRPr="00D6614E">
              <w:rPr>
                <w:rFonts w:cstheme="minorHAnsi"/>
              </w:rPr>
              <w:t xml:space="preserve"> </w:t>
            </w:r>
            <w:r w:rsidR="00A43193" w:rsidRPr="00D6614E">
              <w:rPr>
                <w:i/>
              </w:rPr>
              <w:t xml:space="preserve">“[… ] </w:t>
            </w:r>
            <w:r w:rsidRPr="00D6614E">
              <w:rPr>
                <w:i/>
              </w:rPr>
              <w:t>se constata que el último Informe Favorable para extraer áridos, otorgado a la empresa Áridos Teno S.A., fue conferido por la Dirección de Obras Hidráulicas mediante ORD DOH VII N°361, el 11 de febrero de 2014 (por un período de 6 meses). Respecto a dicho informe se desconoce si el Municipio de Curicó autorizó adm</w:t>
            </w:r>
            <w:r w:rsidR="00A43193" w:rsidRPr="00D6614E">
              <w:rPr>
                <w:i/>
              </w:rPr>
              <w:t xml:space="preserve">inistrativamente la extracción. </w:t>
            </w:r>
            <w:r w:rsidRPr="00D6614E">
              <w:rPr>
                <w:i/>
              </w:rPr>
              <w:t>Se hace hincapié en que a la fecha de la inspección (23 de febrero de 2017), la empresa en cuestión no contaba con permisos de extracción de áridos vigente.</w:t>
            </w:r>
            <w:r w:rsidR="00A43193" w:rsidRPr="00D6614E">
              <w:rPr>
                <w:i/>
              </w:rPr>
              <w:t xml:space="preserve"> </w:t>
            </w:r>
            <w:r w:rsidRPr="00D6614E">
              <w:rPr>
                <w:i/>
              </w:rPr>
              <w:t>Se adjuntan en el CD otros informes favorables de la Dirección de Obras Hidráulicas, ORD DOH VII N°380, de 14 de febrero de 2013 y el ORD DOH VII N°1292, de 12 de junio de 2012, ambos por un período de 6 meses desde su dictación. Relacionado a dichos informes, tampoco se entregan antecedentes que avalen que la empresa poseía los permisos administrativos otorgados por del municipio de Curic</w:t>
            </w:r>
            <w:r w:rsidR="00A43193" w:rsidRPr="00D6614E">
              <w:rPr>
                <w:i/>
              </w:rPr>
              <w:t xml:space="preserve">ó u otro. </w:t>
            </w:r>
            <w:r w:rsidRPr="00D6614E">
              <w:rPr>
                <w:i/>
              </w:rPr>
              <w:t>Se señala finalmente que para este tipo de extracciones o labores, se debe necesariamente contar de forma previa, tanto con un informe favorable de la Dirección de Obras Hidráulicas, como con el decreto alcaldicio (otorgado previo pago de impuestos), a fin de cumplir con la legislación vigente que regula este tipo de materias</w:t>
            </w:r>
            <w:r w:rsidR="00A43193" w:rsidRPr="00D6614E">
              <w:rPr>
                <w:i/>
              </w:rPr>
              <w:t>”</w:t>
            </w:r>
            <w:r w:rsidRPr="00D6614E">
              <w:rPr>
                <w:i/>
              </w:rPr>
              <w:t>.</w:t>
            </w:r>
            <w:r w:rsidR="00047289" w:rsidRPr="00D6614E">
              <w:rPr>
                <w:i/>
              </w:rPr>
              <w:t xml:space="preserve"> </w:t>
            </w:r>
            <w:r w:rsidR="00047289" w:rsidRPr="00D6614E">
              <w:t xml:space="preserve">Por otro lado, la DGA, mediante el </w:t>
            </w:r>
            <w:r w:rsidR="006702C1" w:rsidRPr="00D6614E">
              <w:t>Anexo 5</w:t>
            </w:r>
            <w:r w:rsidR="00047289" w:rsidRPr="00D6614E">
              <w:t>, mencionó que:</w:t>
            </w:r>
            <w:r w:rsidR="00047289" w:rsidRPr="00D6614E">
              <w:rPr>
                <w:i/>
              </w:rPr>
              <w:t xml:space="preserve"> “Según información de la Dirección de Obras Hidráulicas Región del Maule, enviada mediante correo electrónico de día 2 de marzo de 2017, la empresa en análisis no cuenta con informe favorable vigente de extracción de áridos” </w:t>
            </w:r>
            <w:r w:rsidR="00047289" w:rsidRPr="00D6614E">
              <w:t>(</w:t>
            </w:r>
            <w:r w:rsidR="006702C1" w:rsidRPr="00D6614E">
              <w:t>Anexo 6</w:t>
            </w:r>
            <w:r w:rsidR="00047289" w:rsidRPr="00D6614E">
              <w:t xml:space="preserve">). Además, se mencionó que: </w:t>
            </w:r>
            <w:r w:rsidR="00047289" w:rsidRPr="00D6614E">
              <w:rPr>
                <w:i/>
              </w:rPr>
              <w:t>“La extracción constatada se realizaba cercana a la ribera sur del río Lontué, lo que pertenecería administrativamente a la comuna de Sagrada Familia, sin perjuicio a ello, el guía de la visita señaló que todos los permisos que se han solicitado se han tramitado en la comuna de Curicó”.</w:t>
            </w:r>
          </w:p>
          <w:p w14:paraId="06164D9A" w14:textId="77777777" w:rsidR="00DC1062" w:rsidRPr="00D6614E" w:rsidRDefault="00A43193" w:rsidP="00DC1062">
            <w:pPr>
              <w:pStyle w:val="Prrafodelista"/>
              <w:numPr>
                <w:ilvl w:val="0"/>
                <w:numId w:val="36"/>
              </w:numPr>
              <w:rPr>
                <w:rFonts w:eastAsia="Times New Roman"/>
                <w:bCs/>
                <w:color w:val="000000"/>
                <w:lang w:eastAsia="es-CL"/>
              </w:rPr>
            </w:pPr>
            <w:r w:rsidRPr="00D6614E">
              <w:rPr>
                <w:rFonts w:cs="Arial"/>
              </w:rPr>
              <w:t>Respecto al d</w:t>
            </w:r>
            <w:r w:rsidRPr="00D6614E">
              <w:rPr>
                <w:rFonts w:cstheme="minorHAnsi"/>
              </w:rPr>
              <w:t>ocumento solicitado “</w:t>
            </w:r>
            <w:r w:rsidRPr="00D6614E">
              <w:rPr>
                <w:rFonts w:eastAsia="Times New Roman"/>
                <w:bCs/>
                <w:color w:val="000000"/>
                <w:lang w:eastAsia="es-CL"/>
              </w:rPr>
              <w:t>Guías de despacho de material saliente de la planta de los últimos 3 meses”)</w:t>
            </w:r>
            <w:r w:rsidRPr="00D6614E">
              <w:t xml:space="preserve">, </w:t>
            </w:r>
            <w:r w:rsidRPr="00D6614E">
              <w:rPr>
                <w:rFonts w:cstheme="minorHAnsi"/>
              </w:rPr>
              <w:t>la DGA indicó lo siguiente</w:t>
            </w:r>
            <w:r w:rsidR="0084304D" w:rsidRPr="00D6614E">
              <w:rPr>
                <w:rFonts w:cstheme="minorHAnsi"/>
              </w:rPr>
              <w:t xml:space="preserve"> </w:t>
            </w:r>
            <w:r w:rsidR="006702C1" w:rsidRPr="00D6614E">
              <w:rPr>
                <w:rFonts w:cstheme="minorHAnsi"/>
              </w:rPr>
              <w:t>(Anexo 4</w:t>
            </w:r>
            <w:r w:rsidR="0084304D" w:rsidRPr="00D6614E">
              <w:rPr>
                <w:rFonts w:cstheme="minorHAnsi"/>
              </w:rPr>
              <w:t>)</w:t>
            </w:r>
            <w:r w:rsidRPr="00D6614E">
              <w:rPr>
                <w:rFonts w:cstheme="minorHAnsi"/>
              </w:rPr>
              <w:t xml:space="preserve">: </w:t>
            </w:r>
            <w:r w:rsidRPr="00D6614E">
              <w:rPr>
                <w:i/>
              </w:rPr>
              <w:t xml:space="preserve">“[…] </w:t>
            </w:r>
            <w:r w:rsidR="00DC1062" w:rsidRPr="00D6614E">
              <w:rPr>
                <w:i/>
              </w:rPr>
              <w:t xml:space="preserve">se adjuntan guías de despacho de salidas de material de los años 2016 y 2017, por volúmenes menores y mayores (2 a 20 cubos). En este sentido, se solicitó </w:t>
            </w:r>
            <w:r w:rsidR="00DC1062" w:rsidRPr="00D6614E">
              <w:rPr>
                <w:i/>
              </w:rPr>
              <w:lastRenderedPageBreak/>
              <w:t>tal información, a fin de contrarrestar volúmenes de extracción de áridos con sus respectivas autorizaciones, sin embargo de acuerdo a lo antes señalado, no se evidencia la existencia de autorizaciones vigentes al momento de la inspección</w:t>
            </w:r>
            <w:r w:rsidRPr="00D6614E">
              <w:rPr>
                <w:i/>
              </w:rPr>
              <w:t>”</w:t>
            </w:r>
            <w:r w:rsidR="00DC1062" w:rsidRPr="00D6614E">
              <w:rPr>
                <w:i/>
              </w:rPr>
              <w:t>.</w:t>
            </w:r>
          </w:p>
          <w:p w14:paraId="20ABB4A9" w14:textId="77777777" w:rsidR="005D728A" w:rsidRPr="00D6614E" w:rsidRDefault="005D728A" w:rsidP="006012C0">
            <w:pPr>
              <w:pStyle w:val="Prrafodelista"/>
              <w:ind w:left="284"/>
            </w:pPr>
          </w:p>
        </w:tc>
      </w:tr>
    </w:tbl>
    <w:p w14:paraId="55236CD6" w14:textId="77777777" w:rsidR="00A74310" w:rsidRPr="00D6614E" w:rsidRDefault="00A74310">
      <w:pPr>
        <w:jc w:val="left"/>
        <w:rPr>
          <w:rFonts w:cstheme="minorHAnsi"/>
          <w:b/>
          <w:sz w:val="14"/>
          <w:szCs w:val="24"/>
        </w:rPr>
        <w:sectPr w:rsidR="00A74310" w:rsidRPr="00D6614E" w:rsidSect="00A70F8F">
          <w:pgSz w:w="15840" w:h="12240" w:orient="landscape"/>
          <w:pgMar w:top="1134" w:right="1134" w:bottom="1134" w:left="1134" w:header="709" w:footer="709" w:gutter="0"/>
          <w:cols w:space="708"/>
          <w:docGrid w:linePitch="360"/>
        </w:sectPr>
      </w:pPr>
    </w:p>
    <w:p w14:paraId="4B132DE0" w14:textId="77777777" w:rsidR="00075A70" w:rsidRPr="00D6614E" w:rsidRDefault="00075A70" w:rsidP="00E349AF"/>
    <w:tbl>
      <w:tblPr>
        <w:tblW w:w="14940" w:type="dxa"/>
        <w:jc w:val="center"/>
        <w:tblCellMar>
          <w:left w:w="70" w:type="dxa"/>
          <w:right w:w="70" w:type="dxa"/>
        </w:tblCellMar>
        <w:tblLook w:val="04A0" w:firstRow="1" w:lastRow="0" w:firstColumn="1" w:lastColumn="0" w:noHBand="0" w:noVBand="1"/>
      </w:tblPr>
      <w:tblGrid>
        <w:gridCol w:w="3038"/>
        <w:gridCol w:w="2344"/>
        <w:gridCol w:w="2088"/>
        <w:gridCol w:w="3038"/>
        <w:gridCol w:w="2344"/>
        <w:gridCol w:w="2088"/>
      </w:tblGrid>
      <w:tr w:rsidR="00F551C3" w:rsidRPr="00D6614E" w14:paraId="7552BA8A" w14:textId="77777777" w:rsidTr="004341DC">
        <w:trPr>
          <w:trHeight w:val="2805"/>
          <w:jc w:val="center"/>
        </w:trPr>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39D3C5F0" w14:textId="77777777" w:rsidR="00F551C3" w:rsidRPr="00D6614E" w:rsidRDefault="005844BC" w:rsidP="00F551C3">
            <w:pPr>
              <w:jc w:val="center"/>
              <w:rPr>
                <w:rFonts w:eastAsia="Times New Roman"/>
                <w:color w:val="000000"/>
                <w:sz w:val="20"/>
                <w:szCs w:val="20"/>
                <w:lang w:eastAsia="es-CL"/>
              </w:rPr>
            </w:pPr>
            <w:r w:rsidRPr="00D6614E">
              <w:rPr>
                <w:rFonts w:eastAsia="Times New Roman"/>
                <w:noProof/>
                <w:color w:val="000000"/>
                <w:sz w:val="20"/>
                <w:szCs w:val="20"/>
                <w:lang w:eastAsia="es-CL"/>
              </w:rPr>
              <w:drawing>
                <wp:inline distT="0" distB="0" distL="0" distR="0" wp14:anchorId="6A0492D9" wp14:editId="4C828358">
                  <wp:extent cx="3240000" cy="1800000"/>
                  <wp:effectExtent l="0" t="0" r="0" b="0"/>
                  <wp:docPr id="8" name="Imagen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preferRelativeResize="0">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0C5D60AE" w14:textId="77777777" w:rsidR="00F551C3" w:rsidRPr="00D6614E" w:rsidRDefault="00BB66B1" w:rsidP="00F551C3">
            <w:pPr>
              <w:jc w:val="center"/>
              <w:rPr>
                <w:rFonts w:eastAsia="Times New Roman"/>
                <w:color w:val="000000"/>
                <w:sz w:val="20"/>
                <w:szCs w:val="20"/>
                <w:lang w:eastAsia="es-CL"/>
              </w:rPr>
            </w:pPr>
            <w:r w:rsidRPr="00D6614E">
              <w:rPr>
                <w:rFonts w:eastAsia="Times New Roman"/>
                <w:noProof/>
                <w:color w:val="000000"/>
                <w:sz w:val="20"/>
                <w:szCs w:val="20"/>
                <w:lang w:eastAsia="es-CL"/>
              </w:rPr>
              <mc:AlternateContent>
                <mc:Choice Requires="wps">
                  <w:drawing>
                    <wp:anchor distT="0" distB="0" distL="114300" distR="114300" simplePos="0" relativeHeight="251664384" behindDoc="0" locked="0" layoutInCell="1" allowOverlap="1" wp14:anchorId="45F5B21E" wp14:editId="7DBEF8FE">
                      <wp:simplePos x="0" y="0"/>
                      <wp:positionH relativeFrom="column">
                        <wp:posOffset>2426607</wp:posOffset>
                      </wp:positionH>
                      <wp:positionV relativeFrom="paragraph">
                        <wp:posOffset>103324</wp:posOffset>
                      </wp:positionV>
                      <wp:extent cx="185057" cy="157842"/>
                      <wp:effectExtent l="38100" t="0" r="24765" b="52070"/>
                      <wp:wrapNone/>
                      <wp:docPr id="28" name="Conector recto de flecha 28"/>
                      <wp:cNvGraphicFramePr/>
                      <a:graphic xmlns:a="http://schemas.openxmlformats.org/drawingml/2006/main">
                        <a:graphicData uri="http://schemas.microsoft.com/office/word/2010/wordprocessingShape">
                          <wps:wsp>
                            <wps:cNvCnPr/>
                            <wps:spPr>
                              <a:xfrm flipH="1">
                                <a:off x="0" y="0"/>
                                <a:ext cx="185057" cy="157842"/>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6CEEFEB3" id="_x0000_t32" coordsize="21600,21600" o:spt="32" o:oned="t" path="m,l21600,21600e" filled="f">
                      <v:path arrowok="t" fillok="f" o:connecttype="none"/>
                      <o:lock v:ext="edit" shapetype="t"/>
                    </v:shapetype>
                    <v:shape id="Conector recto de flecha 28" o:spid="_x0000_s1026" type="#_x0000_t32" style="position:absolute;margin-left:191.05pt;margin-top:8.15pt;width:14.55pt;height:12.45pt;flip:x;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" strokecolor="red">
                      <v:stroke endarrow="block"/>
                    </v:shape>
                  </w:pict>
                </mc:Fallback>
              </mc:AlternateContent>
            </w:r>
            <w:r w:rsidR="00385285" w:rsidRPr="00D6614E">
              <w:rPr>
                <w:rFonts w:eastAsia="Times New Roman"/>
                <w:noProof/>
                <w:color w:val="000000"/>
                <w:sz w:val="20"/>
                <w:szCs w:val="20"/>
                <w:lang w:eastAsia="es-CL"/>
              </w:rPr>
              <mc:AlternateContent>
                <mc:Choice Requires="wps">
                  <w:drawing>
                    <wp:anchor distT="0" distB="0" distL="114300" distR="114300" simplePos="0" relativeHeight="251661312" behindDoc="0" locked="0" layoutInCell="1" allowOverlap="1" wp14:anchorId="22632F26" wp14:editId="5214767B">
                      <wp:simplePos x="0" y="0"/>
                      <wp:positionH relativeFrom="column">
                        <wp:posOffset>784225</wp:posOffset>
                      </wp:positionH>
                      <wp:positionV relativeFrom="paragraph">
                        <wp:posOffset>1360170</wp:posOffset>
                      </wp:positionV>
                      <wp:extent cx="598170" cy="288290"/>
                      <wp:effectExtent l="0" t="0" r="11430" b="16510"/>
                      <wp:wrapNone/>
                      <wp:docPr id="25" name="Globo: flecha hacia arriba 25"/>
                      <wp:cNvGraphicFramePr/>
                      <a:graphic xmlns:a="http://schemas.openxmlformats.org/drawingml/2006/main">
                        <a:graphicData uri="http://schemas.microsoft.com/office/word/2010/wordprocessingShape">
                          <wps:wsp>
                            <wps:cNvSpPr/>
                            <wps:spPr>
                              <a:xfrm>
                                <a:off x="0" y="0"/>
                                <a:ext cx="598170" cy="288290"/>
                              </a:xfrm>
                              <a:prstGeom prst="upArrowCallout">
                                <a:avLst/>
                              </a:prstGeom>
                              <a:no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07B90D3" w14:textId="77777777" w:rsidR="00FE10D0" w:rsidRPr="00385285" w:rsidRDefault="00FE10D0" w:rsidP="00385285">
                                  <w:pPr>
                                    <w:jc w:val="center"/>
                                    <w:rPr>
                                      <w:color w:val="FFFF00"/>
                                      <w:sz w:val="12"/>
                                      <w:szCs w:val="12"/>
                                    </w:rPr>
                                  </w:pPr>
                                  <w:r w:rsidRPr="00385285">
                                    <w:rPr>
                                      <w:color w:val="FFFF00"/>
                                      <w:sz w:val="12"/>
                                      <w:szCs w:val="12"/>
                                    </w:rPr>
                                    <w:t>canalización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32F26" id="_x0000_t79" coordsize="21600,21600" o:spt="79" adj="7200,5400,3600,8100" path="m0@0l@3@0@3@2@1@2,10800,0@4@2@5@2@5@0,21600@0,21600,21600,,21600xe">
                      <v:stroke joinstyle="miter"/>
                      <v:formulas>
                        <v:f eqn="val #0"/>
                        <v:f eqn="val #1"/>
                        <v:f eqn="val #2"/>
                        <v:f eqn="val #3"/>
                        <v:f eqn="sum 21600 0 #1"/>
                        <v:f eqn="sum 21600 0 #3"/>
                        <v:f eqn="sum #0 21600 0"/>
                        <v:f eqn="prod @6 1 2"/>
                      </v:formulas>
                      <v:path o:connecttype="custom" o:connectlocs="10800,0;0,@7;10800,21600;21600,@7" o:connectangles="270,180,90,0" textboxrect="0,@0,21600,21600"/>
                      <v:handles>
                        <v:h position="topLeft,#0" yrange="@2,21600"/>
                        <v:h position="#1,topLeft" xrange="0,@3"/>
                        <v:h position="#3,#2" xrange="@1,10800" yrange="0,@0"/>
                      </v:handles>
                    </v:shapetype>
                    <v:shape id="Globo: flecha hacia arriba 25" o:spid="_x0000_s1026" type="#_x0000_t79" style="position:absolute;left:0;text-align:left;margin-left:61.75pt;margin-top:107.1pt;width:47.1pt;height:22.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" adj="7565,8197,5400,9499" filled="f" strokecolor="yellow" strokeweight="2pt">
                      <v:textbox>
                        <w:txbxContent>
                          <w:p w14:paraId="507B90D3" w14:textId="77777777" w:rsidR="00FE10D0" w:rsidRPr="00385285" w:rsidRDefault="00FE10D0" w:rsidP="00385285">
                            <w:pPr>
                              <w:jc w:val="center"/>
                              <w:rPr>
                                <w:color w:val="FFFF00"/>
                                <w:sz w:val="12"/>
                                <w:szCs w:val="12"/>
                              </w:rPr>
                            </w:pPr>
                            <w:r w:rsidRPr="00385285">
                              <w:rPr>
                                <w:color w:val="FFFF00"/>
                                <w:sz w:val="12"/>
                                <w:szCs w:val="12"/>
                              </w:rPr>
                              <w:t>canalización</w:t>
                            </w:r>
                          </w:p>
                        </w:txbxContent>
                      </v:textbox>
                    </v:shape>
                  </w:pict>
                </mc:Fallback>
              </mc:AlternateContent>
            </w:r>
            <w:r w:rsidR="00AB726D" w:rsidRPr="00D6614E">
              <w:rPr>
                <w:rFonts w:eastAsia="Times New Roman"/>
                <w:noProof/>
                <w:color w:val="000000"/>
                <w:sz w:val="20"/>
                <w:szCs w:val="20"/>
                <w:lang w:eastAsia="es-CL"/>
              </w:rPr>
              <w:drawing>
                <wp:inline distT="0" distB="0" distL="0" distR="0" wp14:anchorId="761236EE" wp14:editId="33D23808">
                  <wp:extent cx="3240000" cy="1800000"/>
                  <wp:effectExtent l="0" t="0" r="0" b="0"/>
                  <wp:docPr id="10" name="Imagen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preferRelativeResize="0">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386140" w:rsidRPr="00D6614E" w14:paraId="21867086" w14:textId="77777777" w:rsidTr="004341DC">
        <w:trPr>
          <w:trHeight w:val="300"/>
          <w:jc w:val="center"/>
        </w:trPr>
        <w:tc>
          <w:tcPr>
            <w:tcW w:w="1017" w:type="pct"/>
            <w:tcBorders>
              <w:top w:val="single" w:sz="4" w:space="0" w:color="auto"/>
              <w:left w:val="single" w:sz="4" w:space="0" w:color="auto"/>
              <w:bottom w:val="single" w:sz="4" w:space="0" w:color="auto"/>
              <w:right w:val="nil"/>
            </w:tcBorders>
            <w:shd w:val="clear" w:color="auto" w:fill="auto"/>
            <w:noWrap/>
            <w:vAlign w:val="center"/>
            <w:hideMark/>
          </w:tcPr>
          <w:p w14:paraId="01CB3D58" w14:textId="77777777" w:rsidR="00386140" w:rsidRPr="00D6614E" w:rsidRDefault="00386140" w:rsidP="00C958D0">
            <w:pPr>
              <w:pStyle w:val="Descripcin"/>
              <w:rPr>
                <w:rFonts w:eastAsia="Times New Roman"/>
                <w:color w:val="000000"/>
                <w:lang w:eastAsia="es-CL"/>
              </w:rPr>
            </w:pPr>
            <w:bookmarkStart w:id="111" w:name="_Toc353998127"/>
            <w:bookmarkStart w:id="112" w:name="_Toc353998200"/>
            <w:bookmarkStart w:id="113" w:name="_Toc382383551"/>
            <w:bookmarkStart w:id="114" w:name="_Toc382472373"/>
            <w:bookmarkStart w:id="115" w:name="_Toc390184283"/>
            <w:bookmarkStart w:id="116" w:name="_Toc390360014"/>
            <w:bookmarkStart w:id="117" w:name="_Toc390777035"/>
            <w:bookmarkStart w:id="118" w:name="_Toc496272717"/>
            <w:r w:rsidRPr="00D6614E">
              <w:t xml:space="preserve">Fotografía </w:t>
            </w:r>
            <w:r w:rsidR="00AA2300" w:rsidRPr="00D6614E">
              <w:t>1</w:t>
            </w:r>
            <w:r w:rsidRPr="00D6614E">
              <w:t>.</w:t>
            </w:r>
            <w:bookmarkEnd w:id="111"/>
            <w:bookmarkEnd w:id="112"/>
            <w:bookmarkEnd w:id="113"/>
            <w:bookmarkEnd w:id="114"/>
            <w:bookmarkEnd w:id="115"/>
            <w:bookmarkEnd w:id="116"/>
            <w:bookmarkEnd w:id="117"/>
            <w:bookmarkEnd w:id="118"/>
          </w:p>
        </w:tc>
        <w:tc>
          <w:tcPr>
            <w:tcW w:w="14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FCFA29" w14:textId="77777777" w:rsidR="00386140" w:rsidRPr="00D6614E" w:rsidRDefault="007A7FAC" w:rsidP="00A51E07">
            <w:pPr>
              <w:jc w:val="left"/>
              <w:rPr>
                <w:rFonts w:eastAsia="Times New Roman"/>
                <w:b/>
                <w:color w:val="000000"/>
                <w:sz w:val="18"/>
                <w:szCs w:val="18"/>
                <w:lang w:eastAsia="es-CL"/>
              </w:rPr>
            </w:pPr>
            <w:r w:rsidRPr="00D6614E">
              <w:rPr>
                <w:rFonts w:eastAsia="Times New Roman"/>
                <w:b/>
                <w:color w:val="000000"/>
                <w:sz w:val="18"/>
                <w:szCs w:val="18"/>
                <w:lang w:eastAsia="es-CL"/>
              </w:rPr>
              <w:t>Fecha:</w:t>
            </w:r>
            <w:r w:rsidR="00EE0082" w:rsidRPr="00D6614E">
              <w:rPr>
                <w:rFonts w:eastAsia="Times New Roman"/>
                <w:b/>
                <w:color w:val="000000"/>
                <w:sz w:val="18"/>
                <w:szCs w:val="18"/>
                <w:lang w:eastAsia="es-CL"/>
              </w:rPr>
              <w:t xml:space="preserve"> 23-02-2017.</w:t>
            </w:r>
          </w:p>
        </w:tc>
        <w:tc>
          <w:tcPr>
            <w:tcW w:w="1017" w:type="pct"/>
            <w:tcBorders>
              <w:top w:val="single" w:sz="4" w:space="0" w:color="auto"/>
              <w:left w:val="nil"/>
              <w:bottom w:val="single" w:sz="4" w:space="0" w:color="auto"/>
              <w:right w:val="nil"/>
            </w:tcBorders>
            <w:shd w:val="clear" w:color="auto" w:fill="auto"/>
            <w:noWrap/>
            <w:vAlign w:val="center"/>
            <w:hideMark/>
          </w:tcPr>
          <w:p w14:paraId="4015E2A5" w14:textId="77777777" w:rsidR="00386140" w:rsidRPr="00D6614E" w:rsidRDefault="00386140" w:rsidP="00C958D0">
            <w:pPr>
              <w:pStyle w:val="Descripcin"/>
            </w:pPr>
            <w:bookmarkStart w:id="119" w:name="_Toc353998128"/>
            <w:bookmarkStart w:id="120" w:name="_Toc353998201"/>
            <w:bookmarkStart w:id="121" w:name="_Toc382383552"/>
            <w:bookmarkStart w:id="122" w:name="_Toc382472374"/>
            <w:bookmarkStart w:id="123" w:name="_Toc390184284"/>
            <w:bookmarkStart w:id="124" w:name="_Toc390360015"/>
            <w:bookmarkStart w:id="125" w:name="_Toc390777036"/>
            <w:bookmarkStart w:id="126" w:name="_Toc496272718"/>
            <w:r w:rsidRPr="00D6614E">
              <w:t xml:space="preserve">Fotografía </w:t>
            </w:r>
            <w:bookmarkEnd w:id="119"/>
            <w:bookmarkEnd w:id="120"/>
            <w:bookmarkEnd w:id="121"/>
            <w:bookmarkEnd w:id="122"/>
            <w:bookmarkEnd w:id="123"/>
            <w:bookmarkEnd w:id="124"/>
            <w:bookmarkEnd w:id="125"/>
            <w:r w:rsidR="00AA2300" w:rsidRPr="00D6614E">
              <w:t>2</w:t>
            </w:r>
            <w:r w:rsidR="00EE0082" w:rsidRPr="00D6614E">
              <w:t>.</w:t>
            </w:r>
            <w:bookmarkEnd w:id="126"/>
          </w:p>
        </w:tc>
        <w:tc>
          <w:tcPr>
            <w:tcW w:w="14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2A4A624" w14:textId="77777777" w:rsidR="00386140" w:rsidRPr="00D6614E" w:rsidRDefault="00EE0082" w:rsidP="00A51E07">
            <w:pPr>
              <w:jc w:val="left"/>
              <w:rPr>
                <w:rFonts w:eastAsia="Times New Roman"/>
                <w:b/>
                <w:color w:val="000000"/>
                <w:sz w:val="18"/>
                <w:szCs w:val="18"/>
                <w:lang w:eastAsia="es-CL"/>
              </w:rPr>
            </w:pPr>
            <w:r w:rsidRPr="00D6614E">
              <w:rPr>
                <w:rFonts w:eastAsia="Times New Roman"/>
                <w:b/>
                <w:color w:val="000000"/>
                <w:sz w:val="18"/>
                <w:szCs w:val="18"/>
                <w:lang w:eastAsia="es-CL"/>
              </w:rPr>
              <w:t>Fecha: 23-02-2017.</w:t>
            </w:r>
          </w:p>
        </w:tc>
      </w:tr>
      <w:tr w:rsidR="00E52E49" w:rsidRPr="00D6614E" w14:paraId="1B0D901B" w14:textId="77777777" w:rsidTr="004341DC">
        <w:trPr>
          <w:trHeight w:val="300"/>
          <w:jc w:val="center"/>
        </w:trPr>
        <w:tc>
          <w:tcPr>
            <w:tcW w:w="101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D97760F" w14:textId="77777777" w:rsidR="00E52E49" w:rsidRPr="00D6614E" w:rsidRDefault="00E52E49" w:rsidP="00E52E49">
            <w:pPr>
              <w:jc w:val="left"/>
              <w:rPr>
                <w:rFonts w:eastAsia="Times New Roman"/>
                <w:b/>
                <w:color w:val="000000"/>
                <w:sz w:val="18"/>
                <w:szCs w:val="18"/>
                <w:lang w:eastAsia="es-CL"/>
              </w:rPr>
            </w:pPr>
            <w:r w:rsidRPr="00D6614E">
              <w:rPr>
                <w:rFonts w:eastAsia="Times New Roman"/>
                <w:b/>
                <w:color w:val="000000"/>
                <w:sz w:val="18"/>
                <w:szCs w:val="18"/>
                <w:lang w:eastAsia="es-CL"/>
              </w:rPr>
              <w:t>Coordenadas DATUM WGS84 HUSO 19</w:t>
            </w:r>
          </w:p>
        </w:tc>
        <w:tc>
          <w:tcPr>
            <w:tcW w:w="784" w:type="pct"/>
            <w:tcBorders>
              <w:top w:val="single" w:sz="4" w:space="0" w:color="auto"/>
              <w:left w:val="nil"/>
              <w:bottom w:val="single" w:sz="4" w:space="0" w:color="auto"/>
              <w:right w:val="single" w:sz="4" w:space="0" w:color="000000"/>
            </w:tcBorders>
            <w:shd w:val="clear" w:color="auto" w:fill="auto"/>
            <w:noWrap/>
            <w:vAlign w:val="center"/>
            <w:hideMark/>
          </w:tcPr>
          <w:p w14:paraId="7698EBD2" w14:textId="77777777" w:rsidR="00E52E49" w:rsidRPr="00D6614E" w:rsidRDefault="00E52E49" w:rsidP="00E52E49">
            <w:pPr>
              <w:jc w:val="left"/>
              <w:rPr>
                <w:rFonts w:eastAsia="Times New Roman"/>
                <w:b/>
                <w:color w:val="000000"/>
                <w:sz w:val="18"/>
                <w:szCs w:val="18"/>
                <w:lang w:eastAsia="es-CL"/>
              </w:rPr>
            </w:pPr>
            <w:r w:rsidRPr="00D6614E">
              <w:rPr>
                <w:rFonts w:eastAsia="Times New Roman"/>
                <w:b/>
                <w:color w:val="000000"/>
                <w:sz w:val="18"/>
                <w:szCs w:val="18"/>
                <w:lang w:eastAsia="es-CL"/>
              </w:rPr>
              <w:t>Coordenada Norte:</w:t>
            </w:r>
            <w:r w:rsidRPr="00D6614E">
              <w:rPr>
                <w:rFonts w:eastAsia="Times New Roman"/>
                <w:color w:val="000000"/>
                <w:sz w:val="18"/>
                <w:szCs w:val="18"/>
                <w:lang w:eastAsia="es-CL"/>
              </w:rPr>
              <w:t xml:space="preserve"> </w:t>
            </w:r>
            <w:r w:rsidRPr="00D6614E">
              <w:rPr>
                <w:sz w:val="18"/>
                <w:szCs w:val="18"/>
              </w:rPr>
              <w:t>6.123.139</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639BD757" w14:textId="77777777" w:rsidR="00E52E49" w:rsidRPr="00D6614E" w:rsidRDefault="00E52E49" w:rsidP="00E52E49">
            <w:pPr>
              <w:jc w:val="left"/>
              <w:rPr>
                <w:rFonts w:eastAsia="Times New Roman"/>
                <w:b/>
                <w:color w:val="000000"/>
                <w:sz w:val="18"/>
                <w:szCs w:val="18"/>
                <w:lang w:eastAsia="es-CL"/>
              </w:rPr>
            </w:pPr>
            <w:r w:rsidRPr="00D6614E">
              <w:rPr>
                <w:rFonts w:eastAsia="Times New Roman"/>
                <w:b/>
                <w:color w:val="000000"/>
                <w:sz w:val="18"/>
                <w:szCs w:val="18"/>
                <w:lang w:eastAsia="es-CL"/>
              </w:rPr>
              <w:t xml:space="preserve">Coordenada Este: </w:t>
            </w:r>
            <w:r w:rsidRPr="00D6614E">
              <w:rPr>
                <w:sz w:val="18"/>
                <w:szCs w:val="18"/>
              </w:rPr>
              <w:t xml:space="preserve">293.004 </w:t>
            </w:r>
            <w:r w:rsidRPr="00D6614E">
              <w:rPr>
                <w:rFonts w:eastAsia="Times New Roman"/>
                <w:color w:val="000000"/>
                <w:sz w:val="18"/>
                <w:szCs w:val="18"/>
                <w:lang w:eastAsia="es-CL"/>
              </w:rPr>
              <w:t xml:space="preserve"> </w:t>
            </w:r>
          </w:p>
        </w:tc>
        <w:tc>
          <w:tcPr>
            <w:tcW w:w="1017" w:type="pct"/>
            <w:tcBorders>
              <w:top w:val="single" w:sz="4" w:space="0" w:color="auto"/>
              <w:left w:val="nil"/>
              <w:bottom w:val="single" w:sz="4" w:space="0" w:color="auto"/>
              <w:right w:val="single" w:sz="4" w:space="0" w:color="000000"/>
            </w:tcBorders>
            <w:shd w:val="clear" w:color="auto" w:fill="auto"/>
            <w:noWrap/>
            <w:vAlign w:val="center"/>
            <w:hideMark/>
          </w:tcPr>
          <w:p w14:paraId="6CA10EC7" w14:textId="77777777" w:rsidR="00E52E49" w:rsidRPr="00D6614E" w:rsidRDefault="00E52E49" w:rsidP="00E52E49">
            <w:pPr>
              <w:jc w:val="left"/>
              <w:rPr>
                <w:rFonts w:eastAsia="Times New Roman"/>
                <w:b/>
                <w:color w:val="000000"/>
                <w:sz w:val="18"/>
                <w:szCs w:val="18"/>
                <w:lang w:eastAsia="es-CL"/>
              </w:rPr>
            </w:pPr>
            <w:r w:rsidRPr="00D6614E">
              <w:rPr>
                <w:rFonts w:eastAsia="Times New Roman"/>
                <w:b/>
                <w:color w:val="000000"/>
                <w:sz w:val="18"/>
                <w:szCs w:val="18"/>
                <w:lang w:eastAsia="es-CL"/>
              </w:rPr>
              <w:t>Coordenadas DATUM WGS84 HUSO 19</w:t>
            </w:r>
          </w:p>
        </w:tc>
        <w:tc>
          <w:tcPr>
            <w:tcW w:w="784" w:type="pct"/>
            <w:tcBorders>
              <w:top w:val="single" w:sz="4" w:space="0" w:color="auto"/>
              <w:left w:val="nil"/>
              <w:bottom w:val="single" w:sz="4" w:space="0" w:color="auto"/>
              <w:right w:val="single" w:sz="4" w:space="0" w:color="000000"/>
            </w:tcBorders>
            <w:shd w:val="clear" w:color="auto" w:fill="auto"/>
            <w:noWrap/>
            <w:vAlign w:val="center"/>
            <w:hideMark/>
          </w:tcPr>
          <w:p w14:paraId="79C0D0E4" w14:textId="77777777" w:rsidR="00E52E49" w:rsidRPr="00D6614E" w:rsidRDefault="00E52E49" w:rsidP="00E52E49">
            <w:pPr>
              <w:jc w:val="left"/>
              <w:rPr>
                <w:rFonts w:eastAsia="Times New Roman"/>
                <w:b/>
                <w:color w:val="000000"/>
                <w:sz w:val="18"/>
                <w:szCs w:val="18"/>
                <w:lang w:eastAsia="es-CL"/>
              </w:rPr>
            </w:pPr>
            <w:r w:rsidRPr="00D6614E">
              <w:rPr>
                <w:rFonts w:eastAsia="Times New Roman"/>
                <w:b/>
                <w:color w:val="000000"/>
                <w:sz w:val="18"/>
                <w:szCs w:val="18"/>
                <w:lang w:eastAsia="es-CL"/>
              </w:rPr>
              <w:t>Coordenada Norte:</w:t>
            </w:r>
            <w:r w:rsidRPr="00D6614E">
              <w:rPr>
                <w:rFonts w:eastAsia="Times New Roman"/>
                <w:color w:val="000000"/>
                <w:sz w:val="18"/>
                <w:szCs w:val="18"/>
                <w:lang w:eastAsia="es-CL"/>
              </w:rPr>
              <w:t xml:space="preserve"> </w:t>
            </w:r>
            <w:r w:rsidRPr="00D6614E">
              <w:rPr>
                <w:sz w:val="18"/>
                <w:szCs w:val="18"/>
              </w:rPr>
              <w:t>6.123.139</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751AAA8B" w14:textId="77777777" w:rsidR="00E52E49" w:rsidRPr="00D6614E" w:rsidRDefault="00E52E49" w:rsidP="00E52E49">
            <w:pPr>
              <w:jc w:val="left"/>
              <w:rPr>
                <w:rFonts w:eastAsia="Times New Roman"/>
                <w:b/>
                <w:color w:val="000000"/>
                <w:sz w:val="18"/>
                <w:szCs w:val="18"/>
                <w:lang w:eastAsia="es-CL"/>
              </w:rPr>
            </w:pPr>
            <w:r w:rsidRPr="00D6614E">
              <w:rPr>
                <w:rFonts w:eastAsia="Times New Roman"/>
                <w:b/>
                <w:color w:val="000000"/>
                <w:sz w:val="18"/>
                <w:szCs w:val="18"/>
                <w:lang w:eastAsia="es-CL"/>
              </w:rPr>
              <w:t xml:space="preserve">Coordenada Este: </w:t>
            </w:r>
            <w:r w:rsidRPr="00D6614E">
              <w:rPr>
                <w:sz w:val="18"/>
                <w:szCs w:val="18"/>
              </w:rPr>
              <w:t xml:space="preserve">293.004 </w:t>
            </w:r>
            <w:r w:rsidRPr="00D6614E">
              <w:rPr>
                <w:rFonts w:eastAsia="Times New Roman"/>
                <w:color w:val="000000"/>
                <w:sz w:val="18"/>
                <w:szCs w:val="18"/>
                <w:lang w:eastAsia="es-CL"/>
              </w:rPr>
              <w:t xml:space="preserve"> </w:t>
            </w:r>
          </w:p>
        </w:tc>
      </w:tr>
      <w:tr w:rsidR="00F551C3" w:rsidRPr="00D6614E" w14:paraId="444C981A" w14:textId="77777777" w:rsidTr="004341DC">
        <w:trPr>
          <w:trHeight w:val="486"/>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25E2E27" w14:textId="3887547B" w:rsidR="007A067A" w:rsidRPr="00D6614E" w:rsidRDefault="00F64DF2" w:rsidP="00075A70">
            <w:pPr>
              <w:jc w:val="left"/>
              <w:rPr>
                <w:rFonts w:eastAsia="Times New Roman"/>
                <w:color w:val="000000"/>
                <w:sz w:val="18"/>
                <w:szCs w:val="18"/>
                <w:lang w:eastAsia="es-CL"/>
              </w:rPr>
            </w:pPr>
            <w:r w:rsidRPr="00D6614E">
              <w:rPr>
                <w:rFonts w:eastAsia="Times New Roman"/>
                <w:b/>
                <w:color w:val="000000"/>
                <w:sz w:val="18"/>
                <w:szCs w:val="18"/>
                <w:lang w:eastAsia="es-CL"/>
              </w:rPr>
              <w:t>Descripción m</w:t>
            </w:r>
            <w:r w:rsidR="00F551C3" w:rsidRPr="00D6614E">
              <w:rPr>
                <w:rFonts w:eastAsia="Times New Roman"/>
                <w:b/>
                <w:color w:val="000000"/>
                <w:sz w:val="18"/>
                <w:szCs w:val="18"/>
                <w:lang w:eastAsia="es-CL"/>
              </w:rPr>
              <w:t xml:space="preserve">edio de </w:t>
            </w:r>
            <w:r w:rsidRPr="00D6614E">
              <w:rPr>
                <w:rFonts w:eastAsia="Times New Roman"/>
                <w:b/>
                <w:color w:val="000000"/>
                <w:sz w:val="18"/>
                <w:szCs w:val="18"/>
                <w:lang w:eastAsia="es-CL"/>
              </w:rPr>
              <w:t>p</w:t>
            </w:r>
            <w:r w:rsidR="00F551C3" w:rsidRPr="00D6614E">
              <w:rPr>
                <w:rFonts w:eastAsia="Times New Roman"/>
                <w:b/>
                <w:color w:val="000000"/>
                <w:sz w:val="18"/>
                <w:szCs w:val="18"/>
                <w:lang w:eastAsia="es-CL"/>
              </w:rPr>
              <w:t>rueba</w:t>
            </w:r>
            <w:r w:rsidR="002E49EE" w:rsidRPr="00D6614E">
              <w:rPr>
                <w:rFonts w:eastAsia="Times New Roman"/>
                <w:b/>
                <w:color w:val="000000"/>
                <w:sz w:val="18"/>
                <w:szCs w:val="18"/>
                <w:lang w:eastAsia="es-CL"/>
              </w:rPr>
              <w:t>:</w:t>
            </w:r>
            <w:r w:rsidR="002E49EE" w:rsidRPr="00D6614E">
              <w:rPr>
                <w:rFonts w:eastAsia="Times New Roman"/>
                <w:color w:val="000000"/>
                <w:sz w:val="18"/>
                <w:szCs w:val="18"/>
                <w:lang w:eastAsia="es-CL"/>
              </w:rPr>
              <w:t xml:space="preserve"> </w:t>
            </w:r>
            <w:r w:rsidR="00CB0771">
              <w:rPr>
                <w:rFonts w:eastAsia="Times New Roman"/>
                <w:color w:val="000000"/>
                <w:sz w:val="18"/>
                <w:szCs w:val="18"/>
                <w:lang w:eastAsia="es-CL"/>
              </w:rPr>
              <w:t>e</w:t>
            </w:r>
            <w:r w:rsidR="00AA2B2F" w:rsidRPr="00D6614E">
              <w:rPr>
                <w:rFonts w:eastAsia="Times New Roman"/>
                <w:color w:val="000000"/>
                <w:sz w:val="18"/>
                <w:szCs w:val="18"/>
                <w:lang w:eastAsia="es-CL"/>
              </w:rPr>
              <w:t>xtracción y carguío de material integral.</w:t>
            </w:r>
          </w:p>
          <w:p w14:paraId="221D7FE9" w14:textId="77777777" w:rsidR="00501997" w:rsidRPr="00D6614E" w:rsidRDefault="00501997" w:rsidP="00075A70">
            <w:pPr>
              <w:jc w:val="left"/>
              <w:rPr>
                <w:rFonts w:eastAsia="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0C0DD4B" w14:textId="3AC0B585" w:rsidR="00F551C3" w:rsidRPr="00D6614E" w:rsidRDefault="00F64DF2" w:rsidP="00AA2B2F">
            <w:pPr>
              <w:rPr>
                <w:rFonts w:eastAsia="Times New Roman"/>
                <w:b/>
                <w:color w:val="000000"/>
                <w:sz w:val="18"/>
                <w:szCs w:val="18"/>
                <w:lang w:eastAsia="es-CL"/>
              </w:rPr>
            </w:pPr>
            <w:r w:rsidRPr="00D6614E">
              <w:rPr>
                <w:rFonts w:eastAsia="Times New Roman"/>
                <w:b/>
                <w:color w:val="000000"/>
                <w:sz w:val="18"/>
                <w:szCs w:val="18"/>
                <w:lang w:eastAsia="es-CL"/>
              </w:rPr>
              <w:t>Descripción m</w:t>
            </w:r>
            <w:r w:rsidR="00F551C3" w:rsidRPr="00D6614E">
              <w:rPr>
                <w:rFonts w:eastAsia="Times New Roman"/>
                <w:b/>
                <w:color w:val="000000"/>
                <w:sz w:val="18"/>
                <w:szCs w:val="18"/>
                <w:lang w:eastAsia="es-CL"/>
              </w:rPr>
              <w:t xml:space="preserve">edio de </w:t>
            </w:r>
            <w:r w:rsidRPr="00D6614E">
              <w:rPr>
                <w:rFonts w:eastAsia="Times New Roman"/>
                <w:b/>
                <w:color w:val="000000"/>
                <w:sz w:val="18"/>
                <w:szCs w:val="18"/>
                <w:lang w:eastAsia="es-CL"/>
              </w:rPr>
              <w:t>p</w:t>
            </w:r>
            <w:r w:rsidR="00F551C3" w:rsidRPr="00D6614E">
              <w:rPr>
                <w:rFonts w:eastAsia="Times New Roman"/>
                <w:b/>
                <w:color w:val="000000"/>
                <w:sz w:val="18"/>
                <w:szCs w:val="18"/>
                <w:lang w:eastAsia="es-CL"/>
              </w:rPr>
              <w:t>rueba</w:t>
            </w:r>
            <w:r w:rsidR="00CB5BC0" w:rsidRPr="00D6614E">
              <w:rPr>
                <w:rFonts w:eastAsia="Times New Roman"/>
                <w:b/>
                <w:color w:val="000000"/>
                <w:sz w:val="18"/>
                <w:szCs w:val="18"/>
                <w:lang w:eastAsia="es-CL"/>
              </w:rPr>
              <w:t>:</w:t>
            </w:r>
            <w:r w:rsidR="00A92AA4" w:rsidRPr="00D6614E">
              <w:rPr>
                <w:rFonts w:eastAsia="Times New Roman"/>
                <w:color w:val="000000"/>
                <w:sz w:val="18"/>
                <w:szCs w:val="18"/>
                <w:lang w:eastAsia="es-CL"/>
              </w:rPr>
              <w:t xml:space="preserve"> </w:t>
            </w:r>
            <w:r w:rsidR="00CB0771">
              <w:rPr>
                <w:rFonts w:eastAsia="Times New Roman"/>
                <w:color w:val="000000"/>
                <w:sz w:val="18"/>
                <w:szCs w:val="18"/>
                <w:lang w:eastAsia="es-CL"/>
              </w:rPr>
              <w:t>p</w:t>
            </w:r>
            <w:r w:rsidR="00AA2B2F" w:rsidRPr="00D6614E">
              <w:rPr>
                <w:rFonts w:eastAsia="Times New Roman"/>
                <w:color w:val="000000"/>
                <w:sz w:val="18"/>
                <w:szCs w:val="18"/>
                <w:lang w:eastAsia="es-CL"/>
              </w:rPr>
              <w:t>anorámica del estado del río Lontué en sector de extracción.</w:t>
            </w:r>
          </w:p>
          <w:p w14:paraId="61F6634E" w14:textId="77777777" w:rsidR="009867CF" w:rsidRPr="00D6614E" w:rsidRDefault="009867CF" w:rsidP="00075A70">
            <w:pPr>
              <w:jc w:val="left"/>
              <w:rPr>
                <w:rFonts w:eastAsia="Times New Roman"/>
                <w:b/>
                <w:color w:val="000000"/>
                <w:sz w:val="18"/>
                <w:szCs w:val="18"/>
                <w:lang w:eastAsia="es-CL"/>
              </w:rPr>
            </w:pPr>
          </w:p>
        </w:tc>
      </w:tr>
    </w:tbl>
    <w:p w14:paraId="49740572" w14:textId="77777777" w:rsidR="00AA2300" w:rsidRPr="00D6614E" w:rsidRDefault="00AA2300">
      <w:pPr>
        <w:jc w:val="left"/>
      </w:pPr>
    </w:p>
    <w:tbl>
      <w:tblPr>
        <w:tblW w:w="6941" w:type="dxa"/>
        <w:jc w:val="center"/>
        <w:tblCellMar>
          <w:left w:w="70" w:type="dxa"/>
          <w:right w:w="70" w:type="dxa"/>
        </w:tblCellMar>
        <w:tblLook w:val="04A0" w:firstRow="1" w:lastRow="0" w:firstColumn="1" w:lastColumn="0" w:noHBand="0" w:noVBand="1"/>
      </w:tblPr>
      <w:tblGrid>
        <w:gridCol w:w="3038"/>
        <w:gridCol w:w="2344"/>
        <w:gridCol w:w="2088"/>
      </w:tblGrid>
      <w:tr w:rsidR="00AA2300" w:rsidRPr="00D6614E" w14:paraId="75E5C786" w14:textId="77777777" w:rsidTr="00AA2300">
        <w:trPr>
          <w:trHeight w:val="2793"/>
          <w:jc w:val="center"/>
        </w:trPr>
        <w:tc>
          <w:tcPr>
            <w:tcW w:w="5000" w:type="pct"/>
            <w:gridSpan w:val="3"/>
            <w:tcBorders>
              <w:top w:val="single" w:sz="4" w:space="0" w:color="auto"/>
              <w:left w:val="single" w:sz="4" w:space="0" w:color="auto"/>
              <w:right w:val="single" w:sz="4" w:space="0" w:color="auto"/>
            </w:tcBorders>
            <w:shd w:val="clear" w:color="auto" w:fill="auto"/>
            <w:noWrap/>
            <w:vAlign w:val="center"/>
            <w:hideMark/>
          </w:tcPr>
          <w:p w14:paraId="0301C4C1" w14:textId="77777777" w:rsidR="00AA2300" w:rsidRPr="00D6614E" w:rsidRDefault="00BB66B1" w:rsidP="001951A5">
            <w:pPr>
              <w:jc w:val="center"/>
              <w:rPr>
                <w:rFonts w:eastAsia="Times New Roman"/>
                <w:color w:val="000000"/>
                <w:sz w:val="20"/>
                <w:szCs w:val="20"/>
                <w:lang w:eastAsia="es-CL"/>
              </w:rPr>
            </w:pPr>
            <w:r w:rsidRPr="00D6614E">
              <w:rPr>
                <w:rFonts w:eastAsia="Times New Roman"/>
                <w:noProof/>
                <w:color w:val="000000"/>
                <w:sz w:val="20"/>
                <w:szCs w:val="20"/>
                <w:lang w:eastAsia="es-CL"/>
              </w:rPr>
              <mc:AlternateContent>
                <mc:Choice Requires="wps">
                  <w:drawing>
                    <wp:anchor distT="0" distB="0" distL="114300" distR="114300" simplePos="0" relativeHeight="251665408" behindDoc="0" locked="0" layoutInCell="1" allowOverlap="1" wp14:anchorId="22BC5038" wp14:editId="2D5E287F">
                      <wp:simplePos x="0" y="0"/>
                      <wp:positionH relativeFrom="column">
                        <wp:posOffset>1527175</wp:posOffset>
                      </wp:positionH>
                      <wp:positionV relativeFrom="paragraph">
                        <wp:posOffset>496570</wp:posOffset>
                      </wp:positionV>
                      <wp:extent cx="260985" cy="119380"/>
                      <wp:effectExtent l="38100" t="38100" r="24765" b="33020"/>
                      <wp:wrapNone/>
                      <wp:docPr id="29" name="Conector recto de flecha 29"/>
                      <wp:cNvGraphicFramePr/>
                      <a:graphic xmlns:a="http://schemas.openxmlformats.org/drawingml/2006/main">
                        <a:graphicData uri="http://schemas.microsoft.com/office/word/2010/wordprocessingShape">
                          <wps:wsp>
                            <wps:cNvCnPr/>
                            <wps:spPr>
                              <a:xfrm flipH="1" flipV="1">
                                <a:off x="0" y="0"/>
                                <a:ext cx="260985" cy="11938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E920F58" id="Conector recto de flecha 29" o:spid="_x0000_s1026" type="#_x0000_t32" style="position:absolute;margin-left:120.25pt;margin-top:39.1pt;width:20.55pt;height:9.4pt;flip:x 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" strokecolor="red">
                      <v:stroke endarrow="block"/>
                    </v:shape>
                  </w:pict>
                </mc:Fallback>
              </mc:AlternateContent>
            </w:r>
            <w:r w:rsidR="00385285" w:rsidRPr="00D6614E">
              <w:rPr>
                <w:rFonts w:eastAsia="Times New Roman"/>
                <w:noProof/>
                <w:color w:val="000000"/>
                <w:sz w:val="20"/>
                <w:szCs w:val="20"/>
                <w:lang w:eastAsia="es-CL"/>
              </w:rPr>
              <mc:AlternateContent>
                <mc:Choice Requires="wps">
                  <w:drawing>
                    <wp:anchor distT="0" distB="0" distL="114300" distR="114300" simplePos="0" relativeHeight="251662336" behindDoc="0" locked="0" layoutInCell="1" allowOverlap="1" wp14:anchorId="104453CD" wp14:editId="284F93C6">
                      <wp:simplePos x="0" y="0"/>
                      <wp:positionH relativeFrom="column">
                        <wp:posOffset>2001520</wp:posOffset>
                      </wp:positionH>
                      <wp:positionV relativeFrom="paragraph">
                        <wp:posOffset>939800</wp:posOffset>
                      </wp:positionV>
                      <wp:extent cx="706755" cy="304800"/>
                      <wp:effectExtent l="0" t="0" r="17145" b="19050"/>
                      <wp:wrapNone/>
                      <wp:docPr id="26" name="Globo: flecha hacia arriba 26"/>
                      <wp:cNvGraphicFramePr/>
                      <a:graphic xmlns:a="http://schemas.openxmlformats.org/drawingml/2006/main">
                        <a:graphicData uri="http://schemas.microsoft.com/office/word/2010/wordprocessingShape">
                          <wps:wsp>
                            <wps:cNvSpPr/>
                            <wps:spPr>
                              <a:xfrm>
                                <a:off x="0" y="0"/>
                                <a:ext cx="706755" cy="304800"/>
                              </a:xfrm>
                              <a:prstGeom prst="upArrowCallout">
                                <a:avLst/>
                              </a:prstGeom>
                              <a:no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16AD8EA" w14:textId="77777777" w:rsidR="00FE10D0" w:rsidRPr="00385285" w:rsidRDefault="00FE10D0" w:rsidP="00385285">
                                  <w:pPr>
                                    <w:jc w:val="center"/>
                                    <w:rPr>
                                      <w:color w:val="FFFF00"/>
                                      <w:sz w:val="12"/>
                                      <w:szCs w:val="12"/>
                                    </w:rPr>
                                  </w:pPr>
                                  <w:r w:rsidRPr="00385285">
                                    <w:rPr>
                                      <w:color w:val="FFFF00"/>
                                      <w:sz w:val="12"/>
                                      <w:szCs w:val="12"/>
                                    </w:rPr>
                                    <w:t>encauzamiento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4453CD" id="Globo: flecha hacia arriba 26" o:spid="_x0000_s1027" type="#_x0000_t79" style="position:absolute;left:0;text-align:left;margin-left:157.6pt;margin-top:74pt;width:55.65pt;height:2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" adj="7565,8471,5400,9636" filled="f" strokecolor="yellow" strokeweight="2pt">
                      <v:textbox>
                        <w:txbxContent>
                          <w:p w14:paraId="716AD8EA" w14:textId="77777777" w:rsidR="00FE10D0" w:rsidRPr="00385285" w:rsidRDefault="00FE10D0" w:rsidP="00385285">
                            <w:pPr>
                              <w:jc w:val="center"/>
                              <w:rPr>
                                <w:color w:val="FFFF00"/>
                                <w:sz w:val="12"/>
                                <w:szCs w:val="12"/>
                              </w:rPr>
                            </w:pPr>
                            <w:r w:rsidRPr="00385285">
                              <w:rPr>
                                <w:color w:val="FFFF00"/>
                                <w:sz w:val="12"/>
                                <w:szCs w:val="12"/>
                              </w:rPr>
                              <w:t>encauzamiento</w:t>
                            </w:r>
                          </w:p>
                        </w:txbxContent>
                      </v:textbox>
                    </v:shape>
                  </w:pict>
                </mc:Fallback>
              </mc:AlternateContent>
            </w:r>
            <w:r w:rsidR="00385285" w:rsidRPr="00D6614E">
              <w:rPr>
                <w:rFonts w:eastAsia="Times New Roman"/>
                <w:noProof/>
                <w:color w:val="000000"/>
                <w:sz w:val="20"/>
                <w:szCs w:val="20"/>
                <w:lang w:eastAsia="es-CL"/>
              </w:rPr>
              <mc:AlternateContent>
                <mc:Choice Requires="wps">
                  <w:drawing>
                    <wp:anchor distT="0" distB="0" distL="114300" distR="114300" simplePos="0" relativeHeight="251663360" behindDoc="0" locked="0" layoutInCell="1" allowOverlap="1" wp14:anchorId="0FE4E488" wp14:editId="5B1FE176">
                      <wp:simplePos x="0" y="0"/>
                      <wp:positionH relativeFrom="column">
                        <wp:posOffset>1115060</wp:posOffset>
                      </wp:positionH>
                      <wp:positionV relativeFrom="paragraph">
                        <wp:posOffset>80010</wp:posOffset>
                      </wp:positionV>
                      <wp:extent cx="506095" cy="298450"/>
                      <wp:effectExtent l="0" t="0" r="27305" b="25400"/>
                      <wp:wrapNone/>
                      <wp:docPr id="27" name="Globo: flecha hacia abajo 27"/>
                      <wp:cNvGraphicFramePr/>
                      <a:graphic xmlns:a="http://schemas.openxmlformats.org/drawingml/2006/main">
                        <a:graphicData uri="http://schemas.microsoft.com/office/word/2010/wordprocessingShape">
                          <wps:wsp>
                            <wps:cNvSpPr/>
                            <wps:spPr>
                              <a:xfrm>
                                <a:off x="0" y="0"/>
                                <a:ext cx="506095" cy="298450"/>
                              </a:xfrm>
                              <a:prstGeom prst="downArrowCallout">
                                <a:avLst/>
                              </a:prstGeom>
                              <a:no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0703C33" w14:textId="77777777" w:rsidR="00FE10D0" w:rsidRPr="00385285" w:rsidRDefault="00FE10D0" w:rsidP="00385285">
                                  <w:pPr>
                                    <w:jc w:val="center"/>
                                    <w:rPr>
                                      <w:color w:val="FFFF00"/>
                                      <w:sz w:val="12"/>
                                      <w:szCs w:val="12"/>
                                    </w:rPr>
                                  </w:pPr>
                                  <w:r w:rsidRPr="00385285">
                                    <w:rPr>
                                      <w:color w:val="FFFF00"/>
                                      <w:sz w:val="12"/>
                                      <w:szCs w:val="12"/>
                                    </w:rPr>
                                    <w:t>atravieso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FE4E488"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Globo: flecha hacia abajo 27" o:spid="_x0000_s1028" type="#_x0000_t80" style="position:absolute;left:0;text-align:left;margin-left:87.8pt;margin-top:6.3pt;width:39.85pt;height:23.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" adj="14035,7616,16200,9208" filled="f" strokecolor="yellow" strokeweight="2pt">
                      <v:textbox>
                        <w:txbxContent>
                          <w:p w14:paraId="30703C33" w14:textId="77777777" w:rsidR="00FE10D0" w:rsidRPr="00385285" w:rsidRDefault="00FE10D0" w:rsidP="00385285">
                            <w:pPr>
                              <w:jc w:val="center"/>
                              <w:rPr>
                                <w:color w:val="FFFF00"/>
                                <w:sz w:val="12"/>
                                <w:szCs w:val="12"/>
                              </w:rPr>
                            </w:pPr>
                            <w:r w:rsidRPr="00385285">
                              <w:rPr>
                                <w:color w:val="FFFF00"/>
                                <w:sz w:val="12"/>
                                <w:szCs w:val="12"/>
                              </w:rPr>
                              <w:t>atravieso</w:t>
                            </w:r>
                          </w:p>
                        </w:txbxContent>
                      </v:textbox>
                    </v:shape>
                  </w:pict>
                </mc:Fallback>
              </mc:AlternateContent>
            </w:r>
            <w:r w:rsidR="00AA2300" w:rsidRPr="00D6614E">
              <w:rPr>
                <w:rFonts w:eastAsia="Times New Roman"/>
                <w:noProof/>
                <w:color w:val="000000"/>
                <w:sz w:val="20"/>
                <w:szCs w:val="20"/>
                <w:lang w:eastAsia="es-CL"/>
              </w:rPr>
              <w:drawing>
                <wp:inline distT="0" distB="0" distL="0" distR="0" wp14:anchorId="71196493" wp14:editId="76344D24">
                  <wp:extent cx="3240000" cy="1800000"/>
                  <wp:effectExtent l="0" t="0" r="0" b="0"/>
                  <wp:docPr id="12" name="Imagen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preferRelativeResize="0">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AA2300" w:rsidRPr="00D6614E" w14:paraId="1AE15D34" w14:textId="77777777" w:rsidTr="00AA2300">
        <w:trPr>
          <w:trHeight w:val="300"/>
          <w:jc w:val="center"/>
        </w:trPr>
        <w:tc>
          <w:tcPr>
            <w:tcW w:w="2188" w:type="pct"/>
            <w:tcBorders>
              <w:top w:val="single" w:sz="4" w:space="0" w:color="auto"/>
              <w:left w:val="single" w:sz="4" w:space="0" w:color="auto"/>
              <w:bottom w:val="single" w:sz="4" w:space="0" w:color="auto"/>
              <w:right w:val="nil"/>
            </w:tcBorders>
            <w:shd w:val="clear" w:color="auto" w:fill="auto"/>
            <w:noWrap/>
            <w:vAlign w:val="center"/>
            <w:hideMark/>
          </w:tcPr>
          <w:p w14:paraId="0B244E5B" w14:textId="77777777" w:rsidR="00AA2300" w:rsidRPr="00D6614E" w:rsidRDefault="00AA2300" w:rsidP="001951A5">
            <w:pPr>
              <w:pStyle w:val="Descripcin"/>
              <w:rPr>
                <w:rFonts w:eastAsia="Times New Roman"/>
                <w:color w:val="000000"/>
                <w:lang w:eastAsia="es-CL"/>
              </w:rPr>
            </w:pPr>
            <w:bookmarkStart w:id="127" w:name="_Toc353998129"/>
            <w:bookmarkStart w:id="128" w:name="_Toc353998202"/>
            <w:bookmarkStart w:id="129" w:name="_Toc382383553"/>
            <w:bookmarkStart w:id="130" w:name="_Toc382472375"/>
            <w:bookmarkStart w:id="131" w:name="_Toc390184285"/>
            <w:bookmarkStart w:id="132" w:name="_Toc390360016"/>
            <w:bookmarkStart w:id="133" w:name="_Toc390777037"/>
            <w:bookmarkStart w:id="134" w:name="_Toc496272719"/>
            <w:r w:rsidRPr="00D6614E">
              <w:t>Fotografía 3.</w:t>
            </w:r>
            <w:bookmarkEnd w:id="127"/>
            <w:bookmarkEnd w:id="128"/>
            <w:bookmarkEnd w:id="129"/>
            <w:bookmarkEnd w:id="130"/>
            <w:bookmarkEnd w:id="131"/>
            <w:bookmarkEnd w:id="132"/>
            <w:bookmarkEnd w:id="133"/>
            <w:bookmarkEnd w:id="134"/>
          </w:p>
        </w:tc>
        <w:tc>
          <w:tcPr>
            <w:tcW w:w="281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ADEA80B" w14:textId="77777777" w:rsidR="00AA2300" w:rsidRPr="00D6614E" w:rsidRDefault="00AA2300" w:rsidP="001951A5">
            <w:pPr>
              <w:jc w:val="left"/>
              <w:rPr>
                <w:rFonts w:eastAsia="Times New Roman"/>
                <w:b/>
                <w:color w:val="000000"/>
                <w:sz w:val="18"/>
                <w:szCs w:val="18"/>
                <w:lang w:eastAsia="es-CL"/>
              </w:rPr>
            </w:pPr>
            <w:r w:rsidRPr="00D6614E">
              <w:rPr>
                <w:rFonts w:eastAsia="Times New Roman"/>
                <w:b/>
                <w:color w:val="000000"/>
                <w:sz w:val="18"/>
                <w:szCs w:val="18"/>
                <w:lang w:eastAsia="es-CL"/>
              </w:rPr>
              <w:t>Fecha: 23-02-2017.</w:t>
            </w:r>
          </w:p>
        </w:tc>
      </w:tr>
      <w:tr w:rsidR="00E52E49" w:rsidRPr="00D6614E" w14:paraId="0A5C9D74" w14:textId="77777777" w:rsidTr="00E52E49">
        <w:trPr>
          <w:trHeight w:val="300"/>
          <w:jc w:val="center"/>
        </w:trPr>
        <w:tc>
          <w:tcPr>
            <w:tcW w:w="218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2C15800" w14:textId="77777777" w:rsidR="00E52E49" w:rsidRPr="00D6614E" w:rsidRDefault="00E52E49" w:rsidP="00E52E49">
            <w:pPr>
              <w:jc w:val="left"/>
              <w:rPr>
                <w:rFonts w:eastAsia="Times New Roman"/>
                <w:b/>
                <w:color w:val="000000"/>
                <w:sz w:val="18"/>
                <w:szCs w:val="18"/>
                <w:lang w:eastAsia="es-CL"/>
              </w:rPr>
            </w:pPr>
            <w:r w:rsidRPr="00D6614E">
              <w:rPr>
                <w:rFonts w:eastAsia="Times New Roman"/>
                <w:b/>
                <w:color w:val="000000"/>
                <w:sz w:val="18"/>
                <w:szCs w:val="18"/>
                <w:lang w:eastAsia="es-CL"/>
              </w:rPr>
              <w:t>Coordenadas DATUM WGS84 HUSO</w:t>
            </w:r>
            <w:r w:rsidRPr="00D6614E">
              <w:rPr>
                <w:rFonts w:eastAsia="Times New Roman"/>
                <w:b/>
                <w:color w:val="FF0000"/>
                <w:sz w:val="18"/>
                <w:szCs w:val="18"/>
                <w:lang w:eastAsia="es-CL"/>
              </w:rPr>
              <w:t xml:space="preserve"> </w:t>
            </w:r>
            <w:r w:rsidRPr="00D6614E">
              <w:rPr>
                <w:rFonts w:eastAsia="Times New Roman"/>
                <w:b/>
                <w:sz w:val="18"/>
                <w:szCs w:val="18"/>
                <w:lang w:eastAsia="es-CL"/>
              </w:rPr>
              <w:t>19</w:t>
            </w:r>
          </w:p>
        </w:tc>
        <w:tc>
          <w:tcPr>
            <w:tcW w:w="1735" w:type="pct"/>
            <w:tcBorders>
              <w:top w:val="single" w:sz="4" w:space="0" w:color="auto"/>
              <w:left w:val="nil"/>
              <w:bottom w:val="single" w:sz="4" w:space="0" w:color="auto"/>
              <w:right w:val="single" w:sz="4" w:space="0" w:color="000000"/>
            </w:tcBorders>
            <w:shd w:val="clear" w:color="auto" w:fill="auto"/>
            <w:noWrap/>
            <w:vAlign w:val="center"/>
            <w:hideMark/>
          </w:tcPr>
          <w:p w14:paraId="5E59D61C" w14:textId="77777777" w:rsidR="00E52E49" w:rsidRPr="00D6614E" w:rsidRDefault="00E52E49" w:rsidP="00E52E49">
            <w:pPr>
              <w:jc w:val="left"/>
              <w:rPr>
                <w:rFonts w:eastAsia="Times New Roman"/>
                <w:b/>
                <w:color w:val="000000"/>
                <w:sz w:val="18"/>
                <w:szCs w:val="18"/>
                <w:lang w:eastAsia="es-CL"/>
              </w:rPr>
            </w:pPr>
            <w:r w:rsidRPr="00D6614E">
              <w:rPr>
                <w:rFonts w:eastAsia="Times New Roman"/>
                <w:b/>
                <w:color w:val="000000"/>
                <w:sz w:val="18"/>
                <w:szCs w:val="18"/>
                <w:lang w:eastAsia="es-CL"/>
              </w:rPr>
              <w:t>Coordenada Norte:</w:t>
            </w:r>
            <w:r w:rsidRPr="00D6614E">
              <w:rPr>
                <w:rFonts w:eastAsia="Times New Roman"/>
                <w:color w:val="000000"/>
                <w:sz w:val="18"/>
                <w:szCs w:val="18"/>
                <w:lang w:eastAsia="es-CL"/>
              </w:rPr>
              <w:t xml:space="preserve"> </w:t>
            </w:r>
            <w:r w:rsidRPr="00D6614E">
              <w:rPr>
                <w:sz w:val="18"/>
                <w:szCs w:val="18"/>
              </w:rPr>
              <w:t>6.123.139</w:t>
            </w:r>
          </w:p>
        </w:tc>
        <w:tc>
          <w:tcPr>
            <w:tcW w:w="1076" w:type="pct"/>
            <w:tcBorders>
              <w:top w:val="single" w:sz="4" w:space="0" w:color="auto"/>
              <w:left w:val="nil"/>
              <w:bottom w:val="single" w:sz="4" w:space="0" w:color="auto"/>
              <w:right w:val="single" w:sz="4" w:space="0" w:color="000000"/>
            </w:tcBorders>
            <w:shd w:val="clear" w:color="auto" w:fill="auto"/>
            <w:noWrap/>
            <w:vAlign w:val="center"/>
            <w:hideMark/>
          </w:tcPr>
          <w:p w14:paraId="3777CF68" w14:textId="77777777" w:rsidR="00E52E49" w:rsidRPr="00D6614E" w:rsidRDefault="00E52E49" w:rsidP="00E52E49">
            <w:pPr>
              <w:jc w:val="left"/>
              <w:rPr>
                <w:rFonts w:eastAsia="Times New Roman"/>
                <w:b/>
                <w:color w:val="000000"/>
                <w:sz w:val="18"/>
                <w:szCs w:val="18"/>
                <w:lang w:eastAsia="es-CL"/>
              </w:rPr>
            </w:pPr>
            <w:r w:rsidRPr="00D6614E">
              <w:rPr>
                <w:rFonts w:eastAsia="Times New Roman"/>
                <w:b/>
                <w:color w:val="000000"/>
                <w:sz w:val="18"/>
                <w:szCs w:val="18"/>
                <w:lang w:eastAsia="es-CL"/>
              </w:rPr>
              <w:t xml:space="preserve">Coordenada Este: </w:t>
            </w:r>
            <w:r w:rsidRPr="00D6614E">
              <w:rPr>
                <w:sz w:val="18"/>
                <w:szCs w:val="18"/>
              </w:rPr>
              <w:t xml:space="preserve">293.004 </w:t>
            </w:r>
            <w:r w:rsidRPr="00D6614E">
              <w:rPr>
                <w:rFonts w:eastAsia="Times New Roman"/>
                <w:color w:val="000000"/>
                <w:sz w:val="18"/>
                <w:szCs w:val="18"/>
                <w:lang w:eastAsia="es-CL"/>
              </w:rPr>
              <w:t xml:space="preserve"> </w:t>
            </w:r>
          </w:p>
        </w:tc>
      </w:tr>
      <w:tr w:rsidR="00AA2300" w:rsidRPr="00D6614E" w14:paraId="028402B8" w14:textId="77777777" w:rsidTr="00AA2300">
        <w:trPr>
          <w:trHeight w:val="503"/>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E11285C" w14:textId="0E008A0F" w:rsidR="00AA2300" w:rsidRPr="00D6614E" w:rsidRDefault="00AA2300" w:rsidP="00AA2B2F">
            <w:pPr>
              <w:rPr>
                <w:rFonts w:eastAsia="Times New Roman"/>
                <w:color w:val="000000"/>
                <w:sz w:val="18"/>
                <w:szCs w:val="18"/>
                <w:lang w:eastAsia="es-CL"/>
              </w:rPr>
            </w:pPr>
            <w:r w:rsidRPr="00D6614E">
              <w:rPr>
                <w:rFonts w:eastAsia="Times New Roman"/>
                <w:b/>
                <w:color w:val="000000"/>
                <w:sz w:val="18"/>
                <w:szCs w:val="18"/>
                <w:lang w:eastAsia="es-CL"/>
              </w:rPr>
              <w:t>Descripción medio de prueba:</w:t>
            </w:r>
            <w:r w:rsidRPr="00D6614E">
              <w:rPr>
                <w:rFonts w:eastAsia="Times New Roman"/>
                <w:color w:val="000000"/>
                <w:sz w:val="18"/>
                <w:szCs w:val="18"/>
                <w:lang w:eastAsia="es-CL"/>
              </w:rPr>
              <w:t xml:space="preserve"> </w:t>
            </w:r>
            <w:r w:rsidR="00C32E50">
              <w:rPr>
                <w:rFonts w:eastAsia="Times New Roman"/>
                <w:color w:val="000000"/>
                <w:sz w:val="18"/>
                <w:szCs w:val="18"/>
                <w:lang w:eastAsia="es-CL"/>
              </w:rPr>
              <w:t>p</w:t>
            </w:r>
            <w:r w:rsidR="00AA2B2F" w:rsidRPr="00D6614E">
              <w:rPr>
                <w:rFonts w:eastAsia="Times New Roman"/>
                <w:color w:val="000000"/>
                <w:sz w:val="18"/>
                <w:szCs w:val="18"/>
                <w:lang w:eastAsia="es-CL"/>
              </w:rPr>
              <w:t>anorámica del estado del río Lontué aguas abajo de sector de extracción.</w:t>
            </w:r>
          </w:p>
          <w:p w14:paraId="13461443" w14:textId="77777777" w:rsidR="00AA2300" w:rsidRPr="00D6614E" w:rsidRDefault="00AA2300" w:rsidP="001951A5">
            <w:pPr>
              <w:jc w:val="left"/>
              <w:rPr>
                <w:rFonts w:eastAsia="Times New Roman"/>
                <w:color w:val="000000"/>
                <w:sz w:val="18"/>
                <w:szCs w:val="18"/>
                <w:lang w:eastAsia="es-CL"/>
              </w:rPr>
            </w:pPr>
          </w:p>
        </w:tc>
      </w:tr>
    </w:tbl>
    <w:p w14:paraId="1D68FF0C" w14:textId="77777777" w:rsidR="00AA2300" w:rsidRPr="00D6614E" w:rsidRDefault="00AA2300">
      <w:pPr>
        <w:jc w:val="left"/>
        <w:sectPr w:rsidR="00AA2300" w:rsidRPr="00D6614E" w:rsidSect="00A70F8F">
          <w:pgSz w:w="15840" w:h="12240" w:orient="landscape"/>
          <w:pgMar w:top="1134" w:right="1134" w:bottom="1134" w:left="1134" w:header="709" w:footer="709" w:gutter="0"/>
          <w:cols w:space="708"/>
          <w:docGrid w:linePitch="360"/>
        </w:sectPr>
      </w:pPr>
    </w:p>
    <w:p w14:paraId="600D3DA9" w14:textId="77777777" w:rsidR="00C46C11" w:rsidRPr="00D6614E" w:rsidRDefault="00C46C11" w:rsidP="00C46C11">
      <w:pPr>
        <w:pStyle w:val="Ttulo2"/>
      </w:pPr>
      <w:bookmarkStart w:id="135" w:name="_Toc496272720"/>
      <w:r w:rsidRPr="00D6614E">
        <w:lastRenderedPageBreak/>
        <w:t>Intervención/Afectación de cursos de agua.</w:t>
      </w:r>
      <w:bookmarkEnd w:id="135"/>
    </w:p>
    <w:p w14:paraId="7703661E" w14:textId="77777777" w:rsidR="00C46C11" w:rsidRPr="00D6614E" w:rsidRDefault="00C46C11" w:rsidP="00C46C11"/>
    <w:tbl>
      <w:tblPr>
        <w:tblStyle w:val="Tablaconcuadrcula"/>
        <w:tblW w:w="5000" w:type="pct"/>
        <w:tblLook w:val="04A0" w:firstRow="1" w:lastRow="0" w:firstColumn="1" w:lastColumn="0" w:noHBand="0" w:noVBand="1"/>
      </w:tblPr>
      <w:tblGrid>
        <w:gridCol w:w="3768"/>
        <w:gridCol w:w="9794"/>
      </w:tblGrid>
      <w:tr w:rsidR="00C46C11" w:rsidRPr="00D6614E" w14:paraId="6348F57F" w14:textId="77777777" w:rsidTr="0032430F">
        <w:trPr>
          <w:trHeight w:val="142"/>
        </w:trPr>
        <w:tc>
          <w:tcPr>
            <w:tcW w:w="1389" w:type="pct"/>
          </w:tcPr>
          <w:p w14:paraId="5871720D" w14:textId="77777777" w:rsidR="00C46C11" w:rsidRPr="00D6614E" w:rsidRDefault="00C46C11" w:rsidP="0032430F">
            <w:r w:rsidRPr="00D6614E">
              <w:rPr>
                <w:rFonts w:eastAsia="Times New Roman"/>
                <w:b/>
                <w:bCs/>
                <w:color w:val="000000"/>
                <w:lang w:eastAsia="es-CL"/>
              </w:rPr>
              <w:t>Número de hecho constatado</w:t>
            </w:r>
            <w:r w:rsidRPr="00D6614E">
              <w:rPr>
                <w:rFonts w:eastAsia="Times New Roman"/>
                <w:color w:val="000000"/>
                <w:lang w:eastAsia="es-CL"/>
              </w:rPr>
              <w:t>: 2.</w:t>
            </w:r>
          </w:p>
        </w:tc>
        <w:tc>
          <w:tcPr>
            <w:tcW w:w="3611" w:type="pct"/>
          </w:tcPr>
          <w:p w14:paraId="13313EF5" w14:textId="77777777" w:rsidR="00C46C11" w:rsidRPr="00D6614E" w:rsidRDefault="00C46C11" w:rsidP="0032430F">
            <w:r w:rsidRPr="00D6614E">
              <w:rPr>
                <w:rFonts w:eastAsia="Times New Roman"/>
                <w:b/>
                <w:bCs/>
                <w:color w:val="000000"/>
                <w:lang w:eastAsia="es-CL"/>
              </w:rPr>
              <w:t>Estación N°</w:t>
            </w:r>
            <w:r w:rsidRPr="00D6614E">
              <w:rPr>
                <w:rFonts w:eastAsia="Times New Roman"/>
                <w:color w:val="000000"/>
                <w:lang w:eastAsia="es-CL"/>
              </w:rPr>
              <w:t>:</w:t>
            </w:r>
            <w:r w:rsidR="00573590" w:rsidRPr="00D6614E">
              <w:rPr>
                <w:rFonts w:eastAsia="Times New Roman"/>
                <w:color w:val="000000"/>
                <w:lang w:eastAsia="es-CL"/>
              </w:rPr>
              <w:t xml:space="preserve"> 3, 4 y 5.</w:t>
            </w:r>
          </w:p>
        </w:tc>
      </w:tr>
      <w:tr w:rsidR="00C46C11" w:rsidRPr="00D6614E" w14:paraId="0F580D72" w14:textId="77777777" w:rsidTr="0032430F">
        <w:trPr>
          <w:trHeight w:val="142"/>
        </w:trPr>
        <w:tc>
          <w:tcPr>
            <w:tcW w:w="5000" w:type="pct"/>
            <w:gridSpan w:val="2"/>
          </w:tcPr>
          <w:p w14:paraId="00FF07B2" w14:textId="77777777" w:rsidR="00C46C11" w:rsidRPr="00D6614E" w:rsidRDefault="00C46C11" w:rsidP="00C46C11">
            <w:pPr>
              <w:rPr>
                <w:rFonts w:eastAsia="Times New Roman"/>
                <w:b/>
                <w:bCs/>
                <w:color w:val="000000"/>
                <w:lang w:eastAsia="es-CL"/>
              </w:rPr>
            </w:pPr>
            <w:r w:rsidRPr="00D6614E">
              <w:rPr>
                <w:rFonts w:eastAsia="Times New Roman"/>
                <w:b/>
                <w:bCs/>
                <w:color w:val="000000"/>
                <w:lang w:eastAsia="es-CL"/>
              </w:rPr>
              <w:t xml:space="preserve">Documentación solicitada y entregada: </w:t>
            </w:r>
          </w:p>
          <w:p w14:paraId="52D6E31F" w14:textId="77777777" w:rsidR="00C46C11" w:rsidRPr="00D6614E" w:rsidRDefault="00C46C11" w:rsidP="00C46C11">
            <w:pPr>
              <w:pStyle w:val="Prrafodelista"/>
              <w:numPr>
                <w:ilvl w:val="0"/>
                <w:numId w:val="32"/>
              </w:numPr>
              <w:rPr>
                <w:rFonts w:eastAsia="Times New Roman"/>
                <w:bCs/>
                <w:color w:val="000000"/>
                <w:lang w:eastAsia="es-CL"/>
              </w:rPr>
            </w:pPr>
            <w:r w:rsidRPr="00D6614E">
              <w:rPr>
                <w:rFonts w:eastAsia="Times New Roman"/>
                <w:bCs/>
                <w:color w:val="000000"/>
                <w:lang w:eastAsia="es-CL"/>
              </w:rPr>
              <w:t>Antecedentes del plan de seguimiento ambiental.</w:t>
            </w:r>
          </w:p>
          <w:p w14:paraId="18D40397" w14:textId="77777777" w:rsidR="00C46C11" w:rsidRPr="00D6614E" w:rsidRDefault="00C46C11" w:rsidP="00C46C11">
            <w:pPr>
              <w:pStyle w:val="Prrafodelista"/>
              <w:numPr>
                <w:ilvl w:val="0"/>
                <w:numId w:val="32"/>
              </w:numPr>
              <w:rPr>
                <w:rFonts w:eastAsia="Times New Roman"/>
                <w:b/>
                <w:bCs/>
                <w:color w:val="000000"/>
                <w:lang w:eastAsia="es-CL"/>
              </w:rPr>
            </w:pPr>
            <w:r w:rsidRPr="00D6614E">
              <w:rPr>
                <w:rFonts w:eastAsia="Times New Roman"/>
                <w:bCs/>
                <w:color w:val="000000"/>
                <w:lang w:eastAsia="es-CL"/>
              </w:rPr>
              <w:t>Antecedentes relativos al compromiso de estudios hidráulicos del río para evaluar sedimentación.</w:t>
            </w:r>
          </w:p>
          <w:p w14:paraId="189A894E" w14:textId="77777777" w:rsidR="00C46C11" w:rsidRPr="00D6614E" w:rsidRDefault="00C46C11" w:rsidP="00C46C11">
            <w:pPr>
              <w:pStyle w:val="Prrafodelista"/>
              <w:rPr>
                <w:rFonts w:eastAsia="Times New Roman"/>
                <w:b/>
                <w:bCs/>
                <w:color w:val="000000"/>
                <w:lang w:eastAsia="es-CL"/>
              </w:rPr>
            </w:pPr>
          </w:p>
          <w:p w14:paraId="7B9239D1" w14:textId="4F600BFE" w:rsidR="00AF5D63" w:rsidRPr="00D6614E" w:rsidRDefault="00AF5D63" w:rsidP="00AF5D63">
            <w:pPr>
              <w:rPr>
                <w:rFonts w:cstheme="minorHAnsi"/>
                <w:i/>
              </w:rPr>
            </w:pPr>
            <w:r w:rsidRPr="00D6614E">
              <w:rPr>
                <w:rFonts w:cs="Arial"/>
                <w:i/>
              </w:rPr>
              <w:t xml:space="preserve">Los documentos anteriores </w:t>
            </w:r>
            <w:r w:rsidRPr="00D6614E">
              <w:rPr>
                <w:rFonts w:cstheme="minorHAnsi"/>
                <w:i/>
              </w:rPr>
              <w:t xml:space="preserve">los entregó el Titular mediante el </w:t>
            </w:r>
            <w:r w:rsidR="00DE769B" w:rsidRPr="00D6614E">
              <w:rPr>
                <w:rFonts w:cstheme="minorHAnsi"/>
                <w:i/>
              </w:rPr>
              <w:t>Anexo 2</w:t>
            </w:r>
            <w:r w:rsidRPr="00D6614E">
              <w:rPr>
                <w:rFonts w:cstheme="minorHAnsi"/>
                <w:i/>
              </w:rPr>
              <w:t xml:space="preserve">.  </w:t>
            </w:r>
            <w:r w:rsidRPr="00D6614E">
              <w:rPr>
                <w:rFonts w:eastAsia="Times New Roman"/>
                <w:bCs/>
                <w:i/>
                <w:color w:val="000000"/>
                <w:lang w:eastAsia="es-CL"/>
              </w:rPr>
              <w:t>Luego, l</w:t>
            </w:r>
            <w:r w:rsidRPr="00D6614E">
              <w:rPr>
                <w:i/>
              </w:rPr>
              <w:t xml:space="preserve">a SMA encomendó </w:t>
            </w:r>
            <w:r w:rsidR="00120CA5" w:rsidRPr="00D6614E">
              <w:rPr>
                <w:i/>
              </w:rPr>
              <w:t xml:space="preserve">el análisis de los documentos antes mencionados </w:t>
            </w:r>
            <w:r w:rsidRPr="00D6614E">
              <w:rPr>
                <w:i/>
              </w:rPr>
              <w:t xml:space="preserve">a la DGA, </w:t>
            </w:r>
            <w:r w:rsidRPr="00D6614E">
              <w:rPr>
                <w:rFonts w:cstheme="minorHAnsi"/>
                <w:i/>
              </w:rPr>
              <w:t xml:space="preserve">a través del ORD. RDM N°47/2017 </w:t>
            </w:r>
            <w:r w:rsidR="00DE769B" w:rsidRPr="00D6614E">
              <w:rPr>
                <w:rFonts w:cstheme="minorHAnsi"/>
                <w:i/>
              </w:rPr>
              <w:t>(</w:t>
            </w:r>
            <w:r w:rsidR="00DE769B" w:rsidRPr="002B26F8">
              <w:rPr>
                <w:rFonts w:cstheme="minorHAnsi"/>
                <w:i/>
              </w:rPr>
              <w:t>Anexo 3</w:t>
            </w:r>
            <w:r w:rsidRPr="002B26F8">
              <w:rPr>
                <w:rFonts w:cstheme="minorHAnsi"/>
                <w:i/>
              </w:rPr>
              <w:t>)</w:t>
            </w:r>
            <w:r w:rsidRPr="002B26F8">
              <w:rPr>
                <w:i/>
              </w:rPr>
              <w:t>.</w:t>
            </w:r>
            <w:r w:rsidRPr="00D6614E">
              <w:rPr>
                <w:i/>
              </w:rPr>
              <w:t xml:space="preserve"> Posteriormente, mediante el </w:t>
            </w:r>
            <w:r w:rsidRPr="00D6614E">
              <w:rPr>
                <w:rFonts w:cstheme="minorHAnsi"/>
                <w:i/>
              </w:rPr>
              <w:t>ORD. DGA Maule N°1503/2017 (</w:t>
            </w:r>
            <w:r w:rsidR="00DE769B" w:rsidRPr="00D6614E">
              <w:rPr>
                <w:i/>
              </w:rPr>
              <w:t>Anexo 4</w:t>
            </w:r>
            <w:r w:rsidRPr="00D6614E">
              <w:rPr>
                <w:i/>
              </w:rPr>
              <w:t>)</w:t>
            </w:r>
            <w:r w:rsidRPr="00D6614E">
              <w:rPr>
                <w:rFonts w:cstheme="minorHAnsi"/>
                <w:i/>
              </w:rPr>
              <w:t>, la DGA realizó el análisis respectivo.</w:t>
            </w:r>
          </w:p>
          <w:p w14:paraId="33C107E1" w14:textId="41E8FEB9" w:rsidR="002B26F8" w:rsidRPr="00D6614E" w:rsidRDefault="002B26F8" w:rsidP="00AF5D63">
            <w:pPr>
              <w:rPr>
                <w:rFonts w:eastAsia="Times New Roman"/>
                <w:b/>
                <w:bCs/>
                <w:color w:val="000000"/>
                <w:lang w:eastAsia="es-CL"/>
              </w:rPr>
            </w:pPr>
          </w:p>
        </w:tc>
      </w:tr>
      <w:tr w:rsidR="00C46C11" w:rsidRPr="00D6614E" w14:paraId="64D4A247" w14:textId="77777777" w:rsidTr="0032430F">
        <w:trPr>
          <w:trHeight w:val="319"/>
        </w:trPr>
        <w:tc>
          <w:tcPr>
            <w:tcW w:w="5000" w:type="pct"/>
            <w:gridSpan w:val="2"/>
            <w:tcBorders>
              <w:bottom w:val="single" w:sz="4" w:space="0" w:color="auto"/>
            </w:tcBorders>
          </w:tcPr>
          <w:p w14:paraId="40088590" w14:textId="77777777" w:rsidR="004B2B25" w:rsidRPr="00D6614E" w:rsidRDefault="00C46C11" w:rsidP="004B2B25">
            <w:pPr>
              <w:rPr>
                <w:color w:val="FF0000"/>
              </w:rPr>
            </w:pPr>
            <w:r w:rsidRPr="00D6614E">
              <w:rPr>
                <w:b/>
              </w:rPr>
              <w:t xml:space="preserve">Exigencias: </w:t>
            </w:r>
            <w:r w:rsidR="004B2B25" w:rsidRPr="00D6614E">
              <w:rPr>
                <w:rFonts w:ascii="Calibri" w:eastAsia="Times New Roman" w:hAnsi="Calibri"/>
                <w:color w:val="000000"/>
                <w:lang w:eastAsia="es-CL"/>
              </w:rPr>
              <w:t> </w:t>
            </w:r>
          </w:p>
          <w:p w14:paraId="21F8B32A" w14:textId="77777777" w:rsidR="004B2B25" w:rsidRPr="00D6614E" w:rsidRDefault="004B2B25" w:rsidP="004B2B25">
            <w:pPr>
              <w:rPr>
                <w:rFonts w:ascii="Calibri" w:eastAsia="Times New Roman" w:hAnsi="Calibri"/>
                <w:b/>
                <w:lang w:eastAsia="es-CL"/>
              </w:rPr>
            </w:pPr>
            <w:r w:rsidRPr="00D6614E">
              <w:rPr>
                <w:rFonts w:ascii="Calibri" w:eastAsia="Times New Roman" w:hAnsi="Calibri"/>
                <w:b/>
                <w:lang w:eastAsia="es-CL"/>
              </w:rPr>
              <w:t>RCA N°207/2010; Considerando 3.1.2.1.</w:t>
            </w:r>
          </w:p>
          <w:p w14:paraId="5CFE2188" w14:textId="77777777" w:rsidR="004B2B25" w:rsidRPr="00D6614E" w:rsidRDefault="004B2B25" w:rsidP="00421A3E">
            <w:pPr>
              <w:rPr>
                <w:rFonts w:ascii="Calibri" w:eastAsia="Times New Roman" w:hAnsi="Calibri"/>
                <w:color w:val="000000"/>
                <w:lang w:eastAsia="es-CL"/>
              </w:rPr>
            </w:pPr>
            <w:r w:rsidRPr="00D6614E">
              <w:rPr>
                <w:rFonts w:ascii="Calibri" w:eastAsia="Times New Roman" w:hAnsi="Calibri"/>
                <w:color w:val="000000"/>
                <w:lang w:eastAsia="es-CL"/>
              </w:rPr>
              <w:t>[…] La faena extractiva se constituye básicamente por la implementación de una planicie de inundación o semi canalón, complementado con la construcción de un pretil de encauzamiento en la ribera izquierda del cauce del río Lontué que servirá como reforzamiento de ribera.    </w:t>
            </w:r>
          </w:p>
          <w:p w14:paraId="1C593EFE" w14:textId="77777777" w:rsidR="004B2B25" w:rsidRPr="00D6614E" w:rsidRDefault="004B2B25" w:rsidP="004B2B25">
            <w:pPr>
              <w:rPr>
                <w:rFonts w:ascii="Calibri" w:eastAsia="Times New Roman" w:hAnsi="Calibri"/>
                <w:color w:val="000000"/>
                <w:lang w:eastAsia="es-CL"/>
              </w:rPr>
            </w:pPr>
            <w:r w:rsidRPr="00D6614E">
              <w:rPr>
                <w:rFonts w:ascii="Calibri" w:eastAsia="Times New Roman" w:hAnsi="Calibri"/>
                <w:color w:val="000000"/>
                <w:u w:val="single"/>
                <w:lang w:eastAsia="es-CL"/>
              </w:rPr>
              <w:t>Situación con proyecto</w:t>
            </w:r>
          </w:p>
          <w:p w14:paraId="26D24EEC" w14:textId="77777777" w:rsidR="004B2B25" w:rsidRPr="00D6614E" w:rsidRDefault="00421A3E" w:rsidP="00421A3E">
            <w:pPr>
              <w:rPr>
                <w:rFonts w:ascii="Calibri" w:eastAsia="Times New Roman" w:hAnsi="Calibri"/>
                <w:color w:val="000000"/>
                <w:lang w:eastAsia="es-CL"/>
              </w:rPr>
            </w:pPr>
            <w:r w:rsidRPr="00D6614E">
              <w:rPr>
                <w:rFonts w:ascii="Calibri" w:eastAsia="Times New Roman" w:hAnsi="Calibri"/>
                <w:color w:val="000000"/>
                <w:lang w:eastAsia="es-CL"/>
              </w:rPr>
              <w:t xml:space="preserve">[…] </w:t>
            </w:r>
            <w:r w:rsidR="004B2B25" w:rsidRPr="00D6614E">
              <w:rPr>
                <w:rFonts w:ascii="Calibri" w:eastAsia="Times New Roman" w:hAnsi="Calibri"/>
                <w:color w:val="000000"/>
                <w:lang w:eastAsia="es-CL"/>
              </w:rPr>
              <w:t>Se efectuará un programa de monitoreo que será realizado para determinar si la calidad del agua, en relación con la actividad de extracción, se verá afectada posterior a las descargas, es apropiado para ser utilizado como agua de riego. Esto quiere decir que se considerarán los parámetros establecidos en la Norma Chilena Oficial 1.333, aprobada por el D.S N° 867 del 07/04/1978 de</w:t>
            </w:r>
            <w:r w:rsidRPr="00D6614E">
              <w:rPr>
                <w:rFonts w:ascii="Calibri" w:eastAsia="Times New Roman" w:hAnsi="Calibri"/>
                <w:color w:val="000000"/>
                <w:lang w:eastAsia="es-CL"/>
              </w:rPr>
              <w:t>l Ministerio de Obras Públicas.</w:t>
            </w:r>
            <w:r w:rsidR="004B2B25" w:rsidRPr="00D6614E">
              <w:rPr>
                <w:rFonts w:ascii="Calibri" w:eastAsia="Times New Roman" w:hAnsi="Calibri"/>
                <w:color w:val="000000"/>
                <w:lang w:eastAsia="es-CL"/>
              </w:rPr>
              <w:t> </w:t>
            </w:r>
          </w:p>
          <w:p w14:paraId="6D2A737F" w14:textId="77777777" w:rsidR="004B2B25" w:rsidRPr="00D6614E" w:rsidRDefault="004B2B25" w:rsidP="00421A3E">
            <w:pPr>
              <w:rPr>
                <w:rFonts w:ascii="Calibri" w:eastAsia="Times New Roman" w:hAnsi="Calibri"/>
                <w:color w:val="000000"/>
                <w:lang w:eastAsia="es-CL"/>
              </w:rPr>
            </w:pPr>
            <w:r w:rsidRPr="00D6614E">
              <w:rPr>
                <w:rFonts w:ascii="Calibri" w:eastAsia="Times New Roman" w:hAnsi="Calibri"/>
                <w:color w:val="000000"/>
                <w:lang w:eastAsia="es-CL"/>
              </w:rPr>
              <w:t>De acuerdo a las especificaciones del Plan de monitoreo, se considera las características químicas y biológicas de las aguas superficiales, con el objetivo de verificar que el recurso no sea alterado por las actividades del proyecto, manteniendo las condiciones esenciales del área, en términos de calidad para uso en riego. Se incluyeron solo los parámetros de riego ya que la actividad principal que se realiza en el sector es agrícola, por lo tanto las bocatomas o canales de regadío serán utilizadas específicamente con este fin, no existen zonas cercanas donde se utilice el agua del río c</w:t>
            </w:r>
            <w:r w:rsidR="00421A3E" w:rsidRPr="00D6614E">
              <w:rPr>
                <w:rFonts w:ascii="Calibri" w:eastAsia="Times New Roman" w:hAnsi="Calibri"/>
                <w:color w:val="000000"/>
                <w:lang w:eastAsia="es-CL"/>
              </w:rPr>
              <w:t>omo medio de recreación u otro.</w:t>
            </w:r>
            <w:r w:rsidRPr="00D6614E">
              <w:rPr>
                <w:rFonts w:ascii="Calibri" w:eastAsia="Times New Roman" w:hAnsi="Calibri"/>
                <w:color w:val="000000"/>
                <w:lang w:eastAsia="es-CL"/>
              </w:rPr>
              <w:t> </w:t>
            </w:r>
          </w:p>
          <w:p w14:paraId="109DBF15" w14:textId="77777777" w:rsidR="004B2B25" w:rsidRPr="00D6614E" w:rsidRDefault="004B2B25" w:rsidP="00421A3E">
            <w:pPr>
              <w:rPr>
                <w:rFonts w:ascii="Calibri" w:eastAsia="Times New Roman" w:hAnsi="Calibri"/>
                <w:color w:val="000000"/>
                <w:lang w:eastAsia="es-CL"/>
              </w:rPr>
            </w:pPr>
            <w:r w:rsidRPr="00D6614E">
              <w:rPr>
                <w:rFonts w:ascii="Calibri" w:eastAsia="Times New Roman" w:hAnsi="Calibri"/>
                <w:color w:val="000000"/>
                <w:lang w:eastAsia="es-CL"/>
              </w:rPr>
              <w:t>Las muestras tomadas serán enviadas a un laboratorio competente en el tema para realizar el análisis adecuado. El informe del resultado obtenido será archivado y entregado a gerencia trimestralmente para su revisión, controlando así los efectos de la actividad sobre la calidad del agua, ratificándose de este modo el cumplimiento de los objetivos determinados en el plan de monitoreo y las particulares de calidad instauradas para el uso de agua en actividades de riego. Consecutivamente, estos informes serán enviados a la Dirección General de Aguas regional para verificar el cumplimiento de lo establecido en la Declaración de Impacto Ambiental del presente proyecto, sobre el acatamiento de la normativa competente en esta área. </w:t>
            </w:r>
          </w:p>
          <w:p w14:paraId="0EB84A7F" w14:textId="77777777" w:rsidR="004B2B25" w:rsidRPr="00D6614E" w:rsidRDefault="004B2B25" w:rsidP="004B2B25">
            <w:pPr>
              <w:rPr>
                <w:rFonts w:ascii="Calibri" w:eastAsia="Times New Roman" w:hAnsi="Calibri"/>
                <w:color w:val="000000"/>
                <w:lang w:eastAsia="es-CL"/>
              </w:rPr>
            </w:pPr>
            <w:r w:rsidRPr="00D6614E">
              <w:rPr>
                <w:rFonts w:ascii="Calibri" w:eastAsia="Times New Roman" w:hAnsi="Calibri"/>
                <w:color w:val="000000"/>
                <w:lang w:eastAsia="es-CL"/>
              </w:rPr>
              <w:t>En las tablas siguientes, se muestras los parámetros a analizar en plan de monitoreo de aguas.</w:t>
            </w:r>
          </w:p>
          <w:p w14:paraId="4F0E90A6" w14:textId="77777777" w:rsidR="004B2B25" w:rsidRPr="00D6614E" w:rsidRDefault="004B2B25" w:rsidP="004B2B25">
            <w:pPr>
              <w:jc w:val="center"/>
              <w:rPr>
                <w:rFonts w:ascii="Calibri" w:eastAsia="Times New Roman" w:hAnsi="Calibri"/>
                <w:b/>
                <w:bCs/>
                <w:color w:val="000000"/>
                <w:lang w:eastAsia="es-CL"/>
              </w:rPr>
            </w:pPr>
          </w:p>
          <w:p w14:paraId="7CD01814" w14:textId="77777777" w:rsidR="00421A3E" w:rsidRPr="00D6614E" w:rsidRDefault="00421A3E" w:rsidP="004B2B25">
            <w:pPr>
              <w:jc w:val="center"/>
              <w:rPr>
                <w:rFonts w:ascii="Calibri" w:eastAsia="Times New Roman" w:hAnsi="Calibri"/>
                <w:b/>
                <w:bCs/>
                <w:color w:val="000000"/>
                <w:lang w:eastAsia="es-CL"/>
              </w:rPr>
            </w:pPr>
          </w:p>
          <w:p w14:paraId="5638A70F" w14:textId="77777777" w:rsidR="00421A3E" w:rsidRPr="00D6614E" w:rsidRDefault="00421A3E" w:rsidP="004B2B25">
            <w:pPr>
              <w:jc w:val="center"/>
              <w:rPr>
                <w:rFonts w:ascii="Calibri" w:eastAsia="Times New Roman" w:hAnsi="Calibri"/>
                <w:b/>
                <w:bCs/>
                <w:color w:val="000000"/>
                <w:lang w:eastAsia="es-CL"/>
              </w:rPr>
            </w:pPr>
          </w:p>
          <w:p w14:paraId="566DC496" w14:textId="77777777" w:rsidR="00421A3E" w:rsidRPr="00D6614E" w:rsidRDefault="00421A3E" w:rsidP="004B2B25">
            <w:pPr>
              <w:jc w:val="center"/>
              <w:rPr>
                <w:rFonts w:ascii="Calibri" w:eastAsia="Times New Roman" w:hAnsi="Calibri"/>
                <w:b/>
                <w:bCs/>
                <w:color w:val="000000"/>
                <w:lang w:eastAsia="es-CL"/>
              </w:rPr>
            </w:pPr>
          </w:p>
          <w:p w14:paraId="4C1B9C09" w14:textId="77777777" w:rsidR="00421A3E" w:rsidRPr="00D6614E" w:rsidRDefault="00421A3E" w:rsidP="004B2B25">
            <w:pPr>
              <w:jc w:val="center"/>
              <w:rPr>
                <w:rFonts w:ascii="Calibri" w:eastAsia="Times New Roman" w:hAnsi="Calibri"/>
                <w:b/>
                <w:bCs/>
                <w:color w:val="000000"/>
                <w:lang w:eastAsia="es-CL"/>
              </w:rPr>
            </w:pPr>
          </w:p>
          <w:p w14:paraId="5A3DF489" w14:textId="77777777" w:rsidR="00421A3E" w:rsidRPr="00D6614E" w:rsidRDefault="00421A3E" w:rsidP="004B2B25">
            <w:pPr>
              <w:jc w:val="center"/>
              <w:rPr>
                <w:rFonts w:ascii="Calibri" w:eastAsia="Times New Roman" w:hAnsi="Calibri"/>
                <w:b/>
                <w:bCs/>
                <w:color w:val="000000"/>
                <w:lang w:eastAsia="es-CL"/>
              </w:rPr>
            </w:pPr>
          </w:p>
          <w:p w14:paraId="15DB21DC" w14:textId="77777777" w:rsidR="00421A3E" w:rsidRPr="00D6614E" w:rsidRDefault="00421A3E" w:rsidP="004B2B25">
            <w:pPr>
              <w:jc w:val="center"/>
              <w:rPr>
                <w:rFonts w:ascii="Calibri" w:eastAsia="Times New Roman" w:hAnsi="Calibri"/>
                <w:b/>
                <w:bCs/>
                <w:color w:val="000000"/>
                <w:lang w:eastAsia="es-CL"/>
              </w:rPr>
            </w:pPr>
          </w:p>
          <w:p w14:paraId="12AEB297" w14:textId="77777777" w:rsidR="004341DC" w:rsidRPr="00D6614E" w:rsidRDefault="004341DC" w:rsidP="004B2B25">
            <w:pPr>
              <w:jc w:val="center"/>
              <w:rPr>
                <w:rFonts w:ascii="Calibri" w:eastAsia="Times New Roman" w:hAnsi="Calibri"/>
                <w:b/>
                <w:bCs/>
                <w:color w:val="000000"/>
                <w:lang w:eastAsia="es-CL"/>
              </w:rPr>
            </w:pPr>
          </w:p>
          <w:p w14:paraId="53061123" w14:textId="77777777" w:rsidR="00421A3E" w:rsidRPr="00D6614E" w:rsidRDefault="00421A3E" w:rsidP="004B2B25">
            <w:pPr>
              <w:jc w:val="center"/>
              <w:rPr>
                <w:rFonts w:ascii="Calibri" w:eastAsia="Times New Roman" w:hAnsi="Calibri"/>
                <w:b/>
                <w:bCs/>
                <w:color w:val="000000"/>
                <w:lang w:eastAsia="es-CL"/>
              </w:rPr>
            </w:pPr>
          </w:p>
          <w:p w14:paraId="2ACC5417" w14:textId="77777777" w:rsidR="00421A3E" w:rsidRPr="00D6614E" w:rsidRDefault="00421A3E" w:rsidP="004B2B25">
            <w:pPr>
              <w:jc w:val="center"/>
              <w:rPr>
                <w:rFonts w:ascii="Calibri" w:eastAsia="Times New Roman" w:hAnsi="Calibri"/>
                <w:b/>
                <w:bCs/>
                <w:color w:val="000000"/>
                <w:lang w:eastAsia="es-CL"/>
              </w:rPr>
            </w:pPr>
          </w:p>
          <w:p w14:paraId="7BC2D12A" w14:textId="77777777" w:rsidR="004B2B25" w:rsidRPr="00D6614E" w:rsidRDefault="004B2B25" w:rsidP="004B2B25">
            <w:pPr>
              <w:jc w:val="center"/>
              <w:rPr>
                <w:rFonts w:ascii="Calibri" w:eastAsia="Times New Roman" w:hAnsi="Calibri"/>
                <w:color w:val="000000"/>
                <w:lang w:eastAsia="es-CL"/>
              </w:rPr>
            </w:pPr>
            <w:r w:rsidRPr="00D6614E">
              <w:rPr>
                <w:rFonts w:ascii="Calibri" w:eastAsia="Times New Roman" w:hAnsi="Calibri"/>
                <w:b/>
                <w:bCs/>
                <w:color w:val="000000"/>
                <w:lang w:eastAsia="es-CL"/>
              </w:rPr>
              <w:lastRenderedPageBreak/>
              <w:t>Parámetros químicos y biológicos a analizar, asimismo los métodos a utilizar.</w:t>
            </w:r>
          </w:p>
          <w:p w14:paraId="7BDF3E27" w14:textId="77777777" w:rsidR="004B2B25" w:rsidRPr="00D6614E" w:rsidRDefault="004B2B25" w:rsidP="004B2B25">
            <w:pPr>
              <w:spacing w:after="100"/>
              <w:jc w:val="center"/>
              <w:rPr>
                <w:rFonts w:ascii="Calibri" w:eastAsia="Times New Roman" w:hAnsi="Calibri"/>
                <w:color w:val="000000"/>
                <w:lang w:eastAsia="es-CL"/>
              </w:rPr>
            </w:pPr>
            <w:r w:rsidRPr="00D6614E">
              <w:rPr>
                <w:rFonts w:ascii="Calibri" w:eastAsia="Times New Roman" w:hAnsi="Calibri"/>
                <w:b/>
                <w:bCs/>
                <w:color w:val="000000"/>
                <w:lang w:eastAsia="es-CL"/>
              </w:rPr>
              <w:t> </w:t>
            </w:r>
          </w:p>
          <w:tbl>
            <w:tblPr>
              <w:tblW w:w="0" w:type="auto"/>
              <w:tblInd w:w="790" w:type="dxa"/>
              <w:tblCellMar>
                <w:left w:w="0" w:type="dxa"/>
                <w:right w:w="0" w:type="dxa"/>
              </w:tblCellMar>
              <w:tblLook w:val="04A0" w:firstRow="1" w:lastRow="0" w:firstColumn="1" w:lastColumn="0" w:noHBand="0" w:noVBand="1"/>
            </w:tblPr>
            <w:tblGrid>
              <w:gridCol w:w="2272"/>
              <w:gridCol w:w="1089"/>
              <w:gridCol w:w="3417"/>
              <w:gridCol w:w="1842"/>
            </w:tblGrid>
            <w:tr w:rsidR="004B2B25" w:rsidRPr="00D6614E" w14:paraId="47E23D25" w14:textId="77777777" w:rsidTr="00BE37C1">
              <w:trPr>
                <w:trHeight w:val="567"/>
              </w:trPr>
              <w:tc>
                <w:tcPr>
                  <w:tcW w:w="2272" w:type="dxa"/>
                  <w:tcBorders>
                    <w:top w:val="double" w:sz="4" w:space="0" w:color="auto"/>
                    <w:left w:val="double" w:sz="4"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14:paraId="3E604EC9" w14:textId="77777777" w:rsidR="004B2B25" w:rsidRPr="00D6614E" w:rsidRDefault="004B2B25" w:rsidP="004B2B25">
                  <w:pPr>
                    <w:rPr>
                      <w:rFonts w:ascii="Calibri" w:eastAsia="Times New Roman" w:hAnsi="Calibri"/>
                      <w:sz w:val="20"/>
                      <w:szCs w:val="20"/>
                      <w:lang w:eastAsia="es-CL"/>
                    </w:rPr>
                  </w:pPr>
                  <w:r w:rsidRPr="00D6614E">
                    <w:rPr>
                      <w:rFonts w:ascii="Calibri" w:eastAsia="Times New Roman" w:hAnsi="Calibri"/>
                      <w:b/>
                      <w:bCs/>
                      <w:color w:val="000000"/>
                      <w:sz w:val="20"/>
                      <w:szCs w:val="20"/>
                      <w:lang w:val="es-ES_tradnl" w:eastAsia="es-CL"/>
                    </w:rPr>
                    <w:t> </w:t>
                  </w:r>
                </w:p>
                <w:p w14:paraId="0FBB4F29" w14:textId="77777777" w:rsidR="004B2B25" w:rsidRPr="00D6614E" w:rsidRDefault="004B2B25" w:rsidP="004B2B25">
                  <w:pPr>
                    <w:rPr>
                      <w:rFonts w:ascii="Calibri" w:eastAsia="Times New Roman" w:hAnsi="Calibri"/>
                      <w:sz w:val="20"/>
                      <w:szCs w:val="20"/>
                      <w:lang w:eastAsia="es-CL"/>
                    </w:rPr>
                  </w:pPr>
                  <w:r w:rsidRPr="00D6614E">
                    <w:rPr>
                      <w:rFonts w:ascii="Calibri" w:eastAsia="Times New Roman" w:hAnsi="Calibri"/>
                      <w:b/>
                      <w:bCs/>
                      <w:color w:val="000000"/>
                      <w:sz w:val="20"/>
                      <w:szCs w:val="20"/>
                      <w:lang w:val="es-ES_tradnl" w:eastAsia="es-CL"/>
                    </w:rPr>
                    <w:t>PARAMETROS</w:t>
                  </w:r>
                </w:p>
              </w:tc>
              <w:tc>
                <w:tcPr>
                  <w:tcW w:w="1089" w:type="dxa"/>
                  <w:tcBorders>
                    <w:top w:val="double" w:sz="4" w:space="0" w:color="auto"/>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1FD89F14"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b/>
                      <w:bCs/>
                      <w:color w:val="000000"/>
                      <w:sz w:val="20"/>
                      <w:szCs w:val="20"/>
                      <w:lang w:val="es-ES_tradnl" w:eastAsia="es-CL"/>
                    </w:rPr>
                    <w:t> </w:t>
                  </w:r>
                </w:p>
                <w:p w14:paraId="545B8B2C"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b/>
                      <w:bCs/>
                      <w:color w:val="000000"/>
                      <w:sz w:val="20"/>
                      <w:szCs w:val="20"/>
                      <w:lang w:val="es-ES_tradnl" w:eastAsia="es-CL"/>
                    </w:rPr>
                    <w:t>UNIDAD</w:t>
                  </w:r>
                </w:p>
              </w:tc>
              <w:tc>
                <w:tcPr>
                  <w:tcW w:w="3417" w:type="dxa"/>
                  <w:tcBorders>
                    <w:top w:val="double" w:sz="4" w:space="0" w:color="auto"/>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56F6E6B5"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b/>
                      <w:bCs/>
                      <w:color w:val="000000"/>
                      <w:sz w:val="20"/>
                      <w:szCs w:val="20"/>
                      <w:lang w:val="es-ES_tradnl" w:eastAsia="es-CL"/>
                    </w:rPr>
                    <w:t> </w:t>
                  </w:r>
                </w:p>
                <w:p w14:paraId="58FD91C8"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b/>
                      <w:bCs/>
                      <w:color w:val="000000"/>
                      <w:sz w:val="20"/>
                      <w:szCs w:val="20"/>
                      <w:lang w:val="es-ES_tradnl" w:eastAsia="es-CL"/>
                    </w:rPr>
                    <w:t>METODO</w:t>
                  </w:r>
                </w:p>
                <w:p w14:paraId="12CE924E" w14:textId="77777777" w:rsidR="004B2B25" w:rsidRPr="00D6614E" w:rsidRDefault="00421A3E" w:rsidP="004B2B25">
                  <w:pPr>
                    <w:jc w:val="center"/>
                    <w:rPr>
                      <w:rFonts w:ascii="Calibri" w:eastAsia="Times New Roman" w:hAnsi="Calibri"/>
                      <w:sz w:val="20"/>
                      <w:szCs w:val="20"/>
                      <w:lang w:eastAsia="es-CL"/>
                    </w:rPr>
                  </w:pPr>
                  <w:r w:rsidRPr="00D6614E">
                    <w:rPr>
                      <w:rFonts w:ascii="Calibri" w:eastAsia="Times New Roman" w:hAnsi="Calibri"/>
                      <w:b/>
                      <w:bCs/>
                      <w:color w:val="000000"/>
                      <w:sz w:val="20"/>
                      <w:szCs w:val="20"/>
                      <w:lang w:val="es-ES_tradnl" w:eastAsia="es-CL"/>
                    </w:rPr>
                    <w:t>DE ANÁ</w:t>
                  </w:r>
                  <w:r w:rsidR="004B2B25" w:rsidRPr="00D6614E">
                    <w:rPr>
                      <w:rFonts w:ascii="Calibri" w:eastAsia="Times New Roman" w:hAnsi="Calibri"/>
                      <w:b/>
                      <w:bCs/>
                      <w:color w:val="000000"/>
                      <w:sz w:val="20"/>
                      <w:szCs w:val="20"/>
                      <w:lang w:val="es-ES_tradnl" w:eastAsia="es-CL"/>
                    </w:rPr>
                    <w:t>LISIS</w:t>
                  </w:r>
                </w:p>
              </w:tc>
              <w:tc>
                <w:tcPr>
                  <w:tcW w:w="1842" w:type="dxa"/>
                  <w:tcBorders>
                    <w:top w:val="double" w:sz="4" w:space="0" w:color="auto"/>
                    <w:left w:val="nil"/>
                    <w:bottom w:val="single" w:sz="8" w:space="0" w:color="auto"/>
                    <w:right w:val="double" w:sz="4" w:space="0" w:color="auto"/>
                  </w:tcBorders>
                  <w:shd w:val="clear" w:color="auto" w:fill="auto"/>
                  <w:tcMar>
                    <w:top w:w="0" w:type="dxa"/>
                    <w:left w:w="70" w:type="dxa"/>
                    <w:bottom w:w="0" w:type="dxa"/>
                    <w:right w:w="70" w:type="dxa"/>
                  </w:tcMar>
                  <w:vAlign w:val="center"/>
                  <w:hideMark/>
                </w:tcPr>
                <w:p w14:paraId="19CF7C5A" w14:textId="77777777" w:rsidR="004B2B25" w:rsidRPr="00D6614E" w:rsidRDefault="00421A3E" w:rsidP="004B2B25">
                  <w:pPr>
                    <w:jc w:val="center"/>
                    <w:rPr>
                      <w:rFonts w:ascii="Calibri" w:eastAsia="Times New Roman" w:hAnsi="Calibri"/>
                      <w:sz w:val="20"/>
                      <w:szCs w:val="20"/>
                      <w:lang w:eastAsia="es-CL"/>
                    </w:rPr>
                  </w:pPr>
                  <w:r w:rsidRPr="00D6614E">
                    <w:rPr>
                      <w:rFonts w:ascii="Calibri" w:eastAsia="Times New Roman" w:hAnsi="Calibri"/>
                      <w:b/>
                      <w:bCs/>
                      <w:color w:val="000000"/>
                      <w:sz w:val="20"/>
                      <w:szCs w:val="20"/>
                      <w:lang w:val="es-ES_tradnl" w:eastAsia="es-CL"/>
                    </w:rPr>
                    <w:t>MÁ</w:t>
                  </w:r>
                  <w:r w:rsidR="004B2B25" w:rsidRPr="00D6614E">
                    <w:rPr>
                      <w:rFonts w:ascii="Calibri" w:eastAsia="Times New Roman" w:hAnsi="Calibri"/>
                      <w:b/>
                      <w:bCs/>
                      <w:color w:val="000000"/>
                      <w:sz w:val="20"/>
                      <w:szCs w:val="20"/>
                      <w:lang w:val="es-ES_tradnl" w:eastAsia="es-CL"/>
                    </w:rPr>
                    <w:t>XIMO PERMITIDO</w:t>
                  </w:r>
                </w:p>
              </w:tc>
            </w:tr>
            <w:tr w:rsidR="004B2B25" w:rsidRPr="00D6614E" w14:paraId="4D175F86" w14:textId="77777777" w:rsidTr="00BE37C1">
              <w:trPr>
                <w:trHeight w:val="445"/>
              </w:trPr>
              <w:tc>
                <w:tcPr>
                  <w:tcW w:w="2272" w:type="dxa"/>
                  <w:tcBorders>
                    <w:top w:val="nil"/>
                    <w:left w:val="double" w:sz="4"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14:paraId="4D5093F9" w14:textId="77777777" w:rsidR="004B2B25" w:rsidRPr="00D6614E" w:rsidRDefault="004B2B25" w:rsidP="004B2B25">
                  <w:pP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Aluminio</w:t>
                  </w:r>
                </w:p>
              </w:tc>
              <w:tc>
                <w:tcPr>
                  <w:tcW w:w="1089"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2749A800"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mg/L</w:t>
                  </w:r>
                </w:p>
              </w:tc>
              <w:tc>
                <w:tcPr>
                  <w:tcW w:w="3417"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4FBEDB18"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Emisión Atómica</w:t>
                  </w:r>
                </w:p>
              </w:tc>
              <w:tc>
                <w:tcPr>
                  <w:tcW w:w="1842" w:type="dxa"/>
                  <w:tcBorders>
                    <w:top w:val="nil"/>
                    <w:left w:val="nil"/>
                    <w:bottom w:val="single" w:sz="8" w:space="0" w:color="auto"/>
                    <w:right w:val="double" w:sz="4" w:space="0" w:color="auto"/>
                  </w:tcBorders>
                  <w:shd w:val="clear" w:color="auto" w:fill="auto"/>
                  <w:tcMar>
                    <w:top w:w="0" w:type="dxa"/>
                    <w:left w:w="70" w:type="dxa"/>
                    <w:bottom w:w="0" w:type="dxa"/>
                    <w:right w:w="70" w:type="dxa"/>
                  </w:tcMar>
                  <w:vAlign w:val="center"/>
                  <w:hideMark/>
                </w:tcPr>
                <w:p w14:paraId="67E8126A"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5,00</w:t>
                  </w:r>
                </w:p>
              </w:tc>
            </w:tr>
            <w:tr w:rsidR="004B2B25" w:rsidRPr="00D6614E" w14:paraId="434758F6" w14:textId="77777777" w:rsidTr="00BE37C1">
              <w:trPr>
                <w:trHeight w:val="396"/>
              </w:trPr>
              <w:tc>
                <w:tcPr>
                  <w:tcW w:w="2272" w:type="dxa"/>
                  <w:tcBorders>
                    <w:top w:val="nil"/>
                    <w:left w:val="double" w:sz="4"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14:paraId="14B86A8E" w14:textId="77777777" w:rsidR="004B2B25" w:rsidRPr="00D6614E" w:rsidRDefault="004B2B25" w:rsidP="004B2B25">
                  <w:pP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Arsénico</w:t>
                  </w:r>
                </w:p>
              </w:tc>
              <w:tc>
                <w:tcPr>
                  <w:tcW w:w="1089"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01DC7905"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mg/L</w:t>
                  </w:r>
                </w:p>
              </w:tc>
              <w:tc>
                <w:tcPr>
                  <w:tcW w:w="3417"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021B6779"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Hidruros/ Absorción atómica</w:t>
                  </w:r>
                </w:p>
              </w:tc>
              <w:tc>
                <w:tcPr>
                  <w:tcW w:w="1842" w:type="dxa"/>
                  <w:tcBorders>
                    <w:top w:val="nil"/>
                    <w:left w:val="nil"/>
                    <w:bottom w:val="single" w:sz="8" w:space="0" w:color="auto"/>
                    <w:right w:val="double" w:sz="4" w:space="0" w:color="auto"/>
                  </w:tcBorders>
                  <w:shd w:val="clear" w:color="auto" w:fill="auto"/>
                  <w:tcMar>
                    <w:top w:w="0" w:type="dxa"/>
                    <w:left w:w="70" w:type="dxa"/>
                    <w:bottom w:w="0" w:type="dxa"/>
                    <w:right w:w="70" w:type="dxa"/>
                  </w:tcMar>
                  <w:vAlign w:val="center"/>
                  <w:hideMark/>
                </w:tcPr>
                <w:p w14:paraId="705D3857"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0,10</w:t>
                  </w:r>
                </w:p>
              </w:tc>
            </w:tr>
            <w:tr w:rsidR="004B2B25" w:rsidRPr="00D6614E" w14:paraId="5DB0F97C" w14:textId="77777777" w:rsidTr="00BE37C1">
              <w:trPr>
                <w:trHeight w:val="416"/>
              </w:trPr>
              <w:tc>
                <w:tcPr>
                  <w:tcW w:w="2272" w:type="dxa"/>
                  <w:tcBorders>
                    <w:top w:val="nil"/>
                    <w:left w:val="double" w:sz="4"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14:paraId="232CB534" w14:textId="77777777" w:rsidR="004B2B25" w:rsidRPr="00D6614E" w:rsidRDefault="004B2B25" w:rsidP="004B2B25">
                  <w:pP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Bario</w:t>
                  </w:r>
                </w:p>
              </w:tc>
              <w:tc>
                <w:tcPr>
                  <w:tcW w:w="1089"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05304B95"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mg/L</w:t>
                  </w:r>
                </w:p>
              </w:tc>
              <w:tc>
                <w:tcPr>
                  <w:tcW w:w="3417"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28D055BE"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Emisión Atómica</w:t>
                  </w:r>
                </w:p>
              </w:tc>
              <w:tc>
                <w:tcPr>
                  <w:tcW w:w="1842" w:type="dxa"/>
                  <w:tcBorders>
                    <w:top w:val="nil"/>
                    <w:left w:val="nil"/>
                    <w:bottom w:val="single" w:sz="8" w:space="0" w:color="auto"/>
                    <w:right w:val="double" w:sz="4" w:space="0" w:color="auto"/>
                  </w:tcBorders>
                  <w:shd w:val="clear" w:color="auto" w:fill="auto"/>
                  <w:tcMar>
                    <w:top w:w="0" w:type="dxa"/>
                    <w:left w:w="70" w:type="dxa"/>
                    <w:bottom w:w="0" w:type="dxa"/>
                    <w:right w:w="70" w:type="dxa"/>
                  </w:tcMar>
                  <w:vAlign w:val="center"/>
                  <w:hideMark/>
                </w:tcPr>
                <w:p w14:paraId="5B761FDB"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4,00</w:t>
                  </w:r>
                </w:p>
              </w:tc>
            </w:tr>
            <w:tr w:rsidR="004B2B25" w:rsidRPr="00D6614E" w14:paraId="53AE3F96" w14:textId="77777777" w:rsidTr="00BE37C1">
              <w:trPr>
                <w:trHeight w:val="407"/>
              </w:trPr>
              <w:tc>
                <w:tcPr>
                  <w:tcW w:w="2272" w:type="dxa"/>
                  <w:tcBorders>
                    <w:top w:val="nil"/>
                    <w:left w:val="double" w:sz="4"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14:paraId="695FFD96" w14:textId="77777777" w:rsidR="004B2B25" w:rsidRPr="00D6614E" w:rsidRDefault="004B2B25" w:rsidP="004B2B25">
                  <w:pP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Berilio</w:t>
                  </w:r>
                </w:p>
              </w:tc>
              <w:tc>
                <w:tcPr>
                  <w:tcW w:w="1089"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229040C8"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mg/L</w:t>
                  </w:r>
                </w:p>
              </w:tc>
              <w:tc>
                <w:tcPr>
                  <w:tcW w:w="3417"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1311F19B"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Emisión Atómica</w:t>
                  </w:r>
                </w:p>
              </w:tc>
              <w:tc>
                <w:tcPr>
                  <w:tcW w:w="1842" w:type="dxa"/>
                  <w:tcBorders>
                    <w:top w:val="nil"/>
                    <w:left w:val="nil"/>
                    <w:bottom w:val="single" w:sz="8" w:space="0" w:color="auto"/>
                    <w:right w:val="double" w:sz="4" w:space="0" w:color="auto"/>
                  </w:tcBorders>
                  <w:shd w:val="clear" w:color="auto" w:fill="auto"/>
                  <w:tcMar>
                    <w:top w:w="0" w:type="dxa"/>
                    <w:left w:w="70" w:type="dxa"/>
                    <w:bottom w:w="0" w:type="dxa"/>
                    <w:right w:w="70" w:type="dxa"/>
                  </w:tcMar>
                  <w:vAlign w:val="center"/>
                  <w:hideMark/>
                </w:tcPr>
                <w:p w14:paraId="326E7C95"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0,10</w:t>
                  </w:r>
                </w:p>
              </w:tc>
            </w:tr>
            <w:tr w:rsidR="004B2B25" w:rsidRPr="00D6614E" w14:paraId="5CBF59BB" w14:textId="77777777" w:rsidTr="00BE37C1">
              <w:trPr>
                <w:trHeight w:val="413"/>
              </w:trPr>
              <w:tc>
                <w:tcPr>
                  <w:tcW w:w="2272" w:type="dxa"/>
                  <w:tcBorders>
                    <w:top w:val="nil"/>
                    <w:left w:val="double" w:sz="4"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14:paraId="5ECA4711" w14:textId="77777777" w:rsidR="004B2B25" w:rsidRPr="00D6614E" w:rsidRDefault="004B2B25" w:rsidP="004B2B25">
                  <w:pP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Boro</w:t>
                  </w:r>
                </w:p>
              </w:tc>
              <w:tc>
                <w:tcPr>
                  <w:tcW w:w="1089"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11152E65"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mg/L</w:t>
                  </w:r>
                </w:p>
              </w:tc>
              <w:tc>
                <w:tcPr>
                  <w:tcW w:w="3417"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74A19CA6"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Emisión Atómica</w:t>
                  </w:r>
                </w:p>
              </w:tc>
              <w:tc>
                <w:tcPr>
                  <w:tcW w:w="1842" w:type="dxa"/>
                  <w:tcBorders>
                    <w:top w:val="nil"/>
                    <w:left w:val="nil"/>
                    <w:bottom w:val="single" w:sz="8" w:space="0" w:color="auto"/>
                    <w:right w:val="double" w:sz="4" w:space="0" w:color="auto"/>
                  </w:tcBorders>
                  <w:shd w:val="clear" w:color="auto" w:fill="auto"/>
                  <w:tcMar>
                    <w:top w:w="0" w:type="dxa"/>
                    <w:left w:w="70" w:type="dxa"/>
                    <w:bottom w:w="0" w:type="dxa"/>
                    <w:right w:w="70" w:type="dxa"/>
                  </w:tcMar>
                  <w:vAlign w:val="center"/>
                  <w:hideMark/>
                </w:tcPr>
                <w:p w14:paraId="770382D7"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0,75</w:t>
                  </w:r>
                </w:p>
              </w:tc>
            </w:tr>
            <w:tr w:rsidR="004B2B25" w:rsidRPr="00D6614E" w14:paraId="56D7EA32" w14:textId="77777777" w:rsidTr="00BE37C1">
              <w:trPr>
                <w:trHeight w:val="406"/>
              </w:trPr>
              <w:tc>
                <w:tcPr>
                  <w:tcW w:w="2272" w:type="dxa"/>
                  <w:tcBorders>
                    <w:top w:val="nil"/>
                    <w:left w:val="double" w:sz="4"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14:paraId="33E23CDE" w14:textId="77777777" w:rsidR="004B2B25" w:rsidRPr="00D6614E" w:rsidRDefault="004B2B25" w:rsidP="004B2B25">
                  <w:pP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Cadmio</w:t>
                  </w:r>
                </w:p>
              </w:tc>
              <w:tc>
                <w:tcPr>
                  <w:tcW w:w="1089"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0945D3A3"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mg/L</w:t>
                  </w:r>
                </w:p>
              </w:tc>
              <w:tc>
                <w:tcPr>
                  <w:tcW w:w="3417"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56D4D686"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Absorción Atómica</w:t>
                  </w:r>
                </w:p>
              </w:tc>
              <w:tc>
                <w:tcPr>
                  <w:tcW w:w="1842" w:type="dxa"/>
                  <w:tcBorders>
                    <w:top w:val="nil"/>
                    <w:left w:val="nil"/>
                    <w:bottom w:val="single" w:sz="8" w:space="0" w:color="auto"/>
                    <w:right w:val="double" w:sz="4" w:space="0" w:color="auto"/>
                  </w:tcBorders>
                  <w:shd w:val="clear" w:color="auto" w:fill="auto"/>
                  <w:tcMar>
                    <w:top w:w="0" w:type="dxa"/>
                    <w:left w:w="70" w:type="dxa"/>
                    <w:bottom w:w="0" w:type="dxa"/>
                    <w:right w:w="70" w:type="dxa"/>
                  </w:tcMar>
                  <w:vAlign w:val="center"/>
                  <w:hideMark/>
                </w:tcPr>
                <w:p w14:paraId="3E36C95E"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0,01</w:t>
                  </w:r>
                </w:p>
              </w:tc>
            </w:tr>
            <w:tr w:rsidR="004B2B25" w:rsidRPr="00D6614E" w14:paraId="62A3ECB3" w14:textId="77777777" w:rsidTr="00BE37C1">
              <w:trPr>
                <w:trHeight w:val="412"/>
              </w:trPr>
              <w:tc>
                <w:tcPr>
                  <w:tcW w:w="2272" w:type="dxa"/>
                  <w:tcBorders>
                    <w:top w:val="nil"/>
                    <w:left w:val="double" w:sz="4"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14:paraId="34407235" w14:textId="77777777" w:rsidR="004B2B25" w:rsidRPr="00D6614E" w:rsidRDefault="004B2B25" w:rsidP="004B2B25">
                  <w:pP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Cianuro</w:t>
                  </w:r>
                </w:p>
              </w:tc>
              <w:tc>
                <w:tcPr>
                  <w:tcW w:w="1089"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276A2044"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mg/L</w:t>
                  </w:r>
                </w:p>
              </w:tc>
              <w:tc>
                <w:tcPr>
                  <w:tcW w:w="3417"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2D648F58"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Electrodo específico</w:t>
                  </w:r>
                </w:p>
              </w:tc>
              <w:tc>
                <w:tcPr>
                  <w:tcW w:w="1842" w:type="dxa"/>
                  <w:tcBorders>
                    <w:top w:val="nil"/>
                    <w:left w:val="nil"/>
                    <w:bottom w:val="single" w:sz="8" w:space="0" w:color="auto"/>
                    <w:right w:val="double" w:sz="4" w:space="0" w:color="auto"/>
                  </w:tcBorders>
                  <w:shd w:val="clear" w:color="auto" w:fill="auto"/>
                  <w:tcMar>
                    <w:top w:w="0" w:type="dxa"/>
                    <w:left w:w="70" w:type="dxa"/>
                    <w:bottom w:w="0" w:type="dxa"/>
                    <w:right w:w="70" w:type="dxa"/>
                  </w:tcMar>
                  <w:vAlign w:val="center"/>
                  <w:hideMark/>
                </w:tcPr>
                <w:p w14:paraId="05DBF71E"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0,20</w:t>
                  </w:r>
                </w:p>
              </w:tc>
            </w:tr>
            <w:tr w:rsidR="004B2B25" w:rsidRPr="00D6614E" w14:paraId="3D18DCB9" w14:textId="77777777" w:rsidTr="00BE37C1">
              <w:trPr>
                <w:trHeight w:val="417"/>
              </w:trPr>
              <w:tc>
                <w:tcPr>
                  <w:tcW w:w="2272" w:type="dxa"/>
                  <w:tcBorders>
                    <w:top w:val="nil"/>
                    <w:left w:val="double" w:sz="4"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14:paraId="45BC6EB6" w14:textId="77777777" w:rsidR="004B2B25" w:rsidRPr="00D6614E" w:rsidRDefault="004B2B25" w:rsidP="004B2B25">
                  <w:pP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Cloruro</w:t>
                  </w:r>
                </w:p>
              </w:tc>
              <w:tc>
                <w:tcPr>
                  <w:tcW w:w="1089"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68F0143B"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mg/L</w:t>
                  </w:r>
                </w:p>
              </w:tc>
              <w:tc>
                <w:tcPr>
                  <w:tcW w:w="3417"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5D450CA6"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Cromatografía iónica</w:t>
                  </w:r>
                </w:p>
              </w:tc>
              <w:tc>
                <w:tcPr>
                  <w:tcW w:w="1842" w:type="dxa"/>
                  <w:tcBorders>
                    <w:top w:val="nil"/>
                    <w:left w:val="nil"/>
                    <w:bottom w:val="single" w:sz="8" w:space="0" w:color="auto"/>
                    <w:right w:val="double" w:sz="4" w:space="0" w:color="auto"/>
                  </w:tcBorders>
                  <w:shd w:val="clear" w:color="auto" w:fill="auto"/>
                  <w:tcMar>
                    <w:top w:w="0" w:type="dxa"/>
                    <w:left w:w="70" w:type="dxa"/>
                    <w:bottom w:w="0" w:type="dxa"/>
                    <w:right w:w="70" w:type="dxa"/>
                  </w:tcMar>
                  <w:vAlign w:val="center"/>
                  <w:hideMark/>
                </w:tcPr>
                <w:p w14:paraId="3D0327C1"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200,00</w:t>
                  </w:r>
                </w:p>
              </w:tc>
            </w:tr>
            <w:tr w:rsidR="004B2B25" w:rsidRPr="00D6614E" w14:paraId="0AACEFEC" w14:textId="77777777" w:rsidTr="00BE37C1">
              <w:trPr>
                <w:trHeight w:val="409"/>
              </w:trPr>
              <w:tc>
                <w:tcPr>
                  <w:tcW w:w="2272" w:type="dxa"/>
                  <w:tcBorders>
                    <w:top w:val="nil"/>
                    <w:left w:val="double" w:sz="4"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14:paraId="7DD8753A" w14:textId="77777777" w:rsidR="004B2B25" w:rsidRPr="00D6614E" w:rsidRDefault="004B2B25" w:rsidP="004B2B25">
                  <w:pP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Cobalto</w:t>
                  </w:r>
                </w:p>
              </w:tc>
              <w:tc>
                <w:tcPr>
                  <w:tcW w:w="1089"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741631F8"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mg/L</w:t>
                  </w:r>
                </w:p>
              </w:tc>
              <w:tc>
                <w:tcPr>
                  <w:tcW w:w="3417"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1287F9B2"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Emisión Atómica</w:t>
                  </w:r>
                </w:p>
              </w:tc>
              <w:tc>
                <w:tcPr>
                  <w:tcW w:w="1842" w:type="dxa"/>
                  <w:tcBorders>
                    <w:top w:val="nil"/>
                    <w:left w:val="nil"/>
                    <w:bottom w:val="single" w:sz="8" w:space="0" w:color="auto"/>
                    <w:right w:val="double" w:sz="4" w:space="0" w:color="auto"/>
                  </w:tcBorders>
                  <w:shd w:val="clear" w:color="auto" w:fill="auto"/>
                  <w:tcMar>
                    <w:top w:w="0" w:type="dxa"/>
                    <w:left w:w="70" w:type="dxa"/>
                    <w:bottom w:w="0" w:type="dxa"/>
                    <w:right w:w="70" w:type="dxa"/>
                  </w:tcMar>
                  <w:vAlign w:val="center"/>
                  <w:hideMark/>
                </w:tcPr>
                <w:p w14:paraId="0582EC39"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0,05</w:t>
                  </w:r>
                </w:p>
              </w:tc>
            </w:tr>
            <w:tr w:rsidR="004B2B25" w:rsidRPr="00D6614E" w14:paraId="03752835" w14:textId="77777777" w:rsidTr="00BE37C1">
              <w:trPr>
                <w:trHeight w:val="415"/>
              </w:trPr>
              <w:tc>
                <w:tcPr>
                  <w:tcW w:w="2272" w:type="dxa"/>
                  <w:tcBorders>
                    <w:top w:val="nil"/>
                    <w:left w:val="double" w:sz="4"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14:paraId="277CE077" w14:textId="77777777" w:rsidR="004B2B25" w:rsidRPr="00D6614E" w:rsidRDefault="004B2B25" w:rsidP="004B2B25">
                  <w:pP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Cobre</w:t>
                  </w:r>
                </w:p>
              </w:tc>
              <w:tc>
                <w:tcPr>
                  <w:tcW w:w="1089"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7CBC03C0"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mg/L</w:t>
                  </w:r>
                </w:p>
              </w:tc>
              <w:tc>
                <w:tcPr>
                  <w:tcW w:w="3417"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53E8EABD"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Absorción Atómica</w:t>
                  </w:r>
                </w:p>
              </w:tc>
              <w:tc>
                <w:tcPr>
                  <w:tcW w:w="1842" w:type="dxa"/>
                  <w:tcBorders>
                    <w:top w:val="nil"/>
                    <w:left w:val="nil"/>
                    <w:bottom w:val="single" w:sz="8" w:space="0" w:color="auto"/>
                    <w:right w:val="double" w:sz="4" w:space="0" w:color="auto"/>
                  </w:tcBorders>
                  <w:shd w:val="clear" w:color="auto" w:fill="auto"/>
                  <w:tcMar>
                    <w:top w:w="0" w:type="dxa"/>
                    <w:left w:w="70" w:type="dxa"/>
                    <w:bottom w:w="0" w:type="dxa"/>
                    <w:right w:w="70" w:type="dxa"/>
                  </w:tcMar>
                  <w:vAlign w:val="center"/>
                  <w:hideMark/>
                </w:tcPr>
                <w:p w14:paraId="29823698"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0,20</w:t>
                  </w:r>
                </w:p>
              </w:tc>
            </w:tr>
            <w:tr w:rsidR="004B2B25" w:rsidRPr="00D6614E" w14:paraId="1492A36E" w14:textId="77777777" w:rsidTr="00BE37C1">
              <w:trPr>
                <w:trHeight w:val="408"/>
              </w:trPr>
              <w:tc>
                <w:tcPr>
                  <w:tcW w:w="2272" w:type="dxa"/>
                  <w:tcBorders>
                    <w:top w:val="nil"/>
                    <w:left w:val="double" w:sz="4"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14:paraId="40943B91" w14:textId="77777777" w:rsidR="004B2B25" w:rsidRPr="00D6614E" w:rsidRDefault="004B2B25" w:rsidP="004B2B25">
                  <w:pP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Cromo</w:t>
                  </w:r>
                </w:p>
              </w:tc>
              <w:tc>
                <w:tcPr>
                  <w:tcW w:w="1089"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11BDFA01"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mg/L</w:t>
                  </w:r>
                </w:p>
              </w:tc>
              <w:tc>
                <w:tcPr>
                  <w:tcW w:w="3417"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402CA10D"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Absorción atómica</w:t>
                  </w:r>
                </w:p>
              </w:tc>
              <w:tc>
                <w:tcPr>
                  <w:tcW w:w="1842" w:type="dxa"/>
                  <w:tcBorders>
                    <w:top w:val="nil"/>
                    <w:left w:val="nil"/>
                    <w:bottom w:val="single" w:sz="8" w:space="0" w:color="auto"/>
                    <w:right w:val="double" w:sz="4" w:space="0" w:color="auto"/>
                  </w:tcBorders>
                  <w:shd w:val="clear" w:color="auto" w:fill="auto"/>
                  <w:tcMar>
                    <w:top w:w="0" w:type="dxa"/>
                    <w:left w:w="70" w:type="dxa"/>
                    <w:bottom w:w="0" w:type="dxa"/>
                    <w:right w:w="70" w:type="dxa"/>
                  </w:tcMar>
                  <w:vAlign w:val="center"/>
                  <w:hideMark/>
                </w:tcPr>
                <w:p w14:paraId="0B2B3B67"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0,10</w:t>
                  </w:r>
                </w:p>
              </w:tc>
            </w:tr>
            <w:tr w:rsidR="004B2B25" w:rsidRPr="00D6614E" w14:paraId="08505A1F" w14:textId="77777777" w:rsidTr="00BE37C1">
              <w:trPr>
                <w:trHeight w:val="414"/>
              </w:trPr>
              <w:tc>
                <w:tcPr>
                  <w:tcW w:w="2272" w:type="dxa"/>
                  <w:tcBorders>
                    <w:top w:val="nil"/>
                    <w:left w:val="double" w:sz="4"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14:paraId="5894719A" w14:textId="77777777" w:rsidR="004B2B25" w:rsidRPr="00D6614E" w:rsidRDefault="004B2B25" w:rsidP="004B2B25">
                  <w:pP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Fluoruro</w:t>
                  </w:r>
                </w:p>
              </w:tc>
              <w:tc>
                <w:tcPr>
                  <w:tcW w:w="1089"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51D6F517"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mg/L</w:t>
                  </w:r>
                </w:p>
              </w:tc>
              <w:tc>
                <w:tcPr>
                  <w:tcW w:w="3417"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3E854C85"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Electrodo específico</w:t>
                  </w:r>
                </w:p>
              </w:tc>
              <w:tc>
                <w:tcPr>
                  <w:tcW w:w="1842" w:type="dxa"/>
                  <w:tcBorders>
                    <w:top w:val="nil"/>
                    <w:left w:val="nil"/>
                    <w:bottom w:val="single" w:sz="8" w:space="0" w:color="auto"/>
                    <w:right w:val="double" w:sz="4" w:space="0" w:color="auto"/>
                  </w:tcBorders>
                  <w:shd w:val="clear" w:color="auto" w:fill="auto"/>
                  <w:tcMar>
                    <w:top w:w="0" w:type="dxa"/>
                    <w:left w:w="70" w:type="dxa"/>
                    <w:bottom w:w="0" w:type="dxa"/>
                    <w:right w:w="70" w:type="dxa"/>
                  </w:tcMar>
                  <w:vAlign w:val="center"/>
                  <w:hideMark/>
                </w:tcPr>
                <w:p w14:paraId="1AD56A01"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1,00</w:t>
                  </w:r>
                </w:p>
              </w:tc>
            </w:tr>
            <w:tr w:rsidR="004B2B25" w:rsidRPr="00D6614E" w14:paraId="1524E7AB" w14:textId="77777777" w:rsidTr="00BE37C1">
              <w:trPr>
                <w:trHeight w:val="405"/>
              </w:trPr>
              <w:tc>
                <w:tcPr>
                  <w:tcW w:w="2272" w:type="dxa"/>
                  <w:tcBorders>
                    <w:top w:val="nil"/>
                    <w:left w:val="double" w:sz="4"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14:paraId="0D9DFBC1" w14:textId="77777777" w:rsidR="004B2B25" w:rsidRPr="00D6614E" w:rsidRDefault="004B2B25" w:rsidP="004B2B25">
                  <w:pP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Hierro</w:t>
                  </w:r>
                </w:p>
              </w:tc>
              <w:tc>
                <w:tcPr>
                  <w:tcW w:w="1089"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00CFE034"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mg/L</w:t>
                  </w:r>
                </w:p>
              </w:tc>
              <w:tc>
                <w:tcPr>
                  <w:tcW w:w="3417"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41D8CA23"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Absorción Atómica</w:t>
                  </w:r>
                </w:p>
              </w:tc>
              <w:tc>
                <w:tcPr>
                  <w:tcW w:w="1842" w:type="dxa"/>
                  <w:tcBorders>
                    <w:top w:val="nil"/>
                    <w:left w:val="nil"/>
                    <w:bottom w:val="single" w:sz="8" w:space="0" w:color="auto"/>
                    <w:right w:val="double" w:sz="4" w:space="0" w:color="auto"/>
                  </w:tcBorders>
                  <w:shd w:val="clear" w:color="auto" w:fill="auto"/>
                  <w:tcMar>
                    <w:top w:w="0" w:type="dxa"/>
                    <w:left w:w="70" w:type="dxa"/>
                    <w:bottom w:w="0" w:type="dxa"/>
                    <w:right w:w="70" w:type="dxa"/>
                  </w:tcMar>
                  <w:vAlign w:val="center"/>
                  <w:hideMark/>
                </w:tcPr>
                <w:p w14:paraId="34CF70BE"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5,00</w:t>
                  </w:r>
                </w:p>
              </w:tc>
            </w:tr>
            <w:tr w:rsidR="004B2B25" w:rsidRPr="00D6614E" w14:paraId="04EF0891" w14:textId="77777777" w:rsidTr="00BE37C1">
              <w:trPr>
                <w:trHeight w:val="411"/>
              </w:trPr>
              <w:tc>
                <w:tcPr>
                  <w:tcW w:w="2272" w:type="dxa"/>
                  <w:tcBorders>
                    <w:top w:val="nil"/>
                    <w:left w:val="double" w:sz="4"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14:paraId="43D838E7" w14:textId="77777777" w:rsidR="004B2B25" w:rsidRPr="00D6614E" w:rsidRDefault="004B2B25" w:rsidP="004B2B25">
                  <w:pP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Litio (cítricos)</w:t>
                  </w:r>
                </w:p>
              </w:tc>
              <w:tc>
                <w:tcPr>
                  <w:tcW w:w="1089"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590BCF15"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mg/L</w:t>
                  </w:r>
                </w:p>
              </w:tc>
              <w:tc>
                <w:tcPr>
                  <w:tcW w:w="3417"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35143850"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Emisión Atómica</w:t>
                  </w:r>
                </w:p>
              </w:tc>
              <w:tc>
                <w:tcPr>
                  <w:tcW w:w="1842" w:type="dxa"/>
                  <w:tcBorders>
                    <w:top w:val="nil"/>
                    <w:left w:val="nil"/>
                    <w:bottom w:val="single" w:sz="8" w:space="0" w:color="auto"/>
                    <w:right w:val="double" w:sz="4" w:space="0" w:color="auto"/>
                  </w:tcBorders>
                  <w:shd w:val="clear" w:color="auto" w:fill="auto"/>
                  <w:tcMar>
                    <w:top w:w="0" w:type="dxa"/>
                    <w:left w:w="70" w:type="dxa"/>
                    <w:bottom w:w="0" w:type="dxa"/>
                    <w:right w:w="70" w:type="dxa"/>
                  </w:tcMar>
                  <w:vAlign w:val="center"/>
                  <w:hideMark/>
                </w:tcPr>
                <w:p w14:paraId="63C12D2D"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2,50 (0,075)</w:t>
                  </w:r>
                </w:p>
              </w:tc>
            </w:tr>
            <w:tr w:rsidR="004B2B25" w:rsidRPr="00D6614E" w14:paraId="42F20940" w14:textId="77777777" w:rsidTr="00BE37C1">
              <w:trPr>
                <w:trHeight w:val="404"/>
              </w:trPr>
              <w:tc>
                <w:tcPr>
                  <w:tcW w:w="2272" w:type="dxa"/>
                  <w:tcBorders>
                    <w:top w:val="nil"/>
                    <w:left w:val="double" w:sz="4"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14:paraId="612867C2" w14:textId="77777777" w:rsidR="004B2B25" w:rsidRPr="00D6614E" w:rsidRDefault="004B2B25" w:rsidP="004B2B25">
                  <w:pP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Manganeso</w:t>
                  </w:r>
                </w:p>
              </w:tc>
              <w:tc>
                <w:tcPr>
                  <w:tcW w:w="1089"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66216972"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mg/L</w:t>
                  </w:r>
                </w:p>
              </w:tc>
              <w:tc>
                <w:tcPr>
                  <w:tcW w:w="3417"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2AD730CD"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Absorción Atómica</w:t>
                  </w:r>
                </w:p>
              </w:tc>
              <w:tc>
                <w:tcPr>
                  <w:tcW w:w="1842" w:type="dxa"/>
                  <w:tcBorders>
                    <w:top w:val="nil"/>
                    <w:left w:val="nil"/>
                    <w:bottom w:val="single" w:sz="8" w:space="0" w:color="auto"/>
                    <w:right w:val="double" w:sz="4" w:space="0" w:color="auto"/>
                  </w:tcBorders>
                  <w:shd w:val="clear" w:color="auto" w:fill="auto"/>
                  <w:tcMar>
                    <w:top w:w="0" w:type="dxa"/>
                    <w:left w:w="70" w:type="dxa"/>
                    <w:bottom w:w="0" w:type="dxa"/>
                    <w:right w:w="70" w:type="dxa"/>
                  </w:tcMar>
                  <w:vAlign w:val="center"/>
                  <w:hideMark/>
                </w:tcPr>
                <w:p w14:paraId="1C780204"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0,20</w:t>
                  </w:r>
                </w:p>
              </w:tc>
            </w:tr>
            <w:tr w:rsidR="004B2B25" w:rsidRPr="00D6614E" w14:paraId="7CA94196" w14:textId="77777777" w:rsidTr="00BE37C1">
              <w:trPr>
                <w:trHeight w:val="409"/>
              </w:trPr>
              <w:tc>
                <w:tcPr>
                  <w:tcW w:w="2272" w:type="dxa"/>
                  <w:tcBorders>
                    <w:top w:val="nil"/>
                    <w:left w:val="double" w:sz="4"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14:paraId="5A59C61F" w14:textId="77777777" w:rsidR="004B2B25" w:rsidRPr="00D6614E" w:rsidRDefault="004B2B25" w:rsidP="004B2B25">
                  <w:pP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Mercurio</w:t>
                  </w:r>
                </w:p>
              </w:tc>
              <w:tc>
                <w:tcPr>
                  <w:tcW w:w="1089"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4112865A"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mg/L</w:t>
                  </w:r>
                </w:p>
              </w:tc>
              <w:tc>
                <w:tcPr>
                  <w:tcW w:w="3417"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7EB90488"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Hidruros/ Absorción Atómica</w:t>
                  </w:r>
                </w:p>
              </w:tc>
              <w:tc>
                <w:tcPr>
                  <w:tcW w:w="1842" w:type="dxa"/>
                  <w:tcBorders>
                    <w:top w:val="nil"/>
                    <w:left w:val="nil"/>
                    <w:bottom w:val="single" w:sz="8" w:space="0" w:color="auto"/>
                    <w:right w:val="double" w:sz="4" w:space="0" w:color="auto"/>
                  </w:tcBorders>
                  <w:shd w:val="clear" w:color="auto" w:fill="auto"/>
                  <w:tcMar>
                    <w:top w:w="0" w:type="dxa"/>
                    <w:left w:w="70" w:type="dxa"/>
                    <w:bottom w:w="0" w:type="dxa"/>
                    <w:right w:w="70" w:type="dxa"/>
                  </w:tcMar>
                  <w:vAlign w:val="center"/>
                  <w:hideMark/>
                </w:tcPr>
                <w:p w14:paraId="1AEFCD72"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0,001</w:t>
                  </w:r>
                </w:p>
              </w:tc>
            </w:tr>
            <w:tr w:rsidR="004B2B25" w:rsidRPr="00D6614E" w14:paraId="2468F9F1" w14:textId="77777777" w:rsidTr="00BE37C1">
              <w:trPr>
                <w:trHeight w:val="409"/>
              </w:trPr>
              <w:tc>
                <w:tcPr>
                  <w:tcW w:w="2272" w:type="dxa"/>
                  <w:tcBorders>
                    <w:top w:val="nil"/>
                    <w:left w:val="double" w:sz="4"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14:paraId="04461A05" w14:textId="77777777" w:rsidR="004B2B25" w:rsidRPr="00D6614E" w:rsidRDefault="004B2B25" w:rsidP="004B2B25">
                  <w:pP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Molibdeno</w:t>
                  </w:r>
                </w:p>
              </w:tc>
              <w:tc>
                <w:tcPr>
                  <w:tcW w:w="1089"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1060F57B"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mg/L</w:t>
                  </w:r>
                </w:p>
              </w:tc>
              <w:tc>
                <w:tcPr>
                  <w:tcW w:w="3417"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72B623FB"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Emisión Atómica</w:t>
                  </w:r>
                </w:p>
              </w:tc>
              <w:tc>
                <w:tcPr>
                  <w:tcW w:w="1842" w:type="dxa"/>
                  <w:tcBorders>
                    <w:top w:val="nil"/>
                    <w:left w:val="nil"/>
                    <w:bottom w:val="single" w:sz="8" w:space="0" w:color="auto"/>
                    <w:right w:val="double" w:sz="4" w:space="0" w:color="auto"/>
                  </w:tcBorders>
                  <w:shd w:val="clear" w:color="auto" w:fill="auto"/>
                  <w:tcMar>
                    <w:top w:w="0" w:type="dxa"/>
                    <w:left w:w="70" w:type="dxa"/>
                    <w:bottom w:w="0" w:type="dxa"/>
                    <w:right w:w="70" w:type="dxa"/>
                  </w:tcMar>
                  <w:vAlign w:val="center"/>
                  <w:hideMark/>
                </w:tcPr>
                <w:p w14:paraId="508F4C25"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0,010</w:t>
                  </w:r>
                </w:p>
              </w:tc>
            </w:tr>
            <w:tr w:rsidR="004B2B25" w:rsidRPr="00D6614E" w14:paraId="1F4D67D5" w14:textId="77777777" w:rsidTr="00BE37C1">
              <w:trPr>
                <w:trHeight w:val="401"/>
              </w:trPr>
              <w:tc>
                <w:tcPr>
                  <w:tcW w:w="2272" w:type="dxa"/>
                  <w:tcBorders>
                    <w:top w:val="nil"/>
                    <w:left w:val="double" w:sz="4"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14:paraId="6A494580" w14:textId="77777777" w:rsidR="004B2B25" w:rsidRPr="00D6614E" w:rsidRDefault="004B2B25" w:rsidP="004B2B25">
                  <w:pP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Níquel</w:t>
                  </w:r>
                </w:p>
              </w:tc>
              <w:tc>
                <w:tcPr>
                  <w:tcW w:w="1089"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17FC2D1F"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mg/L</w:t>
                  </w:r>
                </w:p>
              </w:tc>
              <w:tc>
                <w:tcPr>
                  <w:tcW w:w="3417"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405BCE23"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Absorción Atómica</w:t>
                  </w:r>
                </w:p>
              </w:tc>
              <w:tc>
                <w:tcPr>
                  <w:tcW w:w="1842" w:type="dxa"/>
                  <w:tcBorders>
                    <w:top w:val="nil"/>
                    <w:left w:val="nil"/>
                    <w:bottom w:val="single" w:sz="8" w:space="0" w:color="auto"/>
                    <w:right w:val="double" w:sz="4" w:space="0" w:color="auto"/>
                  </w:tcBorders>
                  <w:shd w:val="clear" w:color="auto" w:fill="auto"/>
                  <w:tcMar>
                    <w:top w:w="0" w:type="dxa"/>
                    <w:left w:w="70" w:type="dxa"/>
                    <w:bottom w:w="0" w:type="dxa"/>
                    <w:right w:w="70" w:type="dxa"/>
                  </w:tcMar>
                  <w:vAlign w:val="center"/>
                  <w:hideMark/>
                </w:tcPr>
                <w:p w14:paraId="1CFFE052"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0,20</w:t>
                  </w:r>
                </w:p>
              </w:tc>
            </w:tr>
            <w:tr w:rsidR="004B2B25" w:rsidRPr="00D6614E" w14:paraId="0D90EA8D" w14:textId="77777777" w:rsidTr="00BE37C1">
              <w:trPr>
                <w:trHeight w:val="406"/>
              </w:trPr>
              <w:tc>
                <w:tcPr>
                  <w:tcW w:w="2272" w:type="dxa"/>
                  <w:tcBorders>
                    <w:top w:val="nil"/>
                    <w:left w:val="double" w:sz="4"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14:paraId="77951923" w14:textId="77777777" w:rsidR="004B2B25" w:rsidRPr="00D6614E" w:rsidRDefault="004B2B25" w:rsidP="004B2B25">
                  <w:pP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lastRenderedPageBreak/>
                    <w:t>Plata</w:t>
                  </w:r>
                </w:p>
              </w:tc>
              <w:tc>
                <w:tcPr>
                  <w:tcW w:w="1089"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2DF24DD9"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mg/L</w:t>
                  </w:r>
                </w:p>
              </w:tc>
              <w:tc>
                <w:tcPr>
                  <w:tcW w:w="3417"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43A15AAB"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Absorción Atómica</w:t>
                  </w:r>
                </w:p>
              </w:tc>
              <w:tc>
                <w:tcPr>
                  <w:tcW w:w="1842" w:type="dxa"/>
                  <w:tcBorders>
                    <w:top w:val="nil"/>
                    <w:left w:val="nil"/>
                    <w:bottom w:val="single" w:sz="8" w:space="0" w:color="auto"/>
                    <w:right w:val="double" w:sz="4" w:space="0" w:color="auto"/>
                  </w:tcBorders>
                  <w:shd w:val="clear" w:color="auto" w:fill="auto"/>
                  <w:tcMar>
                    <w:top w:w="0" w:type="dxa"/>
                    <w:left w:w="70" w:type="dxa"/>
                    <w:bottom w:w="0" w:type="dxa"/>
                    <w:right w:w="70" w:type="dxa"/>
                  </w:tcMar>
                  <w:vAlign w:val="center"/>
                  <w:hideMark/>
                </w:tcPr>
                <w:p w14:paraId="20202DFC"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0,20</w:t>
                  </w:r>
                </w:p>
              </w:tc>
            </w:tr>
            <w:tr w:rsidR="004B2B25" w:rsidRPr="00D6614E" w14:paraId="4CAD7770" w14:textId="77777777" w:rsidTr="00BE37C1">
              <w:trPr>
                <w:trHeight w:val="412"/>
              </w:trPr>
              <w:tc>
                <w:tcPr>
                  <w:tcW w:w="2272" w:type="dxa"/>
                  <w:tcBorders>
                    <w:top w:val="nil"/>
                    <w:left w:val="double" w:sz="4"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14:paraId="0B82DA13" w14:textId="77777777" w:rsidR="004B2B25" w:rsidRPr="00D6614E" w:rsidRDefault="004B2B25" w:rsidP="004B2B25">
                  <w:pP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Plomo</w:t>
                  </w:r>
                </w:p>
              </w:tc>
              <w:tc>
                <w:tcPr>
                  <w:tcW w:w="1089"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35F4BCE1"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mg/L</w:t>
                  </w:r>
                </w:p>
              </w:tc>
              <w:tc>
                <w:tcPr>
                  <w:tcW w:w="3417"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08FEE380"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Absorción Atómica</w:t>
                  </w:r>
                </w:p>
              </w:tc>
              <w:tc>
                <w:tcPr>
                  <w:tcW w:w="1842" w:type="dxa"/>
                  <w:tcBorders>
                    <w:top w:val="nil"/>
                    <w:left w:val="nil"/>
                    <w:bottom w:val="single" w:sz="8" w:space="0" w:color="auto"/>
                    <w:right w:val="double" w:sz="4" w:space="0" w:color="auto"/>
                  </w:tcBorders>
                  <w:shd w:val="clear" w:color="auto" w:fill="auto"/>
                  <w:tcMar>
                    <w:top w:w="0" w:type="dxa"/>
                    <w:left w:w="70" w:type="dxa"/>
                    <w:bottom w:w="0" w:type="dxa"/>
                    <w:right w:w="70" w:type="dxa"/>
                  </w:tcMar>
                  <w:vAlign w:val="center"/>
                  <w:hideMark/>
                </w:tcPr>
                <w:p w14:paraId="356A5E39"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5,00</w:t>
                  </w:r>
                </w:p>
              </w:tc>
            </w:tr>
            <w:tr w:rsidR="004B2B25" w:rsidRPr="00D6614E" w14:paraId="65124357" w14:textId="77777777" w:rsidTr="00BE37C1">
              <w:trPr>
                <w:trHeight w:val="419"/>
              </w:trPr>
              <w:tc>
                <w:tcPr>
                  <w:tcW w:w="2272" w:type="dxa"/>
                  <w:tcBorders>
                    <w:top w:val="nil"/>
                    <w:left w:val="double" w:sz="4"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14:paraId="35CBEF83" w14:textId="77777777" w:rsidR="004B2B25" w:rsidRPr="00D6614E" w:rsidRDefault="004B2B25" w:rsidP="004B2B25">
                  <w:pP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Selenio</w:t>
                  </w:r>
                </w:p>
              </w:tc>
              <w:tc>
                <w:tcPr>
                  <w:tcW w:w="1089"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6BB036AD"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mg/L</w:t>
                  </w:r>
                </w:p>
              </w:tc>
              <w:tc>
                <w:tcPr>
                  <w:tcW w:w="3417"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622E6CA1"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Hidruros/ Absorción Atómica</w:t>
                  </w:r>
                </w:p>
              </w:tc>
              <w:tc>
                <w:tcPr>
                  <w:tcW w:w="1842" w:type="dxa"/>
                  <w:tcBorders>
                    <w:top w:val="nil"/>
                    <w:left w:val="nil"/>
                    <w:bottom w:val="single" w:sz="8" w:space="0" w:color="auto"/>
                    <w:right w:val="double" w:sz="4" w:space="0" w:color="auto"/>
                  </w:tcBorders>
                  <w:shd w:val="clear" w:color="auto" w:fill="auto"/>
                  <w:tcMar>
                    <w:top w:w="0" w:type="dxa"/>
                    <w:left w:w="70" w:type="dxa"/>
                    <w:bottom w:w="0" w:type="dxa"/>
                    <w:right w:w="70" w:type="dxa"/>
                  </w:tcMar>
                  <w:vAlign w:val="center"/>
                  <w:hideMark/>
                </w:tcPr>
                <w:p w14:paraId="2A0A37FA"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0,020</w:t>
                  </w:r>
                </w:p>
              </w:tc>
            </w:tr>
            <w:tr w:rsidR="004B2B25" w:rsidRPr="00D6614E" w14:paraId="506319D9" w14:textId="77777777" w:rsidTr="00BE37C1">
              <w:trPr>
                <w:trHeight w:val="410"/>
              </w:trPr>
              <w:tc>
                <w:tcPr>
                  <w:tcW w:w="2272" w:type="dxa"/>
                  <w:tcBorders>
                    <w:top w:val="nil"/>
                    <w:left w:val="double" w:sz="4"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14:paraId="08AE526D" w14:textId="77777777" w:rsidR="004B2B25" w:rsidRPr="00D6614E" w:rsidRDefault="004B2B25" w:rsidP="004B2B25">
                  <w:pP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Sodio</w:t>
                  </w:r>
                </w:p>
              </w:tc>
              <w:tc>
                <w:tcPr>
                  <w:tcW w:w="1089"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229CCFB4"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w:t>
                  </w:r>
                </w:p>
              </w:tc>
              <w:tc>
                <w:tcPr>
                  <w:tcW w:w="3417"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74D8F764"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Emisión Atómica</w:t>
                  </w:r>
                </w:p>
              </w:tc>
              <w:tc>
                <w:tcPr>
                  <w:tcW w:w="1842" w:type="dxa"/>
                  <w:tcBorders>
                    <w:top w:val="nil"/>
                    <w:left w:val="nil"/>
                    <w:bottom w:val="single" w:sz="8" w:space="0" w:color="auto"/>
                    <w:right w:val="double" w:sz="4" w:space="0" w:color="auto"/>
                  </w:tcBorders>
                  <w:shd w:val="clear" w:color="auto" w:fill="auto"/>
                  <w:tcMar>
                    <w:top w:w="0" w:type="dxa"/>
                    <w:left w:w="70" w:type="dxa"/>
                    <w:bottom w:w="0" w:type="dxa"/>
                    <w:right w:w="70" w:type="dxa"/>
                  </w:tcMar>
                  <w:vAlign w:val="center"/>
                  <w:hideMark/>
                </w:tcPr>
                <w:p w14:paraId="4297B0B6"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35,00</w:t>
                  </w:r>
                </w:p>
              </w:tc>
            </w:tr>
            <w:tr w:rsidR="004B2B25" w:rsidRPr="00D6614E" w14:paraId="6B0A2678" w14:textId="77777777" w:rsidTr="00BE37C1">
              <w:trPr>
                <w:trHeight w:val="387"/>
              </w:trPr>
              <w:tc>
                <w:tcPr>
                  <w:tcW w:w="2272" w:type="dxa"/>
                  <w:tcBorders>
                    <w:top w:val="nil"/>
                    <w:left w:val="double" w:sz="4"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14:paraId="04E36A9C" w14:textId="77777777" w:rsidR="004B2B25" w:rsidRPr="00D6614E" w:rsidRDefault="004B2B25" w:rsidP="004B2B25">
                  <w:pP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Sulfato</w:t>
                  </w:r>
                </w:p>
              </w:tc>
              <w:tc>
                <w:tcPr>
                  <w:tcW w:w="1089"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237D8ECF"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mg/L</w:t>
                  </w:r>
                </w:p>
              </w:tc>
              <w:tc>
                <w:tcPr>
                  <w:tcW w:w="3417"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22DC4E27"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Cromatografía iónica</w:t>
                  </w:r>
                </w:p>
              </w:tc>
              <w:tc>
                <w:tcPr>
                  <w:tcW w:w="1842" w:type="dxa"/>
                  <w:tcBorders>
                    <w:top w:val="nil"/>
                    <w:left w:val="nil"/>
                    <w:bottom w:val="single" w:sz="8" w:space="0" w:color="auto"/>
                    <w:right w:val="double" w:sz="4" w:space="0" w:color="auto"/>
                  </w:tcBorders>
                  <w:shd w:val="clear" w:color="auto" w:fill="auto"/>
                  <w:tcMar>
                    <w:top w:w="0" w:type="dxa"/>
                    <w:left w:w="70" w:type="dxa"/>
                    <w:bottom w:w="0" w:type="dxa"/>
                    <w:right w:w="70" w:type="dxa"/>
                  </w:tcMar>
                  <w:vAlign w:val="center"/>
                  <w:hideMark/>
                </w:tcPr>
                <w:p w14:paraId="78AEF56C"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250,00</w:t>
                  </w:r>
                </w:p>
              </w:tc>
            </w:tr>
            <w:tr w:rsidR="004B2B25" w:rsidRPr="00D6614E" w14:paraId="2F3392D7" w14:textId="77777777" w:rsidTr="00BE37C1">
              <w:trPr>
                <w:trHeight w:val="436"/>
              </w:trPr>
              <w:tc>
                <w:tcPr>
                  <w:tcW w:w="2272" w:type="dxa"/>
                  <w:tcBorders>
                    <w:top w:val="nil"/>
                    <w:left w:val="double" w:sz="4"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14:paraId="7F72BBB5" w14:textId="77777777" w:rsidR="004B2B25" w:rsidRPr="00D6614E" w:rsidRDefault="004B2B25" w:rsidP="004B2B25">
                  <w:pP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Vanadio</w:t>
                  </w:r>
                </w:p>
              </w:tc>
              <w:tc>
                <w:tcPr>
                  <w:tcW w:w="1089"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6F98012B"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mg/L</w:t>
                  </w:r>
                </w:p>
              </w:tc>
              <w:tc>
                <w:tcPr>
                  <w:tcW w:w="3417"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3571B68C"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Emisión Atómica</w:t>
                  </w:r>
                </w:p>
              </w:tc>
              <w:tc>
                <w:tcPr>
                  <w:tcW w:w="1842" w:type="dxa"/>
                  <w:tcBorders>
                    <w:top w:val="nil"/>
                    <w:left w:val="nil"/>
                    <w:bottom w:val="single" w:sz="8" w:space="0" w:color="auto"/>
                    <w:right w:val="double" w:sz="4" w:space="0" w:color="auto"/>
                  </w:tcBorders>
                  <w:shd w:val="clear" w:color="auto" w:fill="auto"/>
                  <w:tcMar>
                    <w:top w:w="0" w:type="dxa"/>
                    <w:left w:w="70" w:type="dxa"/>
                    <w:bottom w:w="0" w:type="dxa"/>
                    <w:right w:w="70" w:type="dxa"/>
                  </w:tcMar>
                  <w:vAlign w:val="center"/>
                  <w:hideMark/>
                </w:tcPr>
                <w:p w14:paraId="6674F04C"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0,10</w:t>
                  </w:r>
                </w:p>
              </w:tc>
            </w:tr>
            <w:tr w:rsidR="004B2B25" w:rsidRPr="00D6614E" w14:paraId="0AD726F0" w14:textId="77777777" w:rsidTr="00BE37C1">
              <w:trPr>
                <w:trHeight w:val="400"/>
              </w:trPr>
              <w:tc>
                <w:tcPr>
                  <w:tcW w:w="2272" w:type="dxa"/>
                  <w:tcBorders>
                    <w:top w:val="nil"/>
                    <w:left w:val="double" w:sz="4"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14:paraId="689505EA" w14:textId="77777777" w:rsidR="004B2B25" w:rsidRPr="00D6614E" w:rsidRDefault="004B2B25" w:rsidP="004B2B25">
                  <w:pP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Zinc</w:t>
                  </w:r>
                </w:p>
              </w:tc>
              <w:tc>
                <w:tcPr>
                  <w:tcW w:w="1089"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3810CA9C"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mg/L</w:t>
                  </w:r>
                </w:p>
              </w:tc>
              <w:tc>
                <w:tcPr>
                  <w:tcW w:w="3417"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77398C06"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Absorción Atómica</w:t>
                  </w:r>
                </w:p>
              </w:tc>
              <w:tc>
                <w:tcPr>
                  <w:tcW w:w="1842" w:type="dxa"/>
                  <w:tcBorders>
                    <w:top w:val="nil"/>
                    <w:left w:val="nil"/>
                    <w:bottom w:val="single" w:sz="8" w:space="0" w:color="auto"/>
                    <w:right w:val="double" w:sz="4" w:space="0" w:color="auto"/>
                  </w:tcBorders>
                  <w:shd w:val="clear" w:color="auto" w:fill="auto"/>
                  <w:tcMar>
                    <w:top w:w="0" w:type="dxa"/>
                    <w:left w:w="70" w:type="dxa"/>
                    <w:bottom w:w="0" w:type="dxa"/>
                    <w:right w:w="70" w:type="dxa"/>
                  </w:tcMar>
                  <w:vAlign w:val="center"/>
                  <w:hideMark/>
                </w:tcPr>
                <w:p w14:paraId="75BDBBB6"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2,00</w:t>
                  </w:r>
                </w:p>
              </w:tc>
            </w:tr>
            <w:tr w:rsidR="004B2B25" w:rsidRPr="00D6614E" w14:paraId="17F8072F" w14:textId="77777777" w:rsidTr="00BE37C1">
              <w:trPr>
                <w:trHeight w:val="406"/>
              </w:trPr>
              <w:tc>
                <w:tcPr>
                  <w:tcW w:w="2272" w:type="dxa"/>
                  <w:tcBorders>
                    <w:top w:val="nil"/>
                    <w:left w:val="double" w:sz="4" w:space="0" w:color="auto"/>
                    <w:bottom w:val="single" w:sz="8" w:space="0" w:color="auto"/>
                    <w:right w:val="single" w:sz="8" w:space="0" w:color="auto"/>
                  </w:tcBorders>
                  <w:shd w:val="clear" w:color="auto" w:fill="auto"/>
                  <w:tcMar>
                    <w:top w:w="0" w:type="dxa"/>
                    <w:left w:w="70" w:type="dxa"/>
                    <w:bottom w:w="0" w:type="dxa"/>
                    <w:right w:w="70" w:type="dxa"/>
                  </w:tcMar>
                  <w:vAlign w:val="center"/>
                  <w:hideMark/>
                </w:tcPr>
                <w:p w14:paraId="7AFD755D" w14:textId="77777777" w:rsidR="004B2B25" w:rsidRPr="00D6614E" w:rsidRDefault="004B2B25" w:rsidP="004B2B25">
                  <w:pP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RAS</w:t>
                  </w:r>
                </w:p>
              </w:tc>
              <w:tc>
                <w:tcPr>
                  <w:tcW w:w="1089"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688C691E"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w:t>
                  </w:r>
                </w:p>
              </w:tc>
              <w:tc>
                <w:tcPr>
                  <w:tcW w:w="3417" w:type="dxa"/>
                  <w:tcBorders>
                    <w:top w:val="nil"/>
                    <w:left w:val="nil"/>
                    <w:bottom w:val="single" w:sz="8" w:space="0" w:color="auto"/>
                    <w:right w:val="single" w:sz="8" w:space="0" w:color="auto"/>
                  </w:tcBorders>
                  <w:shd w:val="clear" w:color="auto" w:fill="auto"/>
                  <w:tcMar>
                    <w:top w:w="0" w:type="dxa"/>
                    <w:left w:w="70" w:type="dxa"/>
                    <w:bottom w:w="0" w:type="dxa"/>
                    <w:right w:w="70" w:type="dxa"/>
                  </w:tcMar>
                  <w:vAlign w:val="center"/>
                  <w:hideMark/>
                </w:tcPr>
                <w:p w14:paraId="6DA9994F"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Cálculo</w:t>
                  </w:r>
                </w:p>
              </w:tc>
              <w:tc>
                <w:tcPr>
                  <w:tcW w:w="1842" w:type="dxa"/>
                  <w:tcBorders>
                    <w:top w:val="nil"/>
                    <w:left w:val="nil"/>
                    <w:bottom w:val="single" w:sz="8" w:space="0" w:color="auto"/>
                    <w:right w:val="double" w:sz="4" w:space="0" w:color="auto"/>
                  </w:tcBorders>
                  <w:shd w:val="clear" w:color="auto" w:fill="auto"/>
                  <w:tcMar>
                    <w:top w:w="0" w:type="dxa"/>
                    <w:left w:w="70" w:type="dxa"/>
                    <w:bottom w:w="0" w:type="dxa"/>
                    <w:right w:w="70" w:type="dxa"/>
                  </w:tcMar>
                  <w:vAlign w:val="center"/>
                  <w:hideMark/>
                </w:tcPr>
                <w:p w14:paraId="1E6B5DBE"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w:t>
                  </w:r>
                </w:p>
              </w:tc>
            </w:tr>
            <w:tr w:rsidR="004B2B25" w:rsidRPr="00D6614E" w14:paraId="4179EA6D" w14:textId="77777777" w:rsidTr="00BE37C1">
              <w:trPr>
                <w:trHeight w:val="567"/>
              </w:trPr>
              <w:tc>
                <w:tcPr>
                  <w:tcW w:w="2272" w:type="dxa"/>
                  <w:tcBorders>
                    <w:top w:val="nil"/>
                    <w:left w:val="double" w:sz="4" w:space="0" w:color="auto"/>
                    <w:bottom w:val="double" w:sz="4" w:space="0" w:color="auto"/>
                    <w:right w:val="single" w:sz="8" w:space="0" w:color="auto"/>
                  </w:tcBorders>
                  <w:shd w:val="clear" w:color="auto" w:fill="auto"/>
                  <w:tcMar>
                    <w:top w:w="0" w:type="dxa"/>
                    <w:left w:w="70" w:type="dxa"/>
                    <w:bottom w:w="0" w:type="dxa"/>
                    <w:right w:w="70" w:type="dxa"/>
                  </w:tcMar>
                  <w:vAlign w:val="center"/>
                  <w:hideMark/>
                </w:tcPr>
                <w:p w14:paraId="213862A7" w14:textId="77777777" w:rsidR="004B2B25" w:rsidRPr="00D6614E" w:rsidRDefault="004B2B25" w:rsidP="004B2B25">
                  <w:pP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Coliformes Fecales</w:t>
                  </w:r>
                </w:p>
              </w:tc>
              <w:tc>
                <w:tcPr>
                  <w:tcW w:w="1089" w:type="dxa"/>
                  <w:tcBorders>
                    <w:top w:val="nil"/>
                    <w:left w:val="nil"/>
                    <w:bottom w:val="double" w:sz="4" w:space="0" w:color="auto"/>
                    <w:right w:val="single" w:sz="8" w:space="0" w:color="auto"/>
                  </w:tcBorders>
                  <w:shd w:val="clear" w:color="auto" w:fill="auto"/>
                  <w:tcMar>
                    <w:top w:w="0" w:type="dxa"/>
                    <w:left w:w="70" w:type="dxa"/>
                    <w:bottom w:w="0" w:type="dxa"/>
                    <w:right w:w="70" w:type="dxa"/>
                  </w:tcMar>
                  <w:vAlign w:val="center"/>
                  <w:hideMark/>
                </w:tcPr>
                <w:p w14:paraId="0B2D6C93"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NMP/100 ml</w:t>
                  </w:r>
                </w:p>
              </w:tc>
              <w:tc>
                <w:tcPr>
                  <w:tcW w:w="3417" w:type="dxa"/>
                  <w:tcBorders>
                    <w:top w:val="nil"/>
                    <w:left w:val="nil"/>
                    <w:bottom w:val="double" w:sz="4" w:space="0" w:color="auto"/>
                    <w:right w:val="single" w:sz="8" w:space="0" w:color="auto"/>
                  </w:tcBorders>
                  <w:shd w:val="clear" w:color="auto" w:fill="auto"/>
                  <w:tcMar>
                    <w:top w:w="0" w:type="dxa"/>
                    <w:left w:w="70" w:type="dxa"/>
                    <w:bottom w:w="0" w:type="dxa"/>
                    <w:right w:w="70" w:type="dxa"/>
                  </w:tcMar>
                  <w:vAlign w:val="center"/>
                  <w:hideMark/>
                </w:tcPr>
                <w:p w14:paraId="68AAF6F3"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Tubos Múltiples</w:t>
                  </w:r>
                </w:p>
              </w:tc>
              <w:tc>
                <w:tcPr>
                  <w:tcW w:w="1842" w:type="dxa"/>
                  <w:tcBorders>
                    <w:top w:val="nil"/>
                    <w:left w:val="nil"/>
                    <w:bottom w:val="double" w:sz="4" w:space="0" w:color="auto"/>
                    <w:right w:val="double" w:sz="4" w:space="0" w:color="auto"/>
                  </w:tcBorders>
                  <w:shd w:val="clear" w:color="auto" w:fill="auto"/>
                  <w:tcMar>
                    <w:top w:w="0" w:type="dxa"/>
                    <w:left w:w="70" w:type="dxa"/>
                    <w:bottom w:w="0" w:type="dxa"/>
                    <w:right w:w="70" w:type="dxa"/>
                  </w:tcMar>
                  <w:vAlign w:val="center"/>
                  <w:hideMark/>
                </w:tcPr>
                <w:p w14:paraId="01D0C749"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val="es-ES_tradnl" w:eastAsia="es-CL"/>
                    </w:rPr>
                    <w:t>1000</w:t>
                  </w:r>
                </w:p>
              </w:tc>
            </w:tr>
          </w:tbl>
          <w:p w14:paraId="7D232632" w14:textId="77777777" w:rsidR="00421A3E" w:rsidRPr="00D6614E" w:rsidRDefault="00421A3E" w:rsidP="004B2B25">
            <w:pPr>
              <w:spacing w:after="100"/>
              <w:ind w:left="1440"/>
              <w:jc w:val="center"/>
              <w:rPr>
                <w:rFonts w:ascii="Calibri" w:eastAsia="Times New Roman" w:hAnsi="Calibri"/>
                <w:b/>
                <w:bCs/>
                <w:color w:val="000000"/>
                <w:lang w:eastAsia="es-CL"/>
              </w:rPr>
            </w:pPr>
          </w:p>
          <w:p w14:paraId="487D51C3" w14:textId="77777777" w:rsidR="004B2B25" w:rsidRPr="00D6614E" w:rsidRDefault="004B2B25" w:rsidP="004B2B25">
            <w:pPr>
              <w:spacing w:after="100"/>
              <w:ind w:left="1440"/>
              <w:jc w:val="center"/>
              <w:rPr>
                <w:rFonts w:ascii="Calibri" w:eastAsia="Times New Roman" w:hAnsi="Calibri"/>
                <w:color w:val="000000"/>
                <w:lang w:eastAsia="es-CL"/>
              </w:rPr>
            </w:pPr>
            <w:r w:rsidRPr="00D6614E">
              <w:rPr>
                <w:rFonts w:ascii="Calibri" w:eastAsia="Times New Roman" w:hAnsi="Calibri"/>
                <w:b/>
                <w:bCs/>
                <w:color w:val="000000"/>
                <w:lang w:eastAsia="es-CL"/>
              </w:rPr>
              <w:t>Estándares para</w:t>
            </w:r>
            <w:r w:rsidR="00421A3E" w:rsidRPr="00D6614E">
              <w:rPr>
                <w:rFonts w:ascii="Calibri" w:eastAsia="Times New Roman" w:hAnsi="Calibri"/>
                <w:b/>
                <w:bCs/>
                <w:color w:val="000000"/>
                <w:lang w:eastAsia="es-CL"/>
              </w:rPr>
              <w:t> la Conductividad Específica y </w:t>
            </w:r>
            <w:r w:rsidRPr="00D6614E">
              <w:rPr>
                <w:rFonts w:ascii="Calibri" w:eastAsia="Times New Roman" w:hAnsi="Calibri"/>
                <w:b/>
                <w:bCs/>
                <w:color w:val="000000"/>
                <w:lang w:eastAsia="es-CL"/>
              </w:rPr>
              <w:t>Sólidos Disueltos Totales en Aguas de Regadío.</w:t>
            </w:r>
          </w:p>
          <w:tbl>
            <w:tblPr>
              <w:tblW w:w="4500" w:type="pct"/>
              <w:jc w:val="center"/>
              <w:tblCellSpacing w:w="15" w:type="dxa"/>
              <w:tblBorders>
                <w:top w:val="double" w:sz="4" w:space="0" w:color="auto"/>
                <w:left w:val="double" w:sz="4" w:space="0" w:color="auto"/>
                <w:bottom w:val="double" w:sz="4" w:space="0" w:color="auto"/>
                <w:right w:val="double" w:sz="4" w:space="0" w:color="auto"/>
              </w:tblBorders>
              <w:tblCellMar>
                <w:left w:w="0" w:type="dxa"/>
                <w:right w:w="0" w:type="dxa"/>
              </w:tblCellMar>
              <w:tblLook w:val="04A0" w:firstRow="1" w:lastRow="0" w:firstColumn="1" w:lastColumn="0" w:noHBand="0" w:noVBand="1"/>
            </w:tblPr>
            <w:tblGrid>
              <w:gridCol w:w="4329"/>
              <w:gridCol w:w="3580"/>
              <w:gridCol w:w="4084"/>
            </w:tblGrid>
            <w:tr w:rsidR="004B2B25" w:rsidRPr="00D6614E" w14:paraId="23A25C36" w14:textId="77777777" w:rsidTr="00BE37C1">
              <w:trPr>
                <w:tblCellSpacing w:w="15" w:type="dxa"/>
                <w:jc w:val="center"/>
              </w:trPr>
              <w:tc>
                <w:tcPr>
                  <w:tcW w:w="1750" w:type="pct"/>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AB67A96"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b/>
                      <w:bCs/>
                      <w:color w:val="000000"/>
                      <w:sz w:val="20"/>
                      <w:szCs w:val="20"/>
                      <w:lang w:eastAsia="es-CL"/>
                    </w:rPr>
                    <w:t>Clasificación</w:t>
                  </w:r>
                </w:p>
              </w:tc>
              <w:tc>
                <w:tcPr>
                  <w:tcW w:w="1450" w:type="pct"/>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158990AE"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b/>
                      <w:bCs/>
                      <w:color w:val="000000"/>
                      <w:sz w:val="20"/>
                      <w:szCs w:val="20"/>
                      <w:lang w:eastAsia="es-CL"/>
                    </w:rPr>
                    <w:t>Conductividad Específica (c) umhos/cm a 25ºC</w:t>
                  </w:r>
                </w:p>
              </w:tc>
              <w:tc>
                <w:tcPr>
                  <w:tcW w:w="1650" w:type="pct"/>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598021ED"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b/>
                      <w:bCs/>
                      <w:color w:val="000000"/>
                      <w:sz w:val="20"/>
                      <w:szCs w:val="20"/>
                      <w:lang w:eastAsia="es-CL"/>
                    </w:rPr>
                    <w:t>Sólidos Disueltos Totales (s) mg/L</w:t>
                  </w:r>
                </w:p>
              </w:tc>
            </w:tr>
            <w:tr w:rsidR="004B2B25" w:rsidRPr="00D6614E" w14:paraId="512569E8" w14:textId="77777777" w:rsidTr="00BE37C1">
              <w:trPr>
                <w:tblCellSpacing w:w="15" w:type="dxa"/>
                <w:jc w:val="center"/>
              </w:trPr>
              <w:tc>
                <w:tcPr>
                  <w:tcW w:w="1750" w:type="pct"/>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6B858AA" w14:textId="77777777" w:rsidR="004B2B25" w:rsidRPr="00D6614E" w:rsidRDefault="004B2B25" w:rsidP="004B2B25">
                  <w:pPr>
                    <w:rPr>
                      <w:rFonts w:ascii="Calibri" w:eastAsia="Times New Roman" w:hAnsi="Calibri"/>
                      <w:sz w:val="20"/>
                      <w:szCs w:val="20"/>
                      <w:lang w:eastAsia="es-CL"/>
                    </w:rPr>
                  </w:pPr>
                  <w:r w:rsidRPr="00D6614E">
                    <w:rPr>
                      <w:rFonts w:ascii="Calibri" w:eastAsia="Times New Roman" w:hAnsi="Calibri"/>
                      <w:color w:val="000000"/>
                      <w:sz w:val="20"/>
                      <w:szCs w:val="20"/>
                      <w:lang w:eastAsia="es-CL"/>
                    </w:rPr>
                    <w:t>Agua con la cual generalmente no se observarán efectos perjudiciales</w:t>
                  </w:r>
                </w:p>
              </w:tc>
              <w:tc>
                <w:tcPr>
                  <w:tcW w:w="1450" w:type="pct"/>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092E2B75"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eastAsia="es-CL"/>
                    </w:rPr>
                    <w:t>c &lt; 750</w:t>
                  </w:r>
                </w:p>
              </w:tc>
              <w:tc>
                <w:tcPr>
                  <w:tcW w:w="1650" w:type="pct"/>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B45D5BC"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eastAsia="es-CL"/>
                    </w:rPr>
                    <w:t>s &lt; 500</w:t>
                  </w:r>
                </w:p>
              </w:tc>
            </w:tr>
            <w:tr w:rsidR="004B2B25" w:rsidRPr="00D6614E" w14:paraId="1F7BB7ED" w14:textId="77777777" w:rsidTr="00BE37C1">
              <w:trPr>
                <w:tblCellSpacing w:w="15" w:type="dxa"/>
                <w:jc w:val="center"/>
              </w:trPr>
              <w:tc>
                <w:tcPr>
                  <w:tcW w:w="1750" w:type="pct"/>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235CD69B" w14:textId="77777777" w:rsidR="004B2B25" w:rsidRPr="00D6614E" w:rsidRDefault="004B2B25" w:rsidP="004B2B25">
                  <w:pPr>
                    <w:rPr>
                      <w:rFonts w:ascii="Calibri" w:eastAsia="Times New Roman" w:hAnsi="Calibri"/>
                      <w:sz w:val="20"/>
                      <w:szCs w:val="20"/>
                      <w:lang w:eastAsia="es-CL"/>
                    </w:rPr>
                  </w:pPr>
                  <w:r w:rsidRPr="00D6614E">
                    <w:rPr>
                      <w:rFonts w:ascii="Calibri" w:eastAsia="Times New Roman" w:hAnsi="Calibri"/>
                      <w:color w:val="000000"/>
                      <w:sz w:val="20"/>
                      <w:szCs w:val="20"/>
                      <w:lang w:eastAsia="es-CL"/>
                    </w:rPr>
                    <w:t>Agua que puede tener efectos perjudiciales en cultivos sensibles</w:t>
                  </w:r>
                </w:p>
              </w:tc>
              <w:tc>
                <w:tcPr>
                  <w:tcW w:w="1450" w:type="pct"/>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BA1AC4F"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eastAsia="es-CL"/>
                    </w:rPr>
                    <w:t>750 &lt; 1500</w:t>
                  </w:r>
                </w:p>
              </w:tc>
              <w:tc>
                <w:tcPr>
                  <w:tcW w:w="1650" w:type="pct"/>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45C2EC9"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eastAsia="es-CL"/>
                    </w:rPr>
                    <w:t>500 &lt; s &lt; 1000</w:t>
                  </w:r>
                </w:p>
              </w:tc>
            </w:tr>
            <w:tr w:rsidR="004B2B25" w:rsidRPr="00D6614E" w14:paraId="232E5FF5" w14:textId="77777777" w:rsidTr="00BE37C1">
              <w:trPr>
                <w:tblCellSpacing w:w="15" w:type="dxa"/>
                <w:jc w:val="center"/>
              </w:trPr>
              <w:tc>
                <w:tcPr>
                  <w:tcW w:w="1750" w:type="pct"/>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684BCFF1" w14:textId="77777777" w:rsidR="004B2B25" w:rsidRPr="00D6614E" w:rsidRDefault="004B2B25" w:rsidP="004B2B25">
                  <w:pPr>
                    <w:rPr>
                      <w:rFonts w:ascii="Calibri" w:eastAsia="Times New Roman" w:hAnsi="Calibri"/>
                      <w:sz w:val="20"/>
                      <w:szCs w:val="20"/>
                      <w:lang w:eastAsia="es-CL"/>
                    </w:rPr>
                  </w:pPr>
                  <w:r w:rsidRPr="00D6614E">
                    <w:rPr>
                      <w:rFonts w:ascii="Calibri" w:eastAsia="Times New Roman" w:hAnsi="Calibri"/>
                      <w:color w:val="000000"/>
                      <w:sz w:val="20"/>
                      <w:szCs w:val="20"/>
                      <w:lang w:eastAsia="es-CL"/>
                    </w:rPr>
                    <w:t>Agua que puede tener efectos adversos en muchos cultivos y necesita de métodos de manejo cuidadosos</w:t>
                  </w:r>
                </w:p>
              </w:tc>
              <w:tc>
                <w:tcPr>
                  <w:tcW w:w="1450" w:type="pct"/>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F755061"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eastAsia="es-CL"/>
                    </w:rPr>
                    <w:t>1500 &lt; c &lt; 3000</w:t>
                  </w:r>
                </w:p>
              </w:tc>
              <w:tc>
                <w:tcPr>
                  <w:tcW w:w="1650" w:type="pct"/>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12996E6F"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eastAsia="es-CL"/>
                    </w:rPr>
                    <w:t>1000 &lt; s &lt; 2000</w:t>
                  </w:r>
                </w:p>
              </w:tc>
            </w:tr>
            <w:tr w:rsidR="004B2B25" w:rsidRPr="00D6614E" w14:paraId="08C1FA53" w14:textId="77777777" w:rsidTr="00BE37C1">
              <w:trPr>
                <w:tblCellSpacing w:w="15" w:type="dxa"/>
                <w:jc w:val="center"/>
              </w:trPr>
              <w:tc>
                <w:tcPr>
                  <w:tcW w:w="1750" w:type="pct"/>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4524065B" w14:textId="77777777" w:rsidR="004B2B25" w:rsidRPr="00D6614E" w:rsidRDefault="004B2B25" w:rsidP="004B2B25">
                  <w:pPr>
                    <w:rPr>
                      <w:rFonts w:ascii="Calibri" w:eastAsia="Times New Roman" w:hAnsi="Calibri"/>
                      <w:sz w:val="20"/>
                      <w:szCs w:val="20"/>
                      <w:lang w:eastAsia="es-CL"/>
                    </w:rPr>
                  </w:pPr>
                  <w:r w:rsidRPr="00D6614E">
                    <w:rPr>
                      <w:rFonts w:ascii="Calibri" w:eastAsia="Times New Roman" w:hAnsi="Calibri"/>
                      <w:color w:val="000000"/>
                      <w:sz w:val="20"/>
                      <w:szCs w:val="20"/>
                      <w:lang w:eastAsia="es-CL"/>
                    </w:rPr>
                    <w:t>Agua que puede ser usada para plantas tolerantes en suelos permeables con métodos de manejo cuidadosos</w:t>
                  </w:r>
                </w:p>
              </w:tc>
              <w:tc>
                <w:tcPr>
                  <w:tcW w:w="1450" w:type="pct"/>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1214AE6C"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eastAsia="es-CL"/>
                    </w:rPr>
                    <w:t>3000 &lt; c &lt; 7500</w:t>
                  </w:r>
                </w:p>
              </w:tc>
              <w:tc>
                <w:tcPr>
                  <w:tcW w:w="1650" w:type="pct"/>
                  <w:tcBorders>
                    <w:top w:val="single" w:sz="8" w:space="0" w:color="auto"/>
                    <w:left w:val="single" w:sz="8" w:space="0" w:color="auto"/>
                    <w:bottom w:val="single" w:sz="8" w:space="0" w:color="auto"/>
                    <w:right w:val="single" w:sz="8" w:space="0" w:color="auto"/>
                  </w:tcBorders>
                  <w:shd w:val="clear" w:color="auto" w:fill="auto"/>
                  <w:tcMar>
                    <w:top w:w="15" w:type="dxa"/>
                    <w:left w:w="15" w:type="dxa"/>
                    <w:bottom w:w="15" w:type="dxa"/>
                    <w:right w:w="15" w:type="dxa"/>
                  </w:tcMar>
                  <w:vAlign w:val="center"/>
                  <w:hideMark/>
                </w:tcPr>
                <w:p w14:paraId="3E742526" w14:textId="77777777" w:rsidR="004B2B25" w:rsidRPr="00D6614E" w:rsidRDefault="004B2B25" w:rsidP="004B2B25">
                  <w:pPr>
                    <w:jc w:val="center"/>
                    <w:rPr>
                      <w:rFonts w:ascii="Calibri" w:eastAsia="Times New Roman" w:hAnsi="Calibri"/>
                      <w:sz w:val="20"/>
                      <w:szCs w:val="20"/>
                      <w:lang w:eastAsia="es-CL"/>
                    </w:rPr>
                  </w:pPr>
                  <w:r w:rsidRPr="00D6614E">
                    <w:rPr>
                      <w:rFonts w:ascii="Calibri" w:eastAsia="Times New Roman" w:hAnsi="Calibri"/>
                      <w:color w:val="000000"/>
                      <w:sz w:val="20"/>
                      <w:szCs w:val="20"/>
                      <w:lang w:eastAsia="es-CL"/>
                    </w:rPr>
                    <w:t>2000 &lt; s &lt; 5000</w:t>
                  </w:r>
                </w:p>
              </w:tc>
            </w:tr>
          </w:tbl>
          <w:p w14:paraId="14ACFBA0" w14:textId="77777777" w:rsidR="004B2B25" w:rsidRPr="00D6614E" w:rsidRDefault="004B2B25" w:rsidP="004B2B25">
            <w:pPr>
              <w:rPr>
                <w:rFonts w:ascii="Calibri" w:eastAsia="Times New Roman" w:hAnsi="Calibri"/>
                <w:color w:val="000000"/>
                <w:lang w:eastAsia="es-CL"/>
              </w:rPr>
            </w:pPr>
            <w:r w:rsidRPr="00D6614E">
              <w:rPr>
                <w:rFonts w:ascii="Calibri" w:eastAsia="Times New Roman" w:hAnsi="Calibri"/>
                <w:color w:val="000000"/>
                <w:lang w:eastAsia="es-CL"/>
              </w:rPr>
              <w:t> </w:t>
            </w:r>
          </w:p>
          <w:p w14:paraId="4B3DE8D0" w14:textId="77777777" w:rsidR="00421A3E" w:rsidRPr="00D6614E" w:rsidRDefault="00421A3E" w:rsidP="004B2B25">
            <w:pPr>
              <w:ind w:left="1080"/>
              <w:rPr>
                <w:rFonts w:ascii="Calibri" w:eastAsia="Times New Roman" w:hAnsi="Calibri"/>
                <w:b/>
                <w:bCs/>
                <w:color w:val="000000"/>
                <w:lang w:eastAsia="es-CL"/>
              </w:rPr>
            </w:pPr>
          </w:p>
          <w:p w14:paraId="21195C8A" w14:textId="77777777" w:rsidR="00421A3E" w:rsidRPr="00D6614E" w:rsidRDefault="00421A3E" w:rsidP="004B2B25">
            <w:pPr>
              <w:ind w:left="1080"/>
              <w:rPr>
                <w:rFonts w:ascii="Calibri" w:eastAsia="Times New Roman" w:hAnsi="Calibri"/>
                <w:b/>
                <w:bCs/>
                <w:color w:val="000000"/>
                <w:lang w:eastAsia="es-CL"/>
              </w:rPr>
            </w:pPr>
          </w:p>
          <w:p w14:paraId="64FFDFF7" w14:textId="77777777" w:rsidR="00421A3E" w:rsidRPr="00D6614E" w:rsidRDefault="00421A3E" w:rsidP="004B2B25">
            <w:pPr>
              <w:ind w:left="1080"/>
              <w:rPr>
                <w:rFonts w:ascii="Calibri" w:eastAsia="Times New Roman" w:hAnsi="Calibri"/>
                <w:b/>
                <w:bCs/>
                <w:color w:val="000000"/>
                <w:lang w:eastAsia="es-CL"/>
              </w:rPr>
            </w:pPr>
          </w:p>
          <w:p w14:paraId="473FEBA9" w14:textId="77777777" w:rsidR="004B2B25" w:rsidRPr="00D6614E" w:rsidRDefault="004B2B25" w:rsidP="00421A3E">
            <w:pPr>
              <w:rPr>
                <w:rFonts w:ascii="Calibri" w:eastAsia="Times New Roman" w:hAnsi="Calibri"/>
                <w:color w:val="000000"/>
                <w:lang w:eastAsia="es-CL"/>
              </w:rPr>
            </w:pPr>
            <w:r w:rsidRPr="00D6614E">
              <w:rPr>
                <w:rFonts w:ascii="Calibri" w:eastAsia="Times New Roman" w:hAnsi="Calibri"/>
                <w:bCs/>
                <w:color w:val="000000"/>
                <w:lang w:eastAsia="es-CL"/>
              </w:rPr>
              <w:lastRenderedPageBreak/>
              <w:t>Otros:</w:t>
            </w:r>
            <w:r w:rsidR="00421A3E" w:rsidRPr="00D6614E">
              <w:rPr>
                <w:rFonts w:ascii="Calibri" w:eastAsia="Times New Roman" w:hAnsi="Calibri"/>
                <w:color w:val="000000"/>
                <w:lang w:eastAsia="es-CL"/>
              </w:rPr>
              <w:t xml:space="preserve"> </w:t>
            </w:r>
            <w:r w:rsidRPr="00D6614E">
              <w:rPr>
                <w:rFonts w:ascii="Calibri" w:eastAsia="Times New Roman" w:hAnsi="Calibri"/>
                <w:color w:val="000000"/>
                <w:lang w:eastAsia="es-CL"/>
              </w:rPr>
              <w:t>[…] No se realizarán trabajos de modificación de cauce, solo se trabajará según lo dispuesto y aprobado por la DOH VII y en caso de realizar alguna modificación, se someterá a la evaluación de la DGA VII […]  </w:t>
            </w:r>
          </w:p>
          <w:p w14:paraId="7A407F91" w14:textId="77777777" w:rsidR="004B2B25" w:rsidRPr="00D6614E" w:rsidRDefault="004B2B25" w:rsidP="004B2B25">
            <w:pPr>
              <w:rPr>
                <w:rFonts w:ascii="Calibri" w:eastAsia="Times New Roman" w:hAnsi="Calibri"/>
                <w:color w:val="000000"/>
                <w:lang w:eastAsia="es-CL"/>
              </w:rPr>
            </w:pPr>
            <w:r w:rsidRPr="00D6614E">
              <w:rPr>
                <w:rFonts w:ascii="Calibri" w:eastAsia="Times New Roman" w:hAnsi="Calibri"/>
                <w:color w:val="000000"/>
                <w:lang w:eastAsia="es-CL"/>
              </w:rPr>
              <w:t>Se realizarán los trámites sectoriales que correspondan si se debieran efectuar a las modificaciones futuras del cauce del río Lontué. Teniendo presente que si estas modificaciones generan impactos ambientales no evaluados, éste proyecto deberá someterse a una nueva evaluación por parte del Servicio de Evaluación Ambiental.</w:t>
            </w:r>
          </w:p>
          <w:p w14:paraId="176AE154" w14:textId="77777777" w:rsidR="004B2B25" w:rsidRPr="00D6614E" w:rsidRDefault="004B2B25" w:rsidP="004B2B25">
            <w:pPr>
              <w:ind w:left="1080"/>
              <w:rPr>
                <w:rFonts w:ascii="Calibri" w:eastAsia="Times New Roman" w:hAnsi="Calibri"/>
                <w:color w:val="000000"/>
                <w:lang w:eastAsia="es-CL"/>
              </w:rPr>
            </w:pPr>
            <w:r w:rsidRPr="00D6614E">
              <w:rPr>
                <w:rFonts w:ascii="Calibri" w:eastAsia="Times New Roman" w:hAnsi="Calibri"/>
                <w:color w:val="000000"/>
                <w:lang w:eastAsia="es-CL"/>
              </w:rPr>
              <w:t> </w:t>
            </w:r>
            <w:r w:rsidRPr="00D6614E">
              <w:rPr>
                <w:rFonts w:ascii="Calibri" w:eastAsia="Times New Roman" w:hAnsi="Calibri"/>
                <w:b/>
                <w:bCs/>
                <w:color w:val="000000"/>
                <w:kern w:val="36"/>
                <w:lang w:val="es-MX" w:eastAsia="es-CL"/>
              </w:rPr>
              <w:t> </w:t>
            </w:r>
            <w:r w:rsidRPr="00D6614E">
              <w:rPr>
                <w:rFonts w:ascii="Calibri" w:eastAsia="Times New Roman" w:hAnsi="Calibri"/>
                <w:b/>
                <w:bCs/>
                <w:color w:val="000000"/>
                <w:lang w:eastAsia="es-CL"/>
              </w:rPr>
              <w:t>  </w:t>
            </w:r>
            <w:r w:rsidRPr="00D6614E">
              <w:rPr>
                <w:rFonts w:ascii="Calibri" w:eastAsia="Times New Roman" w:hAnsi="Calibri"/>
                <w:color w:val="000000"/>
                <w:lang w:eastAsia="es-CL"/>
              </w:rPr>
              <w:t> </w:t>
            </w:r>
          </w:p>
          <w:p w14:paraId="7A530C88" w14:textId="77777777" w:rsidR="004B2B25" w:rsidRPr="00D6614E" w:rsidRDefault="004B2B25" w:rsidP="004B2B25">
            <w:pPr>
              <w:jc w:val="left"/>
              <w:rPr>
                <w:rFonts w:ascii="Calibri" w:eastAsia="Times New Roman" w:hAnsi="Calibri"/>
                <w:b/>
                <w:lang w:eastAsia="es-CL"/>
              </w:rPr>
            </w:pPr>
            <w:r w:rsidRPr="00D6614E">
              <w:rPr>
                <w:rFonts w:ascii="Calibri" w:eastAsia="Times New Roman" w:hAnsi="Calibri"/>
                <w:b/>
                <w:lang w:eastAsia="es-CL"/>
              </w:rPr>
              <w:t>RCA N°207/2010; Considerando 3.4.2.</w:t>
            </w:r>
            <w:r w:rsidRPr="00D6614E">
              <w:rPr>
                <w:rFonts w:ascii="Calibri" w:eastAsia="Times New Roman" w:hAnsi="Calibri"/>
                <w:color w:val="000000"/>
                <w:lang w:eastAsia="es-CL"/>
              </w:rPr>
              <w:t> </w:t>
            </w:r>
          </w:p>
          <w:p w14:paraId="5F14C660" w14:textId="77777777" w:rsidR="004B2B25" w:rsidRPr="00D6614E" w:rsidRDefault="004B2B25" w:rsidP="004B2B25">
            <w:pPr>
              <w:rPr>
                <w:rFonts w:ascii="Calibri" w:eastAsia="Times New Roman" w:hAnsi="Calibri"/>
                <w:color w:val="000000"/>
                <w:lang w:eastAsia="es-CL"/>
              </w:rPr>
            </w:pPr>
            <w:r w:rsidRPr="00D6614E">
              <w:rPr>
                <w:rFonts w:ascii="Calibri" w:eastAsia="Times New Roman" w:hAnsi="Calibri"/>
                <w:color w:val="000000"/>
                <w:lang w:eastAsia="es-CL"/>
              </w:rPr>
              <w:t>Durante la etapa de operación no se generarán residuos líquidos provenientes de la ejecución del proyecto, ya que todas las mantenciones se realizarán fuera del área del proyecto […]</w:t>
            </w:r>
          </w:p>
          <w:p w14:paraId="3B0B2C37" w14:textId="77777777" w:rsidR="004B2B25" w:rsidRPr="00D6614E" w:rsidRDefault="004B2B25" w:rsidP="004B2B25">
            <w:pPr>
              <w:ind w:left="1080"/>
              <w:rPr>
                <w:rFonts w:ascii="Calibri" w:eastAsia="Times New Roman" w:hAnsi="Calibri"/>
                <w:color w:val="000000"/>
                <w:lang w:eastAsia="es-CL"/>
              </w:rPr>
            </w:pPr>
            <w:r w:rsidRPr="00D6614E">
              <w:rPr>
                <w:rFonts w:ascii="Calibri" w:eastAsia="Times New Roman" w:hAnsi="Calibri"/>
                <w:color w:val="000000"/>
                <w:lang w:eastAsia="es-CL"/>
              </w:rPr>
              <w:t>    </w:t>
            </w:r>
          </w:p>
          <w:p w14:paraId="36ABFD91" w14:textId="77777777" w:rsidR="004B2B25" w:rsidRPr="00D6614E" w:rsidRDefault="004B2B25" w:rsidP="004B2B25">
            <w:pPr>
              <w:rPr>
                <w:rFonts w:ascii="Calibri" w:eastAsia="Times New Roman" w:hAnsi="Calibri"/>
                <w:b/>
                <w:lang w:eastAsia="es-CL"/>
              </w:rPr>
            </w:pPr>
            <w:r w:rsidRPr="00D6614E">
              <w:rPr>
                <w:rFonts w:ascii="Calibri" w:eastAsia="Times New Roman" w:hAnsi="Calibri"/>
                <w:b/>
                <w:lang w:eastAsia="es-CL"/>
              </w:rPr>
              <w:t>RCA N°207/2010; Considerando 7.</w:t>
            </w:r>
          </w:p>
          <w:p w14:paraId="7F2B775E" w14:textId="77777777" w:rsidR="004B2B25" w:rsidRPr="00D6614E" w:rsidRDefault="004B2B25" w:rsidP="004B2B25">
            <w:pPr>
              <w:rPr>
                <w:rFonts w:ascii="Calibri" w:eastAsia="Times New Roman" w:hAnsi="Calibri"/>
                <w:color w:val="000000"/>
                <w:lang w:eastAsia="es-CL"/>
              </w:rPr>
            </w:pPr>
            <w:r w:rsidRPr="00D6614E">
              <w:rPr>
                <w:rFonts w:ascii="Calibri" w:eastAsia="Times New Roman" w:hAnsi="Calibri"/>
                <w:color w:val="000000"/>
                <w:lang w:eastAsia="es-CL"/>
              </w:rPr>
              <w:t>Que, en el proceso de evaluación del proyecto, el cual consta en el expediente respectivo, el titular se ha comprometido voluntariamente a lo siguiente: El titular se compromete a entregar ante el Servicio de Evaluación Ambiental, Región del Maule, un Análisis Hidráulico y Mecánico Fluvial del río cada 5 años o posterior a una crecida del cauce mayor a T=20 años, de la zona de extracción actual y de las zonas que fueron intervenidas, con el objeto de presentar evidencia que el régimen de sedimentación del río no será modificado por la actividad, como lo ha propuesto el proyecto, ya que durante los periodos de ejecución de las actividades de extracción se tomaran todas las medidas que corresponda, siendo estas técnicas o administrativas.</w:t>
            </w:r>
          </w:p>
          <w:p w14:paraId="418F4D3B" w14:textId="77777777" w:rsidR="004B2B25" w:rsidRPr="00D6614E" w:rsidRDefault="00D30F3A" w:rsidP="004B2B25">
            <w:pPr>
              <w:rPr>
                <w:rFonts w:ascii="Calibri" w:eastAsia="Times New Roman" w:hAnsi="Calibri"/>
                <w:color w:val="000000"/>
                <w:lang w:eastAsia="es-CL"/>
              </w:rPr>
            </w:pPr>
            <w:r w:rsidRPr="00D6614E">
              <w:rPr>
                <w:rFonts w:ascii="Calibri" w:eastAsia="Times New Roman" w:hAnsi="Calibri"/>
                <w:color w:val="000000"/>
                <w:lang w:eastAsia="es-CL"/>
              </w:rPr>
              <w:t> </w:t>
            </w:r>
          </w:p>
          <w:p w14:paraId="3192A27B" w14:textId="77777777" w:rsidR="004B2B25" w:rsidRPr="00D6614E" w:rsidRDefault="004B2B25" w:rsidP="004B2B25">
            <w:pPr>
              <w:rPr>
                <w:rFonts w:ascii="Calibri" w:eastAsia="Times New Roman" w:hAnsi="Calibri"/>
                <w:b/>
                <w:color w:val="000000"/>
                <w:lang w:eastAsia="es-CL"/>
              </w:rPr>
            </w:pPr>
            <w:r w:rsidRPr="00D6614E">
              <w:rPr>
                <w:rFonts w:ascii="Calibri" w:eastAsia="Times New Roman" w:hAnsi="Calibri"/>
                <w:b/>
                <w:color w:val="000000"/>
                <w:lang w:eastAsia="es-CL"/>
              </w:rPr>
              <w:t>Adenda N°2 del Proyecto “Explotación Mecanizada de áridos río Lontué sector km 1.500 a 3.650 aguas abajo puente Lontué”. 1) Descripción del Proyecto. Pregunta 15.</w:t>
            </w:r>
          </w:p>
          <w:p w14:paraId="61701E8D" w14:textId="77777777" w:rsidR="004B2B25" w:rsidRPr="00D6614E" w:rsidRDefault="004B2B25" w:rsidP="004B2B25">
            <w:pPr>
              <w:rPr>
                <w:rFonts w:ascii="Calibri" w:eastAsia="Times New Roman" w:hAnsi="Calibri"/>
                <w:color w:val="000000"/>
                <w:lang w:eastAsia="es-CL"/>
              </w:rPr>
            </w:pPr>
            <w:r w:rsidRPr="00D6614E">
              <w:rPr>
                <w:rFonts w:ascii="Calibri" w:eastAsia="Times New Roman" w:hAnsi="Calibri"/>
                <w:color w:val="000000"/>
                <w:lang w:eastAsia="es-CL"/>
              </w:rPr>
              <w:t xml:space="preserve">[…] Conforme al artículo 171 del Código de Aguas las personas naturales o jurídicas que desearen efectuar las modificaciones a que se refiere el artículo 41 de este Código, presentarán los proyectos correspondientes a la Dirección General de Aguas, para su aprobación previa, aplicándose a la presentación el procedimiento previsto en el párrafo 1- de este Título. Cuando se trate de obras de regularización o defensa de cauces naturales, los proyectos respectivos deberán contar, además, con la aprobación del Departamento de Obras Fluviales del Ministerio de Obras Públicas. Por lo tanto, el titular deberá incorporar a esta Dirección Regional según corresponda el proyecto de modificación de cauces, a lo largo de la vida útil del proyecto. </w:t>
            </w:r>
          </w:p>
          <w:p w14:paraId="2550E735" w14:textId="77777777" w:rsidR="004B2B25" w:rsidRPr="00D6614E" w:rsidRDefault="004B2B25" w:rsidP="004B2B25">
            <w:pPr>
              <w:rPr>
                <w:rFonts w:ascii="Calibri" w:eastAsia="Times New Roman" w:hAnsi="Calibri"/>
                <w:color w:val="000000"/>
                <w:lang w:eastAsia="es-CL"/>
              </w:rPr>
            </w:pPr>
            <w:r w:rsidRPr="00D6614E">
              <w:rPr>
                <w:rFonts w:ascii="Calibri" w:eastAsia="Times New Roman" w:hAnsi="Calibri"/>
                <w:color w:val="000000"/>
                <w:u w:val="single"/>
                <w:lang w:eastAsia="es-CL"/>
              </w:rPr>
              <w:t>Respuesta</w:t>
            </w:r>
            <w:r w:rsidRPr="00D6614E">
              <w:rPr>
                <w:rFonts w:ascii="Calibri" w:eastAsia="Times New Roman" w:hAnsi="Calibri"/>
                <w:color w:val="000000"/>
                <w:lang w:eastAsia="es-CL"/>
              </w:rPr>
              <w:t>: El proyecto que se presenta no considera efectuar ninguna modificación a que se refiere el artículo 41 del Código de Aguas […]</w:t>
            </w:r>
          </w:p>
          <w:p w14:paraId="2BC2A9E2" w14:textId="77777777" w:rsidR="004B2B25" w:rsidRPr="00D6614E" w:rsidRDefault="004B2B25" w:rsidP="004B2B25">
            <w:pPr>
              <w:rPr>
                <w:rFonts w:ascii="Calibri" w:eastAsia="Times New Roman" w:hAnsi="Calibri"/>
                <w:color w:val="000000"/>
                <w:lang w:eastAsia="es-CL"/>
              </w:rPr>
            </w:pPr>
            <w:r w:rsidRPr="00D6614E">
              <w:rPr>
                <w:rFonts w:ascii="Calibri" w:eastAsia="Times New Roman" w:hAnsi="Calibri"/>
                <w:color w:val="000000"/>
                <w:lang w:eastAsia="es-CL"/>
              </w:rPr>
              <w:t xml:space="preserve"> </w:t>
            </w:r>
          </w:p>
          <w:p w14:paraId="65FBFD78" w14:textId="77777777" w:rsidR="004B2B25" w:rsidRPr="00D6614E" w:rsidRDefault="004B2B25" w:rsidP="004B2B25">
            <w:pPr>
              <w:rPr>
                <w:rFonts w:ascii="Calibri" w:eastAsia="Times New Roman" w:hAnsi="Calibri"/>
                <w:b/>
                <w:color w:val="000000"/>
                <w:lang w:eastAsia="es-CL"/>
              </w:rPr>
            </w:pPr>
            <w:r w:rsidRPr="00D6614E">
              <w:rPr>
                <w:rFonts w:ascii="Calibri" w:eastAsia="Times New Roman" w:hAnsi="Calibri"/>
                <w:b/>
                <w:color w:val="000000"/>
                <w:lang w:eastAsia="es-CL"/>
              </w:rPr>
              <w:t>Adenda N°2 del Proyecto “Explotación Mecanizada de áridos río Lontué sector km 1.500 a 3.650 aguas abajo puente Lontué”. 2) Permisos Ambientales Sectoriales. Pregunta 2. Observaciones de Dirección General de Aguas Región del Maule:</w:t>
            </w:r>
          </w:p>
          <w:p w14:paraId="0F37D18B" w14:textId="77777777" w:rsidR="004B2B25" w:rsidRPr="00D6614E" w:rsidRDefault="004B2B25" w:rsidP="004B2B25">
            <w:pPr>
              <w:rPr>
                <w:rFonts w:ascii="Calibri" w:eastAsia="Times New Roman" w:hAnsi="Calibri"/>
                <w:b/>
                <w:color w:val="000000"/>
                <w:lang w:eastAsia="es-CL"/>
              </w:rPr>
            </w:pPr>
            <w:r w:rsidRPr="00D6614E">
              <w:rPr>
                <w:rFonts w:ascii="Calibri" w:eastAsia="Times New Roman" w:hAnsi="Calibri"/>
                <w:color w:val="000000"/>
                <w:u w:val="single"/>
                <w:lang w:eastAsia="es-CL"/>
              </w:rPr>
              <w:t>Respuesta</w:t>
            </w:r>
            <w:r w:rsidRPr="00D6614E">
              <w:rPr>
                <w:rFonts w:ascii="Calibri" w:eastAsia="Times New Roman" w:hAnsi="Calibri"/>
                <w:color w:val="000000"/>
                <w:lang w:eastAsia="es-CL"/>
              </w:rPr>
              <w:t>: […] el proyecto no contempla obras de modificación de cauce o</w:t>
            </w:r>
            <w:r w:rsidR="00421A3E" w:rsidRPr="00D6614E">
              <w:rPr>
                <w:rFonts w:ascii="Calibri" w:eastAsia="Times New Roman" w:hAnsi="Calibri"/>
                <w:color w:val="000000"/>
                <w:lang w:eastAsia="es-CL"/>
              </w:rPr>
              <w:t xml:space="preserve"> regularización del mismo, es só</w:t>
            </w:r>
            <w:r w:rsidRPr="00D6614E">
              <w:rPr>
                <w:rFonts w:ascii="Calibri" w:eastAsia="Times New Roman" w:hAnsi="Calibri"/>
                <w:color w:val="000000"/>
                <w:lang w:eastAsia="es-CL"/>
              </w:rPr>
              <w:t>lo una faena extractiva que está de acuerdo a la normativa vigente tanto desde el punto de vista ambiental como técnico.</w:t>
            </w:r>
          </w:p>
          <w:p w14:paraId="6B6E7904" w14:textId="77777777" w:rsidR="00C46C11" w:rsidRPr="00D6614E" w:rsidRDefault="00C46C11" w:rsidP="0032430F">
            <w:pPr>
              <w:rPr>
                <w:b/>
              </w:rPr>
            </w:pPr>
          </w:p>
          <w:p w14:paraId="08257F26" w14:textId="77777777" w:rsidR="00421A3E" w:rsidRPr="00D6614E" w:rsidRDefault="00421A3E" w:rsidP="0032430F">
            <w:pPr>
              <w:rPr>
                <w:b/>
              </w:rPr>
            </w:pPr>
          </w:p>
          <w:p w14:paraId="218B8F7A" w14:textId="77777777" w:rsidR="00421A3E" w:rsidRPr="00D6614E" w:rsidRDefault="00421A3E" w:rsidP="0032430F">
            <w:pPr>
              <w:rPr>
                <w:b/>
              </w:rPr>
            </w:pPr>
          </w:p>
          <w:p w14:paraId="020BF76B" w14:textId="77777777" w:rsidR="00421A3E" w:rsidRPr="00D6614E" w:rsidRDefault="00421A3E" w:rsidP="0032430F">
            <w:pPr>
              <w:rPr>
                <w:b/>
              </w:rPr>
            </w:pPr>
          </w:p>
          <w:p w14:paraId="201F6AE9" w14:textId="77777777" w:rsidR="00421A3E" w:rsidRPr="00D6614E" w:rsidRDefault="00421A3E" w:rsidP="0032430F">
            <w:pPr>
              <w:rPr>
                <w:b/>
              </w:rPr>
            </w:pPr>
          </w:p>
          <w:p w14:paraId="70553879" w14:textId="77777777" w:rsidR="00421A3E" w:rsidRPr="00D6614E" w:rsidRDefault="00421A3E" w:rsidP="0032430F">
            <w:pPr>
              <w:rPr>
                <w:b/>
              </w:rPr>
            </w:pPr>
          </w:p>
          <w:p w14:paraId="106463E9" w14:textId="77777777" w:rsidR="00421A3E" w:rsidRPr="00D6614E" w:rsidRDefault="00421A3E" w:rsidP="0032430F">
            <w:pPr>
              <w:rPr>
                <w:b/>
              </w:rPr>
            </w:pPr>
          </w:p>
          <w:p w14:paraId="76598F1F" w14:textId="77777777" w:rsidR="00421A3E" w:rsidRPr="00D6614E" w:rsidRDefault="00421A3E" w:rsidP="0032430F">
            <w:pPr>
              <w:rPr>
                <w:b/>
              </w:rPr>
            </w:pPr>
          </w:p>
        </w:tc>
      </w:tr>
      <w:tr w:rsidR="00C46C11" w:rsidRPr="00D6614E" w14:paraId="5C6A1F90" w14:textId="77777777" w:rsidTr="0032430F">
        <w:trPr>
          <w:trHeight w:val="627"/>
        </w:trPr>
        <w:tc>
          <w:tcPr>
            <w:tcW w:w="5000" w:type="pct"/>
            <w:gridSpan w:val="2"/>
          </w:tcPr>
          <w:p w14:paraId="4C626E1C" w14:textId="77777777" w:rsidR="00C46C11" w:rsidRPr="00D6614E" w:rsidRDefault="00C46C11" w:rsidP="0032430F">
            <w:pPr>
              <w:jc w:val="left"/>
              <w:rPr>
                <w:color w:val="FF0000"/>
              </w:rPr>
            </w:pPr>
            <w:r w:rsidRPr="00D6614E">
              <w:rPr>
                <w:b/>
              </w:rPr>
              <w:lastRenderedPageBreak/>
              <w:t>Hechos:</w:t>
            </w:r>
            <w:r w:rsidRPr="00D6614E">
              <w:t xml:space="preserve"> </w:t>
            </w:r>
          </w:p>
          <w:p w14:paraId="77270CB9" w14:textId="45BD13A7" w:rsidR="004540CE" w:rsidRPr="00D6614E" w:rsidRDefault="00E7056A" w:rsidP="004540CE">
            <w:pPr>
              <w:pStyle w:val="Prrafodelista"/>
              <w:numPr>
                <w:ilvl w:val="0"/>
                <w:numId w:val="35"/>
              </w:numPr>
            </w:pPr>
            <w:r w:rsidRPr="00D6614E">
              <w:t>S</w:t>
            </w:r>
            <w:r w:rsidR="00997874" w:rsidRPr="00D6614E">
              <w:t>e constató en el río</w:t>
            </w:r>
            <w:r w:rsidR="00ED0BD6" w:rsidRPr="00D6614E">
              <w:t>,</w:t>
            </w:r>
            <w:r w:rsidR="00997874" w:rsidRPr="00D6614E">
              <w:t xml:space="preserve"> un tipo de muro o pretil que permite desviar las aguas de éste a la dirección del pozo zanja señalado.</w:t>
            </w:r>
            <w:r w:rsidR="00C83CB3" w:rsidRPr="00D6614E">
              <w:t xml:space="preserve"> Fotografía </w:t>
            </w:r>
            <w:r w:rsidR="004341DC" w:rsidRPr="00D6614E">
              <w:t>4</w:t>
            </w:r>
            <w:r w:rsidR="00C83CB3" w:rsidRPr="00D6614E">
              <w:t>.</w:t>
            </w:r>
            <w:r w:rsidR="004540CE" w:rsidRPr="00D6614E">
              <w:t xml:space="preserve"> Basado en lo anterior, la DGA, mediante el </w:t>
            </w:r>
            <w:r w:rsidR="006702C1" w:rsidRPr="00D6614E">
              <w:t>Anexo 5</w:t>
            </w:r>
            <w:r w:rsidR="004540CE" w:rsidRPr="00D6614E">
              <w:t xml:space="preserve">, indicó que: </w:t>
            </w:r>
            <w:r w:rsidR="004540CE" w:rsidRPr="00D6614E">
              <w:rPr>
                <w:i/>
              </w:rPr>
              <w:t xml:space="preserve">“Según pudo observarse de fotografías aéreas tomadas durante la inspección, se han ejecutado obras de modificación de cauce por parte del Titular. Entre ellas destacan encausamientos, canalizaciones y obras de cruce rústico. Cabe señalar que revisada la Adenda 2 del proyecto en análisis, este Servicio </w:t>
            </w:r>
            <w:r w:rsidR="00515C27">
              <w:rPr>
                <w:i/>
              </w:rPr>
              <w:t>R</w:t>
            </w:r>
            <w:r w:rsidR="004540CE" w:rsidRPr="00D6614E">
              <w:rPr>
                <w:i/>
              </w:rPr>
              <w:t>egional indicó que: “El titular se debe comprometer a realizar los trámites sectoriales que correspondan en cuanto a las modificaciones futuras del cauce del río Lontué. Teniendo presente que si estas modificaciones generan impactos ambientales no evaluados, éste proyecto deberá someterse a una nueva evaluación por parte del Servicio de Evaluación Ambiental”. Lo anteriormente indicado también está en la RCA […], Punto “Otros” del punto 3.1.2.1. “Operación y Producción””.</w:t>
            </w:r>
            <w:r w:rsidR="004540CE" w:rsidRPr="00D6614E">
              <w:t xml:space="preserve"> Además, se mencionó que: </w:t>
            </w:r>
            <w:r w:rsidR="004540CE" w:rsidRPr="00D6614E">
              <w:rPr>
                <w:i/>
              </w:rPr>
              <w:t>“Revisado el Catastro Público de Aguas, no se registra algún proyecto de modificación de cauce ingresado por la empresa inspeccionada en este Servicio”.</w:t>
            </w:r>
          </w:p>
          <w:p w14:paraId="30200C45" w14:textId="77777777" w:rsidR="00C46C11" w:rsidRPr="00D6614E" w:rsidRDefault="00997874" w:rsidP="00E7056A">
            <w:pPr>
              <w:pStyle w:val="Prrafodelista"/>
              <w:numPr>
                <w:ilvl w:val="0"/>
                <w:numId w:val="35"/>
              </w:numPr>
            </w:pPr>
            <w:r w:rsidRPr="00D6614E">
              <w:t>Finalmente</w:t>
            </w:r>
            <w:r w:rsidR="00E7056A" w:rsidRPr="00D6614E">
              <w:t>,</w:t>
            </w:r>
            <w:r w:rsidRPr="00D6614E">
              <w:t xml:space="preserve"> se constató que en un punto de coordenadas UTM</w:t>
            </w:r>
            <w:r w:rsidR="00E7056A" w:rsidRPr="00D6614E">
              <w:t>: E 295.503 - N</w:t>
            </w:r>
            <w:r w:rsidRPr="00D6614E">
              <w:t xml:space="preserve"> 6.124.485 parte de las aguas utilizadas en el lavado de material, con presencia de sedimentos (agua turbia por tierra), es devuelta por u</w:t>
            </w:r>
            <w:r w:rsidR="00E7056A" w:rsidRPr="00D6614E">
              <w:t>n canal al e</w:t>
            </w:r>
            <w:r w:rsidRPr="00D6614E">
              <w:t>stero Guaiquillo.</w:t>
            </w:r>
            <w:r w:rsidR="00C83CB3" w:rsidRPr="00D6614E">
              <w:t xml:space="preserve"> </w:t>
            </w:r>
            <w:r w:rsidR="004341DC" w:rsidRPr="00D6614E">
              <w:t>Fotografías 5 y 6</w:t>
            </w:r>
            <w:r w:rsidR="00C83CB3" w:rsidRPr="00D6614E">
              <w:t>.</w:t>
            </w:r>
          </w:p>
          <w:p w14:paraId="58837EAB" w14:textId="77777777" w:rsidR="00C46C11" w:rsidRPr="00D6614E" w:rsidRDefault="00C46C11" w:rsidP="0032430F">
            <w:pPr>
              <w:pStyle w:val="Prrafodelista"/>
              <w:ind w:left="284"/>
              <w:jc w:val="left"/>
              <w:rPr>
                <w:b/>
                <w:color w:val="FF0000"/>
              </w:rPr>
            </w:pPr>
          </w:p>
          <w:p w14:paraId="479F4A86" w14:textId="77777777" w:rsidR="00C46C11" w:rsidRPr="00D6614E" w:rsidRDefault="00C46C11" w:rsidP="0032430F">
            <w:pPr>
              <w:jc w:val="left"/>
              <w:rPr>
                <w:b/>
              </w:rPr>
            </w:pPr>
            <w:r w:rsidRPr="00D6614E">
              <w:rPr>
                <w:b/>
              </w:rPr>
              <w:t xml:space="preserve">Resultados examen de Información: </w:t>
            </w:r>
          </w:p>
          <w:p w14:paraId="44FADFCE" w14:textId="0C7A2387" w:rsidR="00880468" w:rsidRPr="00D6614E" w:rsidRDefault="001F4EE8" w:rsidP="00880468">
            <w:pPr>
              <w:pStyle w:val="Prrafodelista"/>
              <w:numPr>
                <w:ilvl w:val="0"/>
                <w:numId w:val="37"/>
              </w:numPr>
              <w:rPr>
                <w:rFonts w:eastAsia="Times New Roman"/>
                <w:bCs/>
                <w:color w:val="000000"/>
                <w:lang w:eastAsia="es-CL"/>
              </w:rPr>
            </w:pPr>
            <w:r w:rsidRPr="00D6614E">
              <w:rPr>
                <w:rFonts w:cs="Arial"/>
              </w:rPr>
              <w:t>Respecto al d</w:t>
            </w:r>
            <w:r w:rsidRPr="00D6614E">
              <w:rPr>
                <w:rFonts w:cstheme="minorHAnsi"/>
              </w:rPr>
              <w:t>ocumento solicitado “</w:t>
            </w:r>
            <w:r w:rsidRPr="00D6614E">
              <w:rPr>
                <w:rFonts w:eastAsia="Times New Roman"/>
                <w:bCs/>
                <w:color w:val="000000"/>
                <w:lang w:eastAsia="es-CL"/>
              </w:rPr>
              <w:t>Antecedentes del plan de seguimiento ambiental”</w:t>
            </w:r>
            <w:r w:rsidRPr="00D6614E">
              <w:t xml:space="preserve">, </w:t>
            </w:r>
            <w:r w:rsidRPr="00D6614E">
              <w:rPr>
                <w:rFonts w:cstheme="minorHAnsi"/>
              </w:rPr>
              <w:t>la DGA indicó lo siguiente</w:t>
            </w:r>
            <w:r w:rsidR="0084304D" w:rsidRPr="00D6614E">
              <w:rPr>
                <w:rFonts w:cstheme="minorHAnsi"/>
              </w:rPr>
              <w:t xml:space="preserve"> </w:t>
            </w:r>
            <w:r w:rsidR="006702C1" w:rsidRPr="00D6614E">
              <w:rPr>
                <w:rFonts w:cstheme="minorHAnsi"/>
              </w:rPr>
              <w:t>(Anexo 4</w:t>
            </w:r>
            <w:r w:rsidR="0084304D" w:rsidRPr="00D6614E">
              <w:rPr>
                <w:rFonts w:cstheme="minorHAnsi"/>
              </w:rPr>
              <w:t>)</w:t>
            </w:r>
            <w:r w:rsidRPr="00D6614E">
              <w:rPr>
                <w:rFonts w:cstheme="minorHAnsi"/>
              </w:rPr>
              <w:t>:</w:t>
            </w:r>
            <w:r w:rsidRPr="00D6614E">
              <w:rPr>
                <w:rFonts w:eastAsia="Times New Roman"/>
                <w:bCs/>
                <w:color w:val="000000"/>
                <w:lang w:eastAsia="es-CL"/>
              </w:rPr>
              <w:t xml:space="preserve"> </w:t>
            </w:r>
            <w:r w:rsidRPr="00D6614E">
              <w:rPr>
                <w:i/>
              </w:rPr>
              <w:t xml:space="preserve">“en este punto </w:t>
            </w:r>
            <w:r w:rsidR="00515C27">
              <w:rPr>
                <w:i/>
              </w:rPr>
              <w:t>s</w:t>
            </w:r>
            <w:r w:rsidRPr="00D6614E">
              <w:rPr>
                <w:i/>
              </w:rPr>
              <w:t>e adjunta una carpeta con fotografías de algunas facturas de compra de petróleo, mantención de maquinaria (poco legible), y envío y recepción de aceites. No se entrega ningún tipo de resultado o análisis de seguimiento ambiental alguno”.</w:t>
            </w:r>
            <w:r w:rsidR="00880468" w:rsidRPr="00D6614E">
              <w:rPr>
                <w:i/>
              </w:rPr>
              <w:t xml:space="preserve"> </w:t>
            </w:r>
            <w:r w:rsidR="00880468" w:rsidRPr="00D6614E">
              <w:t xml:space="preserve">Por otro lado, la DGA, mediante el </w:t>
            </w:r>
            <w:r w:rsidR="006702C1" w:rsidRPr="00D6614E">
              <w:t>Anexo 5</w:t>
            </w:r>
            <w:r w:rsidR="00880468" w:rsidRPr="00D6614E">
              <w:t xml:space="preserve">, mencionó que: </w:t>
            </w:r>
            <w:r w:rsidR="00880468" w:rsidRPr="00D6614E">
              <w:rPr>
                <w:i/>
              </w:rPr>
              <w:t>“</w:t>
            </w:r>
            <w:r w:rsidR="00880468" w:rsidRPr="00D6614E">
              <w:rPr>
                <w:rFonts w:cs="Arial"/>
                <w:i/>
              </w:rPr>
              <w:t xml:space="preserve">en la RCA </w:t>
            </w:r>
            <w:r w:rsidR="00880468" w:rsidRPr="00D6614E">
              <w:rPr>
                <w:i/>
              </w:rPr>
              <w:t xml:space="preserve">[…] </w:t>
            </w:r>
            <w:r w:rsidR="00880468" w:rsidRPr="00D6614E">
              <w:rPr>
                <w:rFonts w:cs="Arial"/>
                <w:i/>
              </w:rPr>
              <w:t xml:space="preserve">se establece un monitoreo de las aguas del río Lontué, a fin de evaluar que  éstas son utilizables para el riego agrícola. A mayor abundamiento, sobre esta materia se indica en la RCA: </w:t>
            </w:r>
            <w:r w:rsidR="00515C27">
              <w:rPr>
                <w:rFonts w:cs="Arial"/>
                <w:i/>
              </w:rPr>
              <w:t>l</w:t>
            </w:r>
            <w:r w:rsidR="00880468" w:rsidRPr="00D6614E">
              <w:rPr>
                <w:rFonts w:cs="Arial"/>
                <w:i/>
              </w:rPr>
              <w:t xml:space="preserve">as muestras tomadas serán enviadas a un laboratorio competente en el tema para realizar el análisis adecuado. El informe del resultado obtenido será archivado y entregado a gerencia trimestralmente para su revisión, controlando así los efectos de la actividad sobre la calidad del agua, ratificándose de este modo el cumplimiento de los objetivos determinados en el plan de monitoreo y las particulares de calidad instauradas para el uso de agua en actividades de riego. Consecutivamente, estos informes serán enviados a la Dirección General de Aguas regional para verificar el cumplimiento de lo establecido en la Declaración de Impacto Ambiental del presente proyecto, sobre el acatamiento de la normativa competente en esta área”. </w:t>
            </w:r>
            <w:r w:rsidR="00880468" w:rsidRPr="00D6614E">
              <w:t xml:space="preserve">Además, se mencionó que: </w:t>
            </w:r>
            <w:r w:rsidR="00880468" w:rsidRPr="00D6614E">
              <w:rPr>
                <w:bCs/>
                <w:i/>
                <w:color w:val="000000"/>
                <w:lang w:eastAsia="es-CL"/>
              </w:rPr>
              <w:t>“</w:t>
            </w:r>
            <w:r w:rsidR="002E5BD8">
              <w:rPr>
                <w:rFonts w:cs="Arial"/>
                <w:i/>
              </w:rPr>
              <w:t>s</w:t>
            </w:r>
            <w:r w:rsidR="00880468" w:rsidRPr="00D6614E">
              <w:rPr>
                <w:rFonts w:cs="Arial"/>
                <w:i/>
              </w:rPr>
              <w:t xml:space="preserve">obre el punto anterior, la empresa inspeccionada no entregó durante la fiscalización antecedentes que avalaran la ejecución y envío de dichos antecedentes a este Servicio Regional, estableciéndose como información pendiente de ser derivada a la Superintendencia de Medio Ambiente </w:t>
            </w:r>
            <w:r w:rsidR="00880468" w:rsidRPr="00D6614E">
              <w:rPr>
                <w:i/>
              </w:rPr>
              <w:t>[…].”</w:t>
            </w:r>
          </w:p>
          <w:p w14:paraId="370BD7FF" w14:textId="356B0D95" w:rsidR="00107B36" w:rsidRPr="007D792F" w:rsidRDefault="001F4EE8" w:rsidP="007D792F">
            <w:pPr>
              <w:ind w:left="360"/>
              <w:rPr>
                <w:rFonts w:eastAsia="Times New Roman"/>
                <w:bCs/>
                <w:color w:val="000000"/>
                <w:lang w:eastAsia="es-CL"/>
              </w:rPr>
            </w:pPr>
            <w:r w:rsidRPr="00D6614E">
              <w:rPr>
                <w:rFonts w:cs="Arial"/>
              </w:rPr>
              <w:t>Respecto al d</w:t>
            </w:r>
            <w:r w:rsidRPr="00D6614E">
              <w:rPr>
                <w:rFonts w:cstheme="minorHAnsi"/>
              </w:rPr>
              <w:t>ocumento solicitado “</w:t>
            </w:r>
            <w:r w:rsidRPr="00D6614E">
              <w:rPr>
                <w:rFonts w:eastAsia="Times New Roman"/>
                <w:bCs/>
                <w:color w:val="000000"/>
                <w:lang w:eastAsia="es-CL"/>
              </w:rPr>
              <w:t>Antecedentes relativos al compromiso de estudios hidráulicos del río para evaluar sedimentación”</w:t>
            </w:r>
            <w:r w:rsidRPr="00D6614E">
              <w:t xml:space="preserve">, </w:t>
            </w:r>
            <w:r w:rsidRPr="00D6614E">
              <w:rPr>
                <w:rFonts w:cstheme="minorHAnsi"/>
              </w:rPr>
              <w:t>la DGA indicó lo siguiente</w:t>
            </w:r>
            <w:r w:rsidR="0084304D" w:rsidRPr="00D6614E">
              <w:rPr>
                <w:rFonts w:cstheme="minorHAnsi"/>
              </w:rPr>
              <w:t xml:space="preserve"> </w:t>
            </w:r>
            <w:r w:rsidR="006702C1" w:rsidRPr="00D6614E">
              <w:rPr>
                <w:rFonts w:cstheme="minorHAnsi"/>
              </w:rPr>
              <w:t>(Anexo 4</w:t>
            </w:r>
            <w:r w:rsidR="0084304D" w:rsidRPr="00D6614E">
              <w:rPr>
                <w:rFonts w:cstheme="minorHAnsi"/>
              </w:rPr>
              <w:t>):</w:t>
            </w:r>
            <w:r w:rsidR="00AF5D63" w:rsidRPr="00D6614E">
              <w:rPr>
                <w:b/>
                <w:i/>
                <w:color w:val="FF0000"/>
              </w:rPr>
              <w:t xml:space="preserve"> </w:t>
            </w:r>
            <w:r w:rsidRPr="00D6614E">
              <w:rPr>
                <w:i/>
              </w:rPr>
              <w:t>“</w:t>
            </w:r>
            <w:r w:rsidR="002E5BD8">
              <w:rPr>
                <w:i/>
              </w:rPr>
              <w:t>s</w:t>
            </w:r>
            <w:r w:rsidRPr="00D6614E">
              <w:rPr>
                <w:i/>
              </w:rPr>
              <w:t>obre este aspecto se presenta un informe que lleva por título, Análisis hidráulico fluvial y sedimentológico RCA 207/2010 Río Lontué, fechado en marzo de 2017, el cual fue derivado a la Dirección de Obras Hidráulicas. Al respecto, a opinión de este Servicio, se recomienda que el mismo sea evaluado por dicha Dirección, toda vez que es el organismo encargado de analizar entre otros, la dinámica hidráulica asociada a est</w:t>
            </w:r>
            <w:r w:rsidR="00AF5D63" w:rsidRPr="00D6614E">
              <w:rPr>
                <w:i/>
              </w:rPr>
              <w:t xml:space="preserve">e tipo de faenas en los cauces </w:t>
            </w:r>
            <w:r w:rsidRPr="00D6614E">
              <w:rPr>
                <w:i/>
              </w:rPr>
              <w:t>naturales de uso público, justamente en el marco de labores de extracción de áridos</w:t>
            </w:r>
            <w:r w:rsidR="00AF5D63" w:rsidRPr="00D6614E">
              <w:rPr>
                <w:i/>
              </w:rPr>
              <w:t>”</w:t>
            </w:r>
            <w:r w:rsidRPr="00D6614E">
              <w:rPr>
                <w:i/>
              </w:rPr>
              <w:t>.</w:t>
            </w:r>
            <w:r w:rsidR="00107B36" w:rsidRPr="00D6614E">
              <w:rPr>
                <w:i/>
              </w:rPr>
              <w:t xml:space="preserve"> </w:t>
            </w:r>
            <w:r w:rsidR="00107B36" w:rsidRPr="00D6614E">
              <w:t xml:space="preserve">Por otro lado, la DGA, mediante el </w:t>
            </w:r>
            <w:r w:rsidR="006702C1" w:rsidRPr="00D6614E">
              <w:t>Anexo 5</w:t>
            </w:r>
            <w:r w:rsidR="00107B36" w:rsidRPr="00D6614E">
              <w:t xml:space="preserve">, mencionó que: </w:t>
            </w:r>
            <w:r w:rsidR="00107B36" w:rsidRPr="00D6614E">
              <w:rPr>
                <w:i/>
              </w:rPr>
              <w:t>“</w:t>
            </w:r>
            <w:r w:rsidR="002E5BD8">
              <w:rPr>
                <w:i/>
              </w:rPr>
              <w:t>e</w:t>
            </w:r>
            <w:r w:rsidR="00107B36" w:rsidRPr="00D6614E">
              <w:rPr>
                <w:i/>
              </w:rPr>
              <w:t xml:space="preserve">n el punto 7 de la RCA […] se establece que: en el proceso de evaluación del proyecto, el cual consta en el expediente respectivo, el titular se ha comprometido voluntariamente a lo siguiente: </w:t>
            </w:r>
            <w:r w:rsidR="002E5BD8">
              <w:rPr>
                <w:i/>
              </w:rPr>
              <w:t>e</w:t>
            </w:r>
            <w:r w:rsidR="00107B36" w:rsidRPr="00D6614E">
              <w:rPr>
                <w:i/>
              </w:rPr>
              <w:t xml:space="preserve">l titular se compromete a entregar ante el Servicio de Evaluación Ambiental, Región del Maule, un Análisis Hidráulico y Mecánico Fluvial del río cada 5 años o posterior a una crecida del cauce mayor a T=20 años, de la zona de extracción actual y de las zonas que fueron intervenidas, con el objeto de presentar evidencia que el régimen de sedimentación del río no será modificado por la actividad, como lo ha propuesto el proyecto, ya que durante los periodos de ejecución de las actividades de extracción se tomarán todas las medidas que corresponda, siendo estas técnicas o administrativas”. </w:t>
            </w:r>
            <w:r w:rsidR="00107B36" w:rsidRPr="00D6614E">
              <w:t xml:space="preserve">Además, se mencionó que: </w:t>
            </w:r>
            <w:r w:rsidR="00107B36" w:rsidRPr="00D6614E">
              <w:rPr>
                <w:i/>
              </w:rPr>
              <w:t>“Sobre el punto anterior, la empresa inspeccionada no entregó durante la fiscalización antecedentes que avalaran la ejecución de algún estudio como el señalado, si bien presentó un estudio hidráulico asociado a la solicitud de permisos de extracción, éste no tenía fecha de ejecución ni firma ni nombre de algún profesional responsable, estableciéndose como información pendiente de ser derivada a la Superintendencia de Medio Ambiente […]”.</w:t>
            </w:r>
          </w:p>
        </w:tc>
      </w:tr>
    </w:tbl>
    <w:p w14:paraId="6E49AD8D" w14:textId="77777777" w:rsidR="00C46C11" w:rsidRPr="00D6614E" w:rsidRDefault="00C46C11" w:rsidP="00C46C11">
      <w:pPr>
        <w:jc w:val="left"/>
        <w:rPr>
          <w:rFonts w:cstheme="minorHAnsi"/>
          <w:b/>
          <w:sz w:val="14"/>
          <w:szCs w:val="24"/>
        </w:rPr>
        <w:sectPr w:rsidR="00C46C11" w:rsidRPr="00D6614E" w:rsidSect="00A70F8F">
          <w:pgSz w:w="15840" w:h="12240" w:orient="landscape"/>
          <w:pgMar w:top="1134" w:right="1134" w:bottom="1134" w:left="1134" w:header="709" w:footer="709" w:gutter="0"/>
          <w:cols w:space="708"/>
          <w:docGrid w:linePitch="360"/>
        </w:sectPr>
      </w:pPr>
    </w:p>
    <w:tbl>
      <w:tblPr>
        <w:tblW w:w="7470" w:type="dxa"/>
        <w:jc w:val="center"/>
        <w:tblCellMar>
          <w:left w:w="70" w:type="dxa"/>
          <w:right w:w="70" w:type="dxa"/>
        </w:tblCellMar>
        <w:tblLook w:val="04A0" w:firstRow="1" w:lastRow="0" w:firstColumn="1" w:lastColumn="0" w:noHBand="0" w:noVBand="1"/>
      </w:tblPr>
      <w:tblGrid>
        <w:gridCol w:w="3038"/>
        <w:gridCol w:w="2344"/>
        <w:gridCol w:w="2088"/>
      </w:tblGrid>
      <w:tr w:rsidR="004341DC" w:rsidRPr="00D6614E" w14:paraId="175F94E5" w14:textId="77777777" w:rsidTr="004341DC">
        <w:trPr>
          <w:trHeight w:val="2793"/>
          <w:jc w:val="center"/>
        </w:trPr>
        <w:tc>
          <w:tcPr>
            <w:tcW w:w="5000" w:type="pct"/>
            <w:gridSpan w:val="3"/>
            <w:tcBorders>
              <w:top w:val="single" w:sz="4" w:space="0" w:color="auto"/>
              <w:left w:val="single" w:sz="4" w:space="0" w:color="auto"/>
              <w:right w:val="single" w:sz="4" w:space="0" w:color="auto"/>
            </w:tcBorders>
            <w:shd w:val="clear" w:color="auto" w:fill="auto"/>
            <w:noWrap/>
            <w:vAlign w:val="center"/>
            <w:hideMark/>
          </w:tcPr>
          <w:p w14:paraId="1B93FD0D" w14:textId="77777777" w:rsidR="004341DC" w:rsidRPr="00D6614E" w:rsidRDefault="004341DC" w:rsidP="00D6614E">
            <w:pPr>
              <w:jc w:val="center"/>
              <w:rPr>
                <w:rFonts w:eastAsia="Times New Roman"/>
                <w:color w:val="000000"/>
                <w:sz w:val="20"/>
                <w:szCs w:val="20"/>
                <w:lang w:eastAsia="es-CL"/>
              </w:rPr>
            </w:pPr>
            <w:r w:rsidRPr="00D6614E">
              <w:rPr>
                <w:rFonts w:eastAsia="Times New Roman"/>
                <w:noProof/>
                <w:color w:val="000000"/>
                <w:sz w:val="20"/>
                <w:szCs w:val="20"/>
                <w:lang w:eastAsia="es-CL"/>
              </w:rPr>
              <w:lastRenderedPageBreak/>
              <w:drawing>
                <wp:inline distT="0" distB="0" distL="0" distR="0" wp14:anchorId="4F805417" wp14:editId="0926D37F">
                  <wp:extent cx="3240000" cy="1800000"/>
                  <wp:effectExtent l="0" t="0" r="0" b="0"/>
                  <wp:docPr id="14" name="Imagen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preferRelativeResize="0">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4341DC" w:rsidRPr="00D6614E" w14:paraId="589BAF01" w14:textId="77777777" w:rsidTr="004341DC">
        <w:trPr>
          <w:trHeight w:val="300"/>
          <w:jc w:val="center"/>
        </w:trPr>
        <w:tc>
          <w:tcPr>
            <w:tcW w:w="2033" w:type="pct"/>
            <w:tcBorders>
              <w:top w:val="single" w:sz="4" w:space="0" w:color="auto"/>
              <w:left w:val="single" w:sz="4" w:space="0" w:color="auto"/>
              <w:bottom w:val="single" w:sz="4" w:space="0" w:color="auto"/>
              <w:right w:val="nil"/>
            </w:tcBorders>
            <w:shd w:val="clear" w:color="auto" w:fill="auto"/>
            <w:noWrap/>
            <w:vAlign w:val="center"/>
            <w:hideMark/>
          </w:tcPr>
          <w:p w14:paraId="48DFDF5F" w14:textId="77777777" w:rsidR="004341DC" w:rsidRPr="00D6614E" w:rsidRDefault="004341DC" w:rsidP="004341DC">
            <w:pPr>
              <w:pStyle w:val="Descripcin"/>
              <w:rPr>
                <w:rFonts w:eastAsia="Times New Roman"/>
                <w:color w:val="000000"/>
                <w:lang w:eastAsia="es-CL"/>
              </w:rPr>
            </w:pPr>
            <w:bookmarkStart w:id="136" w:name="_Toc496272721"/>
            <w:r w:rsidRPr="00D6614E">
              <w:t>Fotografía 4.</w:t>
            </w:r>
            <w:bookmarkEnd w:id="136"/>
          </w:p>
        </w:tc>
        <w:tc>
          <w:tcPr>
            <w:tcW w:w="296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89129B" w14:textId="77777777" w:rsidR="004341DC" w:rsidRPr="00D6614E" w:rsidRDefault="004341DC" w:rsidP="004341DC">
            <w:pPr>
              <w:jc w:val="left"/>
              <w:rPr>
                <w:rFonts w:eastAsia="Times New Roman"/>
                <w:b/>
                <w:color w:val="000000"/>
                <w:sz w:val="18"/>
                <w:szCs w:val="18"/>
                <w:lang w:eastAsia="es-CL"/>
              </w:rPr>
            </w:pPr>
            <w:r w:rsidRPr="00D6614E">
              <w:rPr>
                <w:rFonts w:eastAsia="Times New Roman"/>
                <w:b/>
                <w:color w:val="000000"/>
                <w:sz w:val="18"/>
                <w:szCs w:val="18"/>
                <w:lang w:eastAsia="es-CL"/>
              </w:rPr>
              <w:t>Fecha: 23-02-2017.</w:t>
            </w:r>
          </w:p>
        </w:tc>
      </w:tr>
      <w:tr w:rsidR="004341DC" w:rsidRPr="00D6614E" w14:paraId="4F1EFFD2" w14:textId="77777777" w:rsidTr="004341DC">
        <w:trPr>
          <w:trHeight w:val="300"/>
          <w:jc w:val="center"/>
        </w:trPr>
        <w:tc>
          <w:tcPr>
            <w:tcW w:w="203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795AC60" w14:textId="77777777" w:rsidR="004341DC" w:rsidRPr="00D6614E" w:rsidRDefault="004341DC" w:rsidP="004341DC">
            <w:pPr>
              <w:jc w:val="left"/>
              <w:rPr>
                <w:rFonts w:eastAsia="Times New Roman"/>
                <w:b/>
                <w:color w:val="000000"/>
                <w:sz w:val="18"/>
                <w:szCs w:val="18"/>
                <w:lang w:eastAsia="es-CL"/>
              </w:rPr>
            </w:pPr>
            <w:r w:rsidRPr="00D6614E">
              <w:rPr>
                <w:rFonts w:eastAsia="Times New Roman"/>
                <w:b/>
                <w:color w:val="000000"/>
                <w:sz w:val="18"/>
                <w:szCs w:val="18"/>
                <w:lang w:eastAsia="es-CL"/>
              </w:rPr>
              <w:t>Coordenadas DATUM WGS84 HUSO 19</w:t>
            </w:r>
          </w:p>
        </w:tc>
        <w:tc>
          <w:tcPr>
            <w:tcW w:w="1569" w:type="pct"/>
            <w:tcBorders>
              <w:top w:val="single" w:sz="4" w:space="0" w:color="auto"/>
              <w:left w:val="nil"/>
              <w:bottom w:val="single" w:sz="4" w:space="0" w:color="auto"/>
              <w:right w:val="single" w:sz="4" w:space="0" w:color="000000"/>
            </w:tcBorders>
            <w:shd w:val="clear" w:color="auto" w:fill="auto"/>
            <w:noWrap/>
            <w:vAlign w:val="center"/>
            <w:hideMark/>
          </w:tcPr>
          <w:p w14:paraId="7402D81B" w14:textId="77777777" w:rsidR="004341DC" w:rsidRPr="00D6614E" w:rsidRDefault="004341DC" w:rsidP="004341DC">
            <w:pPr>
              <w:jc w:val="left"/>
              <w:rPr>
                <w:rFonts w:eastAsia="Times New Roman"/>
                <w:b/>
                <w:color w:val="000000"/>
                <w:sz w:val="18"/>
                <w:szCs w:val="18"/>
                <w:lang w:eastAsia="es-CL"/>
              </w:rPr>
            </w:pPr>
            <w:r w:rsidRPr="00D6614E">
              <w:rPr>
                <w:rFonts w:eastAsia="Times New Roman"/>
                <w:b/>
                <w:color w:val="000000"/>
                <w:sz w:val="18"/>
                <w:szCs w:val="18"/>
                <w:lang w:eastAsia="es-CL"/>
              </w:rPr>
              <w:t xml:space="preserve">Coordenada Norte: </w:t>
            </w:r>
            <w:r w:rsidRPr="00D6614E">
              <w:rPr>
                <w:rFonts w:eastAsia="Times New Roman"/>
                <w:color w:val="000000"/>
                <w:sz w:val="18"/>
                <w:szCs w:val="18"/>
                <w:lang w:eastAsia="es-CL"/>
              </w:rPr>
              <w:t xml:space="preserve">6.124.631 </w:t>
            </w:r>
          </w:p>
        </w:tc>
        <w:tc>
          <w:tcPr>
            <w:tcW w:w="1398" w:type="pct"/>
            <w:tcBorders>
              <w:top w:val="single" w:sz="4" w:space="0" w:color="auto"/>
              <w:left w:val="nil"/>
              <w:bottom w:val="single" w:sz="4" w:space="0" w:color="auto"/>
              <w:right w:val="single" w:sz="4" w:space="0" w:color="000000"/>
            </w:tcBorders>
            <w:shd w:val="clear" w:color="auto" w:fill="auto"/>
            <w:noWrap/>
            <w:vAlign w:val="center"/>
            <w:hideMark/>
          </w:tcPr>
          <w:p w14:paraId="2C297FF7" w14:textId="77777777" w:rsidR="004341DC" w:rsidRPr="00D6614E" w:rsidRDefault="004341DC" w:rsidP="004341DC">
            <w:pPr>
              <w:jc w:val="left"/>
              <w:rPr>
                <w:rFonts w:eastAsia="Times New Roman"/>
                <w:b/>
                <w:color w:val="000000"/>
                <w:sz w:val="18"/>
                <w:szCs w:val="18"/>
                <w:lang w:eastAsia="es-CL"/>
              </w:rPr>
            </w:pPr>
            <w:r w:rsidRPr="00D6614E">
              <w:rPr>
                <w:rFonts w:eastAsia="Times New Roman"/>
                <w:b/>
                <w:color w:val="000000"/>
                <w:sz w:val="18"/>
                <w:szCs w:val="18"/>
                <w:lang w:eastAsia="es-CL"/>
              </w:rPr>
              <w:t xml:space="preserve">Coordenada Este: </w:t>
            </w:r>
            <w:r w:rsidRPr="00D6614E">
              <w:rPr>
                <w:rFonts w:eastAsia="Times New Roman"/>
                <w:color w:val="000000"/>
                <w:sz w:val="18"/>
                <w:szCs w:val="18"/>
                <w:lang w:eastAsia="es-CL"/>
              </w:rPr>
              <w:t xml:space="preserve">295.493 </w:t>
            </w:r>
          </w:p>
        </w:tc>
      </w:tr>
      <w:tr w:rsidR="004341DC" w:rsidRPr="00D6614E" w14:paraId="49952C80" w14:textId="77777777" w:rsidTr="004341DC">
        <w:trPr>
          <w:trHeight w:val="503"/>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348F400" w14:textId="297846C3" w:rsidR="004341DC" w:rsidRPr="00D6614E" w:rsidRDefault="004341DC" w:rsidP="00D6614E">
            <w:pPr>
              <w:rPr>
                <w:rFonts w:eastAsia="Times New Roman"/>
                <w:color w:val="000000"/>
                <w:sz w:val="18"/>
                <w:szCs w:val="18"/>
                <w:lang w:eastAsia="es-CL"/>
              </w:rPr>
            </w:pPr>
            <w:r w:rsidRPr="00D6614E">
              <w:rPr>
                <w:rFonts w:eastAsia="Times New Roman"/>
                <w:b/>
                <w:color w:val="000000"/>
                <w:sz w:val="18"/>
                <w:szCs w:val="18"/>
                <w:lang w:eastAsia="es-CL"/>
              </w:rPr>
              <w:t>Descripción medio de prueba:</w:t>
            </w:r>
            <w:r w:rsidRPr="00D6614E">
              <w:rPr>
                <w:rFonts w:eastAsia="Times New Roman"/>
                <w:color w:val="000000"/>
                <w:sz w:val="18"/>
                <w:szCs w:val="18"/>
                <w:lang w:eastAsia="es-CL"/>
              </w:rPr>
              <w:t xml:space="preserve"> </w:t>
            </w:r>
            <w:r w:rsidR="002E5BD8">
              <w:rPr>
                <w:rFonts w:eastAsia="Times New Roman"/>
                <w:color w:val="000000"/>
                <w:sz w:val="18"/>
                <w:szCs w:val="18"/>
                <w:lang w:eastAsia="es-CL"/>
              </w:rPr>
              <w:t>p</w:t>
            </w:r>
            <w:r w:rsidRPr="00D6614E">
              <w:rPr>
                <w:rFonts w:eastAsia="Times New Roman"/>
                <w:color w:val="000000"/>
                <w:sz w:val="18"/>
                <w:szCs w:val="18"/>
                <w:lang w:eastAsia="es-CL"/>
              </w:rPr>
              <w:t>retil en río Guaiquillo a zona de pozo.</w:t>
            </w:r>
          </w:p>
          <w:p w14:paraId="50C5A699" w14:textId="77777777" w:rsidR="004341DC" w:rsidRPr="00D6614E" w:rsidRDefault="004341DC" w:rsidP="00D6614E">
            <w:pPr>
              <w:jc w:val="left"/>
              <w:rPr>
                <w:rFonts w:eastAsia="Times New Roman"/>
                <w:color w:val="000000"/>
                <w:sz w:val="18"/>
                <w:szCs w:val="18"/>
                <w:lang w:eastAsia="es-CL"/>
              </w:rPr>
            </w:pPr>
          </w:p>
        </w:tc>
      </w:tr>
    </w:tbl>
    <w:p w14:paraId="7AD8FA12" w14:textId="77777777" w:rsidR="004341DC" w:rsidRPr="00D6614E" w:rsidRDefault="004341DC" w:rsidP="00C46C11"/>
    <w:tbl>
      <w:tblPr>
        <w:tblW w:w="14940" w:type="dxa"/>
        <w:jc w:val="center"/>
        <w:tblCellMar>
          <w:left w:w="70" w:type="dxa"/>
          <w:right w:w="70" w:type="dxa"/>
        </w:tblCellMar>
        <w:tblLook w:val="04A0" w:firstRow="1" w:lastRow="0" w:firstColumn="1" w:lastColumn="0" w:noHBand="0" w:noVBand="1"/>
      </w:tblPr>
      <w:tblGrid>
        <w:gridCol w:w="3038"/>
        <w:gridCol w:w="2344"/>
        <w:gridCol w:w="2088"/>
        <w:gridCol w:w="3038"/>
        <w:gridCol w:w="2344"/>
        <w:gridCol w:w="2088"/>
      </w:tblGrid>
      <w:tr w:rsidR="00C46C11" w:rsidRPr="00D6614E" w14:paraId="2BAF3D78" w14:textId="77777777" w:rsidTr="004341DC">
        <w:trPr>
          <w:trHeight w:val="2793"/>
          <w:jc w:val="center"/>
        </w:trPr>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70FE80FE" w14:textId="77777777" w:rsidR="00C46C11" w:rsidRPr="00D6614E" w:rsidRDefault="00AA2300" w:rsidP="0032430F">
            <w:pPr>
              <w:jc w:val="center"/>
              <w:rPr>
                <w:rFonts w:eastAsia="Times New Roman"/>
                <w:color w:val="000000"/>
                <w:sz w:val="20"/>
                <w:szCs w:val="20"/>
                <w:lang w:eastAsia="es-CL"/>
              </w:rPr>
            </w:pPr>
            <w:r w:rsidRPr="00D6614E">
              <w:rPr>
                <w:rFonts w:eastAsia="Times New Roman"/>
                <w:noProof/>
                <w:color w:val="000000"/>
                <w:sz w:val="20"/>
                <w:szCs w:val="20"/>
                <w:lang w:eastAsia="es-CL"/>
              </w:rPr>
              <w:drawing>
                <wp:inline distT="0" distB="0" distL="0" distR="0" wp14:anchorId="318C5A26" wp14:editId="706B2151">
                  <wp:extent cx="3240000" cy="1800000"/>
                  <wp:effectExtent l="0" t="0" r="0" b="0"/>
                  <wp:docPr id="17" name="Imagen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preferRelativeResize="0">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6EA7853C" w14:textId="77777777" w:rsidR="00C46C11" w:rsidRPr="00D6614E" w:rsidRDefault="00385285" w:rsidP="0032430F">
            <w:pPr>
              <w:jc w:val="center"/>
              <w:rPr>
                <w:rFonts w:eastAsia="Times New Roman"/>
                <w:color w:val="000000"/>
                <w:sz w:val="20"/>
                <w:szCs w:val="20"/>
                <w:lang w:eastAsia="es-CL"/>
              </w:rPr>
            </w:pPr>
            <w:r w:rsidRPr="00D6614E">
              <w:rPr>
                <w:rFonts w:eastAsia="Times New Roman"/>
                <w:noProof/>
                <w:color w:val="000000"/>
                <w:sz w:val="20"/>
                <w:szCs w:val="20"/>
                <w:lang w:eastAsia="es-CL"/>
              </w:rPr>
              <mc:AlternateContent>
                <mc:Choice Requires="wps">
                  <w:drawing>
                    <wp:anchor distT="0" distB="0" distL="114300" distR="114300" simplePos="0" relativeHeight="251660288" behindDoc="0" locked="0" layoutInCell="1" allowOverlap="1" wp14:anchorId="58EA257F" wp14:editId="29AD69C1">
                      <wp:simplePos x="0" y="0"/>
                      <wp:positionH relativeFrom="column">
                        <wp:posOffset>1754505</wp:posOffset>
                      </wp:positionH>
                      <wp:positionV relativeFrom="paragraph">
                        <wp:posOffset>478790</wp:posOffset>
                      </wp:positionV>
                      <wp:extent cx="1316990" cy="1028700"/>
                      <wp:effectExtent l="0" t="0" r="16510" b="19050"/>
                      <wp:wrapNone/>
                      <wp:docPr id="24" name="Elipse 24"/>
                      <wp:cNvGraphicFramePr/>
                      <a:graphic xmlns:a="http://schemas.openxmlformats.org/drawingml/2006/main">
                        <a:graphicData uri="http://schemas.microsoft.com/office/word/2010/wordprocessingShape">
                          <wps:wsp>
                            <wps:cNvSpPr/>
                            <wps:spPr>
                              <a:xfrm>
                                <a:off x="0" y="0"/>
                                <a:ext cx="1316990" cy="1028700"/>
                              </a:xfrm>
                              <a:prstGeom prst="ellipse">
                                <a:avLst/>
                              </a:prstGeom>
                              <a:no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E3CF767" id="Elipse 24" o:spid="_x0000_s1026" style="position:absolute;margin-left:138.15pt;margin-top:37.7pt;width:103.7pt;height:8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" filled="f" strokecolor="yellow" strokeweight="2pt"/>
                  </w:pict>
                </mc:Fallback>
              </mc:AlternateContent>
            </w:r>
            <w:r w:rsidR="00AA2300" w:rsidRPr="00D6614E">
              <w:rPr>
                <w:rFonts w:eastAsia="Times New Roman"/>
                <w:noProof/>
                <w:color w:val="000000"/>
                <w:sz w:val="20"/>
                <w:szCs w:val="20"/>
                <w:lang w:eastAsia="es-CL"/>
              </w:rPr>
              <w:drawing>
                <wp:inline distT="0" distB="0" distL="0" distR="0" wp14:anchorId="7CBEEB2C" wp14:editId="435103ED">
                  <wp:extent cx="3240000" cy="1800000"/>
                  <wp:effectExtent l="0" t="0" r="0" b="0"/>
                  <wp:docPr id="22" name="Imagen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preferRelativeResize="0">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C46C11" w:rsidRPr="00D6614E" w14:paraId="17D3C745" w14:textId="77777777" w:rsidTr="00CC4314">
        <w:trPr>
          <w:trHeight w:val="300"/>
          <w:jc w:val="center"/>
        </w:trPr>
        <w:tc>
          <w:tcPr>
            <w:tcW w:w="1017" w:type="pct"/>
            <w:tcBorders>
              <w:top w:val="single" w:sz="4" w:space="0" w:color="auto"/>
              <w:left w:val="single" w:sz="4" w:space="0" w:color="auto"/>
              <w:bottom w:val="single" w:sz="4" w:space="0" w:color="auto"/>
              <w:right w:val="nil"/>
            </w:tcBorders>
            <w:shd w:val="clear" w:color="auto" w:fill="auto"/>
            <w:noWrap/>
            <w:vAlign w:val="center"/>
            <w:hideMark/>
          </w:tcPr>
          <w:p w14:paraId="7CD5E301" w14:textId="77777777" w:rsidR="00C46C11" w:rsidRPr="00D6614E" w:rsidRDefault="00C46C11" w:rsidP="0032430F">
            <w:pPr>
              <w:pStyle w:val="Descripcin"/>
              <w:rPr>
                <w:rFonts w:eastAsia="Times New Roman"/>
                <w:color w:val="000000"/>
                <w:lang w:eastAsia="es-CL"/>
              </w:rPr>
            </w:pPr>
            <w:bookmarkStart w:id="137" w:name="_Toc496272722"/>
            <w:r w:rsidRPr="00D6614E">
              <w:t xml:space="preserve">Fotografía </w:t>
            </w:r>
            <w:r w:rsidR="004341DC" w:rsidRPr="00D6614E">
              <w:t>5</w:t>
            </w:r>
            <w:r w:rsidRPr="00D6614E">
              <w:t>.</w:t>
            </w:r>
            <w:bookmarkEnd w:id="137"/>
          </w:p>
        </w:tc>
        <w:tc>
          <w:tcPr>
            <w:tcW w:w="14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72A955" w14:textId="77777777" w:rsidR="00C46C11" w:rsidRPr="00D6614E" w:rsidRDefault="00EE0082" w:rsidP="0032430F">
            <w:pPr>
              <w:jc w:val="left"/>
              <w:rPr>
                <w:rFonts w:eastAsia="Times New Roman"/>
                <w:b/>
                <w:color w:val="000000"/>
                <w:sz w:val="18"/>
                <w:szCs w:val="18"/>
                <w:lang w:eastAsia="es-CL"/>
              </w:rPr>
            </w:pPr>
            <w:r w:rsidRPr="00D6614E">
              <w:rPr>
                <w:rFonts w:eastAsia="Times New Roman"/>
                <w:b/>
                <w:color w:val="000000"/>
                <w:sz w:val="18"/>
                <w:szCs w:val="18"/>
                <w:lang w:eastAsia="es-CL"/>
              </w:rPr>
              <w:t>Fecha: 23-02-2017.</w:t>
            </w:r>
          </w:p>
        </w:tc>
        <w:tc>
          <w:tcPr>
            <w:tcW w:w="1017" w:type="pct"/>
            <w:tcBorders>
              <w:top w:val="single" w:sz="4" w:space="0" w:color="auto"/>
              <w:left w:val="nil"/>
              <w:bottom w:val="single" w:sz="4" w:space="0" w:color="auto"/>
              <w:right w:val="nil"/>
            </w:tcBorders>
            <w:shd w:val="clear" w:color="auto" w:fill="auto"/>
            <w:noWrap/>
            <w:vAlign w:val="center"/>
            <w:hideMark/>
          </w:tcPr>
          <w:p w14:paraId="2DD6E10B" w14:textId="77777777" w:rsidR="00C46C11" w:rsidRPr="00D6614E" w:rsidRDefault="00C46C11" w:rsidP="0032430F">
            <w:pPr>
              <w:pStyle w:val="Descripcin"/>
            </w:pPr>
            <w:bookmarkStart w:id="138" w:name="_Toc496272723"/>
            <w:r w:rsidRPr="00D6614E">
              <w:t xml:space="preserve">Fotografía </w:t>
            </w:r>
            <w:r w:rsidR="004341DC" w:rsidRPr="00D6614E">
              <w:t>6</w:t>
            </w:r>
            <w:r w:rsidRPr="00D6614E">
              <w:t>.</w:t>
            </w:r>
            <w:bookmarkEnd w:id="138"/>
          </w:p>
        </w:tc>
        <w:tc>
          <w:tcPr>
            <w:tcW w:w="14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784418F" w14:textId="77777777" w:rsidR="00C46C11" w:rsidRPr="00D6614E" w:rsidRDefault="00EE0082" w:rsidP="0032430F">
            <w:pPr>
              <w:jc w:val="left"/>
              <w:rPr>
                <w:rFonts w:eastAsia="Times New Roman"/>
                <w:b/>
                <w:color w:val="000000"/>
                <w:sz w:val="18"/>
                <w:szCs w:val="18"/>
                <w:lang w:eastAsia="es-CL"/>
              </w:rPr>
            </w:pPr>
            <w:r w:rsidRPr="00D6614E">
              <w:rPr>
                <w:rFonts w:eastAsia="Times New Roman"/>
                <w:b/>
                <w:color w:val="000000"/>
                <w:sz w:val="18"/>
                <w:szCs w:val="18"/>
                <w:lang w:eastAsia="es-CL"/>
              </w:rPr>
              <w:t>Fecha: 23-02-2017.</w:t>
            </w:r>
          </w:p>
        </w:tc>
      </w:tr>
      <w:tr w:rsidR="00CC4314" w:rsidRPr="00D6614E" w14:paraId="6ACC2445" w14:textId="77777777" w:rsidTr="00CC4314">
        <w:trPr>
          <w:trHeight w:val="300"/>
          <w:jc w:val="center"/>
        </w:trPr>
        <w:tc>
          <w:tcPr>
            <w:tcW w:w="101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2905E03" w14:textId="77777777" w:rsidR="00CC4314" w:rsidRPr="00D6614E" w:rsidRDefault="00CC4314" w:rsidP="00CC4314">
            <w:pPr>
              <w:jc w:val="left"/>
              <w:rPr>
                <w:rFonts w:eastAsia="Times New Roman"/>
                <w:b/>
                <w:color w:val="000000"/>
                <w:sz w:val="18"/>
                <w:szCs w:val="18"/>
                <w:lang w:eastAsia="es-CL"/>
              </w:rPr>
            </w:pPr>
            <w:r w:rsidRPr="00D6614E">
              <w:rPr>
                <w:rFonts w:eastAsia="Times New Roman"/>
                <w:b/>
                <w:color w:val="000000"/>
                <w:sz w:val="18"/>
                <w:szCs w:val="18"/>
                <w:lang w:eastAsia="es-CL"/>
              </w:rPr>
              <w:t>Coordenadas DATUM WGS84 HUSO</w:t>
            </w:r>
            <w:r w:rsidRPr="00D6614E">
              <w:rPr>
                <w:rFonts w:eastAsia="Times New Roman"/>
                <w:b/>
                <w:color w:val="FF0000"/>
                <w:sz w:val="18"/>
                <w:szCs w:val="18"/>
                <w:lang w:eastAsia="es-CL"/>
              </w:rPr>
              <w:t xml:space="preserve"> </w:t>
            </w:r>
            <w:r w:rsidRPr="00D6614E">
              <w:rPr>
                <w:rFonts w:eastAsia="Times New Roman"/>
                <w:b/>
                <w:sz w:val="18"/>
                <w:szCs w:val="18"/>
                <w:lang w:eastAsia="es-CL"/>
              </w:rPr>
              <w:t>19</w:t>
            </w:r>
          </w:p>
        </w:tc>
        <w:tc>
          <w:tcPr>
            <w:tcW w:w="784" w:type="pct"/>
            <w:tcBorders>
              <w:top w:val="single" w:sz="4" w:space="0" w:color="auto"/>
              <w:left w:val="nil"/>
              <w:bottom w:val="single" w:sz="4" w:space="0" w:color="auto"/>
              <w:right w:val="single" w:sz="4" w:space="0" w:color="000000"/>
            </w:tcBorders>
            <w:shd w:val="clear" w:color="auto" w:fill="auto"/>
            <w:noWrap/>
            <w:vAlign w:val="center"/>
            <w:hideMark/>
          </w:tcPr>
          <w:p w14:paraId="6773588D" w14:textId="77777777" w:rsidR="00CC4314" w:rsidRPr="00D6614E" w:rsidRDefault="00CC4314" w:rsidP="00CC4314">
            <w:pPr>
              <w:jc w:val="left"/>
              <w:rPr>
                <w:rFonts w:eastAsia="Times New Roman"/>
                <w:b/>
                <w:color w:val="000000"/>
                <w:sz w:val="18"/>
                <w:szCs w:val="18"/>
                <w:lang w:eastAsia="es-CL"/>
              </w:rPr>
            </w:pPr>
            <w:r w:rsidRPr="00D6614E">
              <w:rPr>
                <w:rFonts w:eastAsia="Times New Roman"/>
                <w:b/>
                <w:color w:val="000000"/>
                <w:sz w:val="18"/>
                <w:szCs w:val="18"/>
                <w:lang w:eastAsia="es-CL"/>
              </w:rPr>
              <w:t>Coordenada Norte:</w:t>
            </w:r>
            <w:r w:rsidRPr="00D6614E">
              <w:rPr>
                <w:sz w:val="18"/>
                <w:szCs w:val="18"/>
              </w:rPr>
              <w:t xml:space="preserve"> 6.124.485</w:t>
            </w:r>
            <w:r w:rsidRPr="00D6614E">
              <w:rPr>
                <w:rFonts w:eastAsia="Times New Roman"/>
                <w:color w:val="000000"/>
                <w:sz w:val="18"/>
                <w:szCs w:val="18"/>
                <w:lang w:eastAsia="es-CL"/>
              </w:rPr>
              <w:t xml:space="preserve"> </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4F1913A8" w14:textId="77777777" w:rsidR="00CC4314" w:rsidRPr="00D6614E" w:rsidRDefault="00CC4314" w:rsidP="00CC4314">
            <w:pPr>
              <w:jc w:val="left"/>
              <w:rPr>
                <w:rFonts w:eastAsia="Times New Roman"/>
                <w:b/>
                <w:color w:val="000000"/>
                <w:sz w:val="18"/>
                <w:szCs w:val="18"/>
                <w:lang w:eastAsia="es-CL"/>
              </w:rPr>
            </w:pPr>
            <w:r w:rsidRPr="00D6614E">
              <w:rPr>
                <w:rFonts w:eastAsia="Times New Roman"/>
                <w:b/>
                <w:color w:val="000000"/>
                <w:sz w:val="18"/>
                <w:szCs w:val="18"/>
                <w:lang w:eastAsia="es-CL"/>
              </w:rPr>
              <w:t xml:space="preserve">Coordenada Este: </w:t>
            </w:r>
            <w:r w:rsidRPr="00D6614E">
              <w:rPr>
                <w:sz w:val="18"/>
                <w:szCs w:val="18"/>
              </w:rPr>
              <w:t xml:space="preserve">295.503 </w:t>
            </w:r>
            <w:r w:rsidRPr="00D6614E">
              <w:rPr>
                <w:rFonts w:eastAsia="Times New Roman"/>
                <w:color w:val="000000"/>
                <w:sz w:val="18"/>
                <w:szCs w:val="18"/>
                <w:lang w:eastAsia="es-CL"/>
              </w:rPr>
              <w:t xml:space="preserve"> </w:t>
            </w:r>
          </w:p>
        </w:tc>
        <w:tc>
          <w:tcPr>
            <w:tcW w:w="1017" w:type="pct"/>
            <w:tcBorders>
              <w:top w:val="single" w:sz="4" w:space="0" w:color="auto"/>
              <w:left w:val="nil"/>
              <w:bottom w:val="single" w:sz="4" w:space="0" w:color="auto"/>
              <w:right w:val="single" w:sz="4" w:space="0" w:color="000000"/>
            </w:tcBorders>
            <w:shd w:val="clear" w:color="auto" w:fill="auto"/>
            <w:noWrap/>
            <w:vAlign w:val="center"/>
            <w:hideMark/>
          </w:tcPr>
          <w:p w14:paraId="1013E63B" w14:textId="77777777" w:rsidR="00CC4314" w:rsidRPr="00D6614E" w:rsidRDefault="00CC4314" w:rsidP="00CC4314">
            <w:pPr>
              <w:jc w:val="left"/>
              <w:rPr>
                <w:rFonts w:eastAsia="Times New Roman"/>
                <w:b/>
                <w:color w:val="000000"/>
                <w:sz w:val="18"/>
                <w:szCs w:val="18"/>
                <w:lang w:eastAsia="es-CL"/>
              </w:rPr>
            </w:pPr>
            <w:r w:rsidRPr="00D6614E">
              <w:rPr>
                <w:rFonts w:eastAsia="Times New Roman"/>
                <w:b/>
                <w:color w:val="000000"/>
                <w:sz w:val="18"/>
                <w:szCs w:val="18"/>
                <w:lang w:eastAsia="es-CL"/>
              </w:rPr>
              <w:t>Coordenadas DATUM WGS84 HUSO 19</w:t>
            </w:r>
          </w:p>
        </w:tc>
        <w:tc>
          <w:tcPr>
            <w:tcW w:w="784" w:type="pct"/>
            <w:tcBorders>
              <w:top w:val="single" w:sz="4" w:space="0" w:color="auto"/>
              <w:left w:val="nil"/>
              <w:bottom w:val="single" w:sz="4" w:space="0" w:color="auto"/>
              <w:right w:val="single" w:sz="4" w:space="0" w:color="000000"/>
            </w:tcBorders>
            <w:shd w:val="clear" w:color="auto" w:fill="auto"/>
            <w:noWrap/>
            <w:vAlign w:val="center"/>
            <w:hideMark/>
          </w:tcPr>
          <w:p w14:paraId="667422DF" w14:textId="77777777" w:rsidR="00CC4314" w:rsidRPr="00D6614E" w:rsidRDefault="00CC4314" w:rsidP="00CC4314">
            <w:pPr>
              <w:jc w:val="left"/>
              <w:rPr>
                <w:rFonts w:eastAsia="Times New Roman"/>
                <w:b/>
                <w:color w:val="000000"/>
                <w:sz w:val="18"/>
                <w:szCs w:val="18"/>
                <w:lang w:eastAsia="es-CL"/>
              </w:rPr>
            </w:pPr>
            <w:r w:rsidRPr="00D6614E">
              <w:rPr>
                <w:rFonts w:eastAsia="Times New Roman"/>
                <w:b/>
                <w:color w:val="000000"/>
                <w:sz w:val="18"/>
                <w:szCs w:val="18"/>
                <w:lang w:eastAsia="es-CL"/>
              </w:rPr>
              <w:t>Coordenada Norte:</w:t>
            </w:r>
            <w:r w:rsidRPr="00D6614E">
              <w:rPr>
                <w:sz w:val="18"/>
                <w:szCs w:val="18"/>
              </w:rPr>
              <w:t xml:space="preserve"> 6.124.485</w:t>
            </w:r>
            <w:r w:rsidRPr="00D6614E">
              <w:rPr>
                <w:rFonts w:eastAsia="Times New Roman"/>
                <w:color w:val="000000"/>
                <w:sz w:val="18"/>
                <w:szCs w:val="18"/>
                <w:lang w:eastAsia="es-CL"/>
              </w:rPr>
              <w:t xml:space="preserve"> </w:t>
            </w:r>
          </w:p>
        </w:tc>
        <w:tc>
          <w:tcPr>
            <w:tcW w:w="699" w:type="pct"/>
            <w:tcBorders>
              <w:top w:val="single" w:sz="4" w:space="0" w:color="auto"/>
              <w:left w:val="nil"/>
              <w:bottom w:val="single" w:sz="4" w:space="0" w:color="auto"/>
              <w:right w:val="single" w:sz="4" w:space="0" w:color="000000"/>
            </w:tcBorders>
            <w:shd w:val="clear" w:color="auto" w:fill="auto"/>
            <w:noWrap/>
            <w:vAlign w:val="center"/>
            <w:hideMark/>
          </w:tcPr>
          <w:p w14:paraId="106AC31F" w14:textId="77777777" w:rsidR="00CC4314" w:rsidRPr="00D6614E" w:rsidRDefault="00CC4314" w:rsidP="00CC4314">
            <w:pPr>
              <w:jc w:val="left"/>
              <w:rPr>
                <w:rFonts w:eastAsia="Times New Roman"/>
                <w:b/>
                <w:color w:val="000000"/>
                <w:sz w:val="18"/>
                <w:szCs w:val="18"/>
                <w:lang w:eastAsia="es-CL"/>
              </w:rPr>
            </w:pPr>
            <w:r w:rsidRPr="00D6614E">
              <w:rPr>
                <w:rFonts w:eastAsia="Times New Roman"/>
                <w:b/>
                <w:color w:val="000000"/>
                <w:sz w:val="18"/>
                <w:szCs w:val="18"/>
                <w:lang w:eastAsia="es-CL"/>
              </w:rPr>
              <w:t xml:space="preserve">Coordenada Este: </w:t>
            </w:r>
            <w:r w:rsidRPr="00D6614E">
              <w:rPr>
                <w:sz w:val="18"/>
                <w:szCs w:val="18"/>
              </w:rPr>
              <w:t xml:space="preserve">295.503 </w:t>
            </w:r>
            <w:r w:rsidRPr="00D6614E">
              <w:rPr>
                <w:rFonts w:eastAsia="Times New Roman"/>
                <w:color w:val="000000"/>
                <w:sz w:val="18"/>
                <w:szCs w:val="18"/>
                <w:lang w:eastAsia="es-CL"/>
              </w:rPr>
              <w:t xml:space="preserve"> </w:t>
            </w:r>
          </w:p>
        </w:tc>
      </w:tr>
      <w:tr w:rsidR="00C46C11" w:rsidRPr="00D6614E" w14:paraId="5D17467E" w14:textId="77777777" w:rsidTr="004C5B6C">
        <w:trPr>
          <w:trHeight w:val="485"/>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4986B1F" w14:textId="063F68B5" w:rsidR="00C46C11" w:rsidRPr="00D6614E" w:rsidRDefault="00C46C11" w:rsidP="0032430F">
            <w:pPr>
              <w:jc w:val="left"/>
              <w:rPr>
                <w:rFonts w:eastAsia="Times New Roman"/>
                <w:color w:val="000000"/>
                <w:sz w:val="18"/>
                <w:szCs w:val="18"/>
                <w:lang w:eastAsia="es-CL"/>
              </w:rPr>
            </w:pPr>
            <w:r w:rsidRPr="00D6614E">
              <w:rPr>
                <w:rFonts w:eastAsia="Times New Roman"/>
                <w:b/>
                <w:color w:val="000000"/>
                <w:sz w:val="18"/>
                <w:szCs w:val="18"/>
                <w:lang w:eastAsia="es-CL"/>
              </w:rPr>
              <w:t>Descripción medio de prueba:</w:t>
            </w:r>
            <w:r w:rsidRPr="00D6614E">
              <w:rPr>
                <w:rFonts w:eastAsia="Times New Roman"/>
                <w:color w:val="000000"/>
                <w:sz w:val="18"/>
                <w:szCs w:val="18"/>
                <w:lang w:eastAsia="es-CL"/>
              </w:rPr>
              <w:t xml:space="preserve"> </w:t>
            </w:r>
            <w:r w:rsidR="002E5BD8">
              <w:rPr>
                <w:rFonts w:eastAsia="Times New Roman"/>
                <w:color w:val="000000"/>
                <w:sz w:val="18"/>
                <w:szCs w:val="18"/>
                <w:lang w:eastAsia="es-CL"/>
              </w:rPr>
              <w:t>u</w:t>
            </w:r>
            <w:r w:rsidR="00AA2B2F" w:rsidRPr="00D6614E">
              <w:rPr>
                <w:rFonts w:eastAsia="Times New Roman"/>
                <w:color w:val="000000"/>
                <w:sz w:val="18"/>
                <w:szCs w:val="18"/>
                <w:lang w:eastAsia="es-CL"/>
              </w:rPr>
              <w:t>tilización de agua.</w:t>
            </w:r>
          </w:p>
          <w:p w14:paraId="56524812" w14:textId="77777777" w:rsidR="00C46C11" w:rsidRPr="00D6614E" w:rsidRDefault="00C46C11" w:rsidP="0032430F">
            <w:pPr>
              <w:jc w:val="left"/>
              <w:rPr>
                <w:rFonts w:eastAsia="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DA3C324" w14:textId="49A08E44" w:rsidR="00C46C11" w:rsidRPr="00D6614E" w:rsidRDefault="00C46C11" w:rsidP="0032430F">
            <w:pPr>
              <w:jc w:val="left"/>
              <w:rPr>
                <w:rFonts w:eastAsia="Times New Roman"/>
                <w:b/>
                <w:color w:val="000000"/>
                <w:sz w:val="18"/>
                <w:szCs w:val="18"/>
                <w:lang w:eastAsia="es-CL"/>
              </w:rPr>
            </w:pPr>
            <w:r w:rsidRPr="00D6614E">
              <w:rPr>
                <w:rFonts w:eastAsia="Times New Roman"/>
                <w:b/>
                <w:color w:val="000000"/>
                <w:sz w:val="18"/>
                <w:szCs w:val="18"/>
                <w:lang w:eastAsia="es-CL"/>
              </w:rPr>
              <w:t>Descripción medio de prueba:</w:t>
            </w:r>
            <w:r w:rsidRPr="00D6614E">
              <w:rPr>
                <w:rFonts w:eastAsia="Times New Roman"/>
                <w:color w:val="000000"/>
                <w:sz w:val="18"/>
                <w:szCs w:val="18"/>
                <w:lang w:eastAsia="es-CL"/>
              </w:rPr>
              <w:t xml:space="preserve"> </w:t>
            </w:r>
            <w:r w:rsidR="002E5BD8">
              <w:rPr>
                <w:rFonts w:eastAsia="Times New Roman"/>
                <w:color w:val="000000"/>
                <w:sz w:val="18"/>
                <w:szCs w:val="18"/>
                <w:lang w:eastAsia="es-CL"/>
              </w:rPr>
              <w:t>d</w:t>
            </w:r>
            <w:r w:rsidR="00AA2B2F" w:rsidRPr="00D6614E">
              <w:rPr>
                <w:rFonts w:eastAsia="Times New Roman"/>
                <w:color w:val="000000"/>
                <w:sz w:val="18"/>
                <w:szCs w:val="18"/>
                <w:lang w:eastAsia="es-CL"/>
              </w:rPr>
              <w:t>escarga de agua residual.</w:t>
            </w:r>
          </w:p>
          <w:p w14:paraId="7E82056E" w14:textId="77777777" w:rsidR="00C46C11" w:rsidRPr="00D6614E" w:rsidRDefault="00C46C11" w:rsidP="0032430F">
            <w:pPr>
              <w:keepNext/>
              <w:jc w:val="left"/>
              <w:rPr>
                <w:rFonts w:eastAsia="Times New Roman"/>
                <w:color w:val="000000"/>
                <w:sz w:val="18"/>
                <w:szCs w:val="18"/>
                <w:lang w:eastAsia="es-CL"/>
              </w:rPr>
            </w:pPr>
          </w:p>
        </w:tc>
      </w:tr>
    </w:tbl>
    <w:p w14:paraId="60F84196" w14:textId="77777777" w:rsidR="00C46C11" w:rsidRPr="00D6614E" w:rsidRDefault="00C46C11">
      <w:pPr>
        <w:jc w:val="left"/>
        <w:rPr>
          <w:color w:val="FF0000"/>
        </w:rPr>
      </w:pPr>
    </w:p>
    <w:p w14:paraId="2EF91453" w14:textId="77777777" w:rsidR="004C5B6C" w:rsidRPr="00D6614E" w:rsidRDefault="004C5B6C">
      <w:pPr>
        <w:jc w:val="left"/>
        <w:rPr>
          <w:color w:val="FF0000"/>
        </w:rPr>
      </w:pPr>
    </w:p>
    <w:p w14:paraId="248D7F28" w14:textId="77777777" w:rsidR="004C5B6C" w:rsidRPr="00D6614E" w:rsidRDefault="004C5B6C">
      <w:pPr>
        <w:jc w:val="left"/>
        <w:rPr>
          <w:color w:val="FF0000"/>
        </w:rPr>
      </w:pPr>
    </w:p>
    <w:p w14:paraId="6353F48D" w14:textId="77777777" w:rsidR="004341DC" w:rsidRPr="00D6614E" w:rsidRDefault="004341DC">
      <w:pPr>
        <w:jc w:val="left"/>
        <w:rPr>
          <w:color w:val="FF0000"/>
        </w:rPr>
      </w:pPr>
    </w:p>
    <w:p w14:paraId="26D9A8F4" w14:textId="77777777" w:rsidR="00571F24" w:rsidRPr="00D6614E" w:rsidRDefault="007C7490" w:rsidP="00C958D0">
      <w:pPr>
        <w:pStyle w:val="Ttulo1"/>
      </w:pPr>
      <w:bookmarkStart w:id="139" w:name="_Toc353998131"/>
      <w:bookmarkStart w:id="140" w:name="_Toc353998204"/>
      <w:bookmarkStart w:id="141" w:name="_Toc352840403"/>
      <w:bookmarkStart w:id="142" w:name="_Toc352841463"/>
      <w:bookmarkStart w:id="143" w:name="_Toc496272724"/>
      <w:bookmarkEnd w:id="139"/>
      <w:bookmarkEnd w:id="140"/>
      <w:r w:rsidRPr="00D6614E">
        <w:lastRenderedPageBreak/>
        <w:t>OTROS HECHOS</w:t>
      </w:r>
      <w:bookmarkEnd w:id="141"/>
      <w:bookmarkEnd w:id="142"/>
      <w:bookmarkEnd w:id="143"/>
    </w:p>
    <w:p w14:paraId="0733696B" w14:textId="77777777" w:rsidR="00CE010E" w:rsidRPr="00D6614E" w:rsidRDefault="00CE010E" w:rsidP="00893A4E">
      <w:pPr>
        <w:pStyle w:val="Prrafodelista"/>
        <w:ind w:left="0"/>
        <w:rPr>
          <w:rFonts w:cstheme="minorHAnsi"/>
          <w:b/>
          <w:sz w:val="14"/>
          <w:szCs w:val="24"/>
        </w:rPr>
      </w:pPr>
    </w:p>
    <w:p w14:paraId="5A5FDA01" w14:textId="77777777" w:rsidR="00336912" w:rsidRPr="00D6614E" w:rsidRDefault="00336912" w:rsidP="00336912">
      <w:pPr>
        <w:rPr>
          <w:rFonts w:cstheme="minorHAnsi"/>
          <w:sz w:val="20"/>
          <w:szCs w:val="20"/>
          <w:u w:val="single"/>
        </w:rPr>
      </w:pPr>
      <w:r w:rsidRPr="00D6614E">
        <w:rPr>
          <w:rFonts w:eastAsia="Times New Roman"/>
          <w:b/>
          <w:bCs/>
          <w:color w:val="000000"/>
          <w:sz w:val="20"/>
          <w:szCs w:val="20"/>
          <w:lang w:eastAsia="es-CL"/>
        </w:rPr>
        <w:t>Otros hechos N°1</w:t>
      </w:r>
    </w:p>
    <w:p w14:paraId="2A3B31AE" w14:textId="77777777" w:rsidR="00336912" w:rsidRPr="00D6614E" w:rsidRDefault="00336912" w:rsidP="00336912">
      <w:pPr>
        <w:rPr>
          <w:rFonts w:cstheme="minorHAnsi"/>
          <w:sz w:val="20"/>
          <w:szCs w:val="20"/>
          <w:u w:val="single"/>
        </w:rPr>
      </w:pPr>
    </w:p>
    <w:p w14:paraId="3BEDA778" w14:textId="77777777" w:rsidR="00336912" w:rsidRPr="00D6614E" w:rsidRDefault="00336912" w:rsidP="00336912">
      <w:pPr>
        <w:rPr>
          <w:rFonts w:cstheme="minorHAnsi"/>
          <w:sz w:val="20"/>
          <w:szCs w:val="20"/>
        </w:rPr>
      </w:pPr>
      <w:r w:rsidRPr="00D6614E">
        <w:rPr>
          <w:rFonts w:cstheme="minorHAnsi"/>
          <w:sz w:val="20"/>
          <w:szCs w:val="20"/>
          <w:u w:val="single"/>
        </w:rPr>
        <w:t>Descripción</w:t>
      </w:r>
      <w:r w:rsidRPr="00D6614E">
        <w:rPr>
          <w:rFonts w:cstheme="minorHAnsi"/>
          <w:sz w:val="20"/>
          <w:szCs w:val="20"/>
        </w:rPr>
        <w:t>:</w:t>
      </w:r>
    </w:p>
    <w:p w14:paraId="273E7678" w14:textId="6A3B9B50" w:rsidR="00336912" w:rsidRPr="00D6614E" w:rsidRDefault="00336912" w:rsidP="00336912">
      <w:pPr>
        <w:rPr>
          <w:sz w:val="20"/>
          <w:szCs w:val="20"/>
        </w:rPr>
      </w:pPr>
      <w:r w:rsidRPr="00D6614E">
        <w:rPr>
          <w:sz w:val="20"/>
          <w:szCs w:val="20"/>
        </w:rPr>
        <w:t>En relación al cumplimiento de la Resolución N°574/2012 de la SMA, modificada por Resolución Exenta N°1.518/2013, que instruye a los Titulares de Resoluciones de Calificación Ambiental proporcionar información asociada a las Resoluciones de Calificación Ambiental aprobadas, de acuerdo a los registros disponibles de ésta Superintendencia, se constató que la información se encuentra enviada por parte del Titular con fecha 13-08-2014:</w:t>
      </w:r>
    </w:p>
    <w:p w14:paraId="2253A533" w14:textId="77777777" w:rsidR="00336912" w:rsidRPr="00D6614E" w:rsidRDefault="00336912" w:rsidP="00893A4E">
      <w:pPr>
        <w:pStyle w:val="Prrafodelista"/>
        <w:ind w:left="0"/>
        <w:rPr>
          <w:rFonts w:cstheme="minorHAnsi"/>
          <w:b/>
          <w:sz w:val="14"/>
          <w:szCs w:val="24"/>
        </w:rPr>
      </w:pPr>
    </w:p>
    <w:p w14:paraId="7DF55391" w14:textId="77777777" w:rsidR="00336912" w:rsidRPr="00D6614E" w:rsidRDefault="00336912" w:rsidP="00893A4E">
      <w:pPr>
        <w:pStyle w:val="Prrafodelista"/>
        <w:ind w:left="0"/>
        <w:rPr>
          <w:rFonts w:cstheme="minorHAnsi"/>
          <w:b/>
          <w:sz w:val="14"/>
          <w:szCs w:val="24"/>
        </w:rPr>
      </w:pPr>
    </w:p>
    <w:p w14:paraId="4793CACD" w14:textId="77777777" w:rsidR="00336912" w:rsidRPr="00D6614E" w:rsidRDefault="00336912" w:rsidP="00336912">
      <w:pPr>
        <w:pStyle w:val="Prrafodelista"/>
        <w:ind w:left="0"/>
        <w:jc w:val="center"/>
        <w:rPr>
          <w:rFonts w:cstheme="minorHAnsi"/>
          <w:b/>
          <w:sz w:val="14"/>
          <w:szCs w:val="24"/>
        </w:rPr>
      </w:pPr>
      <w:r w:rsidRPr="00D6614E">
        <w:rPr>
          <w:rFonts w:cstheme="minorHAnsi"/>
          <w:b/>
          <w:noProof/>
          <w:sz w:val="14"/>
          <w:szCs w:val="24"/>
        </w:rPr>
        <w:drawing>
          <wp:inline distT="0" distB="0" distL="0" distR="0" wp14:anchorId="16106834" wp14:editId="0E7A42D9">
            <wp:extent cx="7118054" cy="3113314"/>
            <wp:effectExtent l="0" t="0" r="698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34">
                      <a:extLst>
                        <a:ext uri="{28A0092B-C50C-407E-A947-70E740481C1C}">
                          <a14:useLocalDpi xmlns:a14="http://schemas.microsoft.com/office/drawing/2010/main" val="0"/>
                        </a:ext>
                      </a:extLst>
                    </a:blip>
                    <a:srcRect l="11811" t="28081" r="13477" b="18562"/>
                    <a:stretch/>
                  </pic:blipFill>
                  <pic:spPr bwMode="auto">
                    <a:xfrm>
                      <a:off x="0" y="0"/>
                      <a:ext cx="7136652" cy="3121448"/>
                    </a:xfrm>
                    <a:prstGeom prst="rect">
                      <a:avLst/>
                    </a:prstGeom>
                    <a:noFill/>
                    <a:ln>
                      <a:noFill/>
                    </a:ln>
                    <a:extLst>
                      <a:ext uri="{53640926-AAD7-44D8-BBD7-CCE9431645EC}">
                        <a14:shadowObscured xmlns:a14="http://schemas.microsoft.com/office/drawing/2010/main"/>
                      </a:ext>
                    </a:extLst>
                  </pic:spPr>
                </pic:pic>
              </a:graphicData>
            </a:graphic>
          </wp:inline>
        </w:drawing>
      </w:r>
    </w:p>
    <w:p w14:paraId="0BD7EE52" w14:textId="77777777" w:rsidR="00336912" w:rsidRPr="00D6614E" w:rsidRDefault="00336912" w:rsidP="00893A4E">
      <w:pPr>
        <w:pStyle w:val="Prrafodelista"/>
        <w:ind w:left="0"/>
        <w:rPr>
          <w:rFonts w:cstheme="minorHAnsi"/>
          <w:b/>
          <w:sz w:val="14"/>
          <w:szCs w:val="24"/>
        </w:rPr>
      </w:pPr>
    </w:p>
    <w:p w14:paraId="75DE7D14" w14:textId="77777777" w:rsidR="007015BE" w:rsidRPr="00D6614E" w:rsidRDefault="007015BE">
      <w:pPr>
        <w:jc w:val="left"/>
        <w:rPr>
          <w:rFonts w:cstheme="minorHAnsi"/>
          <w:b/>
          <w:sz w:val="14"/>
          <w:szCs w:val="24"/>
        </w:rPr>
      </w:pPr>
    </w:p>
    <w:p w14:paraId="7371586E" w14:textId="77777777" w:rsidR="003410F3" w:rsidRPr="00D6614E" w:rsidRDefault="00E00811" w:rsidP="00893A4E">
      <w:pPr>
        <w:pStyle w:val="Prrafodelista"/>
        <w:ind w:left="0"/>
        <w:rPr>
          <w:sz w:val="20"/>
          <w:szCs w:val="20"/>
        </w:rPr>
      </w:pPr>
      <w:r w:rsidRPr="00D6614E">
        <w:rPr>
          <w:sz w:val="20"/>
          <w:szCs w:val="20"/>
        </w:rPr>
        <w:t>No se entregan antecedentes de la localización y ubicación del proyecto, antecedentes del representante legal y estado del proyecto. Cabe mencionar que la titularidad y sus antecedentes, no corresponde a la entregada en la inspección ambiental.</w:t>
      </w:r>
    </w:p>
    <w:p w14:paraId="5E5A7104" w14:textId="77777777" w:rsidR="004341DC" w:rsidRPr="00D6614E" w:rsidRDefault="004341DC" w:rsidP="00893A4E">
      <w:pPr>
        <w:pStyle w:val="Prrafodelista"/>
        <w:ind w:left="0"/>
        <w:rPr>
          <w:sz w:val="20"/>
          <w:szCs w:val="20"/>
        </w:rPr>
      </w:pPr>
    </w:p>
    <w:p w14:paraId="4EAE8670" w14:textId="77777777" w:rsidR="004341DC" w:rsidRPr="00D6614E" w:rsidRDefault="004341DC" w:rsidP="00893A4E">
      <w:pPr>
        <w:pStyle w:val="Prrafodelista"/>
        <w:ind w:left="0"/>
        <w:rPr>
          <w:sz w:val="20"/>
          <w:szCs w:val="20"/>
        </w:rPr>
      </w:pPr>
    </w:p>
    <w:p w14:paraId="18684451" w14:textId="77777777" w:rsidR="004341DC" w:rsidRPr="00D6614E" w:rsidRDefault="004341DC" w:rsidP="00893A4E">
      <w:pPr>
        <w:pStyle w:val="Prrafodelista"/>
        <w:ind w:left="0"/>
        <w:rPr>
          <w:sz w:val="20"/>
          <w:szCs w:val="20"/>
        </w:rPr>
      </w:pPr>
    </w:p>
    <w:p w14:paraId="731191CB" w14:textId="77777777" w:rsidR="004341DC" w:rsidRPr="00D6614E" w:rsidRDefault="004341DC" w:rsidP="00893A4E">
      <w:pPr>
        <w:pStyle w:val="Prrafodelista"/>
        <w:ind w:left="0"/>
        <w:rPr>
          <w:sz w:val="20"/>
          <w:szCs w:val="20"/>
        </w:rPr>
      </w:pPr>
    </w:p>
    <w:p w14:paraId="041305B2" w14:textId="77777777" w:rsidR="004341DC" w:rsidRPr="00D6614E" w:rsidRDefault="004341DC" w:rsidP="00893A4E">
      <w:pPr>
        <w:pStyle w:val="Prrafodelista"/>
        <w:ind w:left="0"/>
        <w:rPr>
          <w:sz w:val="20"/>
          <w:szCs w:val="20"/>
        </w:rPr>
      </w:pPr>
    </w:p>
    <w:p w14:paraId="68CE3555" w14:textId="77777777" w:rsidR="004341DC" w:rsidRPr="00D6614E" w:rsidRDefault="004341DC" w:rsidP="00893A4E">
      <w:pPr>
        <w:pStyle w:val="Prrafodelista"/>
        <w:ind w:left="0"/>
        <w:rPr>
          <w:sz w:val="20"/>
          <w:szCs w:val="20"/>
        </w:rPr>
      </w:pPr>
    </w:p>
    <w:p w14:paraId="49E0FC82" w14:textId="77777777" w:rsidR="004341DC" w:rsidRPr="00D6614E" w:rsidRDefault="004341DC" w:rsidP="004341DC">
      <w:pPr>
        <w:rPr>
          <w:rFonts w:cstheme="minorHAnsi"/>
          <w:sz w:val="20"/>
          <w:szCs w:val="20"/>
          <w:u w:val="single"/>
        </w:rPr>
      </w:pPr>
      <w:r w:rsidRPr="00D6614E">
        <w:rPr>
          <w:rFonts w:eastAsia="Times New Roman"/>
          <w:b/>
          <w:bCs/>
          <w:color w:val="000000"/>
          <w:sz w:val="20"/>
          <w:szCs w:val="20"/>
          <w:lang w:eastAsia="es-CL"/>
        </w:rPr>
        <w:lastRenderedPageBreak/>
        <w:t>Otros hechos N°2</w:t>
      </w:r>
    </w:p>
    <w:p w14:paraId="5743E004" w14:textId="77777777" w:rsidR="004341DC" w:rsidRPr="00D6614E" w:rsidRDefault="004341DC" w:rsidP="004341DC">
      <w:pPr>
        <w:rPr>
          <w:rFonts w:cstheme="minorHAnsi"/>
          <w:sz w:val="20"/>
          <w:szCs w:val="20"/>
          <w:u w:val="single"/>
        </w:rPr>
      </w:pPr>
    </w:p>
    <w:p w14:paraId="61F5DCA8" w14:textId="77777777" w:rsidR="004341DC" w:rsidRPr="00D6614E" w:rsidRDefault="004341DC" w:rsidP="004341DC">
      <w:pPr>
        <w:rPr>
          <w:rFonts w:cstheme="minorHAnsi"/>
          <w:sz w:val="20"/>
          <w:szCs w:val="20"/>
        </w:rPr>
      </w:pPr>
      <w:r w:rsidRPr="00D6614E">
        <w:rPr>
          <w:rFonts w:cstheme="minorHAnsi"/>
          <w:sz w:val="20"/>
          <w:szCs w:val="20"/>
          <w:u w:val="single"/>
        </w:rPr>
        <w:t>Descripción</w:t>
      </w:r>
      <w:r w:rsidRPr="00D6614E">
        <w:rPr>
          <w:rFonts w:cstheme="minorHAnsi"/>
          <w:sz w:val="20"/>
          <w:szCs w:val="20"/>
        </w:rPr>
        <w:t>:</w:t>
      </w:r>
    </w:p>
    <w:p w14:paraId="301F05C1" w14:textId="77777777" w:rsidR="004341DC" w:rsidRPr="00D6614E" w:rsidRDefault="004341DC" w:rsidP="004341DC">
      <w:pPr>
        <w:rPr>
          <w:sz w:val="20"/>
          <w:szCs w:val="20"/>
        </w:rPr>
      </w:pPr>
      <w:r w:rsidRPr="00D6614E">
        <w:rPr>
          <w:rFonts w:cstheme="minorHAnsi"/>
          <w:sz w:val="20"/>
          <w:szCs w:val="20"/>
        </w:rPr>
        <w:t>En la inspección ambiental s</w:t>
      </w:r>
      <w:r w:rsidRPr="00D6614E">
        <w:rPr>
          <w:sz w:val="20"/>
          <w:szCs w:val="20"/>
        </w:rPr>
        <w:t>e constató que en un punto de coordenadas UTM: E 295.498 - N: 6.124.585, existe un tipo de pozo zanja del cual se extraía (mecanizadamente), agua para ser utilizada en el lavado de material durante el proceso de chancado y elaboración de diferentes derivados, así como según se explicó para la humectación de caminos. Fotografía 7.</w:t>
      </w:r>
    </w:p>
    <w:p w14:paraId="312C8618" w14:textId="77777777" w:rsidR="004341DC" w:rsidRPr="00D6614E" w:rsidRDefault="004341DC" w:rsidP="004341DC">
      <w:pPr>
        <w:rPr>
          <w:sz w:val="20"/>
          <w:szCs w:val="20"/>
        </w:rPr>
      </w:pPr>
      <w:r w:rsidRPr="00D6614E">
        <w:rPr>
          <w:sz w:val="20"/>
          <w:szCs w:val="20"/>
        </w:rPr>
        <w:t xml:space="preserve">Según lo visualizado existiría eventualmente una conexión de dicho pozo con el río Guaiquillo, del cual provendrían las aguas, toda vez que se constató fauna ictica en el pozo señalado de tamaño cercano a los 25 cm, aproximadamente, por tanto, no corresponderían a aguas subterráneas. </w:t>
      </w:r>
    </w:p>
    <w:p w14:paraId="14211D6A" w14:textId="77777777" w:rsidR="004341DC" w:rsidRPr="00D6614E" w:rsidRDefault="004341DC" w:rsidP="004341DC">
      <w:pPr>
        <w:rPr>
          <w:sz w:val="20"/>
          <w:szCs w:val="20"/>
        </w:rPr>
      </w:pPr>
      <w:r w:rsidRPr="00D6614E">
        <w:rPr>
          <w:sz w:val="20"/>
          <w:szCs w:val="20"/>
        </w:rPr>
        <w:t xml:space="preserve">Sin perjuicio a lo anterior, no fue posible observar algún tubo que conectara las aguas del río con el pozo. </w:t>
      </w:r>
    </w:p>
    <w:p w14:paraId="5572250D" w14:textId="77777777" w:rsidR="00890AC1" w:rsidRPr="00D6614E" w:rsidRDefault="00890AC1" w:rsidP="004341DC">
      <w:pPr>
        <w:rPr>
          <w:sz w:val="20"/>
          <w:szCs w:val="20"/>
        </w:rPr>
      </w:pPr>
      <w:r w:rsidRPr="00D6614E">
        <w:rPr>
          <w:sz w:val="20"/>
          <w:szCs w:val="20"/>
        </w:rPr>
        <w:t>Basado en todo lo antes mencionado, y por ser temáticas sectoriales, los antecedentes serán derivados a la DGA de la Región del Maule.</w:t>
      </w:r>
    </w:p>
    <w:p w14:paraId="170450BF" w14:textId="77777777" w:rsidR="004341DC" w:rsidRPr="00D6614E" w:rsidRDefault="004341DC" w:rsidP="00893A4E">
      <w:pPr>
        <w:pStyle w:val="Prrafodelista"/>
        <w:ind w:left="0"/>
        <w:rPr>
          <w:rFonts w:cstheme="minorHAnsi"/>
          <w:b/>
          <w:sz w:val="14"/>
          <w:szCs w:val="24"/>
        </w:rPr>
      </w:pPr>
    </w:p>
    <w:tbl>
      <w:tblPr>
        <w:tblW w:w="7470" w:type="dxa"/>
        <w:jc w:val="center"/>
        <w:tblCellMar>
          <w:left w:w="70" w:type="dxa"/>
          <w:right w:w="70" w:type="dxa"/>
        </w:tblCellMar>
        <w:tblLook w:val="04A0" w:firstRow="1" w:lastRow="0" w:firstColumn="1" w:lastColumn="0" w:noHBand="0" w:noVBand="1"/>
      </w:tblPr>
      <w:tblGrid>
        <w:gridCol w:w="3038"/>
        <w:gridCol w:w="2344"/>
        <w:gridCol w:w="2088"/>
      </w:tblGrid>
      <w:tr w:rsidR="004341DC" w:rsidRPr="00D6614E" w14:paraId="0E7616F3" w14:textId="77777777" w:rsidTr="004341DC">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B9A6DE1" w14:textId="77777777" w:rsidR="004341DC" w:rsidRPr="00D6614E" w:rsidRDefault="004341DC" w:rsidP="00D6614E">
            <w:pPr>
              <w:jc w:val="center"/>
              <w:rPr>
                <w:rFonts w:eastAsia="Times New Roman"/>
                <w:b/>
                <w:bCs/>
                <w:color w:val="000000"/>
                <w:sz w:val="20"/>
                <w:szCs w:val="20"/>
                <w:lang w:eastAsia="es-CL"/>
              </w:rPr>
            </w:pPr>
            <w:r w:rsidRPr="00D6614E">
              <w:rPr>
                <w:rFonts w:eastAsia="Times New Roman"/>
                <w:b/>
                <w:bCs/>
                <w:color w:val="000000"/>
                <w:sz w:val="20"/>
                <w:szCs w:val="20"/>
                <w:lang w:eastAsia="es-CL"/>
              </w:rPr>
              <w:t>Registro</w:t>
            </w:r>
          </w:p>
        </w:tc>
      </w:tr>
      <w:tr w:rsidR="004341DC" w:rsidRPr="00D6614E" w14:paraId="3A66DFB9" w14:textId="77777777" w:rsidTr="004341DC">
        <w:trPr>
          <w:trHeight w:val="2805"/>
          <w:jc w:val="center"/>
        </w:trPr>
        <w:tc>
          <w:tcPr>
            <w:tcW w:w="5000" w:type="pct"/>
            <w:gridSpan w:val="3"/>
            <w:tcBorders>
              <w:top w:val="nil"/>
              <w:left w:val="single" w:sz="4" w:space="0" w:color="auto"/>
              <w:right w:val="single" w:sz="4" w:space="0" w:color="auto"/>
            </w:tcBorders>
            <w:shd w:val="clear" w:color="auto" w:fill="auto"/>
            <w:noWrap/>
            <w:vAlign w:val="center"/>
            <w:hideMark/>
          </w:tcPr>
          <w:p w14:paraId="635B2352" w14:textId="77777777" w:rsidR="004341DC" w:rsidRPr="00D6614E" w:rsidRDefault="004341DC" w:rsidP="00D6614E">
            <w:pPr>
              <w:jc w:val="center"/>
              <w:rPr>
                <w:rFonts w:eastAsia="Times New Roman"/>
                <w:color w:val="000000"/>
                <w:sz w:val="20"/>
                <w:szCs w:val="20"/>
                <w:lang w:eastAsia="es-CL"/>
              </w:rPr>
            </w:pPr>
            <w:r w:rsidRPr="00D6614E">
              <w:rPr>
                <w:rFonts w:eastAsia="Times New Roman"/>
                <w:noProof/>
                <w:color w:val="000000"/>
                <w:sz w:val="20"/>
                <w:szCs w:val="20"/>
                <w:lang w:eastAsia="es-CL"/>
              </w:rPr>
              <w:drawing>
                <wp:inline distT="0" distB="0" distL="0" distR="0" wp14:anchorId="03633BE7" wp14:editId="10FDC1D2">
                  <wp:extent cx="3240000" cy="1800000"/>
                  <wp:effectExtent l="0" t="0" r="0" b="0"/>
                  <wp:docPr id="4" name="Imagen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preferRelativeResize="0">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240000" cy="1800000"/>
                          </a:xfrm>
                          <a:prstGeom prst="rect">
                            <a:avLst/>
                          </a:prstGeom>
                          <a:noFill/>
                        </pic:spPr>
                      </pic:pic>
                    </a:graphicData>
                  </a:graphic>
                </wp:inline>
              </w:drawing>
            </w:r>
          </w:p>
        </w:tc>
      </w:tr>
      <w:tr w:rsidR="004341DC" w:rsidRPr="00D6614E" w14:paraId="73F59688" w14:textId="77777777" w:rsidTr="004341DC">
        <w:trPr>
          <w:trHeight w:val="300"/>
          <w:jc w:val="center"/>
        </w:trPr>
        <w:tc>
          <w:tcPr>
            <w:tcW w:w="2033" w:type="pct"/>
            <w:tcBorders>
              <w:top w:val="single" w:sz="4" w:space="0" w:color="auto"/>
              <w:left w:val="single" w:sz="4" w:space="0" w:color="auto"/>
              <w:bottom w:val="single" w:sz="4" w:space="0" w:color="auto"/>
              <w:right w:val="nil"/>
            </w:tcBorders>
            <w:shd w:val="clear" w:color="auto" w:fill="auto"/>
            <w:noWrap/>
            <w:vAlign w:val="center"/>
            <w:hideMark/>
          </w:tcPr>
          <w:p w14:paraId="17A19B5E" w14:textId="77777777" w:rsidR="004341DC" w:rsidRPr="00D6614E" w:rsidRDefault="004341DC" w:rsidP="00D6614E">
            <w:pPr>
              <w:pStyle w:val="Descripcin"/>
              <w:rPr>
                <w:rFonts w:eastAsia="Times New Roman"/>
                <w:color w:val="000000"/>
                <w:lang w:eastAsia="es-CL"/>
              </w:rPr>
            </w:pPr>
            <w:bookmarkStart w:id="144" w:name="_Toc496272725"/>
            <w:r w:rsidRPr="00D6614E">
              <w:t>Fotografía 7.</w:t>
            </w:r>
            <w:bookmarkEnd w:id="144"/>
          </w:p>
        </w:tc>
        <w:tc>
          <w:tcPr>
            <w:tcW w:w="296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D232DA" w14:textId="77777777" w:rsidR="004341DC" w:rsidRPr="00D6614E" w:rsidRDefault="004341DC" w:rsidP="00D6614E">
            <w:pPr>
              <w:jc w:val="left"/>
              <w:rPr>
                <w:rFonts w:eastAsia="Times New Roman"/>
                <w:b/>
                <w:color w:val="000000"/>
                <w:sz w:val="18"/>
                <w:szCs w:val="18"/>
                <w:lang w:eastAsia="es-CL"/>
              </w:rPr>
            </w:pPr>
            <w:r w:rsidRPr="00D6614E">
              <w:rPr>
                <w:rFonts w:eastAsia="Times New Roman"/>
                <w:b/>
                <w:color w:val="000000"/>
                <w:sz w:val="18"/>
                <w:szCs w:val="18"/>
                <w:lang w:eastAsia="es-CL"/>
              </w:rPr>
              <w:t>Fecha: 23-02-2017.</w:t>
            </w:r>
          </w:p>
        </w:tc>
      </w:tr>
      <w:tr w:rsidR="004341DC" w:rsidRPr="00D6614E" w14:paraId="59C82446" w14:textId="77777777" w:rsidTr="004341DC">
        <w:trPr>
          <w:trHeight w:val="300"/>
          <w:jc w:val="center"/>
        </w:trPr>
        <w:tc>
          <w:tcPr>
            <w:tcW w:w="203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F9CC83B" w14:textId="77777777" w:rsidR="004341DC" w:rsidRPr="00D6614E" w:rsidRDefault="004341DC" w:rsidP="00D6614E">
            <w:pPr>
              <w:jc w:val="left"/>
              <w:rPr>
                <w:rFonts w:eastAsia="Times New Roman"/>
                <w:b/>
                <w:color w:val="000000"/>
                <w:sz w:val="18"/>
                <w:szCs w:val="18"/>
                <w:lang w:eastAsia="es-CL"/>
              </w:rPr>
            </w:pPr>
            <w:r w:rsidRPr="00D6614E">
              <w:rPr>
                <w:rFonts w:eastAsia="Times New Roman"/>
                <w:b/>
                <w:color w:val="000000"/>
                <w:sz w:val="18"/>
                <w:szCs w:val="18"/>
                <w:lang w:eastAsia="es-CL"/>
              </w:rPr>
              <w:t>Coordenadas DATUM WGS84 HUSO 19</w:t>
            </w:r>
          </w:p>
        </w:tc>
        <w:tc>
          <w:tcPr>
            <w:tcW w:w="1569" w:type="pct"/>
            <w:tcBorders>
              <w:top w:val="single" w:sz="4" w:space="0" w:color="auto"/>
              <w:left w:val="nil"/>
              <w:bottom w:val="single" w:sz="4" w:space="0" w:color="auto"/>
              <w:right w:val="single" w:sz="4" w:space="0" w:color="000000"/>
            </w:tcBorders>
            <w:shd w:val="clear" w:color="auto" w:fill="auto"/>
            <w:noWrap/>
            <w:vAlign w:val="center"/>
            <w:hideMark/>
          </w:tcPr>
          <w:p w14:paraId="2CBA5DC5" w14:textId="77777777" w:rsidR="004341DC" w:rsidRPr="00D6614E" w:rsidRDefault="004341DC" w:rsidP="00D6614E">
            <w:pPr>
              <w:jc w:val="left"/>
              <w:rPr>
                <w:rFonts w:eastAsia="Times New Roman"/>
                <w:b/>
                <w:color w:val="000000"/>
                <w:sz w:val="18"/>
                <w:szCs w:val="18"/>
                <w:lang w:eastAsia="es-CL"/>
              </w:rPr>
            </w:pPr>
            <w:r w:rsidRPr="00D6614E">
              <w:rPr>
                <w:rFonts w:eastAsia="Times New Roman"/>
                <w:b/>
                <w:color w:val="000000"/>
                <w:sz w:val="18"/>
                <w:szCs w:val="18"/>
                <w:lang w:eastAsia="es-CL"/>
              </w:rPr>
              <w:t>Coordenada Norte:</w:t>
            </w:r>
            <w:r w:rsidRPr="00D6614E">
              <w:rPr>
                <w:rFonts w:eastAsia="Times New Roman"/>
                <w:color w:val="000000"/>
                <w:sz w:val="18"/>
                <w:szCs w:val="18"/>
                <w:lang w:eastAsia="es-CL"/>
              </w:rPr>
              <w:t xml:space="preserve"> </w:t>
            </w:r>
            <w:r w:rsidRPr="00D6614E">
              <w:rPr>
                <w:sz w:val="18"/>
                <w:szCs w:val="18"/>
              </w:rPr>
              <w:t>6.124.585</w:t>
            </w:r>
          </w:p>
        </w:tc>
        <w:tc>
          <w:tcPr>
            <w:tcW w:w="1398" w:type="pct"/>
            <w:tcBorders>
              <w:top w:val="single" w:sz="4" w:space="0" w:color="auto"/>
              <w:left w:val="nil"/>
              <w:bottom w:val="single" w:sz="4" w:space="0" w:color="auto"/>
              <w:right w:val="single" w:sz="4" w:space="0" w:color="000000"/>
            </w:tcBorders>
            <w:shd w:val="clear" w:color="auto" w:fill="auto"/>
            <w:noWrap/>
            <w:vAlign w:val="center"/>
            <w:hideMark/>
          </w:tcPr>
          <w:p w14:paraId="04AC1C59" w14:textId="77777777" w:rsidR="004341DC" w:rsidRPr="00D6614E" w:rsidRDefault="004341DC" w:rsidP="00D6614E">
            <w:pPr>
              <w:jc w:val="left"/>
              <w:rPr>
                <w:rFonts w:eastAsia="Times New Roman"/>
                <w:b/>
                <w:color w:val="000000"/>
                <w:sz w:val="18"/>
                <w:szCs w:val="18"/>
                <w:lang w:eastAsia="es-CL"/>
              </w:rPr>
            </w:pPr>
            <w:r w:rsidRPr="00D6614E">
              <w:rPr>
                <w:rFonts w:eastAsia="Times New Roman"/>
                <w:b/>
                <w:color w:val="000000"/>
                <w:sz w:val="18"/>
                <w:szCs w:val="18"/>
                <w:lang w:eastAsia="es-CL"/>
              </w:rPr>
              <w:t>Coordenada Este:</w:t>
            </w:r>
            <w:r w:rsidRPr="00D6614E">
              <w:rPr>
                <w:rFonts w:eastAsia="Times New Roman"/>
                <w:color w:val="000000"/>
                <w:sz w:val="18"/>
                <w:szCs w:val="18"/>
                <w:lang w:eastAsia="es-CL"/>
              </w:rPr>
              <w:t xml:space="preserve"> </w:t>
            </w:r>
            <w:r w:rsidRPr="00D6614E">
              <w:rPr>
                <w:sz w:val="18"/>
                <w:szCs w:val="18"/>
              </w:rPr>
              <w:t>295.498</w:t>
            </w:r>
          </w:p>
        </w:tc>
      </w:tr>
      <w:tr w:rsidR="004341DC" w:rsidRPr="00D6614E" w14:paraId="0AFBB146" w14:textId="77777777" w:rsidTr="004341DC">
        <w:trPr>
          <w:trHeight w:val="486"/>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E247621" w14:textId="2F7EAE7B" w:rsidR="004341DC" w:rsidRPr="00D6614E" w:rsidRDefault="004341DC" w:rsidP="00D6614E">
            <w:pPr>
              <w:jc w:val="left"/>
              <w:rPr>
                <w:rFonts w:eastAsia="Times New Roman"/>
                <w:color w:val="000000"/>
                <w:sz w:val="18"/>
                <w:szCs w:val="18"/>
                <w:lang w:eastAsia="es-CL"/>
              </w:rPr>
            </w:pPr>
            <w:r w:rsidRPr="00D6614E">
              <w:rPr>
                <w:rFonts w:eastAsia="Times New Roman"/>
                <w:b/>
                <w:color w:val="000000"/>
                <w:sz w:val="18"/>
                <w:szCs w:val="18"/>
                <w:lang w:eastAsia="es-CL"/>
              </w:rPr>
              <w:t>Descripción medio de prueba:</w:t>
            </w:r>
            <w:r w:rsidRPr="00D6614E">
              <w:rPr>
                <w:rFonts w:eastAsia="Times New Roman"/>
                <w:color w:val="000000"/>
                <w:sz w:val="18"/>
                <w:szCs w:val="18"/>
                <w:lang w:eastAsia="es-CL"/>
              </w:rPr>
              <w:t xml:space="preserve"> </w:t>
            </w:r>
            <w:r w:rsidR="00805954">
              <w:rPr>
                <w:rFonts w:eastAsia="Times New Roman"/>
                <w:color w:val="000000"/>
                <w:sz w:val="18"/>
                <w:szCs w:val="18"/>
                <w:lang w:eastAsia="es-CL"/>
              </w:rPr>
              <w:t>p</w:t>
            </w:r>
            <w:r w:rsidRPr="00D6614E">
              <w:rPr>
                <w:rFonts w:eastAsia="Times New Roman"/>
                <w:color w:val="000000"/>
                <w:sz w:val="18"/>
                <w:szCs w:val="18"/>
                <w:lang w:eastAsia="es-CL"/>
              </w:rPr>
              <w:t>ozo zanja.</w:t>
            </w:r>
          </w:p>
          <w:p w14:paraId="07D4D4FD" w14:textId="77777777" w:rsidR="004341DC" w:rsidRPr="00D6614E" w:rsidRDefault="004341DC" w:rsidP="00D6614E">
            <w:pPr>
              <w:jc w:val="left"/>
              <w:rPr>
                <w:rFonts w:eastAsia="Times New Roman"/>
                <w:b/>
                <w:color w:val="000000"/>
                <w:sz w:val="18"/>
                <w:szCs w:val="18"/>
                <w:lang w:eastAsia="es-CL"/>
              </w:rPr>
            </w:pPr>
          </w:p>
        </w:tc>
      </w:tr>
    </w:tbl>
    <w:p w14:paraId="74CC8937" w14:textId="77777777" w:rsidR="004341DC" w:rsidRPr="00D6614E" w:rsidRDefault="004341DC" w:rsidP="00893A4E">
      <w:pPr>
        <w:pStyle w:val="Prrafodelista"/>
        <w:ind w:left="0"/>
        <w:rPr>
          <w:rFonts w:cstheme="minorHAnsi"/>
          <w:b/>
          <w:sz w:val="14"/>
          <w:szCs w:val="24"/>
        </w:rPr>
      </w:pPr>
    </w:p>
    <w:p w14:paraId="65B90B6C" w14:textId="77777777" w:rsidR="004341DC" w:rsidRPr="00D6614E" w:rsidRDefault="004341DC" w:rsidP="00893A4E">
      <w:pPr>
        <w:pStyle w:val="Prrafodelista"/>
        <w:ind w:left="0"/>
        <w:rPr>
          <w:rFonts w:eastAsia="Times New Roman"/>
          <w:b/>
          <w:bCs/>
          <w:color w:val="000000"/>
          <w:sz w:val="20"/>
          <w:szCs w:val="20"/>
          <w:lang w:eastAsia="es-CL"/>
        </w:rPr>
      </w:pPr>
    </w:p>
    <w:p w14:paraId="06F82599" w14:textId="77777777" w:rsidR="004341DC" w:rsidRPr="00D6614E" w:rsidRDefault="004341DC" w:rsidP="00893A4E">
      <w:pPr>
        <w:pStyle w:val="Prrafodelista"/>
        <w:ind w:left="0"/>
        <w:rPr>
          <w:rFonts w:eastAsia="Times New Roman"/>
          <w:b/>
          <w:bCs/>
          <w:color w:val="000000"/>
          <w:sz w:val="20"/>
          <w:szCs w:val="20"/>
          <w:lang w:eastAsia="es-CL"/>
        </w:rPr>
      </w:pPr>
    </w:p>
    <w:p w14:paraId="78C71F9E" w14:textId="77777777" w:rsidR="004341DC" w:rsidRPr="00D6614E" w:rsidRDefault="004341DC" w:rsidP="00893A4E">
      <w:pPr>
        <w:pStyle w:val="Prrafodelista"/>
        <w:ind w:left="0"/>
        <w:rPr>
          <w:rFonts w:eastAsia="Times New Roman"/>
          <w:b/>
          <w:bCs/>
          <w:color w:val="000000"/>
          <w:sz w:val="20"/>
          <w:szCs w:val="20"/>
          <w:lang w:eastAsia="es-CL"/>
        </w:rPr>
      </w:pPr>
    </w:p>
    <w:p w14:paraId="0A14E3B7" w14:textId="77777777" w:rsidR="004341DC" w:rsidRPr="00D6614E" w:rsidRDefault="004341DC" w:rsidP="00893A4E">
      <w:pPr>
        <w:pStyle w:val="Prrafodelista"/>
        <w:ind w:left="0"/>
        <w:rPr>
          <w:rFonts w:eastAsia="Times New Roman"/>
          <w:b/>
          <w:bCs/>
          <w:color w:val="000000"/>
          <w:sz w:val="20"/>
          <w:szCs w:val="20"/>
          <w:lang w:eastAsia="es-CL"/>
        </w:rPr>
      </w:pPr>
    </w:p>
    <w:p w14:paraId="5E70ABEF" w14:textId="77777777" w:rsidR="004341DC" w:rsidRPr="00D6614E" w:rsidRDefault="004341DC" w:rsidP="00893A4E">
      <w:pPr>
        <w:pStyle w:val="Prrafodelista"/>
        <w:ind w:left="0"/>
        <w:rPr>
          <w:rFonts w:eastAsia="Times New Roman"/>
          <w:b/>
          <w:bCs/>
          <w:color w:val="000000"/>
          <w:sz w:val="20"/>
          <w:szCs w:val="20"/>
          <w:lang w:eastAsia="es-CL"/>
        </w:rPr>
      </w:pPr>
    </w:p>
    <w:p w14:paraId="2380E277" w14:textId="77777777" w:rsidR="004341DC" w:rsidRPr="00D6614E" w:rsidRDefault="004341DC" w:rsidP="00893A4E">
      <w:pPr>
        <w:pStyle w:val="Prrafodelista"/>
        <w:ind w:left="0"/>
        <w:rPr>
          <w:rFonts w:eastAsia="Times New Roman"/>
          <w:b/>
          <w:bCs/>
          <w:color w:val="000000"/>
          <w:sz w:val="20"/>
          <w:szCs w:val="20"/>
          <w:lang w:eastAsia="es-CL"/>
        </w:rPr>
      </w:pPr>
    </w:p>
    <w:p w14:paraId="227CC5A0" w14:textId="77777777" w:rsidR="004341DC" w:rsidRPr="00D6614E" w:rsidRDefault="004341DC" w:rsidP="00893A4E">
      <w:pPr>
        <w:pStyle w:val="Prrafodelista"/>
        <w:ind w:left="0"/>
        <w:rPr>
          <w:rFonts w:eastAsia="Times New Roman"/>
          <w:b/>
          <w:bCs/>
          <w:color w:val="000000"/>
          <w:sz w:val="20"/>
          <w:szCs w:val="20"/>
          <w:lang w:eastAsia="es-CL"/>
        </w:rPr>
      </w:pPr>
    </w:p>
    <w:p w14:paraId="27B64F29" w14:textId="77777777" w:rsidR="004341DC" w:rsidRPr="00D6614E" w:rsidRDefault="004341DC" w:rsidP="00893A4E">
      <w:pPr>
        <w:pStyle w:val="Prrafodelista"/>
        <w:ind w:left="0"/>
        <w:rPr>
          <w:rFonts w:eastAsia="Times New Roman"/>
          <w:b/>
          <w:bCs/>
          <w:color w:val="000000"/>
          <w:sz w:val="20"/>
          <w:szCs w:val="20"/>
          <w:lang w:eastAsia="es-CL"/>
        </w:rPr>
      </w:pPr>
    </w:p>
    <w:p w14:paraId="1807AF0A" w14:textId="77777777" w:rsidR="004341DC" w:rsidRPr="00D6614E" w:rsidRDefault="004341DC" w:rsidP="00893A4E">
      <w:pPr>
        <w:pStyle w:val="Prrafodelista"/>
        <w:ind w:left="0"/>
        <w:rPr>
          <w:rFonts w:eastAsia="Times New Roman"/>
          <w:b/>
          <w:bCs/>
          <w:color w:val="000000"/>
          <w:sz w:val="20"/>
          <w:szCs w:val="20"/>
          <w:lang w:eastAsia="es-CL"/>
        </w:rPr>
      </w:pPr>
    </w:p>
    <w:p w14:paraId="79D2CF9F" w14:textId="77777777" w:rsidR="004341DC" w:rsidRPr="00D6614E" w:rsidRDefault="004341DC" w:rsidP="00893A4E">
      <w:pPr>
        <w:pStyle w:val="Prrafodelista"/>
        <w:ind w:left="0"/>
        <w:rPr>
          <w:rFonts w:eastAsia="Times New Roman"/>
          <w:b/>
          <w:bCs/>
          <w:color w:val="000000"/>
          <w:sz w:val="20"/>
          <w:szCs w:val="20"/>
          <w:lang w:eastAsia="es-CL"/>
        </w:rPr>
      </w:pPr>
    </w:p>
    <w:p w14:paraId="2774016C" w14:textId="77777777" w:rsidR="004341DC" w:rsidRPr="00D6614E" w:rsidRDefault="004341DC" w:rsidP="00893A4E">
      <w:pPr>
        <w:pStyle w:val="Prrafodelista"/>
        <w:ind w:left="0"/>
        <w:rPr>
          <w:rFonts w:eastAsia="Times New Roman"/>
          <w:b/>
          <w:bCs/>
          <w:color w:val="000000"/>
          <w:sz w:val="20"/>
          <w:szCs w:val="20"/>
          <w:lang w:eastAsia="es-CL"/>
        </w:rPr>
      </w:pPr>
      <w:r w:rsidRPr="00D6614E">
        <w:rPr>
          <w:rFonts w:eastAsia="Times New Roman"/>
          <w:b/>
          <w:bCs/>
          <w:color w:val="000000"/>
          <w:sz w:val="20"/>
          <w:szCs w:val="20"/>
          <w:lang w:eastAsia="es-CL"/>
        </w:rPr>
        <w:t>Otros hechos N°3</w:t>
      </w:r>
    </w:p>
    <w:p w14:paraId="28674D0D" w14:textId="77777777" w:rsidR="004341DC" w:rsidRPr="00D6614E" w:rsidRDefault="004341DC" w:rsidP="004341DC">
      <w:pPr>
        <w:rPr>
          <w:rFonts w:cstheme="minorHAnsi"/>
          <w:sz w:val="20"/>
          <w:szCs w:val="20"/>
          <w:u w:val="single"/>
        </w:rPr>
      </w:pPr>
    </w:p>
    <w:p w14:paraId="1E03A3C5" w14:textId="77777777" w:rsidR="004341DC" w:rsidRPr="00D6614E" w:rsidRDefault="004341DC" w:rsidP="004341DC">
      <w:pPr>
        <w:rPr>
          <w:rFonts w:cstheme="minorHAnsi"/>
          <w:sz w:val="20"/>
          <w:szCs w:val="20"/>
        </w:rPr>
      </w:pPr>
      <w:r w:rsidRPr="00D6614E">
        <w:rPr>
          <w:rFonts w:cstheme="minorHAnsi"/>
          <w:sz w:val="20"/>
          <w:szCs w:val="20"/>
          <w:u w:val="single"/>
        </w:rPr>
        <w:t>Descripción</w:t>
      </w:r>
      <w:r w:rsidRPr="00D6614E">
        <w:rPr>
          <w:rFonts w:cstheme="minorHAnsi"/>
          <w:sz w:val="20"/>
          <w:szCs w:val="20"/>
        </w:rPr>
        <w:t>:</w:t>
      </w:r>
    </w:p>
    <w:p w14:paraId="0CAE9150" w14:textId="0BC2344B" w:rsidR="004341DC" w:rsidRPr="00D6614E" w:rsidRDefault="004341DC" w:rsidP="004341DC">
      <w:pPr>
        <w:rPr>
          <w:i/>
          <w:sz w:val="20"/>
          <w:szCs w:val="20"/>
        </w:rPr>
      </w:pPr>
      <w:r w:rsidRPr="00D6614E">
        <w:rPr>
          <w:rFonts w:eastAsia="Times New Roman"/>
          <w:bCs/>
          <w:color w:val="000000"/>
          <w:sz w:val="20"/>
          <w:szCs w:val="20"/>
          <w:lang w:eastAsia="es-CL"/>
        </w:rPr>
        <w:t xml:space="preserve">Se solicitó al Titular, entregar copia de los Derechos de </w:t>
      </w:r>
      <w:r w:rsidR="00805954">
        <w:rPr>
          <w:rFonts w:eastAsia="Times New Roman"/>
          <w:bCs/>
          <w:color w:val="000000"/>
          <w:sz w:val="20"/>
          <w:szCs w:val="20"/>
          <w:lang w:eastAsia="es-CL"/>
        </w:rPr>
        <w:t>A</w:t>
      </w:r>
      <w:r w:rsidRPr="00D6614E">
        <w:rPr>
          <w:rFonts w:eastAsia="Times New Roman"/>
          <w:bCs/>
          <w:color w:val="000000"/>
          <w:sz w:val="20"/>
          <w:szCs w:val="20"/>
          <w:lang w:eastAsia="es-CL"/>
        </w:rPr>
        <w:t xml:space="preserve">gua asociados (superficiales o subterráneos). </w:t>
      </w:r>
      <w:r w:rsidRPr="00D6614E">
        <w:rPr>
          <w:rFonts w:cstheme="minorHAnsi"/>
          <w:sz w:val="20"/>
          <w:szCs w:val="20"/>
        </w:rPr>
        <w:t xml:space="preserve">El Titular entregó el documento solicitado mediante el Anexo 2.  </w:t>
      </w:r>
      <w:r w:rsidRPr="00D6614E">
        <w:rPr>
          <w:rFonts w:eastAsia="Times New Roman"/>
          <w:bCs/>
          <w:color w:val="000000"/>
          <w:sz w:val="20"/>
          <w:szCs w:val="20"/>
          <w:lang w:eastAsia="es-CL"/>
        </w:rPr>
        <w:t>Luego, l</w:t>
      </w:r>
      <w:r w:rsidRPr="00D6614E">
        <w:rPr>
          <w:sz w:val="20"/>
          <w:szCs w:val="20"/>
        </w:rPr>
        <w:t>a SMA encomendó a la DGA</w:t>
      </w:r>
      <w:r w:rsidR="004C68A1">
        <w:rPr>
          <w:sz w:val="20"/>
          <w:szCs w:val="20"/>
        </w:rPr>
        <w:t xml:space="preserve"> </w:t>
      </w:r>
      <w:r w:rsidR="004C68A1" w:rsidRPr="00D6614E">
        <w:rPr>
          <w:sz w:val="20"/>
          <w:szCs w:val="20"/>
        </w:rPr>
        <w:t>el análisis del documento antes mencionado</w:t>
      </w:r>
      <w:r w:rsidRPr="00D6614E">
        <w:rPr>
          <w:sz w:val="20"/>
          <w:szCs w:val="20"/>
        </w:rPr>
        <w:t xml:space="preserve">, </w:t>
      </w:r>
      <w:r w:rsidRPr="00D6614E">
        <w:rPr>
          <w:rFonts w:cstheme="minorHAnsi"/>
          <w:sz w:val="20"/>
          <w:szCs w:val="20"/>
        </w:rPr>
        <w:t>a través del ORD. RDM N°47/2017 (Anexo 3)</w:t>
      </w:r>
      <w:r w:rsidRPr="00D6614E">
        <w:rPr>
          <w:sz w:val="20"/>
          <w:szCs w:val="20"/>
        </w:rPr>
        <w:t xml:space="preserve">. Posteriormente, mediante el </w:t>
      </w:r>
      <w:r w:rsidRPr="00D6614E">
        <w:rPr>
          <w:rFonts w:cstheme="minorHAnsi"/>
          <w:sz w:val="20"/>
          <w:szCs w:val="20"/>
        </w:rPr>
        <w:t>ORD. DGA Maule N°1503/2017 (</w:t>
      </w:r>
      <w:r w:rsidRPr="00D6614E">
        <w:rPr>
          <w:sz w:val="20"/>
          <w:szCs w:val="20"/>
        </w:rPr>
        <w:t>Anexo 4)</w:t>
      </w:r>
      <w:r w:rsidRPr="00D6614E">
        <w:rPr>
          <w:rFonts w:cstheme="minorHAnsi"/>
          <w:sz w:val="20"/>
          <w:szCs w:val="20"/>
        </w:rPr>
        <w:t>, la DGA realizó el análisis respectivo, indicando lo siguiente (Anexo 4):</w:t>
      </w:r>
      <w:r w:rsidRPr="00D6614E">
        <w:rPr>
          <w:rFonts w:eastAsia="Times New Roman"/>
          <w:bCs/>
          <w:color w:val="000000"/>
          <w:sz w:val="20"/>
          <w:szCs w:val="20"/>
          <w:lang w:eastAsia="es-CL"/>
        </w:rPr>
        <w:t xml:space="preserve"> </w:t>
      </w:r>
      <w:r w:rsidRPr="00D6614E">
        <w:rPr>
          <w:i/>
          <w:sz w:val="20"/>
          <w:szCs w:val="20"/>
        </w:rPr>
        <w:t>“</w:t>
      </w:r>
      <w:r w:rsidR="004C68A1">
        <w:rPr>
          <w:i/>
          <w:sz w:val="20"/>
          <w:szCs w:val="20"/>
        </w:rPr>
        <w:t>d</w:t>
      </w:r>
      <w:r w:rsidRPr="00D6614E">
        <w:rPr>
          <w:i/>
          <w:sz w:val="20"/>
          <w:szCs w:val="20"/>
        </w:rPr>
        <w:t>e los antecedentes incluidos en el CD, se adjunta una escritura de compra-venta de una propiedad (bien raíz). Si bien en dicha escritura se señala “se incluyen en la venta y su precio los derechos de agua que le corresponden a las propiedades según sus títulos”, no se adjuntan antecedentes de dichos títulos. Se hace hincapié en que la legislación actual, separa las aguas de la tierra, debiendo por tanto existir una escritura distinta, inscrita en el conservador respectivo, en el libro de aguas, para dar certeza de la posesión de un derecho de aprovechamiento de aguas.</w:t>
      </w:r>
      <w:r w:rsidRPr="00D6614E">
        <w:rPr>
          <w:rFonts w:eastAsia="Times New Roman"/>
          <w:bCs/>
          <w:color w:val="000000"/>
          <w:sz w:val="20"/>
          <w:szCs w:val="20"/>
          <w:lang w:eastAsia="es-CL"/>
        </w:rPr>
        <w:t xml:space="preserve"> </w:t>
      </w:r>
      <w:r w:rsidRPr="00D6614E">
        <w:rPr>
          <w:i/>
          <w:sz w:val="20"/>
          <w:szCs w:val="20"/>
        </w:rPr>
        <w:t>En virtud de lo anterior, no consta que la empresa inspeccionada cuente con derechos de aguas para operar la planta de procesamiento de áridos. Se señala finalmente que durante la inspección realizada, la empresa estaba utilizando agua en la planta de procesamiento de áridos”.</w:t>
      </w:r>
    </w:p>
    <w:p w14:paraId="20096E40" w14:textId="77777777" w:rsidR="00890AC1" w:rsidRPr="00D6614E" w:rsidRDefault="00890AC1" w:rsidP="00890AC1">
      <w:pPr>
        <w:rPr>
          <w:sz w:val="20"/>
          <w:szCs w:val="20"/>
        </w:rPr>
      </w:pPr>
      <w:r w:rsidRPr="00D6614E">
        <w:rPr>
          <w:sz w:val="20"/>
          <w:szCs w:val="20"/>
        </w:rPr>
        <w:t>Basado en todo lo antes mencionado, y por ser temáticas sectoriales, los antecedentes serán derivados a la DGA de la Región del Maule.</w:t>
      </w:r>
    </w:p>
    <w:p w14:paraId="24D74BF8" w14:textId="77777777" w:rsidR="00890AC1" w:rsidRPr="00D6614E" w:rsidRDefault="00890AC1" w:rsidP="004341DC">
      <w:pPr>
        <w:rPr>
          <w:rFonts w:eastAsia="Times New Roman"/>
          <w:bCs/>
          <w:color w:val="000000"/>
          <w:sz w:val="20"/>
          <w:szCs w:val="20"/>
          <w:lang w:eastAsia="es-CL"/>
        </w:rPr>
      </w:pPr>
    </w:p>
    <w:p w14:paraId="728A1DD7" w14:textId="77777777" w:rsidR="004341DC" w:rsidRPr="00D6614E" w:rsidRDefault="004341DC" w:rsidP="00893A4E">
      <w:pPr>
        <w:pStyle w:val="Prrafodelista"/>
        <w:ind w:left="0"/>
        <w:rPr>
          <w:rFonts w:cstheme="minorHAnsi"/>
          <w:b/>
          <w:sz w:val="14"/>
          <w:szCs w:val="24"/>
        </w:rPr>
        <w:sectPr w:rsidR="004341DC" w:rsidRPr="00D6614E" w:rsidSect="00A70F8F">
          <w:pgSz w:w="15840" w:h="12240" w:orient="landscape"/>
          <w:pgMar w:top="1134" w:right="1134" w:bottom="1134" w:left="1134" w:header="709" w:footer="709" w:gutter="0"/>
          <w:cols w:space="708"/>
          <w:docGrid w:linePitch="360"/>
        </w:sectPr>
      </w:pPr>
    </w:p>
    <w:p w14:paraId="37A7BC83" w14:textId="77777777" w:rsidR="007015BE" w:rsidRPr="00D6614E" w:rsidRDefault="007015BE" w:rsidP="00C958D0">
      <w:pPr>
        <w:pStyle w:val="Ttulo1"/>
      </w:pPr>
      <w:bookmarkStart w:id="145" w:name="_Toc352840404"/>
      <w:bookmarkStart w:id="146" w:name="_Toc352841464"/>
      <w:bookmarkStart w:id="147" w:name="_Toc496272726"/>
      <w:r w:rsidRPr="00D6614E">
        <w:lastRenderedPageBreak/>
        <w:t>CONCLUSIONES</w:t>
      </w:r>
      <w:bookmarkEnd w:id="145"/>
      <w:bookmarkEnd w:id="146"/>
      <w:bookmarkEnd w:id="147"/>
    </w:p>
    <w:p w14:paraId="38F7CDB9" w14:textId="77777777" w:rsidR="00CE010E" w:rsidRPr="00D6614E" w:rsidRDefault="00CE010E" w:rsidP="00893A4E">
      <w:pPr>
        <w:pStyle w:val="Prrafodelista"/>
        <w:ind w:left="0"/>
        <w:rPr>
          <w:rFonts w:cstheme="minorHAnsi"/>
          <w:b/>
          <w:sz w:val="14"/>
          <w:szCs w:val="24"/>
        </w:rPr>
      </w:pPr>
    </w:p>
    <w:p w14:paraId="159C0DC6" w14:textId="4AEF226B" w:rsidR="00F36F7C" w:rsidRPr="00D6614E" w:rsidRDefault="008D6661" w:rsidP="00694B31">
      <w:pPr>
        <w:rPr>
          <w:rFonts w:cstheme="minorHAnsi"/>
          <w:sz w:val="20"/>
          <w:szCs w:val="20"/>
        </w:rPr>
      </w:pPr>
      <w:r w:rsidRPr="00D6614E">
        <w:rPr>
          <w:rFonts w:cstheme="minorHAnsi"/>
          <w:sz w:val="20"/>
          <w:szCs w:val="20"/>
        </w:rPr>
        <w:t xml:space="preserve">De los resultados de las actividades de fiscalización, asociados </w:t>
      </w:r>
      <w:r w:rsidR="006012C0" w:rsidRPr="00D6614E">
        <w:rPr>
          <w:rFonts w:cstheme="minorHAnsi"/>
          <w:sz w:val="20"/>
          <w:szCs w:val="20"/>
        </w:rPr>
        <w:t>al Instrumento de Gestión Ambiental indicado</w:t>
      </w:r>
      <w:r w:rsidRPr="00D6614E">
        <w:rPr>
          <w:rFonts w:cstheme="minorHAnsi"/>
          <w:sz w:val="20"/>
          <w:szCs w:val="20"/>
        </w:rPr>
        <w:t xml:space="preserve"> en el </w:t>
      </w:r>
      <w:r w:rsidR="006012C0" w:rsidRPr="00D6614E">
        <w:rPr>
          <w:rFonts w:cstheme="minorHAnsi"/>
          <w:sz w:val="20"/>
          <w:szCs w:val="20"/>
        </w:rPr>
        <w:t>punto 3, se puede indicar que lo</w:t>
      </w:r>
      <w:r w:rsidRPr="00D6614E">
        <w:rPr>
          <w:rFonts w:cstheme="minorHAnsi"/>
          <w:sz w:val="20"/>
          <w:szCs w:val="20"/>
        </w:rPr>
        <w:t xml:space="preserve">s principales </w:t>
      </w:r>
      <w:r w:rsidR="006012C0" w:rsidRPr="00D6614E">
        <w:rPr>
          <w:rFonts w:cstheme="minorHAnsi"/>
          <w:sz w:val="20"/>
          <w:szCs w:val="20"/>
        </w:rPr>
        <w:t>Hallazgos detectado</w:t>
      </w:r>
      <w:r w:rsidR="00DE7039" w:rsidRPr="00D6614E">
        <w:rPr>
          <w:rFonts w:cstheme="minorHAnsi"/>
          <w:sz w:val="20"/>
          <w:szCs w:val="20"/>
        </w:rPr>
        <w:t>s</w:t>
      </w:r>
      <w:r w:rsidRPr="00D6614E">
        <w:rPr>
          <w:rFonts w:cstheme="minorHAnsi"/>
          <w:sz w:val="20"/>
          <w:szCs w:val="20"/>
        </w:rPr>
        <w:t xml:space="preserve"> </w:t>
      </w:r>
      <w:r w:rsidR="003811A2">
        <w:rPr>
          <w:rFonts w:cstheme="minorHAnsi"/>
          <w:sz w:val="20"/>
          <w:szCs w:val="20"/>
        </w:rPr>
        <w:t>son los siguientes</w:t>
      </w:r>
      <w:r w:rsidRPr="00D6614E">
        <w:rPr>
          <w:rFonts w:cstheme="minorHAnsi"/>
          <w:sz w:val="20"/>
          <w:szCs w:val="20"/>
        </w:rPr>
        <w:t>. Al respecto de</w:t>
      </w:r>
      <w:r w:rsidR="00DE7039" w:rsidRPr="00D6614E">
        <w:rPr>
          <w:rFonts w:cstheme="minorHAnsi"/>
          <w:sz w:val="20"/>
          <w:szCs w:val="20"/>
        </w:rPr>
        <w:t xml:space="preserve"> los hechos que constituyen</w:t>
      </w:r>
      <w:r w:rsidRPr="00D6614E">
        <w:rPr>
          <w:rFonts w:cstheme="minorHAnsi"/>
          <w:sz w:val="20"/>
          <w:szCs w:val="20"/>
        </w:rPr>
        <w:t xml:space="preserve"> las conformidades, estas se encuentra</w:t>
      </w:r>
      <w:r w:rsidR="006012C0" w:rsidRPr="00D6614E">
        <w:rPr>
          <w:rFonts w:cstheme="minorHAnsi"/>
          <w:sz w:val="20"/>
          <w:szCs w:val="20"/>
        </w:rPr>
        <w:t>n</w:t>
      </w:r>
      <w:r w:rsidRPr="00D6614E">
        <w:rPr>
          <w:rFonts w:cstheme="minorHAnsi"/>
          <w:sz w:val="20"/>
          <w:szCs w:val="20"/>
        </w:rPr>
        <w:t xml:space="preserve"> descritas en el acta de fiscalización ambiental</w:t>
      </w:r>
      <w:r w:rsidR="00F36F7C" w:rsidRPr="00D6614E">
        <w:rPr>
          <w:rFonts w:cstheme="minorHAnsi"/>
          <w:sz w:val="20"/>
          <w:szCs w:val="20"/>
        </w:rPr>
        <w:t>:</w:t>
      </w:r>
    </w:p>
    <w:p w14:paraId="1EC9170F" w14:textId="77777777" w:rsidR="00D356CE" w:rsidRPr="00D6614E" w:rsidRDefault="00D356CE" w:rsidP="00F36F7C">
      <w:pPr>
        <w:rPr>
          <w:rFonts w:cstheme="minorHAnsi"/>
        </w:rPr>
      </w:pPr>
    </w:p>
    <w:tbl>
      <w:tblPr>
        <w:tblStyle w:val="Tablaconcuadrcula"/>
        <w:tblW w:w="5000" w:type="pct"/>
        <w:jc w:val="center"/>
        <w:tblLook w:val="04A0" w:firstRow="1" w:lastRow="0" w:firstColumn="1" w:lastColumn="0" w:noHBand="0" w:noVBand="1"/>
      </w:tblPr>
      <w:tblGrid>
        <w:gridCol w:w="1147"/>
        <w:gridCol w:w="2186"/>
        <w:gridCol w:w="6895"/>
        <w:gridCol w:w="3334"/>
      </w:tblGrid>
      <w:tr w:rsidR="00D356CE" w:rsidRPr="00D6614E" w14:paraId="72F8F8B5" w14:textId="77777777" w:rsidTr="00890AC1">
        <w:trPr>
          <w:trHeight w:val="395"/>
          <w:tblHeader/>
          <w:jc w:val="center"/>
        </w:trPr>
        <w:tc>
          <w:tcPr>
            <w:tcW w:w="423" w:type="pct"/>
            <w:shd w:val="clear" w:color="auto" w:fill="D9D9D9" w:themeFill="background1" w:themeFillShade="D9"/>
            <w:vAlign w:val="center"/>
          </w:tcPr>
          <w:p w14:paraId="238661C8" w14:textId="77777777" w:rsidR="00D356CE" w:rsidRPr="00D6614E" w:rsidRDefault="00D356CE" w:rsidP="00D6614E">
            <w:pPr>
              <w:jc w:val="center"/>
              <w:rPr>
                <w:rFonts w:cstheme="minorHAnsi"/>
                <w:b/>
              </w:rPr>
            </w:pPr>
            <w:r w:rsidRPr="00D6614E">
              <w:rPr>
                <w:rFonts w:cstheme="minorHAnsi"/>
                <w:b/>
              </w:rPr>
              <w:t>N° Hecho constatado</w:t>
            </w:r>
          </w:p>
        </w:tc>
        <w:tc>
          <w:tcPr>
            <w:tcW w:w="806" w:type="pct"/>
            <w:shd w:val="clear" w:color="auto" w:fill="D9D9D9" w:themeFill="background1" w:themeFillShade="D9"/>
            <w:vAlign w:val="center"/>
          </w:tcPr>
          <w:p w14:paraId="75620C7F" w14:textId="77777777" w:rsidR="00D356CE" w:rsidRPr="00D6614E" w:rsidRDefault="00D356CE" w:rsidP="00D6614E">
            <w:pPr>
              <w:jc w:val="center"/>
              <w:rPr>
                <w:rFonts w:cstheme="minorHAnsi"/>
                <w:b/>
                <w:color w:val="A6A6A6" w:themeColor="background1" w:themeShade="A6"/>
              </w:rPr>
            </w:pPr>
            <w:r w:rsidRPr="00D6614E">
              <w:rPr>
                <w:rFonts w:cstheme="minorHAnsi"/>
                <w:b/>
              </w:rPr>
              <w:t>Materia específica objeto de la fiscalización ambiental</w:t>
            </w:r>
          </w:p>
        </w:tc>
        <w:tc>
          <w:tcPr>
            <w:tcW w:w="2542" w:type="pct"/>
            <w:shd w:val="clear" w:color="auto" w:fill="D9D9D9" w:themeFill="background1" w:themeFillShade="D9"/>
            <w:vAlign w:val="center"/>
          </w:tcPr>
          <w:p w14:paraId="4D8651FB" w14:textId="77777777" w:rsidR="00D356CE" w:rsidRPr="00D6614E" w:rsidRDefault="00D356CE" w:rsidP="00D6614E">
            <w:pPr>
              <w:jc w:val="center"/>
              <w:rPr>
                <w:rFonts w:cstheme="minorHAnsi"/>
                <w:b/>
              </w:rPr>
            </w:pPr>
            <w:r w:rsidRPr="00D6614E">
              <w:rPr>
                <w:rFonts w:cstheme="minorHAnsi"/>
                <w:b/>
              </w:rPr>
              <w:t>Exigencia asociada</w:t>
            </w:r>
          </w:p>
        </w:tc>
        <w:tc>
          <w:tcPr>
            <w:tcW w:w="1230" w:type="pct"/>
            <w:shd w:val="clear" w:color="auto" w:fill="D9D9D9" w:themeFill="background1" w:themeFillShade="D9"/>
            <w:vAlign w:val="center"/>
          </w:tcPr>
          <w:p w14:paraId="3503EF1D" w14:textId="77777777" w:rsidR="00D356CE" w:rsidRPr="00D6614E" w:rsidRDefault="00D356CE" w:rsidP="00D6614E">
            <w:pPr>
              <w:jc w:val="center"/>
              <w:rPr>
                <w:rFonts w:cstheme="minorHAnsi"/>
                <w:b/>
              </w:rPr>
            </w:pPr>
            <w:r w:rsidRPr="00D6614E">
              <w:rPr>
                <w:rFonts w:cstheme="minorHAnsi"/>
                <w:b/>
                <w:szCs w:val="22"/>
              </w:rPr>
              <w:t>Hallazgo</w:t>
            </w:r>
          </w:p>
        </w:tc>
      </w:tr>
      <w:tr w:rsidR="00D356CE" w:rsidRPr="00D6614E" w14:paraId="5D430F05" w14:textId="77777777" w:rsidTr="00890AC1">
        <w:trPr>
          <w:jc w:val="center"/>
        </w:trPr>
        <w:tc>
          <w:tcPr>
            <w:tcW w:w="423" w:type="pct"/>
            <w:vAlign w:val="center"/>
          </w:tcPr>
          <w:p w14:paraId="546A3B67" w14:textId="77777777" w:rsidR="00D356CE" w:rsidRPr="00D6614E" w:rsidRDefault="00D356CE" w:rsidP="00D356CE">
            <w:pPr>
              <w:widowControl w:val="0"/>
              <w:overflowPunct w:val="0"/>
              <w:autoSpaceDE w:val="0"/>
              <w:autoSpaceDN w:val="0"/>
              <w:adjustRightInd w:val="0"/>
              <w:spacing w:after="120" w:line="285" w:lineRule="auto"/>
              <w:jc w:val="center"/>
              <w:rPr>
                <w:rFonts w:cstheme="minorHAnsi"/>
                <w:iCs/>
              </w:rPr>
            </w:pPr>
            <w:bookmarkStart w:id="148" w:name="_Hlk496272118"/>
            <w:r w:rsidRPr="00D6614E">
              <w:rPr>
                <w:rFonts w:cstheme="minorHAnsi"/>
                <w:iCs/>
              </w:rPr>
              <w:t>1</w:t>
            </w:r>
          </w:p>
        </w:tc>
        <w:tc>
          <w:tcPr>
            <w:tcW w:w="806" w:type="pct"/>
            <w:vAlign w:val="center"/>
          </w:tcPr>
          <w:p w14:paraId="0A75BDCE" w14:textId="77777777" w:rsidR="00D356CE" w:rsidRPr="00D6614E" w:rsidRDefault="00D356CE" w:rsidP="00D356CE">
            <w:pPr>
              <w:jc w:val="center"/>
              <w:rPr>
                <w:rFonts w:cstheme="minorHAnsi"/>
              </w:rPr>
            </w:pPr>
            <w:r w:rsidRPr="00D6614E">
              <w:rPr>
                <w:rFonts w:cstheme="minorHAnsi"/>
              </w:rPr>
              <w:t>Extracción de áridos.</w:t>
            </w:r>
          </w:p>
          <w:p w14:paraId="61FF4414" w14:textId="77777777" w:rsidR="00D356CE" w:rsidRPr="00D6614E" w:rsidRDefault="00D356CE" w:rsidP="00D356CE">
            <w:pPr>
              <w:widowControl w:val="0"/>
              <w:overflowPunct w:val="0"/>
              <w:autoSpaceDE w:val="0"/>
              <w:autoSpaceDN w:val="0"/>
              <w:adjustRightInd w:val="0"/>
              <w:spacing w:after="120" w:line="285" w:lineRule="auto"/>
              <w:jc w:val="center"/>
              <w:rPr>
                <w:rFonts w:cstheme="minorHAnsi"/>
                <w:iCs/>
              </w:rPr>
            </w:pPr>
          </w:p>
        </w:tc>
        <w:tc>
          <w:tcPr>
            <w:tcW w:w="2542" w:type="pct"/>
            <w:vAlign w:val="center"/>
          </w:tcPr>
          <w:p w14:paraId="18E38E9B" w14:textId="77777777" w:rsidR="00D356CE" w:rsidRPr="00D6614E" w:rsidRDefault="00D356CE" w:rsidP="00D6614E">
            <w:pPr>
              <w:rPr>
                <w:rFonts w:ascii="Calibri" w:eastAsia="Times New Roman" w:hAnsi="Calibri"/>
                <w:color w:val="000000"/>
                <w:u w:val="single"/>
                <w:lang w:eastAsia="es-CL"/>
              </w:rPr>
            </w:pPr>
            <w:r w:rsidRPr="00D6614E">
              <w:rPr>
                <w:rFonts w:ascii="Calibri" w:eastAsia="Times New Roman" w:hAnsi="Calibri"/>
                <w:b/>
                <w:lang w:eastAsia="es-CL"/>
              </w:rPr>
              <w:t>RCA N°207/2010; Considerando 3.1.2.1.</w:t>
            </w:r>
          </w:p>
          <w:p w14:paraId="6CE293E4" w14:textId="53084B65" w:rsidR="00D356CE" w:rsidRPr="00D6614E" w:rsidRDefault="00D356CE" w:rsidP="00D6614E">
            <w:pPr>
              <w:rPr>
                <w:rFonts w:ascii="Calibri" w:eastAsia="Times New Roman" w:hAnsi="Calibri"/>
                <w:color w:val="000000"/>
                <w:u w:val="single"/>
                <w:lang w:eastAsia="es-CL"/>
              </w:rPr>
            </w:pPr>
            <w:r w:rsidRPr="00D6614E">
              <w:rPr>
                <w:rFonts w:ascii="Calibri" w:eastAsia="Times New Roman" w:hAnsi="Calibri"/>
                <w:color w:val="000000"/>
                <w:u w:val="single"/>
                <w:lang w:eastAsia="es-CL"/>
              </w:rPr>
              <w:t>Preparación y desarrollo</w:t>
            </w:r>
          </w:p>
          <w:p w14:paraId="4B508BE3" w14:textId="77777777" w:rsidR="00D356CE" w:rsidRPr="00D6614E" w:rsidRDefault="00D356CE" w:rsidP="00D6614E">
            <w:pPr>
              <w:rPr>
                <w:rFonts w:ascii="Calibri" w:eastAsia="Times New Roman" w:hAnsi="Calibri"/>
                <w:color w:val="000000"/>
                <w:lang w:eastAsia="es-CL"/>
              </w:rPr>
            </w:pPr>
            <w:r w:rsidRPr="00D6614E">
              <w:rPr>
                <w:rFonts w:ascii="Calibri" w:eastAsia="Times New Roman" w:hAnsi="Calibri"/>
                <w:color w:val="000000"/>
                <w:lang w:eastAsia="es-CL"/>
              </w:rPr>
              <w:t>[…] El proyecto no considera planta de procesamiento, ya que solo considera entrega de este a distintas empresas del sector y no exclusivamente a una sola planta […]</w:t>
            </w:r>
          </w:p>
        </w:tc>
        <w:tc>
          <w:tcPr>
            <w:tcW w:w="1230" w:type="pct"/>
            <w:vAlign w:val="center"/>
          </w:tcPr>
          <w:p w14:paraId="6C135941" w14:textId="77777777" w:rsidR="00D356CE" w:rsidRPr="00D6614E" w:rsidRDefault="00D356CE" w:rsidP="00D6614E">
            <w:r w:rsidRPr="00D6614E">
              <w:t>Existe una planta de procesamiento de áridos asociada al proyecto, ubicada en el lado Poniente del cruce Los Niches en la ruta 5 Sur, justo en la ribera Sur del río Guaiquillo.</w:t>
            </w:r>
          </w:p>
          <w:p w14:paraId="3D5411FE" w14:textId="77777777" w:rsidR="00890AC1" w:rsidRPr="00D6614E" w:rsidRDefault="00890AC1" w:rsidP="00890AC1">
            <w:r w:rsidRPr="00D6614E">
              <w:t>Cabe mencionar que, cercano a la planta antes mencionada, existe un pozo zanja del cual se extraía agua para ser utilizada en diversos procesos y, como no se adjuntaron los títulos de los derechos de agua solicitados, no consta que la empresa cuente con derechos de aguas para operar la planta de procesamiento de áridos.</w:t>
            </w:r>
          </w:p>
        </w:tc>
      </w:tr>
      <w:tr w:rsidR="00D356CE" w:rsidRPr="00D6614E" w14:paraId="11394F24" w14:textId="77777777" w:rsidTr="00890AC1">
        <w:trPr>
          <w:jc w:val="center"/>
        </w:trPr>
        <w:tc>
          <w:tcPr>
            <w:tcW w:w="423" w:type="pct"/>
            <w:vAlign w:val="center"/>
          </w:tcPr>
          <w:p w14:paraId="70A4132C" w14:textId="77777777" w:rsidR="00D356CE" w:rsidRPr="00D6614E" w:rsidRDefault="00D356CE" w:rsidP="00D356CE">
            <w:pPr>
              <w:widowControl w:val="0"/>
              <w:overflowPunct w:val="0"/>
              <w:autoSpaceDE w:val="0"/>
              <w:autoSpaceDN w:val="0"/>
              <w:adjustRightInd w:val="0"/>
              <w:spacing w:after="120" w:line="285" w:lineRule="auto"/>
              <w:jc w:val="center"/>
              <w:rPr>
                <w:rFonts w:cstheme="minorHAnsi"/>
                <w:iCs/>
              </w:rPr>
            </w:pPr>
            <w:r w:rsidRPr="00D6614E">
              <w:rPr>
                <w:rFonts w:cstheme="minorHAnsi"/>
                <w:iCs/>
              </w:rPr>
              <w:t>1</w:t>
            </w:r>
          </w:p>
        </w:tc>
        <w:tc>
          <w:tcPr>
            <w:tcW w:w="806" w:type="pct"/>
            <w:vAlign w:val="center"/>
          </w:tcPr>
          <w:p w14:paraId="61806F73" w14:textId="77777777" w:rsidR="00D356CE" w:rsidRPr="00D6614E" w:rsidRDefault="00D356CE" w:rsidP="00D356CE">
            <w:pPr>
              <w:jc w:val="center"/>
              <w:rPr>
                <w:rFonts w:cstheme="minorHAnsi"/>
              </w:rPr>
            </w:pPr>
            <w:r w:rsidRPr="00D6614E">
              <w:rPr>
                <w:rFonts w:cstheme="minorHAnsi"/>
              </w:rPr>
              <w:t>Extracción de áridos.</w:t>
            </w:r>
          </w:p>
          <w:p w14:paraId="17408158" w14:textId="77777777" w:rsidR="00D356CE" w:rsidRPr="00D6614E" w:rsidRDefault="00D356CE" w:rsidP="00D356CE">
            <w:pPr>
              <w:widowControl w:val="0"/>
              <w:overflowPunct w:val="0"/>
              <w:autoSpaceDE w:val="0"/>
              <w:autoSpaceDN w:val="0"/>
              <w:adjustRightInd w:val="0"/>
              <w:spacing w:after="120" w:line="285" w:lineRule="auto"/>
              <w:jc w:val="center"/>
              <w:rPr>
                <w:rFonts w:cstheme="minorHAnsi"/>
                <w:iCs/>
              </w:rPr>
            </w:pPr>
          </w:p>
        </w:tc>
        <w:tc>
          <w:tcPr>
            <w:tcW w:w="2542" w:type="pct"/>
            <w:vAlign w:val="center"/>
          </w:tcPr>
          <w:p w14:paraId="20AEDC65" w14:textId="77777777" w:rsidR="00D356CE" w:rsidRPr="00D6614E" w:rsidRDefault="00D356CE" w:rsidP="00D6614E">
            <w:pPr>
              <w:rPr>
                <w:rFonts w:ascii="Calibri" w:eastAsia="Times New Roman" w:hAnsi="Calibri"/>
                <w:b/>
                <w:lang w:eastAsia="es-CL"/>
              </w:rPr>
            </w:pPr>
            <w:r w:rsidRPr="00D6614E">
              <w:rPr>
                <w:rFonts w:ascii="Calibri" w:eastAsia="Times New Roman" w:hAnsi="Calibri"/>
                <w:b/>
                <w:lang w:eastAsia="es-CL"/>
              </w:rPr>
              <w:t>RCA N°207/2010; Considerando 4.2.7.</w:t>
            </w:r>
          </w:p>
          <w:p w14:paraId="6F49D6D8" w14:textId="77777777" w:rsidR="00D356CE" w:rsidRPr="00D6614E" w:rsidRDefault="00D356CE" w:rsidP="00D6614E">
            <w:pPr>
              <w:rPr>
                <w:rFonts w:ascii="Calibri" w:eastAsia="Times New Roman" w:hAnsi="Calibri"/>
                <w:color w:val="000000"/>
                <w:lang w:eastAsia="es-CL"/>
              </w:rPr>
            </w:pPr>
            <w:r w:rsidRPr="00D6614E">
              <w:rPr>
                <w:rFonts w:ascii="Calibri" w:eastAsia="Times New Roman" w:hAnsi="Calibri"/>
                <w:color w:val="000000"/>
                <w:lang w:eastAsia="es-CL"/>
              </w:rPr>
              <w:t xml:space="preserve">[…] </w:t>
            </w:r>
            <w:r w:rsidRPr="00D6614E">
              <w:rPr>
                <w:rFonts w:ascii="Calibri" w:eastAsia="Times New Roman" w:hAnsi="Calibri"/>
                <w:color w:val="000000"/>
                <w:u w:val="single"/>
                <w:lang w:eastAsia="es-CL"/>
              </w:rPr>
              <w:t>Otras disposiciones de carácter ambiental aplicables al proyecto</w:t>
            </w:r>
          </w:p>
          <w:p w14:paraId="7EC41998" w14:textId="77777777" w:rsidR="00D356CE" w:rsidRPr="00D6614E" w:rsidRDefault="00D356CE" w:rsidP="00D6614E">
            <w:pPr>
              <w:rPr>
                <w:rFonts w:ascii="Calibri" w:eastAsia="Times New Roman" w:hAnsi="Calibri"/>
                <w:b/>
                <w:lang w:eastAsia="es-CL"/>
              </w:rPr>
            </w:pPr>
          </w:p>
          <w:tbl>
            <w:tblPr>
              <w:tblW w:w="0" w:type="auto"/>
              <w:tblInd w:w="788" w:type="dxa"/>
              <w:tblCellMar>
                <w:left w:w="0" w:type="dxa"/>
                <w:right w:w="0" w:type="dxa"/>
              </w:tblCellMar>
              <w:tblLook w:val="04A0" w:firstRow="1" w:lastRow="0" w:firstColumn="1" w:lastColumn="0" w:noHBand="0" w:noVBand="1"/>
            </w:tblPr>
            <w:tblGrid>
              <w:gridCol w:w="1172"/>
              <w:gridCol w:w="4699"/>
            </w:tblGrid>
            <w:tr w:rsidR="00D356CE" w:rsidRPr="00D6614E" w14:paraId="0D83064D" w14:textId="77777777" w:rsidTr="00D6614E">
              <w:trPr>
                <w:trHeight w:val="451"/>
              </w:trPr>
              <w:tc>
                <w:tcPr>
                  <w:tcW w:w="1638" w:type="dxa"/>
                  <w:tcBorders>
                    <w:top w:val="single" w:sz="8" w:space="0" w:color="000000"/>
                    <w:left w:val="single" w:sz="8" w:space="0" w:color="000000"/>
                    <w:bottom w:val="single" w:sz="8" w:space="0" w:color="000000"/>
                    <w:right w:val="single" w:sz="8" w:space="0" w:color="000000"/>
                  </w:tcBorders>
                  <w:shd w:val="clear" w:color="auto" w:fill="auto"/>
                  <w:hideMark/>
                </w:tcPr>
                <w:p w14:paraId="4416E99C" w14:textId="77777777" w:rsidR="00D356CE" w:rsidRPr="00D6614E" w:rsidRDefault="00D356CE" w:rsidP="00D6614E">
                  <w:pPr>
                    <w:spacing w:before="100" w:beforeAutospacing="1" w:after="100" w:afterAutospacing="1"/>
                    <w:jc w:val="center"/>
                    <w:rPr>
                      <w:rFonts w:ascii="Calibri" w:eastAsia="Times New Roman" w:hAnsi="Calibri"/>
                      <w:b/>
                      <w:sz w:val="20"/>
                      <w:szCs w:val="20"/>
                      <w:lang w:eastAsia="es-CL"/>
                    </w:rPr>
                  </w:pPr>
                  <w:r w:rsidRPr="00D6614E">
                    <w:rPr>
                      <w:rFonts w:ascii="Calibri" w:eastAsia="Times New Roman" w:hAnsi="Calibri"/>
                      <w:b/>
                      <w:color w:val="000000"/>
                      <w:sz w:val="20"/>
                      <w:szCs w:val="20"/>
                      <w:lang w:eastAsia="es-CL"/>
                    </w:rPr>
                    <w:t>NORMATIVA</w:t>
                  </w:r>
                </w:p>
              </w:tc>
              <w:tc>
                <w:tcPr>
                  <w:tcW w:w="7098" w:type="dxa"/>
                  <w:tcBorders>
                    <w:top w:val="single" w:sz="8" w:space="0" w:color="000000"/>
                    <w:left w:val="nil"/>
                    <w:bottom w:val="single" w:sz="8" w:space="0" w:color="000000"/>
                    <w:right w:val="single" w:sz="8" w:space="0" w:color="000000"/>
                  </w:tcBorders>
                  <w:shd w:val="clear" w:color="auto" w:fill="auto"/>
                  <w:hideMark/>
                </w:tcPr>
                <w:p w14:paraId="3E0CD638" w14:textId="77777777" w:rsidR="00D356CE" w:rsidRPr="00D6614E" w:rsidRDefault="00D356CE" w:rsidP="00D6614E">
                  <w:pPr>
                    <w:spacing w:before="100" w:beforeAutospacing="1" w:after="100" w:afterAutospacing="1"/>
                    <w:jc w:val="center"/>
                    <w:rPr>
                      <w:rFonts w:ascii="Calibri" w:eastAsia="Times New Roman" w:hAnsi="Calibri"/>
                      <w:b/>
                      <w:sz w:val="20"/>
                      <w:szCs w:val="20"/>
                      <w:lang w:eastAsia="es-CL"/>
                    </w:rPr>
                  </w:pPr>
                  <w:r w:rsidRPr="00D6614E">
                    <w:rPr>
                      <w:rFonts w:ascii="Calibri" w:eastAsia="Times New Roman" w:hAnsi="Calibri"/>
                      <w:b/>
                      <w:color w:val="000000"/>
                      <w:sz w:val="20"/>
                      <w:szCs w:val="20"/>
                      <w:lang w:eastAsia="es-CL"/>
                    </w:rPr>
                    <w:t>DECRETO FUERZA LEY Nº 1</w:t>
                  </w:r>
                </w:p>
              </w:tc>
            </w:tr>
            <w:tr w:rsidR="00D356CE" w:rsidRPr="00D6614E" w14:paraId="3ABC2BE4" w14:textId="77777777" w:rsidTr="00D6614E">
              <w:trPr>
                <w:trHeight w:val="1787"/>
              </w:trPr>
              <w:tc>
                <w:tcPr>
                  <w:tcW w:w="1638" w:type="dxa"/>
                  <w:tcBorders>
                    <w:top w:val="nil"/>
                    <w:left w:val="single" w:sz="8" w:space="0" w:color="000000"/>
                    <w:bottom w:val="single" w:sz="8" w:space="0" w:color="000000"/>
                    <w:right w:val="single" w:sz="8" w:space="0" w:color="000000"/>
                  </w:tcBorders>
                  <w:shd w:val="clear" w:color="auto" w:fill="auto"/>
                  <w:hideMark/>
                </w:tcPr>
                <w:p w14:paraId="76957749" w14:textId="77777777" w:rsidR="00D356CE" w:rsidRPr="00D6614E" w:rsidRDefault="00D356CE" w:rsidP="00D6614E">
                  <w:pPr>
                    <w:spacing w:before="100" w:beforeAutospacing="1" w:after="100" w:afterAutospacing="1"/>
                    <w:rPr>
                      <w:rFonts w:ascii="Calibri" w:eastAsia="Times New Roman" w:hAnsi="Calibri"/>
                      <w:sz w:val="20"/>
                      <w:szCs w:val="20"/>
                      <w:lang w:eastAsia="es-CL"/>
                    </w:rPr>
                  </w:pPr>
                  <w:r w:rsidRPr="00D6614E">
                    <w:rPr>
                      <w:rFonts w:ascii="Calibri" w:eastAsia="Times New Roman" w:hAnsi="Calibri"/>
                      <w:color w:val="000000"/>
                      <w:sz w:val="20"/>
                      <w:szCs w:val="20"/>
                      <w:lang w:eastAsia="es-CL"/>
                    </w:rPr>
                    <w:t>Materia</w:t>
                  </w:r>
                </w:p>
              </w:tc>
              <w:tc>
                <w:tcPr>
                  <w:tcW w:w="7098" w:type="dxa"/>
                  <w:tcBorders>
                    <w:top w:val="nil"/>
                    <w:left w:val="nil"/>
                    <w:bottom w:val="single" w:sz="8" w:space="0" w:color="000000"/>
                    <w:right w:val="single" w:sz="8" w:space="0" w:color="000000"/>
                  </w:tcBorders>
                  <w:shd w:val="clear" w:color="auto" w:fill="auto"/>
                  <w:hideMark/>
                </w:tcPr>
                <w:p w14:paraId="5F0E1804" w14:textId="77777777" w:rsidR="00D356CE" w:rsidRPr="00D6614E" w:rsidRDefault="00D356CE" w:rsidP="00D6614E">
                  <w:pPr>
                    <w:spacing w:before="100" w:beforeAutospacing="1" w:after="100" w:afterAutospacing="1"/>
                    <w:rPr>
                      <w:rFonts w:ascii="Calibri" w:eastAsia="Times New Roman" w:hAnsi="Calibri"/>
                      <w:sz w:val="20"/>
                      <w:szCs w:val="20"/>
                      <w:lang w:eastAsia="es-CL"/>
                    </w:rPr>
                  </w:pPr>
                  <w:r w:rsidRPr="00D6614E">
                    <w:rPr>
                      <w:rFonts w:ascii="Calibri" w:eastAsia="Times New Roman" w:hAnsi="Calibri"/>
                      <w:color w:val="000000"/>
                      <w:sz w:val="20"/>
                      <w:szCs w:val="20"/>
                      <w:lang w:eastAsia="es-CL"/>
                    </w:rPr>
                    <w:t>Permisos y concesiones para la extracción de árido.</w:t>
                  </w:r>
                  <w:r w:rsidRPr="00D6614E">
                    <w:rPr>
                      <w:rFonts w:ascii="Calibri" w:eastAsia="Times New Roman" w:hAnsi="Calibri"/>
                      <w:sz w:val="20"/>
                      <w:szCs w:val="20"/>
                      <w:lang w:eastAsia="es-CL"/>
                    </w:rPr>
                    <w:t xml:space="preserve"> </w:t>
                  </w:r>
                  <w:r w:rsidRPr="00D6614E">
                    <w:rPr>
                      <w:rFonts w:ascii="Calibri" w:eastAsia="Times New Roman" w:hAnsi="Calibri"/>
                      <w:color w:val="000000"/>
                      <w:sz w:val="20"/>
                      <w:szCs w:val="20"/>
                      <w:lang w:eastAsia="es-CL"/>
                    </w:rPr>
                    <w:t>La norma en su artículo 5º otorga a las municipalidades la facultad de administración de los bienes nacionales de uso público existentes en su comuna, salvo que, en atención a su naturaleza o fines y de conformidad a la ley, la administración de estos últimos corresponda a otros órganos de la Administración del Estado.</w:t>
                  </w:r>
                </w:p>
              </w:tc>
            </w:tr>
            <w:tr w:rsidR="00D356CE" w:rsidRPr="00D6614E" w14:paraId="4AE02DB0" w14:textId="77777777" w:rsidTr="00D6614E">
              <w:trPr>
                <w:trHeight w:val="527"/>
              </w:trPr>
              <w:tc>
                <w:tcPr>
                  <w:tcW w:w="1638" w:type="dxa"/>
                  <w:tcBorders>
                    <w:top w:val="nil"/>
                    <w:left w:val="single" w:sz="8" w:space="0" w:color="000000"/>
                    <w:bottom w:val="single" w:sz="8" w:space="0" w:color="000000"/>
                    <w:right w:val="single" w:sz="8" w:space="0" w:color="000000"/>
                  </w:tcBorders>
                  <w:shd w:val="clear" w:color="auto" w:fill="auto"/>
                  <w:hideMark/>
                </w:tcPr>
                <w:p w14:paraId="5FECACE2" w14:textId="77777777" w:rsidR="00D356CE" w:rsidRPr="00D6614E" w:rsidRDefault="00D356CE" w:rsidP="00D6614E">
                  <w:pPr>
                    <w:spacing w:before="100" w:beforeAutospacing="1" w:after="100" w:afterAutospacing="1"/>
                    <w:rPr>
                      <w:rFonts w:ascii="Calibri" w:eastAsia="Times New Roman" w:hAnsi="Calibri"/>
                      <w:sz w:val="20"/>
                      <w:szCs w:val="20"/>
                      <w:lang w:eastAsia="es-CL"/>
                    </w:rPr>
                  </w:pPr>
                  <w:r w:rsidRPr="00D6614E">
                    <w:rPr>
                      <w:rFonts w:ascii="Calibri" w:eastAsia="Times New Roman" w:hAnsi="Calibri"/>
                      <w:color w:val="000000"/>
                      <w:sz w:val="20"/>
                      <w:szCs w:val="20"/>
                      <w:lang w:eastAsia="es-CL"/>
                    </w:rPr>
                    <w:t>Autorización y Fiscalización</w:t>
                  </w:r>
                </w:p>
              </w:tc>
              <w:tc>
                <w:tcPr>
                  <w:tcW w:w="7098" w:type="dxa"/>
                  <w:tcBorders>
                    <w:top w:val="nil"/>
                    <w:left w:val="nil"/>
                    <w:bottom w:val="single" w:sz="8" w:space="0" w:color="000000"/>
                    <w:right w:val="single" w:sz="8" w:space="0" w:color="000000"/>
                  </w:tcBorders>
                  <w:shd w:val="clear" w:color="auto" w:fill="auto"/>
                  <w:hideMark/>
                </w:tcPr>
                <w:p w14:paraId="15B138E4" w14:textId="77777777" w:rsidR="00D356CE" w:rsidRPr="00D6614E" w:rsidRDefault="00D356CE" w:rsidP="00D6614E">
                  <w:pPr>
                    <w:spacing w:before="100" w:beforeAutospacing="1" w:after="100" w:afterAutospacing="1"/>
                    <w:rPr>
                      <w:rFonts w:ascii="Calibri" w:eastAsia="Times New Roman" w:hAnsi="Calibri"/>
                      <w:sz w:val="20"/>
                      <w:szCs w:val="20"/>
                      <w:lang w:eastAsia="es-CL"/>
                    </w:rPr>
                  </w:pPr>
                  <w:r w:rsidRPr="00D6614E">
                    <w:rPr>
                      <w:rFonts w:ascii="Calibri" w:eastAsia="Times New Roman" w:hAnsi="Calibri"/>
                      <w:color w:val="000000"/>
                      <w:sz w:val="20"/>
                      <w:szCs w:val="20"/>
                      <w:lang w:eastAsia="es-CL"/>
                    </w:rPr>
                    <w:t>Inspectores Municipales, Carabineros.</w:t>
                  </w:r>
                </w:p>
              </w:tc>
            </w:tr>
            <w:tr w:rsidR="00D356CE" w:rsidRPr="00D6614E" w14:paraId="65FD33CE" w14:textId="77777777" w:rsidTr="00D6614E">
              <w:trPr>
                <w:trHeight w:val="774"/>
              </w:trPr>
              <w:tc>
                <w:tcPr>
                  <w:tcW w:w="1638" w:type="dxa"/>
                  <w:tcBorders>
                    <w:top w:val="nil"/>
                    <w:left w:val="single" w:sz="8" w:space="0" w:color="000000"/>
                    <w:bottom w:val="single" w:sz="8" w:space="0" w:color="000000"/>
                    <w:right w:val="single" w:sz="8" w:space="0" w:color="000000"/>
                  </w:tcBorders>
                  <w:shd w:val="clear" w:color="auto" w:fill="auto"/>
                  <w:hideMark/>
                </w:tcPr>
                <w:p w14:paraId="15458EE2" w14:textId="77777777" w:rsidR="00D356CE" w:rsidRPr="00D6614E" w:rsidRDefault="00D356CE" w:rsidP="00D6614E">
                  <w:pPr>
                    <w:spacing w:before="100" w:beforeAutospacing="1" w:after="100" w:afterAutospacing="1"/>
                    <w:rPr>
                      <w:rFonts w:ascii="Calibri" w:eastAsia="Times New Roman" w:hAnsi="Calibri"/>
                      <w:sz w:val="20"/>
                      <w:szCs w:val="20"/>
                      <w:lang w:eastAsia="es-CL"/>
                    </w:rPr>
                  </w:pPr>
                  <w:r w:rsidRPr="00D6614E">
                    <w:rPr>
                      <w:rFonts w:ascii="Calibri" w:eastAsia="Times New Roman" w:hAnsi="Calibri"/>
                      <w:color w:val="000000"/>
                      <w:sz w:val="20"/>
                      <w:szCs w:val="20"/>
                      <w:lang w:eastAsia="es-CL"/>
                    </w:rPr>
                    <w:lastRenderedPageBreak/>
                    <w:t>Cumplimiento</w:t>
                  </w:r>
                </w:p>
              </w:tc>
              <w:tc>
                <w:tcPr>
                  <w:tcW w:w="7098" w:type="dxa"/>
                  <w:tcBorders>
                    <w:top w:val="nil"/>
                    <w:left w:val="nil"/>
                    <w:bottom w:val="single" w:sz="8" w:space="0" w:color="000000"/>
                    <w:right w:val="single" w:sz="8" w:space="0" w:color="000000"/>
                  </w:tcBorders>
                  <w:shd w:val="clear" w:color="auto" w:fill="auto"/>
                  <w:hideMark/>
                </w:tcPr>
                <w:p w14:paraId="288734B1" w14:textId="0B8EB748" w:rsidR="00AC1A81" w:rsidRPr="00D6614E" w:rsidRDefault="00AC1A81" w:rsidP="00AC1A81">
                  <w:pPr>
                    <w:spacing w:before="100" w:beforeAutospacing="1" w:after="100" w:afterAutospacing="1"/>
                    <w:rPr>
                      <w:rFonts w:ascii="Calibri" w:eastAsia="Times New Roman" w:hAnsi="Calibri"/>
                      <w:sz w:val="20"/>
                      <w:szCs w:val="20"/>
                      <w:lang w:eastAsia="es-CL"/>
                    </w:rPr>
                  </w:pPr>
                  <w:r w:rsidRPr="00AC1A81">
                    <w:rPr>
                      <w:rFonts w:ascii="Calibri" w:eastAsia="Times New Roman" w:hAnsi="Calibri"/>
                      <w:sz w:val="20"/>
                      <w:szCs w:val="20"/>
                      <w:lang w:eastAsia="es-CL"/>
                    </w:rPr>
                    <w:t>La empresa cuenta con los permisos correspondientes para la utilización de bien nacional de uso público y cancelará los derechos municipales que correspondan por dicho concepto.</w:t>
                  </w:r>
                </w:p>
              </w:tc>
            </w:tr>
          </w:tbl>
          <w:p w14:paraId="3DB946F2" w14:textId="77777777" w:rsidR="00D356CE" w:rsidRPr="00D6614E" w:rsidRDefault="00D356CE" w:rsidP="00D6614E">
            <w:pPr>
              <w:rPr>
                <w:rFonts w:ascii="Calibri" w:eastAsia="Times New Roman" w:hAnsi="Calibri"/>
                <w:color w:val="000000"/>
                <w:lang w:eastAsia="es-CL"/>
              </w:rPr>
            </w:pPr>
          </w:p>
          <w:p w14:paraId="07E374FB" w14:textId="77777777" w:rsidR="00D356CE" w:rsidRPr="00D6614E" w:rsidRDefault="00D356CE" w:rsidP="00D6614E">
            <w:pPr>
              <w:rPr>
                <w:rFonts w:ascii="Calibri" w:eastAsia="Times New Roman" w:hAnsi="Calibri"/>
                <w:b/>
                <w:lang w:eastAsia="es-CL"/>
              </w:rPr>
            </w:pPr>
            <w:r w:rsidRPr="00D6614E">
              <w:rPr>
                <w:rFonts w:ascii="Calibri" w:eastAsia="Times New Roman" w:hAnsi="Calibri"/>
                <w:b/>
                <w:lang w:eastAsia="es-CL"/>
              </w:rPr>
              <w:t>RCA N°207/2010; Considerando 5.</w:t>
            </w:r>
          </w:p>
          <w:p w14:paraId="3C0B641A" w14:textId="77777777" w:rsidR="00D356CE" w:rsidRPr="00D6614E" w:rsidRDefault="00D356CE" w:rsidP="00D6614E">
            <w:pPr>
              <w:rPr>
                <w:rFonts w:ascii="Calibri" w:eastAsia="Times New Roman" w:hAnsi="Calibri"/>
                <w:color w:val="000000"/>
                <w:lang w:eastAsia="es-CL"/>
              </w:rPr>
            </w:pPr>
            <w:r w:rsidRPr="00D6614E">
              <w:rPr>
                <w:rFonts w:ascii="Calibri" w:eastAsia="Times New Roman" w:hAnsi="Calibri"/>
                <w:color w:val="000000"/>
                <w:lang w:eastAsia="es-CL"/>
              </w:rPr>
              <w:t xml:space="preserve">[…] la ejecución del </w:t>
            </w:r>
            <w:r w:rsidR="00E46BF5" w:rsidRPr="00D6614E">
              <w:rPr>
                <w:rFonts w:ascii="Calibri" w:eastAsia="Times New Roman" w:hAnsi="Calibri"/>
                <w:color w:val="000000"/>
                <w:lang w:eastAsia="es-CL"/>
              </w:rPr>
              <w:t>proyecto “Explotación</w:t>
            </w:r>
            <w:r w:rsidRPr="00D6614E">
              <w:rPr>
                <w:rFonts w:ascii="Calibri" w:eastAsia="Times New Roman" w:hAnsi="Calibri"/>
                <w:color w:val="000000"/>
                <w:lang w:eastAsia="es-CL"/>
              </w:rPr>
              <w:t xml:space="preserve"> Mecanizada de áridos río Lontué sector km 1.500 a 3.650 aguas abajo puente Lontué" requiere del permiso ambiental sectorial contemplado en el artículo 89 del D.S. Nº95/01 […]</w:t>
            </w:r>
          </w:p>
        </w:tc>
        <w:tc>
          <w:tcPr>
            <w:tcW w:w="1230" w:type="pct"/>
            <w:vAlign w:val="center"/>
          </w:tcPr>
          <w:p w14:paraId="1C0C05A6" w14:textId="77777777" w:rsidR="00D356CE" w:rsidRPr="00D6614E" w:rsidRDefault="00D356CE" w:rsidP="00D6614E">
            <w:r w:rsidRPr="00D6614E">
              <w:rPr>
                <w:rFonts w:cs="Arial"/>
              </w:rPr>
              <w:lastRenderedPageBreak/>
              <w:t xml:space="preserve">Según los </w:t>
            </w:r>
            <w:r w:rsidRPr="00D6614E">
              <w:rPr>
                <w:rFonts w:eastAsia="Times New Roman"/>
                <w:bCs/>
                <w:color w:val="000000"/>
                <w:lang w:eastAsia="es-CL"/>
              </w:rPr>
              <w:t xml:space="preserve">permisos de extracción solicitados, </w:t>
            </w:r>
            <w:r w:rsidRPr="00D6614E">
              <w:rPr>
                <w:rFonts w:cstheme="minorHAnsi"/>
              </w:rPr>
              <w:t xml:space="preserve">la DGA indicó que </w:t>
            </w:r>
            <w:r w:rsidRPr="00D6614E">
              <w:t>el último informe favorable para extraer áridos otorgado a la empresa fue conferido por la Dirección de Obras Hidráulicas (DOH) el 11 de febrero de 2014 (por un período de 6 meses), es decir, a la fecha de la inspección realizada, la empresa no contaba con permisos de extracción de áridos vigente otorgados por la DOH.</w:t>
            </w:r>
          </w:p>
          <w:p w14:paraId="144180BB" w14:textId="00414A72" w:rsidR="00D356CE" w:rsidRPr="00D6614E" w:rsidRDefault="00D356CE" w:rsidP="00D6614E">
            <w:r w:rsidRPr="00D6614E">
              <w:t xml:space="preserve">Por otro lado, la DGA indicó que no se entregaron antecedentes respecto a los permisos administrativos de extracción de áridos otorgados por el </w:t>
            </w:r>
            <w:r w:rsidR="004A2741">
              <w:t>M</w:t>
            </w:r>
            <w:r w:rsidRPr="00D6614E">
              <w:t xml:space="preserve">unicipio de Curicó u otro, señalando </w:t>
            </w:r>
            <w:r w:rsidRPr="00D6614E">
              <w:lastRenderedPageBreak/>
              <w:t xml:space="preserve">que, para este tipo de extracciones o labores, se debe contar de forma previa, tanto con un informe favorable de la DOH, como con el decreto alcaldicio. </w:t>
            </w:r>
          </w:p>
          <w:p w14:paraId="2FF44E17" w14:textId="77777777" w:rsidR="00D356CE" w:rsidRPr="00D6614E" w:rsidRDefault="00D356CE" w:rsidP="00D6614E">
            <w:pPr>
              <w:rPr>
                <w:i/>
              </w:rPr>
            </w:pPr>
          </w:p>
          <w:p w14:paraId="4A649F1F" w14:textId="77777777" w:rsidR="00D356CE" w:rsidRPr="00D6614E" w:rsidRDefault="00D356CE" w:rsidP="00D6614E">
            <w:pPr>
              <w:rPr>
                <w:i/>
              </w:rPr>
            </w:pPr>
          </w:p>
        </w:tc>
      </w:tr>
      <w:tr w:rsidR="00D356CE" w:rsidRPr="00D6614E" w14:paraId="1145CC5D" w14:textId="77777777" w:rsidTr="00890AC1">
        <w:trPr>
          <w:jc w:val="center"/>
        </w:trPr>
        <w:tc>
          <w:tcPr>
            <w:tcW w:w="423" w:type="pct"/>
            <w:vAlign w:val="center"/>
          </w:tcPr>
          <w:p w14:paraId="5E9DDA9D" w14:textId="77777777" w:rsidR="00D356CE" w:rsidRPr="00D6614E" w:rsidRDefault="00D356CE" w:rsidP="00D356CE">
            <w:pPr>
              <w:widowControl w:val="0"/>
              <w:overflowPunct w:val="0"/>
              <w:autoSpaceDE w:val="0"/>
              <w:autoSpaceDN w:val="0"/>
              <w:adjustRightInd w:val="0"/>
              <w:spacing w:after="120" w:line="285" w:lineRule="auto"/>
              <w:jc w:val="center"/>
              <w:rPr>
                <w:rFonts w:cstheme="minorHAnsi"/>
                <w:iCs/>
              </w:rPr>
            </w:pPr>
            <w:r w:rsidRPr="00D6614E">
              <w:rPr>
                <w:rFonts w:cstheme="minorHAnsi"/>
                <w:iCs/>
              </w:rPr>
              <w:t>2</w:t>
            </w:r>
          </w:p>
        </w:tc>
        <w:tc>
          <w:tcPr>
            <w:tcW w:w="806" w:type="pct"/>
            <w:vAlign w:val="center"/>
          </w:tcPr>
          <w:p w14:paraId="68D89E43" w14:textId="77777777" w:rsidR="00D356CE" w:rsidRPr="00D6614E" w:rsidRDefault="00D356CE" w:rsidP="00D356CE">
            <w:pPr>
              <w:jc w:val="center"/>
              <w:rPr>
                <w:rFonts w:cstheme="minorHAnsi"/>
              </w:rPr>
            </w:pPr>
            <w:r w:rsidRPr="00D6614E">
              <w:rPr>
                <w:rFonts w:cstheme="minorHAnsi"/>
              </w:rPr>
              <w:t>Intervención/Afectación de cursos de agua.</w:t>
            </w:r>
          </w:p>
          <w:p w14:paraId="593C5963" w14:textId="77777777" w:rsidR="00D356CE" w:rsidRPr="00D6614E" w:rsidRDefault="00D356CE" w:rsidP="00D356CE">
            <w:pPr>
              <w:widowControl w:val="0"/>
              <w:overflowPunct w:val="0"/>
              <w:autoSpaceDE w:val="0"/>
              <w:autoSpaceDN w:val="0"/>
              <w:adjustRightInd w:val="0"/>
              <w:spacing w:after="120" w:line="285" w:lineRule="auto"/>
              <w:jc w:val="center"/>
              <w:rPr>
                <w:rFonts w:cstheme="minorHAnsi"/>
                <w:iCs/>
              </w:rPr>
            </w:pPr>
          </w:p>
        </w:tc>
        <w:tc>
          <w:tcPr>
            <w:tcW w:w="2542" w:type="pct"/>
            <w:vAlign w:val="center"/>
          </w:tcPr>
          <w:p w14:paraId="7B3E1E20" w14:textId="77777777" w:rsidR="00D356CE" w:rsidRPr="00D6614E" w:rsidRDefault="00D356CE" w:rsidP="00D6614E">
            <w:pPr>
              <w:rPr>
                <w:rFonts w:ascii="Calibri" w:eastAsia="Times New Roman" w:hAnsi="Calibri"/>
                <w:b/>
                <w:lang w:eastAsia="es-CL"/>
              </w:rPr>
            </w:pPr>
            <w:r w:rsidRPr="00D6614E">
              <w:rPr>
                <w:rFonts w:ascii="Calibri" w:eastAsia="Times New Roman" w:hAnsi="Calibri"/>
                <w:b/>
                <w:lang w:eastAsia="es-CL"/>
              </w:rPr>
              <w:t>RCA N°207/2010; Considerando 3.1.2.1.</w:t>
            </w:r>
          </w:p>
          <w:p w14:paraId="1916B8CC" w14:textId="77777777" w:rsidR="00D356CE" w:rsidRPr="00D6614E" w:rsidRDefault="00D356CE" w:rsidP="00D6614E">
            <w:pPr>
              <w:rPr>
                <w:rFonts w:ascii="Calibri" w:eastAsia="Times New Roman" w:hAnsi="Calibri"/>
                <w:color w:val="000000"/>
                <w:lang w:eastAsia="es-CL"/>
              </w:rPr>
            </w:pPr>
            <w:r w:rsidRPr="00D6614E">
              <w:rPr>
                <w:rFonts w:ascii="Calibri" w:eastAsia="Times New Roman" w:hAnsi="Calibri"/>
                <w:bCs/>
                <w:color w:val="000000"/>
                <w:lang w:eastAsia="es-CL"/>
              </w:rPr>
              <w:t>Otros:</w:t>
            </w:r>
            <w:r w:rsidRPr="00D6614E">
              <w:rPr>
                <w:rFonts w:ascii="Calibri" w:eastAsia="Times New Roman" w:hAnsi="Calibri"/>
                <w:color w:val="000000"/>
                <w:lang w:eastAsia="es-CL"/>
              </w:rPr>
              <w:t xml:space="preserve"> […] No se realizarán trabajos de modificación de cauce, solo se trabajará según lo dispuesto y aprobado por la DOH VII y en caso de realizar alguna modificación, se someterá a la evaluación de la DGA VII […]  </w:t>
            </w:r>
          </w:p>
          <w:p w14:paraId="17BC37AA" w14:textId="77777777" w:rsidR="00D356CE" w:rsidRPr="00D6614E" w:rsidRDefault="00D356CE" w:rsidP="00D6614E">
            <w:pPr>
              <w:rPr>
                <w:rFonts w:ascii="Calibri" w:eastAsia="Times New Roman" w:hAnsi="Calibri"/>
                <w:color w:val="000000"/>
                <w:lang w:eastAsia="es-CL"/>
              </w:rPr>
            </w:pPr>
            <w:r w:rsidRPr="00D6614E">
              <w:rPr>
                <w:rFonts w:ascii="Calibri" w:eastAsia="Times New Roman" w:hAnsi="Calibri"/>
                <w:color w:val="000000"/>
                <w:lang w:eastAsia="es-CL"/>
              </w:rPr>
              <w:t>Se realizarán los trámites sectoriales que correspondan si se debieran efectuar a las modificaciones futuras del cauce del río Lontué. Teniendo presente que si estas modificaciones generan impactos ambientales no evaluados, éste proyecto deberá someterse a una nueva evaluación por parte del Servicio de Evaluación Ambiental.</w:t>
            </w:r>
          </w:p>
          <w:p w14:paraId="2AB02829" w14:textId="77777777" w:rsidR="00D356CE" w:rsidRPr="00D6614E" w:rsidRDefault="00D356CE" w:rsidP="00D6614E">
            <w:pPr>
              <w:rPr>
                <w:rFonts w:ascii="Calibri" w:eastAsia="Times New Roman" w:hAnsi="Calibri"/>
                <w:color w:val="000000"/>
                <w:lang w:eastAsia="es-CL"/>
              </w:rPr>
            </w:pPr>
          </w:p>
          <w:p w14:paraId="43017799" w14:textId="77777777" w:rsidR="00D356CE" w:rsidRPr="00D6614E" w:rsidRDefault="00D356CE" w:rsidP="00D6614E">
            <w:pPr>
              <w:rPr>
                <w:rFonts w:ascii="Calibri" w:eastAsia="Times New Roman" w:hAnsi="Calibri"/>
                <w:b/>
                <w:color w:val="000000"/>
                <w:lang w:eastAsia="es-CL"/>
              </w:rPr>
            </w:pPr>
            <w:r w:rsidRPr="00D6614E">
              <w:rPr>
                <w:rFonts w:ascii="Calibri" w:eastAsia="Times New Roman" w:hAnsi="Calibri"/>
                <w:b/>
                <w:color w:val="000000"/>
                <w:lang w:eastAsia="es-CL"/>
              </w:rPr>
              <w:t>Adenda N°2 del Proyecto “Explotación Mecanizada de áridos río Lontué sector km 1.500 a 3.650 aguas abajo puente Lontué”. 1) Descripción del Proyecto. Pregunta 15.</w:t>
            </w:r>
          </w:p>
          <w:p w14:paraId="2A560618" w14:textId="77777777" w:rsidR="00D356CE" w:rsidRPr="00D6614E" w:rsidRDefault="00D356CE" w:rsidP="00D6614E">
            <w:pPr>
              <w:rPr>
                <w:rFonts w:ascii="Calibri" w:eastAsia="Times New Roman" w:hAnsi="Calibri"/>
                <w:color w:val="000000"/>
                <w:lang w:eastAsia="es-CL"/>
              </w:rPr>
            </w:pPr>
            <w:r w:rsidRPr="00D6614E">
              <w:rPr>
                <w:rFonts w:ascii="Calibri" w:eastAsia="Times New Roman" w:hAnsi="Calibri"/>
                <w:color w:val="000000"/>
                <w:u w:val="single"/>
                <w:lang w:eastAsia="es-CL"/>
              </w:rPr>
              <w:t>Respuesta</w:t>
            </w:r>
            <w:r w:rsidRPr="00D6614E">
              <w:rPr>
                <w:rFonts w:ascii="Calibri" w:eastAsia="Times New Roman" w:hAnsi="Calibri"/>
                <w:color w:val="000000"/>
                <w:lang w:eastAsia="es-CL"/>
              </w:rPr>
              <w:t>: El proyecto que se presenta no considera efectuar ninguna modificación a que se refiere el artículo 41 del Código de Aguas […]</w:t>
            </w:r>
          </w:p>
          <w:p w14:paraId="41349492" w14:textId="77777777" w:rsidR="00D356CE" w:rsidRPr="00D6614E" w:rsidRDefault="00D356CE" w:rsidP="00D6614E">
            <w:pPr>
              <w:rPr>
                <w:rFonts w:ascii="Calibri" w:eastAsia="Times New Roman" w:hAnsi="Calibri"/>
                <w:color w:val="000000"/>
                <w:lang w:eastAsia="es-CL"/>
              </w:rPr>
            </w:pPr>
            <w:r w:rsidRPr="00D6614E">
              <w:rPr>
                <w:rFonts w:ascii="Calibri" w:eastAsia="Times New Roman" w:hAnsi="Calibri"/>
                <w:color w:val="000000"/>
                <w:lang w:eastAsia="es-CL"/>
              </w:rPr>
              <w:t xml:space="preserve"> </w:t>
            </w:r>
          </w:p>
          <w:p w14:paraId="19347451" w14:textId="77777777" w:rsidR="00D356CE" w:rsidRPr="00D6614E" w:rsidRDefault="00D356CE" w:rsidP="00D6614E">
            <w:pPr>
              <w:rPr>
                <w:rFonts w:ascii="Calibri" w:eastAsia="Times New Roman" w:hAnsi="Calibri"/>
                <w:b/>
                <w:color w:val="000000"/>
                <w:lang w:eastAsia="es-CL"/>
              </w:rPr>
            </w:pPr>
            <w:r w:rsidRPr="00D6614E">
              <w:rPr>
                <w:rFonts w:ascii="Calibri" w:eastAsia="Times New Roman" w:hAnsi="Calibri"/>
                <w:b/>
                <w:color w:val="000000"/>
                <w:lang w:eastAsia="es-CL"/>
              </w:rPr>
              <w:t>Adenda N°2 del Proyecto “Explotación Mecanizada de áridos río Lontué sector km 1.500 a 3.650 aguas abajo puente Lontué”. 2) Permisos Ambientales Sectoriales. Pregunta 2. Observaciones de Dirección General de Aguas Región del Maule:</w:t>
            </w:r>
          </w:p>
          <w:p w14:paraId="0C5F01A6" w14:textId="77777777" w:rsidR="00D356CE" w:rsidRPr="00D6614E" w:rsidRDefault="00D356CE" w:rsidP="00D6614E">
            <w:pPr>
              <w:rPr>
                <w:rFonts w:ascii="Calibri" w:eastAsia="Times New Roman" w:hAnsi="Calibri"/>
                <w:b/>
                <w:color w:val="000000"/>
                <w:lang w:eastAsia="es-CL"/>
              </w:rPr>
            </w:pPr>
            <w:r w:rsidRPr="00D6614E">
              <w:rPr>
                <w:rFonts w:ascii="Calibri" w:eastAsia="Times New Roman" w:hAnsi="Calibri"/>
                <w:color w:val="000000"/>
                <w:u w:val="single"/>
                <w:lang w:eastAsia="es-CL"/>
              </w:rPr>
              <w:t>Respuesta</w:t>
            </w:r>
            <w:r w:rsidRPr="00D6614E">
              <w:rPr>
                <w:rFonts w:ascii="Calibri" w:eastAsia="Times New Roman" w:hAnsi="Calibri"/>
                <w:color w:val="000000"/>
                <w:lang w:eastAsia="es-CL"/>
              </w:rPr>
              <w:t>: […] el proyecto no contempla obras de modificación de cauce o regularización del mismo […]</w:t>
            </w:r>
          </w:p>
        </w:tc>
        <w:tc>
          <w:tcPr>
            <w:tcW w:w="1230" w:type="pct"/>
            <w:vAlign w:val="center"/>
          </w:tcPr>
          <w:p w14:paraId="33CEF5F4" w14:textId="77777777" w:rsidR="00D356CE" w:rsidRPr="00D6614E" w:rsidRDefault="00D356CE" w:rsidP="00D6614E">
            <w:r w:rsidRPr="00D6614E">
              <w:t xml:space="preserve">Se constató la existencia de un tipo de muro o pretil que permite desviar las aguas hacia un pozo zanja. </w:t>
            </w:r>
          </w:p>
          <w:p w14:paraId="25BE5168" w14:textId="77777777" w:rsidR="00D356CE" w:rsidRPr="00D6614E" w:rsidRDefault="00D356CE" w:rsidP="00D6614E">
            <w:r w:rsidRPr="00D6614E">
              <w:t>Basado en lo anterior, la DGA indicó que se han ejecutado obras de modificación de cauce por parte del Titular y, revisado el Catastro Público de Aguas, no se registra algún proyecto de modificación de cauce ingresado por la empresa inspeccionada en dicho Servicio.</w:t>
            </w:r>
          </w:p>
        </w:tc>
      </w:tr>
      <w:tr w:rsidR="00D356CE" w:rsidRPr="00D6614E" w14:paraId="4A6F1FA8" w14:textId="77777777" w:rsidTr="00890AC1">
        <w:trPr>
          <w:jc w:val="center"/>
        </w:trPr>
        <w:tc>
          <w:tcPr>
            <w:tcW w:w="423" w:type="pct"/>
            <w:vAlign w:val="center"/>
          </w:tcPr>
          <w:p w14:paraId="3DBDCD7F" w14:textId="77777777" w:rsidR="00D356CE" w:rsidRPr="00D6614E" w:rsidRDefault="00D356CE" w:rsidP="00D356CE">
            <w:pPr>
              <w:widowControl w:val="0"/>
              <w:overflowPunct w:val="0"/>
              <w:autoSpaceDE w:val="0"/>
              <w:autoSpaceDN w:val="0"/>
              <w:adjustRightInd w:val="0"/>
              <w:spacing w:after="120" w:line="285" w:lineRule="auto"/>
              <w:jc w:val="center"/>
              <w:rPr>
                <w:rFonts w:cstheme="minorHAnsi"/>
                <w:iCs/>
              </w:rPr>
            </w:pPr>
            <w:r w:rsidRPr="00D6614E">
              <w:rPr>
                <w:rFonts w:cstheme="minorHAnsi"/>
                <w:iCs/>
              </w:rPr>
              <w:t>2</w:t>
            </w:r>
          </w:p>
        </w:tc>
        <w:tc>
          <w:tcPr>
            <w:tcW w:w="806" w:type="pct"/>
            <w:vAlign w:val="center"/>
          </w:tcPr>
          <w:p w14:paraId="35816671" w14:textId="77777777" w:rsidR="00D356CE" w:rsidRPr="00D6614E" w:rsidRDefault="00D356CE" w:rsidP="00D356CE">
            <w:pPr>
              <w:jc w:val="center"/>
              <w:rPr>
                <w:rFonts w:cstheme="minorHAnsi"/>
              </w:rPr>
            </w:pPr>
            <w:r w:rsidRPr="00D6614E">
              <w:rPr>
                <w:rFonts w:cstheme="minorHAnsi"/>
              </w:rPr>
              <w:t>Intervención/Afectación de cursos de agua.</w:t>
            </w:r>
          </w:p>
          <w:p w14:paraId="4043C6B5" w14:textId="77777777" w:rsidR="00D356CE" w:rsidRPr="00D6614E" w:rsidRDefault="00D356CE" w:rsidP="00D356CE">
            <w:pPr>
              <w:widowControl w:val="0"/>
              <w:overflowPunct w:val="0"/>
              <w:autoSpaceDE w:val="0"/>
              <w:autoSpaceDN w:val="0"/>
              <w:adjustRightInd w:val="0"/>
              <w:spacing w:after="120" w:line="285" w:lineRule="auto"/>
              <w:jc w:val="center"/>
              <w:rPr>
                <w:rFonts w:cstheme="minorHAnsi"/>
                <w:iCs/>
              </w:rPr>
            </w:pPr>
          </w:p>
        </w:tc>
        <w:tc>
          <w:tcPr>
            <w:tcW w:w="2542" w:type="pct"/>
            <w:vAlign w:val="center"/>
          </w:tcPr>
          <w:p w14:paraId="032AD670" w14:textId="77777777" w:rsidR="00D356CE" w:rsidRPr="00D6614E" w:rsidRDefault="00D356CE" w:rsidP="00D6614E">
            <w:pPr>
              <w:jc w:val="left"/>
              <w:rPr>
                <w:rFonts w:ascii="Calibri" w:eastAsia="Times New Roman" w:hAnsi="Calibri"/>
                <w:b/>
                <w:lang w:eastAsia="es-CL"/>
              </w:rPr>
            </w:pPr>
            <w:r w:rsidRPr="00D6614E">
              <w:rPr>
                <w:rFonts w:ascii="Calibri" w:eastAsia="Times New Roman" w:hAnsi="Calibri"/>
                <w:b/>
                <w:lang w:eastAsia="es-CL"/>
              </w:rPr>
              <w:t>RCA N°207/2010; Considerando 3.4.2.</w:t>
            </w:r>
            <w:r w:rsidRPr="00D6614E">
              <w:rPr>
                <w:rFonts w:ascii="Calibri" w:eastAsia="Times New Roman" w:hAnsi="Calibri"/>
                <w:color w:val="000000"/>
                <w:lang w:eastAsia="es-CL"/>
              </w:rPr>
              <w:t> </w:t>
            </w:r>
          </w:p>
          <w:p w14:paraId="1D714182" w14:textId="77777777" w:rsidR="00D356CE" w:rsidRPr="00D6614E" w:rsidRDefault="00D356CE" w:rsidP="00D6614E">
            <w:pPr>
              <w:rPr>
                <w:rFonts w:ascii="Calibri" w:eastAsia="Times New Roman" w:hAnsi="Calibri"/>
                <w:color w:val="000000"/>
                <w:lang w:eastAsia="es-CL"/>
              </w:rPr>
            </w:pPr>
            <w:r w:rsidRPr="00D6614E">
              <w:rPr>
                <w:rFonts w:ascii="Calibri" w:eastAsia="Times New Roman" w:hAnsi="Calibri"/>
                <w:color w:val="000000"/>
                <w:lang w:eastAsia="es-CL"/>
              </w:rPr>
              <w:t>Durante la etapa de operación no se generarán residuos líquidos provenientes de la ejecución del proyecto […]</w:t>
            </w:r>
          </w:p>
          <w:p w14:paraId="1CEAE243" w14:textId="77777777" w:rsidR="00D356CE" w:rsidRPr="00D6614E" w:rsidRDefault="00D356CE" w:rsidP="00D6614E"/>
          <w:p w14:paraId="79F6DA23" w14:textId="77777777" w:rsidR="00D356CE" w:rsidRPr="00D6614E" w:rsidRDefault="00D356CE" w:rsidP="00D6614E">
            <w:pPr>
              <w:rPr>
                <w:rFonts w:cstheme="minorHAnsi"/>
              </w:rPr>
            </w:pPr>
          </w:p>
        </w:tc>
        <w:tc>
          <w:tcPr>
            <w:tcW w:w="1230" w:type="pct"/>
            <w:vAlign w:val="center"/>
          </w:tcPr>
          <w:p w14:paraId="0E1B5A98" w14:textId="77777777" w:rsidR="00D356CE" w:rsidRPr="00D6614E" w:rsidRDefault="00D356CE" w:rsidP="00D6614E">
            <w:r w:rsidRPr="00D6614E">
              <w:t xml:space="preserve">En la planta de procesamiento de áridos se constató que parte de las aguas utilizadas en el lavado de material, con presencia de sedimentos </w:t>
            </w:r>
            <w:r w:rsidRPr="00D6614E">
              <w:lastRenderedPageBreak/>
              <w:t xml:space="preserve">(residuos líquidos), es devuelta por un canal al estero Guaiquillo. </w:t>
            </w:r>
          </w:p>
        </w:tc>
      </w:tr>
      <w:tr w:rsidR="00D356CE" w:rsidRPr="00D6614E" w14:paraId="791D07FC" w14:textId="77777777" w:rsidTr="00890AC1">
        <w:trPr>
          <w:jc w:val="center"/>
        </w:trPr>
        <w:tc>
          <w:tcPr>
            <w:tcW w:w="423" w:type="pct"/>
            <w:vAlign w:val="center"/>
          </w:tcPr>
          <w:p w14:paraId="241E50D7" w14:textId="77777777" w:rsidR="00D356CE" w:rsidRPr="00D6614E" w:rsidRDefault="00D356CE" w:rsidP="00D356CE">
            <w:pPr>
              <w:widowControl w:val="0"/>
              <w:overflowPunct w:val="0"/>
              <w:autoSpaceDE w:val="0"/>
              <w:autoSpaceDN w:val="0"/>
              <w:adjustRightInd w:val="0"/>
              <w:spacing w:after="120" w:line="285" w:lineRule="auto"/>
              <w:jc w:val="center"/>
              <w:rPr>
                <w:rFonts w:cstheme="minorHAnsi"/>
                <w:iCs/>
              </w:rPr>
            </w:pPr>
            <w:r w:rsidRPr="00D6614E">
              <w:rPr>
                <w:rFonts w:cstheme="minorHAnsi"/>
                <w:iCs/>
              </w:rPr>
              <w:t>2</w:t>
            </w:r>
          </w:p>
        </w:tc>
        <w:tc>
          <w:tcPr>
            <w:tcW w:w="806" w:type="pct"/>
            <w:vAlign w:val="center"/>
          </w:tcPr>
          <w:p w14:paraId="3A1015A8" w14:textId="77777777" w:rsidR="00D356CE" w:rsidRPr="00D6614E" w:rsidRDefault="00D356CE" w:rsidP="00D356CE">
            <w:pPr>
              <w:jc w:val="center"/>
              <w:rPr>
                <w:rFonts w:cstheme="minorHAnsi"/>
              </w:rPr>
            </w:pPr>
            <w:r w:rsidRPr="00D6614E">
              <w:rPr>
                <w:rFonts w:cstheme="minorHAnsi"/>
              </w:rPr>
              <w:t>Intervención/Afectación de cursos de agua.</w:t>
            </w:r>
          </w:p>
          <w:p w14:paraId="161BA7CC" w14:textId="77777777" w:rsidR="00D356CE" w:rsidRPr="00D6614E" w:rsidRDefault="00D356CE" w:rsidP="00D356CE">
            <w:pPr>
              <w:widowControl w:val="0"/>
              <w:overflowPunct w:val="0"/>
              <w:autoSpaceDE w:val="0"/>
              <w:autoSpaceDN w:val="0"/>
              <w:adjustRightInd w:val="0"/>
              <w:spacing w:after="120" w:line="285" w:lineRule="auto"/>
              <w:jc w:val="center"/>
              <w:rPr>
                <w:rFonts w:cstheme="minorHAnsi"/>
                <w:iCs/>
              </w:rPr>
            </w:pPr>
          </w:p>
        </w:tc>
        <w:tc>
          <w:tcPr>
            <w:tcW w:w="2542" w:type="pct"/>
            <w:vAlign w:val="center"/>
          </w:tcPr>
          <w:p w14:paraId="3E0107D0" w14:textId="77777777" w:rsidR="00D356CE" w:rsidRPr="00D6614E" w:rsidRDefault="00D356CE" w:rsidP="00D6614E">
            <w:pPr>
              <w:rPr>
                <w:rFonts w:ascii="Calibri" w:eastAsia="Times New Roman" w:hAnsi="Calibri"/>
                <w:b/>
                <w:lang w:eastAsia="es-CL"/>
              </w:rPr>
            </w:pPr>
            <w:r w:rsidRPr="00D6614E">
              <w:rPr>
                <w:rFonts w:ascii="Calibri" w:eastAsia="Times New Roman" w:hAnsi="Calibri"/>
                <w:b/>
                <w:lang w:eastAsia="es-CL"/>
              </w:rPr>
              <w:t>RCA N°207/2010; Considerando 3.1.2.1.</w:t>
            </w:r>
          </w:p>
          <w:p w14:paraId="48959413" w14:textId="77777777" w:rsidR="00D356CE" w:rsidRPr="00D6614E" w:rsidRDefault="00D356CE" w:rsidP="00D6614E">
            <w:pPr>
              <w:rPr>
                <w:rFonts w:ascii="Calibri" w:eastAsia="Times New Roman" w:hAnsi="Calibri"/>
                <w:color w:val="000000"/>
                <w:lang w:eastAsia="es-CL"/>
              </w:rPr>
            </w:pPr>
            <w:r w:rsidRPr="00D6614E">
              <w:rPr>
                <w:rFonts w:ascii="Calibri" w:eastAsia="Times New Roman" w:hAnsi="Calibri"/>
                <w:color w:val="000000"/>
                <w:u w:val="single"/>
                <w:lang w:eastAsia="es-CL"/>
              </w:rPr>
              <w:t>Situación con proyecto</w:t>
            </w:r>
          </w:p>
          <w:p w14:paraId="2D5E6AC1" w14:textId="77777777" w:rsidR="00D356CE" w:rsidRPr="00D6614E" w:rsidRDefault="00D356CE" w:rsidP="00D6614E">
            <w:pPr>
              <w:rPr>
                <w:rFonts w:ascii="Calibri" w:eastAsia="Times New Roman" w:hAnsi="Calibri"/>
                <w:color w:val="000000"/>
                <w:lang w:eastAsia="es-CL"/>
              </w:rPr>
            </w:pPr>
            <w:r w:rsidRPr="00D6614E">
              <w:rPr>
                <w:rFonts w:ascii="Calibri" w:eastAsia="Times New Roman" w:hAnsi="Calibri"/>
                <w:color w:val="000000"/>
                <w:lang w:eastAsia="es-CL"/>
              </w:rPr>
              <w:t>[…] Se efectuará un programa de monitoreo que será realizado para determinar si la calidad del agua, en relación con la actividad de extracción, se verá afectada posterior a las descargas, es apropiado para ser utilizado como agua de riego. Esto quiere decir que se considerarán los parámetros establecidos en la Norma Chilena Oficial 1.333, aprobada por el D.S N° 867 del 07/04/1978 del Ministerio de Obras Públicas. </w:t>
            </w:r>
          </w:p>
          <w:p w14:paraId="1A323D64" w14:textId="77777777" w:rsidR="00D356CE" w:rsidRPr="00D6614E" w:rsidRDefault="00D356CE" w:rsidP="00D6614E">
            <w:pPr>
              <w:rPr>
                <w:rFonts w:ascii="Calibri" w:eastAsia="Times New Roman" w:hAnsi="Calibri"/>
                <w:color w:val="000000"/>
                <w:lang w:eastAsia="es-CL"/>
              </w:rPr>
            </w:pPr>
            <w:r w:rsidRPr="00D6614E">
              <w:rPr>
                <w:rFonts w:ascii="Calibri" w:eastAsia="Times New Roman" w:hAnsi="Calibri"/>
                <w:color w:val="000000"/>
                <w:lang w:eastAsia="es-CL"/>
              </w:rPr>
              <w:t>[…] Las muestras tomadas serán enviadas a un laboratorio competente en el tema para realizar el análisis adecuado. El informe del resultado obtenido será archivado y entregado a gerencia trimestralmente para su revisión […]. Consecutivamente, estos informes serán enviados a la Dirección General de Aguas regional para verificar el cumplimiento de lo establecido en la Declaración de Impacto Ambiental del presente proyecto, sobre el acatamiento de la normativa competente en esta área […]</w:t>
            </w:r>
          </w:p>
        </w:tc>
        <w:tc>
          <w:tcPr>
            <w:tcW w:w="1230" w:type="pct"/>
            <w:vAlign w:val="center"/>
          </w:tcPr>
          <w:p w14:paraId="1469DF8D" w14:textId="77777777" w:rsidR="00D356CE" w:rsidRPr="00D6614E" w:rsidRDefault="00D356CE" w:rsidP="00D6614E">
            <w:pPr>
              <w:rPr>
                <w:rFonts w:cs="Arial"/>
              </w:rPr>
            </w:pPr>
          </w:p>
          <w:p w14:paraId="3CB1DCDE" w14:textId="77777777" w:rsidR="00D356CE" w:rsidRPr="00D6614E" w:rsidRDefault="00D356CE" w:rsidP="00D6614E">
            <w:pPr>
              <w:rPr>
                <w:rFonts w:cs="Arial"/>
              </w:rPr>
            </w:pPr>
          </w:p>
          <w:p w14:paraId="0E7316C7" w14:textId="77777777" w:rsidR="00D356CE" w:rsidRPr="00D6614E" w:rsidRDefault="00D356CE" w:rsidP="00D6614E">
            <w:r w:rsidRPr="00D6614E">
              <w:rPr>
                <w:rFonts w:cs="Arial"/>
              </w:rPr>
              <w:t xml:space="preserve">El Titular </w:t>
            </w:r>
            <w:r w:rsidRPr="00D6614E">
              <w:t xml:space="preserve">no entregó ningún tipo de resultado o análisis de seguimiento ambiental de calidad de agua. </w:t>
            </w:r>
          </w:p>
          <w:p w14:paraId="703D99DF" w14:textId="77777777" w:rsidR="00D356CE" w:rsidRPr="00D6614E" w:rsidRDefault="00D356CE" w:rsidP="00D6614E">
            <w:pPr>
              <w:rPr>
                <w:rFonts w:cs="Arial"/>
              </w:rPr>
            </w:pPr>
          </w:p>
          <w:p w14:paraId="0644E817" w14:textId="77777777" w:rsidR="00D356CE" w:rsidRPr="00D6614E" w:rsidRDefault="00D356CE" w:rsidP="00D6614E">
            <w:pPr>
              <w:rPr>
                <w:rFonts w:cs="Arial"/>
              </w:rPr>
            </w:pPr>
          </w:p>
          <w:p w14:paraId="1C88795F" w14:textId="77777777" w:rsidR="00D356CE" w:rsidRPr="00D6614E" w:rsidRDefault="00D356CE" w:rsidP="00D6614E">
            <w:pPr>
              <w:rPr>
                <w:rFonts w:cs="Arial"/>
              </w:rPr>
            </w:pPr>
          </w:p>
          <w:p w14:paraId="3AA50223" w14:textId="77777777" w:rsidR="00D356CE" w:rsidRPr="00D6614E" w:rsidRDefault="00D356CE" w:rsidP="00D6614E"/>
          <w:p w14:paraId="674FBD46" w14:textId="77777777" w:rsidR="00D356CE" w:rsidRPr="00D6614E" w:rsidRDefault="00D356CE" w:rsidP="00D6614E"/>
        </w:tc>
      </w:tr>
      <w:bookmarkEnd w:id="148"/>
    </w:tbl>
    <w:p w14:paraId="69C83B6A" w14:textId="77777777" w:rsidR="00D356CE" w:rsidRPr="00D6614E" w:rsidRDefault="00D356CE" w:rsidP="00F36F7C">
      <w:pPr>
        <w:rPr>
          <w:rFonts w:cstheme="minorHAnsi"/>
        </w:rPr>
      </w:pPr>
    </w:p>
    <w:p w14:paraId="419C4EDD" w14:textId="77777777" w:rsidR="00D356CE" w:rsidRPr="00D6614E" w:rsidRDefault="00D356CE" w:rsidP="00F36F7C">
      <w:pPr>
        <w:rPr>
          <w:rFonts w:cstheme="minorHAnsi"/>
        </w:rPr>
      </w:pPr>
    </w:p>
    <w:p w14:paraId="248A49B5" w14:textId="77777777" w:rsidR="00D356CE" w:rsidRPr="00D6614E" w:rsidRDefault="00D356CE" w:rsidP="00F36F7C">
      <w:pPr>
        <w:rPr>
          <w:rFonts w:cstheme="minorHAnsi"/>
        </w:rPr>
      </w:pPr>
    </w:p>
    <w:p w14:paraId="683A5AED" w14:textId="77777777" w:rsidR="00D356CE" w:rsidRPr="00D6614E" w:rsidRDefault="00D356CE" w:rsidP="00F36F7C">
      <w:pPr>
        <w:rPr>
          <w:rFonts w:cstheme="minorHAnsi"/>
        </w:rPr>
      </w:pPr>
    </w:p>
    <w:p w14:paraId="21BF1C74" w14:textId="77777777" w:rsidR="00D356CE" w:rsidRPr="00D6614E" w:rsidRDefault="00D356CE" w:rsidP="00F36F7C">
      <w:pPr>
        <w:rPr>
          <w:rFonts w:cstheme="minorHAnsi"/>
        </w:rPr>
      </w:pPr>
    </w:p>
    <w:p w14:paraId="3BB34643" w14:textId="77777777" w:rsidR="00D356CE" w:rsidRPr="00D6614E" w:rsidRDefault="00D356CE" w:rsidP="00F36F7C">
      <w:pPr>
        <w:rPr>
          <w:rFonts w:cstheme="minorHAnsi"/>
        </w:rPr>
      </w:pPr>
    </w:p>
    <w:p w14:paraId="679B540D" w14:textId="77777777" w:rsidR="00F36F7C" w:rsidRPr="00D6614E" w:rsidRDefault="00F36F7C" w:rsidP="00893A4E">
      <w:pPr>
        <w:pStyle w:val="Prrafodelista"/>
        <w:ind w:left="0"/>
        <w:rPr>
          <w:rFonts w:cstheme="minorHAnsi"/>
          <w:b/>
          <w:sz w:val="14"/>
          <w:szCs w:val="24"/>
        </w:rPr>
        <w:sectPr w:rsidR="00F36F7C" w:rsidRPr="00D6614E" w:rsidSect="00A70F8F">
          <w:pgSz w:w="15840" w:h="12240" w:orient="landscape"/>
          <w:pgMar w:top="1134" w:right="1134" w:bottom="1134" w:left="1134" w:header="709" w:footer="709" w:gutter="0"/>
          <w:cols w:space="708"/>
          <w:docGrid w:linePitch="360"/>
        </w:sectPr>
      </w:pPr>
    </w:p>
    <w:p w14:paraId="4CF45D26" w14:textId="77777777" w:rsidR="003C0E2F" w:rsidRPr="00D6614E" w:rsidRDefault="007E37F2" w:rsidP="007E37F2">
      <w:pPr>
        <w:pStyle w:val="Ttulo1"/>
        <w:ind w:left="567" w:hanging="567"/>
      </w:pPr>
      <w:bookmarkStart w:id="149" w:name="_Toc352840407"/>
      <w:bookmarkStart w:id="150" w:name="_Toc352841467"/>
      <w:bookmarkStart w:id="151" w:name="_Toc353998137"/>
      <w:bookmarkStart w:id="152" w:name="_Toc353998211"/>
      <w:bookmarkStart w:id="153" w:name="_Toc382383563"/>
      <w:bookmarkStart w:id="154" w:name="_Toc382472384"/>
      <w:bookmarkStart w:id="155" w:name="_Toc390184291"/>
      <w:bookmarkStart w:id="156" w:name="_Toc496272727"/>
      <w:r w:rsidRPr="00D6614E">
        <w:lastRenderedPageBreak/>
        <w:t>DOCUMENTACIÓN SOLICITADA Y ENTREGADA</w:t>
      </w:r>
      <w:bookmarkEnd w:id="149"/>
      <w:bookmarkEnd w:id="150"/>
      <w:bookmarkEnd w:id="151"/>
      <w:bookmarkEnd w:id="152"/>
      <w:bookmarkEnd w:id="153"/>
      <w:bookmarkEnd w:id="154"/>
      <w:bookmarkEnd w:id="155"/>
      <w:bookmarkEnd w:id="156"/>
    </w:p>
    <w:p w14:paraId="55A66042" w14:textId="77777777" w:rsidR="003C0E2F" w:rsidRPr="00D6614E" w:rsidRDefault="003C0E2F" w:rsidP="00CE505A"/>
    <w:tbl>
      <w:tblPr>
        <w:tblStyle w:val="Tablaconcuadrcula"/>
        <w:tblW w:w="5000" w:type="pct"/>
        <w:tblLook w:val="04A0" w:firstRow="1" w:lastRow="0" w:firstColumn="1" w:lastColumn="0" w:noHBand="0" w:noVBand="1"/>
      </w:tblPr>
      <w:tblGrid>
        <w:gridCol w:w="419"/>
        <w:gridCol w:w="1217"/>
        <w:gridCol w:w="3997"/>
        <w:gridCol w:w="1301"/>
        <w:gridCol w:w="1283"/>
        <w:gridCol w:w="1745"/>
      </w:tblGrid>
      <w:tr w:rsidR="00483FB9" w:rsidRPr="00D6614E" w14:paraId="433E90CE" w14:textId="77777777" w:rsidTr="006F01CF">
        <w:trPr>
          <w:trHeight w:val="395"/>
        </w:trPr>
        <w:tc>
          <w:tcPr>
            <w:tcW w:w="210" w:type="pct"/>
            <w:shd w:val="clear" w:color="auto" w:fill="D9D9D9" w:themeFill="background1" w:themeFillShade="D9"/>
            <w:vAlign w:val="center"/>
          </w:tcPr>
          <w:p w14:paraId="6AC79B91" w14:textId="77777777" w:rsidR="00483FB9" w:rsidRPr="00D6614E" w:rsidRDefault="00483FB9" w:rsidP="00D2315A">
            <w:pPr>
              <w:jc w:val="center"/>
              <w:rPr>
                <w:rFonts w:cstheme="minorHAnsi"/>
                <w:b/>
                <w:color w:val="A6A6A6" w:themeColor="background1" w:themeShade="A6"/>
              </w:rPr>
            </w:pPr>
            <w:r w:rsidRPr="00D6614E">
              <w:rPr>
                <w:rFonts w:cstheme="minorHAnsi"/>
                <w:b/>
              </w:rPr>
              <w:t>N°</w:t>
            </w:r>
          </w:p>
        </w:tc>
        <w:tc>
          <w:tcPr>
            <w:tcW w:w="611" w:type="pct"/>
            <w:shd w:val="clear" w:color="auto" w:fill="D9D9D9" w:themeFill="background1" w:themeFillShade="D9"/>
          </w:tcPr>
          <w:p w14:paraId="06A7F07B" w14:textId="77777777" w:rsidR="00483FB9" w:rsidRPr="00D6614E" w:rsidRDefault="00483FB9" w:rsidP="00D2315A">
            <w:pPr>
              <w:jc w:val="center"/>
              <w:rPr>
                <w:rFonts w:cstheme="minorHAnsi"/>
                <w:b/>
              </w:rPr>
            </w:pPr>
            <w:r w:rsidRPr="00D6614E">
              <w:rPr>
                <w:rFonts w:cstheme="minorHAnsi"/>
                <w:b/>
              </w:rPr>
              <w:t>N° de hecho asociado</w:t>
            </w:r>
          </w:p>
        </w:tc>
        <w:tc>
          <w:tcPr>
            <w:tcW w:w="2006" w:type="pct"/>
            <w:shd w:val="clear" w:color="auto" w:fill="D9D9D9" w:themeFill="background1" w:themeFillShade="D9"/>
            <w:vAlign w:val="center"/>
          </w:tcPr>
          <w:p w14:paraId="73C15A40" w14:textId="77777777" w:rsidR="00483FB9" w:rsidRPr="00D6614E" w:rsidRDefault="00483FB9" w:rsidP="00D2315A">
            <w:pPr>
              <w:jc w:val="center"/>
              <w:rPr>
                <w:rFonts w:cstheme="minorHAnsi"/>
                <w:b/>
              </w:rPr>
            </w:pPr>
            <w:r w:rsidRPr="00D6614E">
              <w:rPr>
                <w:rFonts w:cstheme="minorHAnsi"/>
                <w:b/>
              </w:rPr>
              <w:t>Documento solicitado</w:t>
            </w:r>
          </w:p>
        </w:tc>
        <w:tc>
          <w:tcPr>
            <w:tcW w:w="653" w:type="pct"/>
            <w:shd w:val="clear" w:color="auto" w:fill="D9D9D9" w:themeFill="background1" w:themeFillShade="D9"/>
            <w:vAlign w:val="center"/>
          </w:tcPr>
          <w:p w14:paraId="5BB03299" w14:textId="77777777" w:rsidR="00483FB9" w:rsidRPr="00D6614E" w:rsidRDefault="00231C42" w:rsidP="00D2315A">
            <w:pPr>
              <w:jc w:val="center"/>
              <w:rPr>
                <w:rFonts w:cstheme="minorHAnsi"/>
                <w:b/>
              </w:rPr>
            </w:pPr>
            <w:r w:rsidRPr="00D6614E">
              <w:rPr>
                <w:rFonts w:cstheme="minorHAnsi"/>
                <w:b/>
              </w:rPr>
              <w:t xml:space="preserve">Plazo </w:t>
            </w:r>
            <w:r w:rsidR="00483FB9" w:rsidRPr="00D6614E">
              <w:rPr>
                <w:rFonts w:cstheme="minorHAnsi"/>
                <w:b/>
              </w:rPr>
              <w:t>entrega</w:t>
            </w:r>
          </w:p>
        </w:tc>
        <w:tc>
          <w:tcPr>
            <w:tcW w:w="644" w:type="pct"/>
            <w:shd w:val="clear" w:color="auto" w:fill="D9D9D9" w:themeFill="background1" w:themeFillShade="D9"/>
            <w:vAlign w:val="center"/>
          </w:tcPr>
          <w:p w14:paraId="11920069" w14:textId="77777777" w:rsidR="00483FB9" w:rsidRPr="00D6614E" w:rsidRDefault="00483FB9" w:rsidP="00D2315A">
            <w:pPr>
              <w:jc w:val="center"/>
              <w:rPr>
                <w:rFonts w:cstheme="minorHAnsi"/>
                <w:b/>
              </w:rPr>
            </w:pPr>
            <w:r w:rsidRPr="00D6614E">
              <w:rPr>
                <w:rFonts w:cstheme="minorHAnsi"/>
                <w:b/>
              </w:rPr>
              <w:t>Fecha entrega</w:t>
            </w:r>
          </w:p>
        </w:tc>
        <w:tc>
          <w:tcPr>
            <w:tcW w:w="876" w:type="pct"/>
            <w:shd w:val="clear" w:color="auto" w:fill="D9D9D9" w:themeFill="background1" w:themeFillShade="D9"/>
            <w:vAlign w:val="center"/>
          </w:tcPr>
          <w:p w14:paraId="2926740B" w14:textId="77777777" w:rsidR="00483FB9" w:rsidRPr="00D6614E" w:rsidRDefault="00483FB9" w:rsidP="00D2315A">
            <w:pPr>
              <w:jc w:val="center"/>
              <w:rPr>
                <w:rFonts w:cstheme="minorHAnsi"/>
                <w:b/>
              </w:rPr>
            </w:pPr>
            <w:r w:rsidRPr="00D6614E">
              <w:rPr>
                <w:rFonts w:cstheme="minorHAnsi"/>
                <w:b/>
              </w:rPr>
              <w:t>Observaciones</w:t>
            </w:r>
          </w:p>
        </w:tc>
      </w:tr>
      <w:tr w:rsidR="0021258C" w:rsidRPr="00D6614E" w14:paraId="050AAC11" w14:textId="77777777" w:rsidTr="007C7B4D">
        <w:tc>
          <w:tcPr>
            <w:tcW w:w="210" w:type="pct"/>
            <w:vAlign w:val="center"/>
          </w:tcPr>
          <w:p w14:paraId="5245FB43" w14:textId="77777777" w:rsidR="0021258C" w:rsidRPr="00D6614E" w:rsidRDefault="0021258C" w:rsidP="00B76567">
            <w:pPr>
              <w:widowControl w:val="0"/>
              <w:overflowPunct w:val="0"/>
              <w:autoSpaceDE w:val="0"/>
              <w:autoSpaceDN w:val="0"/>
              <w:adjustRightInd w:val="0"/>
              <w:spacing w:after="120" w:line="285" w:lineRule="auto"/>
              <w:jc w:val="center"/>
              <w:rPr>
                <w:rFonts w:cstheme="minorHAnsi"/>
                <w:iCs/>
              </w:rPr>
            </w:pPr>
            <w:r w:rsidRPr="00D6614E">
              <w:rPr>
                <w:rFonts w:cstheme="minorHAnsi"/>
                <w:iCs/>
              </w:rPr>
              <w:t>1</w:t>
            </w:r>
          </w:p>
        </w:tc>
        <w:tc>
          <w:tcPr>
            <w:tcW w:w="611" w:type="pct"/>
            <w:vAlign w:val="center"/>
          </w:tcPr>
          <w:p w14:paraId="61C51DAB" w14:textId="77777777" w:rsidR="0021258C" w:rsidRPr="00D6614E" w:rsidRDefault="00B76567" w:rsidP="00B76567">
            <w:pPr>
              <w:widowControl w:val="0"/>
              <w:overflowPunct w:val="0"/>
              <w:autoSpaceDE w:val="0"/>
              <w:autoSpaceDN w:val="0"/>
              <w:adjustRightInd w:val="0"/>
              <w:jc w:val="center"/>
              <w:rPr>
                <w:rFonts w:eastAsia="Times New Roman" w:cs="Century Gothic"/>
                <w:b/>
                <w:iCs/>
                <w:kern w:val="28"/>
                <w:lang w:eastAsia="es-CL"/>
              </w:rPr>
            </w:pPr>
            <w:r w:rsidRPr="00D6614E">
              <w:rPr>
                <w:rFonts w:eastAsia="Times New Roman" w:cs="Century Gothic"/>
                <w:b/>
                <w:iCs/>
                <w:kern w:val="28"/>
                <w:lang w:eastAsia="es-CL"/>
              </w:rPr>
              <w:t>1</w:t>
            </w:r>
          </w:p>
        </w:tc>
        <w:tc>
          <w:tcPr>
            <w:tcW w:w="2006" w:type="pct"/>
            <w:vAlign w:val="center"/>
          </w:tcPr>
          <w:p w14:paraId="62100B47" w14:textId="77777777" w:rsidR="007C7B4D" w:rsidRPr="00D6614E" w:rsidRDefault="007C7B4D" w:rsidP="00650818"/>
          <w:p w14:paraId="1C8D7AB0" w14:textId="4A6D402E" w:rsidR="0021258C" w:rsidRPr="00D6614E" w:rsidRDefault="0021258C" w:rsidP="00650818">
            <w:r w:rsidRPr="00D6614E">
              <w:t>Permisos de extracción desde</w:t>
            </w:r>
            <w:r w:rsidR="00D9190E">
              <w:t xml:space="preserve"> el año</w:t>
            </w:r>
            <w:r w:rsidRPr="00D6614E">
              <w:t xml:space="preserve"> 2010 más últ</w:t>
            </w:r>
            <w:r w:rsidR="00C46C11" w:rsidRPr="00D6614E">
              <w:t>imo vigente (permisos de DOH y M</w:t>
            </w:r>
            <w:r w:rsidRPr="00D6614E">
              <w:t>unicipio).</w:t>
            </w:r>
          </w:p>
          <w:p w14:paraId="7AA867E2" w14:textId="77777777" w:rsidR="007C7B4D" w:rsidRPr="00D6614E" w:rsidRDefault="007C7B4D" w:rsidP="00650818"/>
        </w:tc>
        <w:tc>
          <w:tcPr>
            <w:tcW w:w="653" w:type="pct"/>
            <w:vAlign w:val="center"/>
          </w:tcPr>
          <w:p w14:paraId="29A640EA" w14:textId="77777777" w:rsidR="0021258C" w:rsidRPr="00D6614E" w:rsidRDefault="0021258C" w:rsidP="00650818">
            <w:pPr>
              <w:jc w:val="center"/>
            </w:pPr>
            <w:r w:rsidRPr="00D6614E">
              <w:rPr>
                <w:rFonts w:cstheme="minorHAnsi"/>
              </w:rPr>
              <w:t>02-03-2017</w:t>
            </w:r>
          </w:p>
        </w:tc>
        <w:tc>
          <w:tcPr>
            <w:tcW w:w="644" w:type="pct"/>
            <w:vAlign w:val="center"/>
          </w:tcPr>
          <w:p w14:paraId="6A151591" w14:textId="77777777" w:rsidR="0021258C" w:rsidRPr="00D6614E" w:rsidRDefault="0021258C" w:rsidP="006F01CF">
            <w:pPr>
              <w:widowControl w:val="0"/>
              <w:overflowPunct w:val="0"/>
              <w:autoSpaceDE w:val="0"/>
              <w:autoSpaceDN w:val="0"/>
              <w:adjustRightInd w:val="0"/>
              <w:spacing w:after="120"/>
              <w:jc w:val="center"/>
              <w:rPr>
                <w:rFonts w:cstheme="minorHAnsi"/>
              </w:rPr>
            </w:pPr>
            <w:r w:rsidRPr="00D6614E">
              <w:rPr>
                <w:rFonts w:cstheme="minorHAnsi"/>
              </w:rPr>
              <w:t>06-09-2017</w:t>
            </w:r>
          </w:p>
        </w:tc>
        <w:tc>
          <w:tcPr>
            <w:tcW w:w="876" w:type="pct"/>
            <w:vMerge w:val="restart"/>
          </w:tcPr>
          <w:p w14:paraId="45E93D3B" w14:textId="77777777" w:rsidR="0021258C" w:rsidRPr="00D6614E" w:rsidRDefault="0021258C" w:rsidP="0021258C">
            <w:pPr>
              <w:widowControl w:val="0"/>
              <w:overflowPunct w:val="0"/>
              <w:autoSpaceDE w:val="0"/>
              <w:autoSpaceDN w:val="0"/>
              <w:adjustRightInd w:val="0"/>
              <w:spacing w:after="120"/>
              <w:rPr>
                <w:rFonts w:cstheme="minorHAnsi"/>
              </w:rPr>
            </w:pPr>
            <w:r w:rsidRPr="00D6614E">
              <w:rPr>
                <w:rFonts w:cstheme="minorHAnsi"/>
              </w:rPr>
              <w:t xml:space="preserve">El Titular solicitó ampliación de plazo para la entrega de los documentos </w:t>
            </w:r>
            <w:r w:rsidR="006702C1" w:rsidRPr="00D6614E">
              <w:rPr>
                <w:rFonts w:cstheme="minorHAnsi"/>
              </w:rPr>
              <w:t>(Anexo 7</w:t>
            </w:r>
            <w:r w:rsidRPr="00D6614E">
              <w:rPr>
                <w:rFonts w:cstheme="minorHAnsi"/>
              </w:rPr>
              <w:t xml:space="preserve">). </w:t>
            </w:r>
          </w:p>
          <w:p w14:paraId="1FDEED4F" w14:textId="77777777" w:rsidR="0021258C" w:rsidRPr="00D6614E" w:rsidRDefault="0021258C" w:rsidP="0021258C">
            <w:pPr>
              <w:widowControl w:val="0"/>
              <w:overflowPunct w:val="0"/>
              <w:autoSpaceDE w:val="0"/>
              <w:autoSpaceDN w:val="0"/>
              <w:adjustRightInd w:val="0"/>
              <w:spacing w:after="120"/>
              <w:rPr>
                <w:rFonts w:cstheme="minorHAnsi"/>
              </w:rPr>
            </w:pPr>
            <w:r w:rsidRPr="00D6614E">
              <w:rPr>
                <w:rFonts w:cstheme="minorHAnsi"/>
              </w:rPr>
              <w:t xml:space="preserve">En base a lo anterior, la SMA otorgó plazo adicional para la entrega de los documentos </w:t>
            </w:r>
            <w:r w:rsidR="006702C1" w:rsidRPr="00D6614E">
              <w:rPr>
                <w:rFonts w:cstheme="minorHAnsi"/>
              </w:rPr>
              <w:t>(Anexo 8</w:t>
            </w:r>
            <w:r w:rsidRPr="00D6614E">
              <w:rPr>
                <w:rFonts w:cstheme="minorHAnsi"/>
              </w:rPr>
              <w:t>).</w:t>
            </w:r>
          </w:p>
          <w:p w14:paraId="4642A041" w14:textId="77777777" w:rsidR="0021258C" w:rsidRPr="00D6614E" w:rsidRDefault="0021258C" w:rsidP="0021258C">
            <w:pPr>
              <w:widowControl w:val="0"/>
              <w:overflowPunct w:val="0"/>
              <w:autoSpaceDE w:val="0"/>
              <w:autoSpaceDN w:val="0"/>
              <w:adjustRightInd w:val="0"/>
              <w:spacing w:after="120"/>
              <w:rPr>
                <w:rFonts w:cstheme="minorHAnsi"/>
                <w:color w:val="A6A6A6" w:themeColor="background1" w:themeShade="A6"/>
              </w:rPr>
            </w:pPr>
            <w:r w:rsidRPr="00D6614E">
              <w:rPr>
                <w:rFonts w:cstheme="minorHAnsi"/>
              </w:rPr>
              <w:t>Debido al tiempo transcurrido</w:t>
            </w:r>
            <w:r w:rsidR="00A0500E" w:rsidRPr="00D6614E">
              <w:rPr>
                <w:rFonts w:cstheme="minorHAnsi"/>
              </w:rPr>
              <w:t xml:space="preserve">, al no poseer los documentos solicitados, </w:t>
            </w:r>
            <w:r w:rsidRPr="00D6614E">
              <w:rPr>
                <w:rFonts w:cstheme="minorHAnsi"/>
              </w:rPr>
              <w:t xml:space="preserve"> se constató que la ampliación de plazo otorgada no fue entregada al Titular, por lo que nuevamente se requirió la información </w:t>
            </w:r>
            <w:r w:rsidR="006702C1" w:rsidRPr="00D6614E">
              <w:rPr>
                <w:rFonts w:cstheme="minorHAnsi"/>
              </w:rPr>
              <w:t>(Anexo 9</w:t>
            </w:r>
            <w:r w:rsidRPr="00D6614E">
              <w:rPr>
                <w:rFonts w:cstheme="minorHAnsi"/>
              </w:rPr>
              <w:t>).</w:t>
            </w:r>
          </w:p>
        </w:tc>
      </w:tr>
      <w:tr w:rsidR="0021258C" w:rsidRPr="00D6614E" w14:paraId="0A62376D" w14:textId="77777777" w:rsidTr="007C7B4D">
        <w:tc>
          <w:tcPr>
            <w:tcW w:w="210" w:type="pct"/>
            <w:vAlign w:val="center"/>
          </w:tcPr>
          <w:p w14:paraId="0577C279" w14:textId="77777777" w:rsidR="0021258C" w:rsidRPr="00D6614E" w:rsidRDefault="0021258C" w:rsidP="00B76567">
            <w:pPr>
              <w:widowControl w:val="0"/>
              <w:overflowPunct w:val="0"/>
              <w:autoSpaceDE w:val="0"/>
              <w:autoSpaceDN w:val="0"/>
              <w:adjustRightInd w:val="0"/>
              <w:spacing w:after="120" w:line="285" w:lineRule="auto"/>
              <w:jc w:val="center"/>
              <w:rPr>
                <w:rFonts w:cstheme="minorHAnsi"/>
                <w:iCs/>
              </w:rPr>
            </w:pPr>
            <w:r w:rsidRPr="00D6614E">
              <w:rPr>
                <w:rFonts w:cstheme="minorHAnsi"/>
                <w:iCs/>
              </w:rPr>
              <w:t>2</w:t>
            </w:r>
          </w:p>
        </w:tc>
        <w:tc>
          <w:tcPr>
            <w:tcW w:w="611" w:type="pct"/>
            <w:vAlign w:val="center"/>
          </w:tcPr>
          <w:p w14:paraId="5E6C5B92" w14:textId="77777777" w:rsidR="0021258C" w:rsidRPr="00D6614E" w:rsidRDefault="004341DC" w:rsidP="00B76567">
            <w:pPr>
              <w:widowControl w:val="0"/>
              <w:overflowPunct w:val="0"/>
              <w:autoSpaceDE w:val="0"/>
              <w:autoSpaceDN w:val="0"/>
              <w:adjustRightInd w:val="0"/>
              <w:jc w:val="center"/>
              <w:rPr>
                <w:rFonts w:eastAsia="Times New Roman" w:cs="Century Gothic"/>
                <w:b/>
                <w:iCs/>
                <w:kern w:val="28"/>
                <w:lang w:eastAsia="es-CL"/>
              </w:rPr>
            </w:pPr>
            <w:r w:rsidRPr="00D6614E">
              <w:rPr>
                <w:rFonts w:eastAsia="Times New Roman" w:cs="Century Gothic"/>
                <w:b/>
                <w:iCs/>
                <w:kern w:val="28"/>
                <w:lang w:eastAsia="es-CL"/>
              </w:rPr>
              <w:t>Otros hechos</w:t>
            </w:r>
          </w:p>
        </w:tc>
        <w:tc>
          <w:tcPr>
            <w:tcW w:w="2006" w:type="pct"/>
            <w:vAlign w:val="center"/>
          </w:tcPr>
          <w:p w14:paraId="7E01D20B" w14:textId="77777777" w:rsidR="007C7B4D" w:rsidRPr="00D6614E" w:rsidRDefault="007C7B4D" w:rsidP="006F01CF"/>
          <w:p w14:paraId="26E3E051" w14:textId="77777777" w:rsidR="0021258C" w:rsidRPr="00D6614E" w:rsidRDefault="0021258C" w:rsidP="006F01CF">
            <w:r w:rsidRPr="00D6614E">
              <w:t>Derechos de agua asociados (superficiales o subterráneos).</w:t>
            </w:r>
          </w:p>
          <w:p w14:paraId="0F2141B2" w14:textId="77777777" w:rsidR="007C7B4D" w:rsidRPr="00D6614E" w:rsidRDefault="007C7B4D" w:rsidP="006F01CF"/>
        </w:tc>
        <w:tc>
          <w:tcPr>
            <w:tcW w:w="653" w:type="pct"/>
            <w:vAlign w:val="center"/>
          </w:tcPr>
          <w:p w14:paraId="09E1FAF8" w14:textId="77777777" w:rsidR="0021258C" w:rsidRPr="00D6614E" w:rsidRDefault="0021258C" w:rsidP="006F01CF">
            <w:pPr>
              <w:jc w:val="center"/>
            </w:pPr>
            <w:r w:rsidRPr="00D6614E">
              <w:rPr>
                <w:rFonts w:cstheme="minorHAnsi"/>
              </w:rPr>
              <w:t>02-03-2017</w:t>
            </w:r>
          </w:p>
        </w:tc>
        <w:tc>
          <w:tcPr>
            <w:tcW w:w="644" w:type="pct"/>
            <w:vAlign w:val="center"/>
          </w:tcPr>
          <w:p w14:paraId="3D65C380" w14:textId="77777777" w:rsidR="0021258C" w:rsidRPr="00D6614E" w:rsidRDefault="0021258C" w:rsidP="006F01CF">
            <w:pPr>
              <w:jc w:val="center"/>
            </w:pPr>
            <w:r w:rsidRPr="00D6614E">
              <w:rPr>
                <w:rFonts w:cstheme="minorHAnsi"/>
              </w:rPr>
              <w:t>06-09-2017</w:t>
            </w:r>
          </w:p>
        </w:tc>
        <w:tc>
          <w:tcPr>
            <w:tcW w:w="876" w:type="pct"/>
            <w:vMerge/>
          </w:tcPr>
          <w:p w14:paraId="0409E350" w14:textId="77777777" w:rsidR="0021258C" w:rsidRPr="00D6614E" w:rsidRDefault="0021258C" w:rsidP="006F01CF">
            <w:pPr>
              <w:widowControl w:val="0"/>
              <w:overflowPunct w:val="0"/>
              <w:autoSpaceDE w:val="0"/>
              <w:autoSpaceDN w:val="0"/>
              <w:adjustRightInd w:val="0"/>
              <w:spacing w:after="120"/>
              <w:jc w:val="center"/>
              <w:rPr>
                <w:rFonts w:cstheme="minorHAnsi"/>
                <w:color w:val="A6A6A6" w:themeColor="background1" w:themeShade="A6"/>
              </w:rPr>
            </w:pPr>
          </w:p>
        </w:tc>
      </w:tr>
      <w:tr w:rsidR="0021258C" w:rsidRPr="00D6614E" w14:paraId="05F81929" w14:textId="77777777" w:rsidTr="007C7B4D">
        <w:tc>
          <w:tcPr>
            <w:tcW w:w="210" w:type="pct"/>
            <w:vAlign w:val="center"/>
          </w:tcPr>
          <w:p w14:paraId="74F50F62" w14:textId="77777777" w:rsidR="0021258C" w:rsidRPr="00D6614E" w:rsidRDefault="0021258C" w:rsidP="00B76567">
            <w:pPr>
              <w:widowControl w:val="0"/>
              <w:overflowPunct w:val="0"/>
              <w:autoSpaceDE w:val="0"/>
              <w:autoSpaceDN w:val="0"/>
              <w:adjustRightInd w:val="0"/>
              <w:spacing w:after="120" w:line="285" w:lineRule="auto"/>
              <w:jc w:val="center"/>
              <w:rPr>
                <w:rFonts w:cstheme="minorHAnsi"/>
                <w:iCs/>
              </w:rPr>
            </w:pPr>
            <w:r w:rsidRPr="00D6614E">
              <w:rPr>
                <w:rFonts w:cstheme="minorHAnsi"/>
                <w:iCs/>
              </w:rPr>
              <w:t>3</w:t>
            </w:r>
          </w:p>
        </w:tc>
        <w:tc>
          <w:tcPr>
            <w:tcW w:w="611" w:type="pct"/>
            <w:vAlign w:val="center"/>
          </w:tcPr>
          <w:p w14:paraId="785C2B0B" w14:textId="77777777" w:rsidR="0021258C" w:rsidRPr="00D6614E" w:rsidRDefault="00B76567" w:rsidP="00B76567">
            <w:pPr>
              <w:widowControl w:val="0"/>
              <w:overflowPunct w:val="0"/>
              <w:autoSpaceDE w:val="0"/>
              <w:autoSpaceDN w:val="0"/>
              <w:adjustRightInd w:val="0"/>
              <w:jc w:val="center"/>
              <w:rPr>
                <w:rFonts w:eastAsia="Times New Roman" w:cs="Century Gothic"/>
                <w:b/>
                <w:iCs/>
                <w:kern w:val="28"/>
                <w:lang w:eastAsia="es-CL"/>
              </w:rPr>
            </w:pPr>
            <w:r w:rsidRPr="00D6614E">
              <w:rPr>
                <w:rFonts w:eastAsia="Times New Roman" w:cs="Century Gothic"/>
                <w:b/>
                <w:iCs/>
                <w:kern w:val="28"/>
                <w:lang w:eastAsia="es-CL"/>
              </w:rPr>
              <w:t>1</w:t>
            </w:r>
          </w:p>
        </w:tc>
        <w:tc>
          <w:tcPr>
            <w:tcW w:w="2006" w:type="pct"/>
            <w:vAlign w:val="center"/>
          </w:tcPr>
          <w:p w14:paraId="02EC3C5C" w14:textId="77777777" w:rsidR="007C7B4D" w:rsidRPr="00D6614E" w:rsidRDefault="007C7B4D" w:rsidP="006F01CF"/>
          <w:p w14:paraId="3BD45689" w14:textId="77777777" w:rsidR="0021258C" w:rsidRPr="00D6614E" w:rsidRDefault="0021258C" w:rsidP="006F01CF">
            <w:r w:rsidRPr="00D6614E">
              <w:t>Guías de despacho de material saliente de la planta de los últimos 3 meses.</w:t>
            </w:r>
          </w:p>
          <w:p w14:paraId="5C0899B1" w14:textId="77777777" w:rsidR="007C7B4D" w:rsidRPr="00D6614E" w:rsidRDefault="007C7B4D" w:rsidP="006F01CF"/>
        </w:tc>
        <w:tc>
          <w:tcPr>
            <w:tcW w:w="653" w:type="pct"/>
            <w:vAlign w:val="center"/>
          </w:tcPr>
          <w:p w14:paraId="50FCF690" w14:textId="77777777" w:rsidR="0021258C" w:rsidRPr="00D6614E" w:rsidRDefault="0021258C" w:rsidP="006F01CF">
            <w:pPr>
              <w:jc w:val="center"/>
            </w:pPr>
            <w:r w:rsidRPr="00D6614E">
              <w:rPr>
                <w:rFonts w:cstheme="minorHAnsi"/>
              </w:rPr>
              <w:t>02-03-2017</w:t>
            </w:r>
          </w:p>
        </w:tc>
        <w:tc>
          <w:tcPr>
            <w:tcW w:w="644" w:type="pct"/>
            <w:vAlign w:val="center"/>
          </w:tcPr>
          <w:p w14:paraId="138BD54C" w14:textId="77777777" w:rsidR="0021258C" w:rsidRPr="00D6614E" w:rsidRDefault="0021258C" w:rsidP="006F01CF">
            <w:pPr>
              <w:jc w:val="center"/>
            </w:pPr>
            <w:r w:rsidRPr="00D6614E">
              <w:rPr>
                <w:rFonts w:cstheme="minorHAnsi"/>
              </w:rPr>
              <w:t>06-09-2017</w:t>
            </w:r>
          </w:p>
        </w:tc>
        <w:tc>
          <w:tcPr>
            <w:tcW w:w="876" w:type="pct"/>
            <w:vMerge/>
          </w:tcPr>
          <w:p w14:paraId="7682760F" w14:textId="77777777" w:rsidR="0021258C" w:rsidRPr="00D6614E" w:rsidRDefault="0021258C" w:rsidP="006F01CF">
            <w:pPr>
              <w:widowControl w:val="0"/>
              <w:overflowPunct w:val="0"/>
              <w:autoSpaceDE w:val="0"/>
              <w:autoSpaceDN w:val="0"/>
              <w:adjustRightInd w:val="0"/>
              <w:spacing w:after="120"/>
              <w:jc w:val="center"/>
              <w:rPr>
                <w:rFonts w:cstheme="minorHAnsi"/>
                <w:color w:val="A6A6A6" w:themeColor="background1" w:themeShade="A6"/>
              </w:rPr>
            </w:pPr>
          </w:p>
        </w:tc>
      </w:tr>
      <w:tr w:rsidR="0021258C" w:rsidRPr="00D6614E" w14:paraId="507240B2" w14:textId="77777777" w:rsidTr="007C7B4D">
        <w:tc>
          <w:tcPr>
            <w:tcW w:w="210" w:type="pct"/>
            <w:vAlign w:val="center"/>
          </w:tcPr>
          <w:p w14:paraId="19E9E92D" w14:textId="77777777" w:rsidR="0021258C" w:rsidRPr="00D6614E" w:rsidRDefault="0021258C" w:rsidP="00B76567">
            <w:pPr>
              <w:widowControl w:val="0"/>
              <w:overflowPunct w:val="0"/>
              <w:autoSpaceDE w:val="0"/>
              <w:autoSpaceDN w:val="0"/>
              <w:adjustRightInd w:val="0"/>
              <w:spacing w:after="120" w:line="285" w:lineRule="auto"/>
              <w:jc w:val="center"/>
              <w:rPr>
                <w:rFonts w:cstheme="minorHAnsi"/>
                <w:iCs/>
              </w:rPr>
            </w:pPr>
            <w:r w:rsidRPr="00D6614E">
              <w:rPr>
                <w:rFonts w:cstheme="minorHAnsi"/>
                <w:iCs/>
              </w:rPr>
              <w:t>4</w:t>
            </w:r>
          </w:p>
        </w:tc>
        <w:tc>
          <w:tcPr>
            <w:tcW w:w="611" w:type="pct"/>
            <w:vAlign w:val="center"/>
          </w:tcPr>
          <w:p w14:paraId="3DA32E6D" w14:textId="77777777" w:rsidR="0021258C" w:rsidRPr="00D6614E" w:rsidRDefault="00B76567" w:rsidP="00B76567">
            <w:pPr>
              <w:widowControl w:val="0"/>
              <w:overflowPunct w:val="0"/>
              <w:autoSpaceDE w:val="0"/>
              <w:autoSpaceDN w:val="0"/>
              <w:adjustRightInd w:val="0"/>
              <w:jc w:val="center"/>
              <w:rPr>
                <w:rFonts w:eastAsia="Times New Roman" w:cs="Century Gothic"/>
                <w:b/>
                <w:iCs/>
                <w:kern w:val="28"/>
                <w:lang w:eastAsia="es-CL"/>
              </w:rPr>
            </w:pPr>
            <w:r w:rsidRPr="00D6614E">
              <w:rPr>
                <w:rFonts w:eastAsia="Times New Roman" w:cs="Century Gothic"/>
                <w:b/>
                <w:iCs/>
                <w:kern w:val="28"/>
                <w:lang w:eastAsia="es-CL"/>
              </w:rPr>
              <w:t>2</w:t>
            </w:r>
          </w:p>
        </w:tc>
        <w:tc>
          <w:tcPr>
            <w:tcW w:w="2006" w:type="pct"/>
            <w:vAlign w:val="center"/>
          </w:tcPr>
          <w:p w14:paraId="3838E596" w14:textId="77777777" w:rsidR="007C7B4D" w:rsidRPr="00D6614E" w:rsidRDefault="007C7B4D" w:rsidP="006F01CF"/>
          <w:p w14:paraId="79CC8B19" w14:textId="77777777" w:rsidR="0021258C" w:rsidRPr="00D6614E" w:rsidRDefault="0021258C" w:rsidP="006F01CF">
            <w:r w:rsidRPr="00D6614E">
              <w:t>Antecedentes del plan de seguimiento ambiental.</w:t>
            </w:r>
          </w:p>
          <w:p w14:paraId="37013598" w14:textId="77777777" w:rsidR="007C7B4D" w:rsidRPr="00D6614E" w:rsidRDefault="007C7B4D" w:rsidP="006F01CF"/>
        </w:tc>
        <w:tc>
          <w:tcPr>
            <w:tcW w:w="653" w:type="pct"/>
            <w:vAlign w:val="center"/>
          </w:tcPr>
          <w:p w14:paraId="4471D745" w14:textId="77777777" w:rsidR="0021258C" w:rsidRPr="00D6614E" w:rsidRDefault="0021258C" w:rsidP="006F01CF">
            <w:pPr>
              <w:jc w:val="center"/>
            </w:pPr>
            <w:r w:rsidRPr="00D6614E">
              <w:rPr>
                <w:rFonts w:cstheme="minorHAnsi"/>
              </w:rPr>
              <w:t>02-03-2017</w:t>
            </w:r>
          </w:p>
        </w:tc>
        <w:tc>
          <w:tcPr>
            <w:tcW w:w="644" w:type="pct"/>
            <w:vAlign w:val="center"/>
          </w:tcPr>
          <w:p w14:paraId="5E5C3DBE" w14:textId="77777777" w:rsidR="0021258C" w:rsidRPr="00D6614E" w:rsidRDefault="0021258C" w:rsidP="006F01CF">
            <w:pPr>
              <w:jc w:val="center"/>
            </w:pPr>
            <w:r w:rsidRPr="00D6614E">
              <w:rPr>
                <w:rFonts w:cstheme="minorHAnsi"/>
              </w:rPr>
              <w:t>06-09-2017</w:t>
            </w:r>
          </w:p>
        </w:tc>
        <w:tc>
          <w:tcPr>
            <w:tcW w:w="876" w:type="pct"/>
            <w:vMerge/>
          </w:tcPr>
          <w:p w14:paraId="13B98D66" w14:textId="77777777" w:rsidR="0021258C" w:rsidRPr="00D6614E" w:rsidRDefault="0021258C" w:rsidP="006F01CF">
            <w:pPr>
              <w:widowControl w:val="0"/>
              <w:overflowPunct w:val="0"/>
              <w:autoSpaceDE w:val="0"/>
              <w:autoSpaceDN w:val="0"/>
              <w:adjustRightInd w:val="0"/>
              <w:spacing w:after="120"/>
              <w:jc w:val="center"/>
              <w:rPr>
                <w:rFonts w:cstheme="minorHAnsi"/>
                <w:color w:val="A6A6A6" w:themeColor="background1" w:themeShade="A6"/>
              </w:rPr>
            </w:pPr>
          </w:p>
        </w:tc>
      </w:tr>
      <w:tr w:rsidR="0021258C" w:rsidRPr="00D6614E" w14:paraId="6DF32F1A" w14:textId="77777777" w:rsidTr="007C7B4D">
        <w:tc>
          <w:tcPr>
            <w:tcW w:w="210" w:type="pct"/>
            <w:vAlign w:val="center"/>
          </w:tcPr>
          <w:p w14:paraId="4A28C0CF" w14:textId="77777777" w:rsidR="0021258C" w:rsidRPr="00D6614E" w:rsidRDefault="0021258C" w:rsidP="00B76567">
            <w:pPr>
              <w:widowControl w:val="0"/>
              <w:overflowPunct w:val="0"/>
              <w:autoSpaceDE w:val="0"/>
              <w:autoSpaceDN w:val="0"/>
              <w:adjustRightInd w:val="0"/>
              <w:spacing w:after="120" w:line="285" w:lineRule="auto"/>
              <w:jc w:val="center"/>
              <w:rPr>
                <w:rFonts w:cstheme="minorHAnsi"/>
                <w:iCs/>
              </w:rPr>
            </w:pPr>
            <w:r w:rsidRPr="00D6614E">
              <w:rPr>
                <w:rFonts w:cstheme="minorHAnsi"/>
                <w:iCs/>
              </w:rPr>
              <w:t>5</w:t>
            </w:r>
          </w:p>
        </w:tc>
        <w:tc>
          <w:tcPr>
            <w:tcW w:w="611" w:type="pct"/>
            <w:vAlign w:val="center"/>
          </w:tcPr>
          <w:p w14:paraId="18799E5E" w14:textId="77777777" w:rsidR="0021258C" w:rsidRPr="00D6614E" w:rsidRDefault="00B76567" w:rsidP="00B76567">
            <w:pPr>
              <w:widowControl w:val="0"/>
              <w:overflowPunct w:val="0"/>
              <w:autoSpaceDE w:val="0"/>
              <w:autoSpaceDN w:val="0"/>
              <w:adjustRightInd w:val="0"/>
              <w:jc w:val="center"/>
              <w:rPr>
                <w:rFonts w:eastAsia="Times New Roman" w:cs="Century Gothic"/>
                <w:b/>
                <w:iCs/>
                <w:kern w:val="28"/>
                <w:lang w:eastAsia="es-CL"/>
              </w:rPr>
            </w:pPr>
            <w:r w:rsidRPr="00D6614E">
              <w:rPr>
                <w:rFonts w:eastAsia="Times New Roman" w:cs="Century Gothic"/>
                <w:b/>
                <w:iCs/>
                <w:kern w:val="28"/>
                <w:lang w:eastAsia="es-CL"/>
              </w:rPr>
              <w:t>2</w:t>
            </w:r>
          </w:p>
        </w:tc>
        <w:tc>
          <w:tcPr>
            <w:tcW w:w="2006" w:type="pct"/>
            <w:vAlign w:val="center"/>
          </w:tcPr>
          <w:p w14:paraId="0CBD3579" w14:textId="77777777" w:rsidR="0021258C" w:rsidRPr="00D6614E" w:rsidRDefault="0021258C" w:rsidP="007C7B4D">
            <w:r w:rsidRPr="00D6614E">
              <w:t>Antecedentes relativos al compromiso de estudios hidráulicos del río para evaluar sedimentación.</w:t>
            </w:r>
          </w:p>
        </w:tc>
        <w:tc>
          <w:tcPr>
            <w:tcW w:w="653" w:type="pct"/>
            <w:vAlign w:val="center"/>
          </w:tcPr>
          <w:p w14:paraId="51B914B5" w14:textId="77777777" w:rsidR="0021258C" w:rsidRPr="00D6614E" w:rsidRDefault="0021258C" w:rsidP="007C7B4D">
            <w:pPr>
              <w:jc w:val="center"/>
            </w:pPr>
            <w:r w:rsidRPr="00D6614E">
              <w:rPr>
                <w:rFonts w:cstheme="minorHAnsi"/>
              </w:rPr>
              <w:t>02-03-2017</w:t>
            </w:r>
          </w:p>
        </w:tc>
        <w:tc>
          <w:tcPr>
            <w:tcW w:w="644" w:type="pct"/>
            <w:vAlign w:val="center"/>
          </w:tcPr>
          <w:p w14:paraId="445C54F8" w14:textId="77777777" w:rsidR="0021258C" w:rsidRPr="00D6614E" w:rsidRDefault="0021258C" w:rsidP="006F01CF">
            <w:pPr>
              <w:jc w:val="center"/>
            </w:pPr>
            <w:r w:rsidRPr="00D6614E">
              <w:rPr>
                <w:rFonts w:cstheme="minorHAnsi"/>
              </w:rPr>
              <w:t>06-09-2017</w:t>
            </w:r>
          </w:p>
        </w:tc>
        <w:tc>
          <w:tcPr>
            <w:tcW w:w="876" w:type="pct"/>
            <w:vMerge/>
          </w:tcPr>
          <w:p w14:paraId="2534998B" w14:textId="77777777" w:rsidR="0021258C" w:rsidRPr="00D6614E" w:rsidRDefault="0021258C" w:rsidP="006F01CF">
            <w:pPr>
              <w:widowControl w:val="0"/>
              <w:overflowPunct w:val="0"/>
              <w:autoSpaceDE w:val="0"/>
              <w:autoSpaceDN w:val="0"/>
              <w:adjustRightInd w:val="0"/>
              <w:spacing w:after="120"/>
              <w:jc w:val="center"/>
              <w:rPr>
                <w:rFonts w:cstheme="minorHAnsi"/>
                <w:color w:val="A6A6A6" w:themeColor="background1" w:themeShade="A6"/>
              </w:rPr>
            </w:pPr>
          </w:p>
        </w:tc>
      </w:tr>
    </w:tbl>
    <w:p w14:paraId="2562EED5" w14:textId="77777777" w:rsidR="005B38F1" w:rsidRPr="00D6614E" w:rsidRDefault="005B38F1" w:rsidP="005B38F1">
      <w:pPr>
        <w:rPr>
          <w:sz w:val="20"/>
          <w:szCs w:val="20"/>
        </w:rPr>
      </w:pPr>
    </w:p>
    <w:p w14:paraId="5F713AEB" w14:textId="77777777" w:rsidR="005B38F1" w:rsidRPr="00D6614E" w:rsidRDefault="005B38F1">
      <w:pPr>
        <w:jc w:val="left"/>
        <w:rPr>
          <w:sz w:val="20"/>
          <w:szCs w:val="20"/>
        </w:rPr>
      </w:pPr>
      <w:r w:rsidRPr="00D6614E">
        <w:rPr>
          <w:sz w:val="20"/>
          <w:szCs w:val="20"/>
        </w:rPr>
        <w:br w:type="page"/>
      </w:r>
    </w:p>
    <w:p w14:paraId="15EE2589" w14:textId="77777777" w:rsidR="005B38F1" w:rsidRPr="00D6614E" w:rsidRDefault="005B38F1" w:rsidP="005B38F1">
      <w:pPr>
        <w:pStyle w:val="Ttulo1"/>
      </w:pPr>
      <w:bookmarkStart w:id="157" w:name="_Toc352840405"/>
      <w:bookmarkStart w:id="158" w:name="_Toc352841465"/>
      <w:bookmarkStart w:id="159" w:name="_Toc496272728"/>
      <w:r w:rsidRPr="00D6614E">
        <w:lastRenderedPageBreak/>
        <w:t>ANEXOS</w:t>
      </w:r>
      <w:bookmarkEnd w:id="157"/>
      <w:bookmarkEnd w:id="158"/>
      <w:bookmarkEnd w:id="159"/>
    </w:p>
    <w:p w14:paraId="6C22BC47" w14:textId="77777777" w:rsidR="005B38F1" w:rsidRPr="00D6614E" w:rsidRDefault="005B38F1" w:rsidP="005B38F1">
      <w:pPr>
        <w:rPr>
          <w:sz w:val="20"/>
          <w:szCs w:val="20"/>
        </w:rPr>
      </w:pPr>
    </w:p>
    <w:tbl>
      <w:tblPr>
        <w:tblStyle w:val="Tablaconcuadrcula"/>
        <w:tblW w:w="5000" w:type="pct"/>
        <w:jc w:val="center"/>
        <w:tblLook w:val="04A0" w:firstRow="1" w:lastRow="0" w:firstColumn="1" w:lastColumn="0" w:noHBand="0" w:noVBand="1"/>
      </w:tblPr>
      <w:tblGrid>
        <w:gridCol w:w="1130"/>
        <w:gridCol w:w="8832"/>
      </w:tblGrid>
      <w:tr w:rsidR="005B38F1" w:rsidRPr="00D6614E" w14:paraId="3723DC39" w14:textId="77777777" w:rsidTr="00133C22">
        <w:trPr>
          <w:trHeight w:val="286"/>
          <w:jc w:val="center"/>
        </w:trPr>
        <w:tc>
          <w:tcPr>
            <w:tcW w:w="567" w:type="pct"/>
            <w:shd w:val="clear" w:color="auto" w:fill="D9D9D9" w:themeFill="background1" w:themeFillShade="D9"/>
          </w:tcPr>
          <w:p w14:paraId="0B9DE2E3" w14:textId="77777777" w:rsidR="005B38F1" w:rsidRPr="00D6614E" w:rsidRDefault="005B38F1" w:rsidP="00995411">
            <w:pPr>
              <w:jc w:val="center"/>
              <w:rPr>
                <w:rFonts w:cstheme="minorHAnsi"/>
                <w:b/>
              </w:rPr>
            </w:pPr>
            <w:bookmarkStart w:id="160" w:name="_Hlk496176715"/>
            <w:r w:rsidRPr="00D6614E">
              <w:rPr>
                <w:rFonts w:cstheme="minorHAnsi"/>
                <w:b/>
              </w:rPr>
              <w:t>N° Anexo</w:t>
            </w:r>
          </w:p>
        </w:tc>
        <w:tc>
          <w:tcPr>
            <w:tcW w:w="4433" w:type="pct"/>
            <w:shd w:val="clear" w:color="auto" w:fill="D9D9D9" w:themeFill="background1" w:themeFillShade="D9"/>
          </w:tcPr>
          <w:p w14:paraId="4315D1F1" w14:textId="77777777" w:rsidR="005B38F1" w:rsidRPr="00D6614E" w:rsidRDefault="005B38F1" w:rsidP="00995411">
            <w:pPr>
              <w:jc w:val="center"/>
              <w:rPr>
                <w:rFonts w:cstheme="minorHAnsi"/>
                <w:b/>
              </w:rPr>
            </w:pPr>
            <w:r w:rsidRPr="00D6614E">
              <w:rPr>
                <w:rFonts w:cstheme="minorHAnsi"/>
                <w:b/>
              </w:rPr>
              <w:t>Nombre Anexo</w:t>
            </w:r>
          </w:p>
        </w:tc>
      </w:tr>
      <w:tr w:rsidR="005B38F1" w:rsidRPr="00D6614E" w14:paraId="7B3CAB73" w14:textId="77777777" w:rsidTr="00133C22">
        <w:trPr>
          <w:trHeight w:val="286"/>
          <w:jc w:val="center"/>
        </w:trPr>
        <w:tc>
          <w:tcPr>
            <w:tcW w:w="567" w:type="pct"/>
            <w:vAlign w:val="center"/>
          </w:tcPr>
          <w:p w14:paraId="75C45018" w14:textId="77777777" w:rsidR="005B38F1" w:rsidRPr="00D6614E" w:rsidRDefault="005B38F1" w:rsidP="00995411">
            <w:pPr>
              <w:jc w:val="center"/>
              <w:rPr>
                <w:rFonts w:cstheme="minorHAnsi"/>
              </w:rPr>
            </w:pPr>
            <w:r w:rsidRPr="00D6614E">
              <w:rPr>
                <w:rFonts w:cstheme="minorHAnsi"/>
              </w:rPr>
              <w:t>1</w:t>
            </w:r>
          </w:p>
        </w:tc>
        <w:tc>
          <w:tcPr>
            <w:tcW w:w="4433" w:type="pct"/>
            <w:vAlign w:val="center"/>
          </w:tcPr>
          <w:p w14:paraId="07419D50" w14:textId="77777777" w:rsidR="005B38F1" w:rsidRPr="00D6614E" w:rsidRDefault="006702C1" w:rsidP="00995411">
            <w:pPr>
              <w:rPr>
                <w:rFonts w:cstheme="minorHAnsi"/>
              </w:rPr>
            </w:pPr>
            <w:r w:rsidRPr="00D6614E">
              <w:rPr>
                <w:rFonts w:cstheme="minorHAnsi"/>
              </w:rPr>
              <w:t>Acta de inspección ambiental y ORD. DGA Maule N°267, sobre envío del acta a la SMA.</w:t>
            </w:r>
          </w:p>
        </w:tc>
      </w:tr>
      <w:tr w:rsidR="00DE769B" w:rsidRPr="00D6614E" w14:paraId="280984EB" w14:textId="77777777" w:rsidTr="00133C22">
        <w:trPr>
          <w:trHeight w:val="286"/>
          <w:jc w:val="center"/>
        </w:trPr>
        <w:tc>
          <w:tcPr>
            <w:tcW w:w="567" w:type="pct"/>
            <w:vAlign w:val="center"/>
          </w:tcPr>
          <w:p w14:paraId="618A4D1E" w14:textId="77777777" w:rsidR="00DE769B" w:rsidRPr="00D6614E" w:rsidRDefault="006702C1" w:rsidP="00995411">
            <w:pPr>
              <w:jc w:val="center"/>
              <w:rPr>
                <w:rFonts w:cstheme="minorHAnsi"/>
              </w:rPr>
            </w:pPr>
            <w:r w:rsidRPr="00D6614E">
              <w:rPr>
                <w:rFonts w:cstheme="minorHAnsi"/>
              </w:rPr>
              <w:t>2</w:t>
            </w:r>
          </w:p>
        </w:tc>
        <w:tc>
          <w:tcPr>
            <w:tcW w:w="4433" w:type="pct"/>
            <w:vAlign w:val="center"/>
          </w:tcPr>
          <w:p w14:paraId="11BD58EF" w14:textId="77777777" w:rsidR="00DE769B" w:rsidRPr="00D6614E" w:rsidRDefault="00DE769B" w:rsidP="00995411">
            <w:pPr>
              <w:rPr>
                <w:rFonts w:cstheme="minorHAnsi"/>
              </w:rPr>
            </w:pPr>
            <w:r w:rsidRPr="00D6614E">
              <w:rPr>
                <w:rFonts w:cstheme="minorHAnsi"/>
              </w:rPr>
              <w:t>Carta del Titular. Envía a la SMA los documentos solicitados en la inspección ambiental.</w:t>
            </w:r>
          </w:p>
        </w:tc>
      </w:tr>
      <w:tr w:rsidR="00DE769B" w:rsidRPr="00D6614E" w14:paraId="1237D86D" w14:textId="77777777" w:rsidTr="00133C22">
        <w:trPr>
          <w:trHeight w:val="286"/>
          <w:jc w:val="center"/>
        </w:trPr>
        <w:tc>
          <w:tcPr>
            <w:tcW w:w="567" w:type="pct"/>
            <w:vAlign w:val="center"/>
          </w:tcPr>
          <w:p w14:paraId="103CF8C6" w14:textId="77777777" w:rsidR="00DE769B" w:rsidRPr="00D6614E" w:rsidRDefault="006702C1" w:rsidP="00995411">
            <w:pPr>
              <w:jc w:val="center"/>
              <w:rPr>
                <w:rFonts w:cstheme="minorHAnsi"/>
              </w:rPr>
            </w:pPr>
            <w:r w:rsidRPr="00D6614E">
              <w:rPr>
                <w:rFonts w:cstheme="minorHAnsi"/>
              </w:rPr>
              <w:t>3</w:t>
            </w:r>
          </w:p>
        </w:tc>
        <w:tc>
          <w:tcPr>
            <w:tcW w:w="4433" w:type="pct"/>
            <w:vAlign w:val="center"/>
          </w:tcPr>
          <w:p w14:paraId="0E208FC3" w14:textId="77777777" w:rsidR="00DE769B" w:rsidRPr="00D6614E" w:rsidRDefault="00DE769B" w:rsidP="00995411">
            <w:pPr>
              <w:rPr>
                <w:rFonts w:cstheme="minorHAnsi"/>
              </w:rPr>
            </w:pPr>
            <w:r w:rsidRPr="00D6614E">
              <w:rPr>
                <w:rFonts w:cstheme="minorHAnsi"/>
              </w:rPr>
              <w:t xml:space="preserve">ORD. SMA RDM N°47/2017. Solicita a la DGA, el examen de la información </w:t>
            </w:r>
            <w:r w:rsidR="00E46BF5" w:rsidRPr="00D6614E">
              <w:rPr>
                <w:rFonts w:cstheme="minorHAnsi"/>
              </w:rPr>
              <w:t>relacionada</w:t>
            </w:r>
            <w:r w:rsidRPr="00D6614E">
              <w:rPr>
                <w:rFonts w:cstheme="minorHAnsi"/>
              </w:rPr>
              <w:t xml:space="preserve"> a los documentos solicitados en la inspección ambiental.</w:t>
            </w:r>
          </w:p>
        </w:tc>
      </w:tr>
      <w:tr w:rsidR="00DE769B" w:rsidRPr="00D6614E" w14:paraId="04120D88" w14:textId="77777777" w:rsidTr="00133C22">
        <w:trPr>
          <w:trHeight w:val="286"/>
          <w:jc w:val="center"/>
        </w:trPr>
        <w:tc>
          <w:tcPr>
            <w:tcW w:w="567" w:type="pct"/>
            <w:vAlign w:val="center"/>
          </w:tcPr>
          <w:p w14:paraId="03768400" w14:textId="77777777" w:rsidR="00DE769B" w:rsidRPr="00D6614E" w:rsidRDefault="006702C1" w:rsidP="00995411">
            <w:pPr>
              <w:jc w:val="center"/>
              <w:rPr>
                <w:rFonts w:cstheme="minorHAnsi"/>
              </w:rPr>
            </w:pPr>
            <w:r w:rsidRPr="00D6614E">
              <w:rPr>
                <w:rFonts w:cstheme="minorHAnsi"/>
              </w:rPr>
              <w:t>4</w:t>
            </w:r>
          </w:p>
        </w:tc>
        <w:tc>
          <w:tcPr>
            <w:tcW w:w="4433" w:type="pct"/>
            <w:vAlign w:val="center"/>
          </w:tcPr>
          <w:p w14:paraId="74B2A287" w14:textId="77777777" w:rsidR="00DE769B" w:rsidRPr="00D6614E" w:rsidRDefault="00DE769B" w:rsidP="00995411">
            <w:pPr>
              <w:rPr>
                <w:rFonts w:cstheme="minorHAnsi"/>
              </w:rPr>
            </w:pPr>
            <w:r w:rsidRPr="00D6614E">
              <w:rPr>
                <w:rFonts w:cstheme="minorHAnsi"/>
              </w:rPr>
              <w:t>ORD. DGA Maule N°1503. Envía a la SMA el examen de la información solicitada en el ORD. SMA RDM N°47/2017.</w:t>
            </w:r>
          </w:p>
        </w:tc>
      </w:tr>
      <w:tr w:rsidR="006702C1" w:rsidRPr="00D6614E" w14:paraId="2E5998F2" w14:textId="77777777" w:rsidTr="00133C22">
        <w:trPr>
          <w:trHeight w:val="286"/>
          <w:jc w:val="center"/>
        </w:trPr>
        <w:tc>
          <w:tcPr>
            <w:tcW w:w="567" w:type="pct"/>
            <w:vAlign w:val="center"/>
          </w:tcPr>
          <w:p w14:paraId="439DD0E1" w14:textId="77777777" w:rsidR="006702C1" w:rsidRPr="00D6614E" w:rsidRDefault="006702C1" w:rsidP="00995411">
            <w:pPr>
              <w:jc w:val="center"/>
              <w:rPr>
                <w:rFonts w:cstheme="minorHAnsi"/>
              </w:rPr>
            </w:pPr>
            <w:r w:rsidRPr="00D6614E">
              <w:rPr>
                <w:rFonts w:cstheme="minorHAnsi"/>
              </w:rPr>
              <w:t>5</w:t>
            </w:r>
          </w:p>
        </w:tc>
        <w:tc>
          <w:tcPr>
            <w:tcW w:w="4433" w:type="pct"/>
            <w:vAlign w:val="center"/>
          </w:tcPr>
          <w:p w14:paraId="1863239A" w14:textId="77777777" w:rsidR="006702C1" w:rsidRPr="00D6614E" w:rsidRDefault="006702C1" w:rsidP="00995411">
            <w:pPr>
              <w:rPr>
                <w:rFonts w:cstheme="minorHAnsi"/>
              </w:rPr>
            </w:pPr>
            <w:r w:rsidRPr="00D6614E">
              <w:rPr>
                <w:rFonts w:cstheme="minorHAnsi"/>
              </w:rPr>
              <w:t xml:space="preserve">Informe técnico de fiscalización de la DGA. I.T.F. N°3/2017 y ORD. DGA Maule N°267, sobre envío del informe técnico. </w:t>
            </w:r>
          </w:p>
        </w:tc>
      </w:tr>
      <w:tr w:rsidR="006702C1" w:rsidRPr="00D6614E" w14:paraId="7B3BFB7C" w14:textId="77777777" w:rsidTr="00133C22">
        <w:trPr>
          <w:trHeight w:val="286"/>
          <w:jc w:val="center"/>
        </w:trPr>
        <w:tc>
          <w:tcPr>
            <w:tcW w:w="567" w:type="pct"/>
            <w:vAlign w:val="center"/>
          </w:tcPr>
          <w:p w14:paraId="3E4D5920" w14:textId="77777777" w:rsidR="006702C1" w:rsidRPr="00D6614E" w:rsidRDefault="006702C1" w:rsidP="00995411">
            <w:pPr>
              <w:jc w:val="center"/>
              <w:rPr>
                <w:rFonts w:cstheme="minorHAnsi"/>
              </w:rPr>
            </w:pPr>
            <w:r w:rsidRPr="00D6614E">
              <w:rPr>
                <w:rFonts w:cstheme="minorHAnsi"/>
              </w:rPr>
              <w:t>6</w:t>
            </w:r>
          </w:p>
        </w:tc>
        <w:tc>
          <w:tcPr>
            <w:tcW w:w="4433" w:type="pct"/>
            <w:vAlign w:val="center"/>
          </w:tcPr>
          <w:p w14:paraId="3860F8F7" w14:textId="77777777" w:rsidR="006702C1" w:rsidRPr="00D6614E" w:rsidRDefault="006702C1" w:rsidP="00995411">
            <w:pPr>
              <w:rPr>
                <w:rFonts w:cstheme="minorHAnsi"/>
              </w:rPr>
            </w:pPr>
            <w:r w:rsidRPr="00D6614E">
              <w:t>Correos electrónicos del 24-02-2017 y 02-03-2017. Consulta de la DGA a la Dirección de Obras Hidráulicas (DOH) de la Región del Maule, sobre informes favorables vigentes para realizar trabajos de extracción de áridos.</w:t>
            </w:r>
          </w:p>
        </w:tc>
      </w:tr>
      <w:tr w:rsidR="00E35852" w:rsidRPr="00D6614E" w14:paraId="5A18B757" w14:textId="77777777" w:rsidTr="00133C22">
        <w:trPr>
          <w:trHeight w:val="286"/>
          <w:jc w:val="center"/>
        </w:trPr>
        <w:tc>
          <w:tcPr>
            <w:tcW w:w="567" w:type="pct"/>
            <w:vAlign w:val="center"/>
          </w:tcPr>
          <w:p w14:paraId="472BC97E" w14:textId="77777777" w:rsidR="00E35852" w:rsidRPr="00D6614E" w:rsidRDefault="006702C1" w:rsidP="00E35852">
            <w:pPr>
              <w:jc w:val="center"/>
              <w:rPr>
                <w:rFonts w:cstheme="minorHAnsi"/>
              </w:rPr>
            </w:pPr>
            <w:r w:rsidRPr="00D6614E">
              <w:rPr>
                <w:rFonts w:cstheme="minorHAnsi"/>
              </w:rPr>
              <w:t>7</w:t>
            </w:r>
          </w:p>
        </w:tc>
        <w:tc>
          <w:tcPr>
            <w:tcW w:w="4433" w:type="pct"/>
            <w:vAlign w:val="center"/>
          </w:tcPr>
          <w:p w14:paraId="75DDD3F1" w14:textId="77777777" w:rsidR="00E35852" w:rsidRPr="00D6614E" w:rsidRDefault="00DA63F6" w:rsidP="00E35852">
            <w:pPr>
              <w:rPr>
                <w:rFonts w:cstheme="minorHAnsi"/>
              </w:rPr>
            </w:pPr>
            <w:r w:rsidRPr="00D6614E">
              <w:rPr>
                <w:rFonts w:cstheme="minorHAnsi"/>
              </w:rPr>
              <w:t>Carta del Titular. Solicita a la SMA ampliación de plazo para la entrega de los documentos solicitados en la inspección ambiental.</w:t>
            </w:r>
          </w:p>
        </w:tc>
      </w:tr>
      <w:tr w:rsidR="00DA63F6" w:rsidRPr="00D6614E" w14:paraId="5B16C713" w14:textId="77777777" w:rsidTr="00133C22">
        <w:trPr>
          <w:trHeight w:val="286"/>
          <w:jc w:val="center"/>
        </w:trPr>
        <w:tc>
          <w:tcPr>
            <w:tcW w:w="567" w:type="pct"/>
            <w:vAlign w:val="center"/>
          </w:tcPr>
          <w:p w14:paraId="013E68F0" w14:textId="77777777" w:rsidR="00DA63F6" w:rsidRPr="00D6614E" w:rsidRDefault="006702C1" w:rsidP="00E35852">
            <w:pPr>
              <w:jc w:val="center"/>
              <w:rPr>
                <w:rFonts w:cstheme="minorHAnsi"/>
              </w:rPr>
            </w:pPr>
            <w:r w:rsidRPr="00D6614E">
              <w:rPr>
                <w:rFonts w:cstheme="minorHAnsi"/>
              </w:rPr>
              <w:t>8</w:t>
            </w:r>
          </w:p>
        </w:tc>
        <w:tc>
          <w:tcPr>
            <w:tcW w:w="4433" w:type="pct"/>
            <w:vAlign w:val="center"/>
          </w:tcPr>
          <w:p w14:paraId="524C7AFB" w14:textId="77777777" w:rsidR="00DA63F6" w:rsidRPr="00D6614E" w:rsidRDefault="00DA63F6" w:rsidP="00E35852">
            <w:pPr>
              <w:rPr>
                <w:rFonts w:cstheme="minorHAnsi"/>
              </w:rPr>
            </w:pPr>
            <w:r w:rsidRPr="00D6614E">
              <w:rPr>
                <w:rFonts w:cstheme="minorHAnsi"/>
              </w:rPr>
              <w:t>ORD. SMA LGBO N°37/2017. La SMA otorgó plazo adicional para la entrega de los documentos solicitados en la inspección ambiental.</w:t>
            </w:r>
          </w:p>
        </w:tc>
      </w:tr>
      <w:tr w:rsidR="00DA63F6" w:rsidRPr="00D6614E" w14:paraId="74F2FCB7" w14:textId="77777777" w:rsidTr="00133C22">
        <w:trPr>
          <w:trHeight w:val="286"/>
          <w:jc w:val="center"/>
        </w:trPr>
        <w:tc>
          <w:tcPr>
            <w:tcW w:w="567" w:type="pct"/>
            <w:vAlign w:val="center"/>
          </w:tcPr>
          <w:p w14:paraId="13E00BAE" w14:textId="77777777" w:rsidR="00DA63F6" w:rsidRPr="00D6614E" w:rsidRDefault="006702C1" w:rsidP="00E35852">
            <w:pPr>
              <w:jc w:val="center"/>
              <w:rPr>
                <w:rFonts w:cstheme="minorHAnsi"/>
              </w:rPr>
            </w:pPr>
            <w:r w:rsidRPr="00D6614E">
              <w:rPr>
                <w:rFonts w:cstheme="minorHAnsi"/>
              </w:rPr>
              <w:t>9</w:t>
            </w:r>
          </w:p>
        </w:tc>
        <w:tc>
          <w:tcPr>
            <w:tcW w:w="4433" w:type="pct"/>
            <w:vAlign w:val="center"/>
          </w:tcPr>
          <w:p w14:paraId="152CDBA5" w14:textId="77777777" w:rsidR="00DA63F6" w:rsidRPr="00D6614E" w:rsidRDefault="00DA63F6" w:rsidP="00E35852">
            <w:pPr>
              <w:rPr>
                <w:rFonts w:cstheme="minorHAnsi"/>
              </w:rPr>
            </w:pPr>
            <w:r w:rsidRPr="00D6614E">
              <w:rPr>
                <w:rFonts w:cstheme="minorHAnsi"/>
              </w:rPr>
              <w:t>ORD. SMA RDM N°34/2017. La SMA otorgó nuevo plazo adicional para la entrega de los documentos solicitados en la inspección ambiental.</w:t>
            </w:r>
          </w:p>
        </w:tc>
      </w:tr>
    </w:tbl>
    <w:bookmarkEnd w:id="160"/>
    <w:p w14:paraId="28D5E607" w14:textId="77777777" w:rsidR="009875AE" w:rsidRDefault="009875AE" w:rsidP="009875AE">
      <w:pPr>
        <w:rPr>
          <w:sz w:val="20"/>
          <w:szCs w:val="20"/>
        </w:rPr>
      </w:pPr>
      <w:r w:rsidRPr="00D6614E">
        <w:rPr>
          <w:sz w:val="20"/>
          <w:szCs w:val="20"/>
        </w:rPr>
        <w:t xml:space="preserve">* </w:t>
      </w:r>
      <w:r w:rsidR="00F515EB" w:rsidRPr="00D6614E">
        <w:rPr>
          <w:sz w:val="20"/>
          <w:szCs w:val="20"/>
        </w:rPr>
        <w:t>Loa anexos</w:t>
      </w:r>
      <w:r w:rsidRPr="00D6614E">
        <w:rPr>
          <w:sz w:val="20"/>
          <w:szCs w:val="20"/>
        </w:rPr>
        <w:t xml:space="preserve"> se encuentran en el expediente </w:t>
      </w:r>
      <w:r w:rsidR="00133C22" w:rsidRPr="00D6614E">
        <w:rPr>
          <w:sz w:val="20"/>
          <w:szCs w:val="20"/>
        </w:rPr>
        <w:t>DFZ-2017-40-VII-RCA-IA.</w:t>
      </w:r>
    </w:p>
    <w:p w14:paraId="30E66399"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F74DAA2" w14:textId="77777777" w:rsidR="002A6A47" w:rsidRDefault="002A6A47" w:rsidP="00870FF2">
      <w:r>
        <w:separator/>
      </w:r>
    </w:p>
    <w:p w14:paraId="50F461E6" w14:textId="77777777" w:rsidR="002A6A47" w:rsidRDefault="002A6A47" w:rsidP="00870FF2"/>
    <w:p w14:paraId="4A5CA7B8" w14:textId="77777777" w:rsidR="002A6A47" w:rsidRDefault="002A6A47"/>
  </w:endnote>
  <w:endnote w:type="continuationSeparator" w:id="0">
    <w:p w14:paraId="5CF3BA38" w14:textId="77777777" w:rsidR="002A6A47" w:rsidRDefault="002A6A47" w:rsidP="00870FF2">
      <w:r>
        <w:continuationSeparator/>
      </w:r>
    </w:p>
    <w:p w14:paraId="0D3BD01C" w14:textId="77777777" w:rsidR="002A6A47" w:rsidRDefault="002A6A47" w:rsidP="00870FF2"/>
    <w:p w14:paraId="4AAB8CE0" w14:textId="77777777" w:rsidR="002A6A47" w:rsidRDefault="002A6A47"/>
  </w:endnote>
  <w:endnote w:type="continuationNotice" w:id="1">
    <w:p w14:paraId="1A6DB451" w14:textId="77777777" w:rsidR="002A6A47" w:rsidRDefault="002A6A47"/>
    <w:p w14:paraId="7DAB56B2" w14:textId="77777777" w:rsidR="002A6A47" w:rsidRDefault="002A6A4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charset w:val="00"/>
    <w:family w:val="auto"/>
    <w:pitch w:val="variable"/>
    <w:sig w:usb0="A000002F" w:usb1="4000005B"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35710982"/>
      <w:docPartObj>
        <w:docPartGallery w:val="Page Numbers (Bottom of Page)"/>
        <w:docPartUnique/>
      </w:docPartObj>
    </w:sdtPr>
    <w:sdtEndPr/>
    <w:sdtContent>
      <w:p w14:paraId="5AF89550" w14:textId="77777777" w:rsidR="00FE10D0" w:rsidRDefault="00FE10D0">
        <w:pPr>
          <w:pStyle w:val="Piedepgina"/>
          <w:jc w:val="right"/>
        </w:pPr>
        <w:r w:rsidRPr="004E5529">
          <w:fldChar w:fldCharType="begin"/>
        </w:r>
        <w:r w:rsidRPr="004E5529">
          <w:instrText>PAGE   \* MERGEFORMAT</w:instrText>
        </w:r>
        <w:r w:rsidRPr="004E5529">
          <w:fldChar w:fldCharType="separate"/>
        </w:r>
        <w:r w:rsidRPr="00C02DAE">
          <w:rPr>
            <w:noProof/>
            <w:lang w:val="es-ES"/>
          </w:rPr>
          <w:t>20</w:t>
        </w:r>
        <w:r w:rsidRPr="004E5529">
          <w:fldChar w:fldCharType="end"/>
        </w:r>
      </w:p>
    </w:sdtContent>
  </w:sdt>
  <w:p w14:paraId="0D85113B" w14:textId="77777777" w:rsidR="00FE10D0" w:rsidRPr="00411E4F" w:rsidRDefault="00FE10D0"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44F2BEE1" w14:textId="77777777" w:rsidR="00FE10D0" w:rsidRPr="00411E4F" w:rsidRDefault="00FE10D0"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w:t>
    </w:r>
    <w:r w:rsidRPr="00411E4F">
      <w:rPr>
        <w:color w:val="000000" w:themeColor="text1"/>
        <w:sz w:val="16"/>
        <w:szCs w:val="16"/>
      </w:rPr>
      <w:t>, piso</w:t>
    </w:r>
    <w:r>
      <w:rPr>
        <w:color w:val="000000" w:themeColor="text1"/>
        <w:sz w:val="16"/>
        <w:szCs w:val="16"/>
      </w:rPr>
      <w:t xml:space="preserve">s 8 y 9, </w:t>
    </w:r>
    <w:r w:rsidRPr="00411E4F">
      <w:rPr>
        <w:color w:val="000000" w:themeColor="text1"/>
        <w:sz w:val="16"/>
        <w:szCs w:val="16"/>
      </w:rPr>
      <w:t xml:space="preserve">Santiago / </w:t>
    </w:r>
    <w:hyperlink r:id="rId1" w:history="1">
      <w:r w:rsidRPr="00411E4F">
        <w:rPr>
          <w:color w:val="0000FF"/>
          <w:sz w:val="16"/>
          <w:szCs w:val="16"/>
          <w:u w:val="single"/>
        </w:rPr>
        <w:t>www.sma.gob.cl</w:t>
      </w:r>
    </w:hyperlink>
  </w:p>
  <w:p w14:paraId="2F918B4A" w14:textId="77777777" w:rsidR="00FE10D0" w:rsidRDefault="00FE10D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A681E2" w14:textId="77777777" w:rsidR="00FE10D0" w:rsidRDefault="00FE10D0" w:rsidP="00870FF2">
    <w:pPr>
      <w:pStyle w:val="Piedepgina"/>
    </w:pPr>
  </w:p>
  <w:p w14:paraId="79D19D41" w14:textId="77777777" w:rsidR="00FE10D0" w:rsidRDefault="00FE10D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20EFC1A" w14:textId="77777777" w:rsidR="002A6A47" w:rsidRDefault="002A6A47" w:rsidP="00870FF2">
      <w:r>
        <w:separator/>
      </w:r>
    </w:p>
    <w:p w14:paraId="13EA25C0" w14:textId="77777777" w:rsidR="002A6A47" w:rsidRDefault="002A6A47" w:rsidP="00870FF2"/>
    <w:p w14:paraId="18B6E1FD" w14:textId="77777777" w:rsidR="002A6A47" w:rsidRDefault="002A6A47"/>
  </w:footnote>
  <w:footnote w:type="continuationSeparator" w:id="0">
    <w:p w14:paraId="4CD63EBD" w14:textId="77777777" w:rsidR="002A6A47" w:rsidRDefault="002A6A47" w:rsidP="00870FF2">
      <w:r>
        <w:continuationSeparator/>
      </w:r>
    </w:p>
    <w:p w14:paraId="5231A4DD" w14:textId="77777777" w:rsidR="002A6A47" w:rsidRDefault="002A6A47" w:rsidP="00870FF2"/>
    <w:p w14:paraId="558E81B5" w14:textId="77777777" w:rsidR="002A6A47" w:rsidRDefault="002A6A47"/>
  </w:footnote>
  <w:footnote w:type="continuationNotice" w:id="1">
    <w:p w14:paraId="0BD8B333" w14:textId="77777777" w:rsidR="002A6A47" w:rsidRDefault="002A6A47"/>
    <w:p w14:paraId="135F6C0B" w14:textId="77777777" w:rsidR="002A6A47" w:rsidRDefault="002A6A4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11092D6A"/>
    <w:multiLevelType w:val="hybridMultilevel"/>
    <w:tmpl w:val="1AD6D3B4"/>
    <w:lvl w:ilvl="0" w:tplc="8D50DB14">
      <w:start w:val="1"/>
      <w:numFmt w:val="lowerLetter"/>
      <w:lvlText w:val="%1."/>
      <w:lvlJc w:val="left"/>
      <w:pPr>
        <w:ind w:left="720" w:hanging="360"/>
      </w:pPr>
      <w:rPr>
        <w:rFonts w:eastAsia="Calibri" w:cs="Arial"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15:restartNumberingAfterBreak="0">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AF273CE"/>
    <w:multiLevelType w:val="hybridMultilevel"/>
    <w:tmpl w:val="08AC0ED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246860AA"/>
    <w:multiLevelType w:val="hybridMultilevel"/>
    <w:tmpl w:val="19183706"/>
    <w:lvl w:ilvl="0" w:tplc="673AA016">
      <w:start w:val="1"/>
      <w:numFmt w:val="lowerLetter"/>
      <w:lvlText w:val="%1."/>
      <w:lvlJc w:val="left"/>
      <w:pPr>
        <w:ind w:left="720" w:hanging="360"/>
      </w:pPr>
      <w:rPr>
        <w:rFonts w:eastAsia="Calibri" w:cs="Arial"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0" w15:restartNumberingAfterBreak="0">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3733653A"/>
    <w:multiLevelType w:val="hybridMultilevel"/>
    <w:tmpl w:val="5F9EB81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3" w15:restartNumberingAfterBreak="0">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6" w15:restartNumberingAfterBreak="0">
    <w:nsid w:val="48570048"/>
    <w:multiLevelType w:val="hybridMultilevel"/>
    <w:tmpl w:val="F2089D3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96F6367"/>
    <w:multiLevelType w:val="hybridMultilevel"/>
    <w:tmpl w:val="19183706"/>
    <w:lvl w:ilvl="0" w:tplc="673AA016">
      <w:start w:val="1"/>
      <w:numFmt w:val="lowerLetter"/>
      <w:lvlText w:val="%1."/>
      <w:lvlJc w:val="left"/>
      <w:pPr>
        <w:ind w:left="720" w:hanging="360"/>
      </w:pPr>
      <w:rPr>
        <w:rFonts w:eastAsia="Calibri" w:cs="Arial"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505D58F0"/>
    <w:multiLevelType w:val="hybridMultilevel"/>
    <w:tmpl w:val="15F2271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2" w15:restartNumberingAfterBreak="0">
    <w:nsid w:val="562B7946"/>
    <w:multiLevelType w:val="hybridMultilevel"/>
    <w:tmpl w:val="4662AF1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607E09E8"/>
    <w:multiLevelType w:val="hybridMultilevel"/>
    <w:tmpl w:val="6FEAD50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15:restartNumberingAfterBreak="0">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8" w15:restartNumberingAfterBreak="0">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9" w15:restartNumberingAfterBreak="0">
    <w:nsid w:val="6F7F274D"/>
    <w:multiLevelType w:val="hybridMultilevel"/>
    <w:tmpl w:val="C8E0CFC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15:restartNumberingAfterBreak="0">
    <w:nsid w:val="734F6B16"/>
    <w:multiLevelType w:val="hybridMultilevel"/>
    <w:tmpl w:val="5F9EB81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15:restartNumberingAfterBreak="0">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3" w15:restartNumberingAfterBreak="0">
    <w:nsid w:val="7BD72FF6"/>
    <w:multiLevelType w:val="hybridMultilevel"/>
    <w:tmpl w:val="D14A97D2"/>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15:restartNumberingAfterBreak="0">
    <w:nsid w:val="7E3E5FDB"/>
    <w:multiLevelType w:val="hybridMultilevel"/>
    <w:tmpl w:val="1198429C"/>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15:restartNumberingAfterBreak="0">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9"/>
  </w:num>
  <w:num w:numId="2">
    <w:abstractNumId w:val="15"/>
  </w:num>
  <w:num w:numId="3">
    <w:abstractNumId w:val="21"/>
  </w:num>
  <w:num w:numId="4">
    <w:abstractNumId w:val="35"/>
  </w:num>
  <w:num w:numId="5">
    <w:abstractNumId w:val="25"/>
  </w:num>
  <w:num w:numId="6">
    <w:abstractNumId w:val="32"/>
  </w:num>
  <w:num w:numId="7">
    <w:abstractNumId w:val="22"/>
  </w:num>
  <w:num w:numId="8">
    <w:abstractNumId w:val="6"/>
  </w:num>
  <w:num w:numId="9">
    <w:abstractNumId w:val="15"/>
  </w:num>
  <w:num w:numId="10">
    <w:abstractNumId w:val="15"/>
  </w:num>
  <w:num w:numId="11">
    <w:abstractNumId w:val="15"/>
  </w:num>
  <w:num w:numId="12">
    <w:abstractNumId w:val="13"/>
  </w:num>
  <w:num w:numId="13">
    <w:abstractNumId w:val="8"/>
  </w:num>
  <w:num w:numId="14">
    <w:abstractNumId w:val="2"/>
  </w:num>
  <w:num w:numId="15">
    <w:abstractNumId w:val="31"/>
  </w:num>
  <w:num w:numId="16">
    <w:abstractNumId w:val="14"/>
  </w:num>
  <w:num w:numId="17">
    <w:abstractNumId w:val="26"/>
  </w:num>
  <w:num w:numId="18">
    <w:abstractNumId w:val="24"/>
  </w:num>
  <w:num w:numId="19">
    <w:abstractNumId w:val="4"/>
  </w:num>
  <w:num w:numId="20">
    <w:abstractNumId w:val="0"/>
  </w:num>
  <w:num w:numId="21">
    <w:abstractNumId w:val="10"/>
  </w:num>
  <w:num w:numId="22">
    <w:abstractNumId w:val="9"/>
  </w:num>
  <w:num w:numId="23">
    <w:abstractNumId w:val="28"/>
  </w:num>
  <w:num w:numId="24">
    <w:abstractNumId w:val="12"/>
  </w:num>
  <w:num w:numId="25">
    <w:abstractNumId w:val="27"/>
  </w:num>
  <w:num w:numId="26">
    <w:abstractNumId w:val="15"/>
  </w:num>
  <w:num w:numId="27">
    <w:abstractNumId w:val="17"/>
  </w:num>
  <w:num w:numId="28">
    <w:abstractNumId w:val="3"/>
  </w:num>
  <w:num w:numId="29">
    <w:abstractNumId w:val="20"/>
  </w:num>
  <w:num w:numId="30">
    <w:abstractNumId w:val="16"/>
  </w:num>
  <w:num w:numId="31">
    <w:abstractNumId w:val="5"/>
  </w:num>
  <w:num w:numId="32">
    <w:abstractNumId w:val="29"/>
  </w:num>
  <w:num w:numId="33">
    <w:abstractNumId w:val="33"/>
  </w:num>
  <w:num w:numId="34">
    <w:abstractNumId w:val="34"/>
  </w:num>
  <w:num w:numId="35">
    <w:abstractNumId w:val="11"/>
  </w:num>
  <w:num w:numId="36">
    <w:abstractNumId w:val="1"/>
  </w:num>
  <w:num w:numId="37">
    <w:abstractNumId w:val="7"/>
  </w:num>
  <w:num w:numId="38">
    <w:abstractNumId w:val="23"/>
  </w:num>
  <w:num w:numId="39">
    <w:abstractNumId w:val="30"/>
  </w:num>
  <w:num w:numId="40">
    <w:abstractNumId w:val="18"/>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7289"/>
    <w:rsid w:val="0004795B"/>
    <w:rsid w:val="00047D2A"/>
    <w:rsid w:val="00050D4E"/>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57CF3"/>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8D"/>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07B36"/>
    <w:rsid w:val="0011126A"/>
    <w:rsid w:val="0011210B"/>
    <w:rsid w:val="00112F5A"/>
    <w:rsid w:val="00114819"/>
    <w:rsid w:val="00114CDD"/>
    <w:rsid w:val="00114F6F"/>
    <w:rsid w:val="001157D9"/>
    <w:rsid w:val="001166C6"/>
    <w:rsid w:val="001173C8"/>
    <w:rsid w:val="00117CCF"/>
    <w:rsid w:val="00120CA5"/>
    <w:rsid w:val="001213FE"/>
    <w:rsid w:val="00124E81"/>
    <w:rsid w:val="001258E8"/>
    <w:rsid w:val="00125EBB"/>
    <w:rsid w:val="001262E8"/>
    <w:rsid w:val="001271F2"/>
    <w:rsid w:val="00127654"/>
    <w:rsid w:val="00127992"/>
    <w:rsid w:val="001308C7"/>
    <w:rsid w:val="00131BE3"/>
    <w:rsid w:val="00131D1A"/>
    <w:rsid w:val="00133C22"/>
    <w:rsid w:val="00133F13"/>
    <w:rsid w:val="0013411C"/>
    <w:rsid w:val="00134757"/>
    <w:rsid w:val="0013592F"/>
    <w:rsid w:val="001362B1"/>
    <w:rsid w:val="00136697"/>
    <w:rsid w:val="001367F2"/>
    <w:rsid w:val="001369AA"/>
    <w:rsid w:val="0013718E"/>
    <w:rsid w:val="00140182"/>
    <w:rsid w:val="00140395"/>
    <w:rsid w:val="001405F0"/>
    <w:rsid w:val="00140D14"/>
    <w:rsid w:val="00140E0D"/>
    <w:rsid w:val="00141036"/>
    <w:rsid w:val="00142515"/>
    <w:rsid w:val="001427F8"/>
    <w:rsid w:val="00143D2D"/>
    <w:rsid w:val="001440D7"/>
    <w:rsid w:val="00145CEB"/>
    <w:rsid w:val="001462E0"/>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0E29"/>
    <w:rsid w:val="0016103C"/>
    <w:rsid w:val="0016128E"/>
    <w:rsid w:val="001612E8"/>
    <w:rsid w:val="001619D7"/>
    <w:rsid w:val="00161A44"/>
    <w:rsid w:val="0016238F"/>
    <w:rsid w:val="0016278E"/>
    <w:rsid w:val="00162AC3"/>
    <w:rsid w:val="00162F3C"/>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03D"/>
    <w:rsid w:val="00175895"/>
    <w:rsid w:val="001762A9"/>
    <w:rsid w:val="001779AA"/>
    <w:rsid w:val="00180229"/>
    <w:rsid w:val="0018023D"/>
    <w:rsid w:val="001806E7"/>
    <w:rsid w:val="00184755"/>
    <w:rsid w:val="00186447"/>
    <w:rsid w:val="001879F6"/>
    <w:rsid w:val="0019037C"/>
    <w:rsid w:val="001905F9"/>
    <w:rsid w:val="001913B4"/>
    <w:rsid w:val="00191BC7"/>
    <w:rsid w:val="00193576"/>
    <w:rsid w:val="00193926"/>
    <w:rsid w:val="001941E2"/>
    <w:rsid w:val="0019441D"/>
    <w:rsid w:val="00194AA0"/>
    <w:rsid w:val="00194EC6"/>
    <w:rsid w:val="001951A5"/>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4E"/>
    <w:rsid w:val="001C3AF7"/>
    <w:rsid w:val="001C4159"/>
    <w:rsid w:val="001C450E"/>
    <w:rsid w:val="001C55A8"/>
    <w:rsid w:val="001C73A6"/>
    <w:rsid w:val="001C7ADB"/>
    <w:rsid w:val="001C7AE6"/>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4EE8"/>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1110"/>
    <w:rsid w:val="00211207"/>
    <w:rsid w:val="0021258C"/>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C42"/>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3730B"/>
    <w:rsid w:val="002403C0"/>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85A"/>
    <w:rsid w:val="00257FDA"/>
    <w:rsid w:val="00260F3B"/>
    <w:rsid w:val="002610B0"/>
    <w:rsid w:val="00261EC8"/>
    <w:rsid w:val="00262345"/>
    <w:rsid w:val="0026265A"/>
    <w:rsid w:val="00262705"/>
    <w:rsid w:val="002628E3"/>
    <w:rsid w:val="00265340"/>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234E"/>
    <w:rsid w:val="002A2426"/>
    <w:rsid w:val="002A2E40"/>
    <w:rsid w:val="002A35CA"/>
    <w:rsid w:val="002A3F87"/>
    <w:rsid w:val="002A5539"/>
    <w:rsid w:val="002A5978"/>
    <w:rsid w:val="002A6A47"/>
    <w:rsid w:val="002A71DD"/>
    <w:rsid w:val="002A7530"/>
    <w:rsid w:val="002A767C"/>
    <w:rsid w:val="002A7933"/>
    <w:rsid w:val="002A7BB9"/>
    <w:rsid w:val="002A7CCA"/>
    <w:rsid w:val="002A7F02"/>
    <w:rsid w:val="002B0541"/>
    <w:rsid w:val="002B0A57"/>
    <w:rsid w:val="002B15D6"/>
    <w:rsid w:val="002B1940"/>
    <w:rsid w:val="002B1ACE"/>
    <w:rsid w:val="002B237A"/>
    <w:rsid w:val="002B26F8"/>
    <w:rsid w:val="002B38EB"/>
    <w:rsid w:val="002B39D3"/>
    <w:rsid w:val="002B3D93"/>
    <w:rsid w:val="002B43F8"/>
    <w:rsid w:val="002B4962"/>
    <w:rsid w:val="002B6084"/>
    <w:rsid w:val="002B6CF4"/>
    <w:rsid w:val="002B6DEF"/>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5BD8"/>
    <w:rsid w:val="002E606C"/>
    <w:rsid w:val="002E6CF9"/>
    <w:rsid w:val="002E7609"/>
    <w:rsid w:val="002E7D02"/>
    <w:rsid w:val="002E7E85"/>
    <w:rsid w:val="002F0E18"/>
    <w:rsid w:val="002F10EE"/>
    <w:rsid w:val="002F275D"/>
    <w:rsid w:val="002F2B91"/>
    <w:rsid w:val="002F3175"/>
    <w:rsid w:val="002F4826"/>
    <w:rsid w:val="002F5007"/>
    <w:rsid w:val="002F53E8"/>
    <w:rsid w:val="002F5A3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953"/>
    <w:rsid w:val="00317CDB"/>
    <w:rsid w:val="00320050"/>
    <w:rsid w:val="0032011E"/>
    <w:rsid w:val="00320209"/>
    <w:rsid w:val="00320535"/>
    <w:rsid w:val="00321539"/>
    <w:rsid w:val="00322B23"/>
    <w:rsid w:val="00323004"/>
    <w:rsid w:val="003230C2"/>
    <w:rsid w:val="0032430F"/>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789"/>
    <w:rsid w:val="00334D6D"/>
    <w:rsid w:val="003354B6"/>
    <w:rsid w:val="0033586E"/>
    <w:rsid w:val="00335E8A"/>
    <w:rsid w:val="00336912"/>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202D"/>
    <w:rsid w:val="003528FA"/>
    <w:rsid w:val="00353892"/>
    <w:rsid w:val="00353D48"/>
    <w:rsid w:val="00355B73"/>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14C8"/>
    <w:rsid w:val="00372166"/>
    <w:rsid w:val="003726DF"/>
    <w:rsid w:val="003728E2"/>
    <w:rsid w:val="003730DF"/>
    <w:rsid w:val="00373C3B"/>
    <w:rsid w:val="00373F0F"/>
    <w:rsid w:val="00374A12"/>
    <w:rsid w:val="00374B8B"/>
    <w:rsid w:val="003753AB"/>
    <w:rsid w:val="003755FC"/>
    <w:rsid w:val="0037564E"/>
    <w:rsid w:val="00375CDF"/>
    <w:rsid w:val="00375F52"/>
    <w:rsid w:val="00376413"/>
    <w:rsid w:val="00377234"/>
    <w:rsid w:val="00377549"/>
    <w:rsid w:val="00380BC0"/>
    <w:rsid w:val="003811A2"/>
    <w:rsid w:val="00382CA0"/>
    <w:rsid w:val="00382E82"/>
    <w:rsid w:val="0038320F"/>
    <w:rsid w:val="00383341"/>
    <w:rsid w:val="0038378C"/>
    <w:rsid w:val="003846D5"/>
    <w:rsid w:val="00384E8E"/>
    <w:rsid w:val="00385285"/>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4C49"/>
    <w:rsid w:val="003A526C"/>
    <w:rsid w:val="003A617E"/>
    <w:rsid w:val="003A68E5"/>
    <w:rsid w:val="003A68F5"/>
    <w:rsid w:val="003A6D7E"/>
    <w:rsid w:val="003A7450"/>
    <w:rsid w:val="003A7596"/>
    <w:rsid w:val="003A7613"/>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2AE"/>
    <w:rsid w:val="003E677C"/>
    <w:rsid w:val="003E7370"/>
    <w:rsid w:val="003E73E7"/>
    <w:rsid w:val="003E7D82"/>
    <w:rsid w:val="003E7DFA"/>
    <w:rsid w:val="003F0CD0"/>
    <w:rsid w:val="003F2503"/>
    <w:rsid w:val="003F29F5"/>
    <w:rsid w:val="003F2A1E"/>
    <w:rsid w:val="003F2DA5"/>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A"/>
    <w:rsid w:val="00421A3E"/>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1DC"/>
    <w:rsid w:val="004343C5"/>
    <w:rsid w:val="00434883"/>
    <w:rsid w:val="004349E8"/>
    <w:rsid w:val="00435114"/>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0CE"/>
    <w:rsid w:val="00454853"/>
    <w:rsid w:val="00454BAD"/>
    <w:rsid w:val="00454BEC"/>
    <w:rsid w:val="0045519A"/>
    <w:rsid w:val="0045600B"/>
    <w:rsid w:val="0045696E"/>
    <w:rsid w:val="00456EC8"/>
    <w:rsid w:val="00460B15"/>
    <w:rsid w:val="00461B5E"/>
    <w:rsid w:val="00462BB1"/>
    <w:rsid w:val="004638B4"/>
    <w:rsid w:val="004648A4"/>
    <w:rsid w:val="00464ABA"/>
    <w:rsid w:val="0046541D"/>
    <w:rsid w:val="00465A70"/>
    <w:rsid w:val="00466427"/>
    <w:rsid w:val="00466594"/>
    <w:rsid w:val="00467477"/>
    <w:rsid w:val="0047081E"/>
    <w:rsid w:val="00470E80"/>
    <w:rsid w:val="0047130A"/>
    <w:rsid w:val="00474868"/>
    <w:rsid w:val="0047548F"/>
    <w:rsid w:val="00475A32"/>
    <w:rsid w:val="00476725"/>
    <w:rsid w:val="004772E3"/>
    <w:rsid w:val="0048056A"/>
    <w:rsid w:val="00480C33"/>
    <w:rsid w:val="00481401"/>
    <w:rsid w:val="00482C11"/>
    <w:rsid w:val="00483B2C"/>
    <w:rsid w:val="00483FB9"/>
    <w:rsid w:val="00485A37"/>
    <w:rsid w:val="00486F12"/>
    <w:rsid w:val="00486F67"/>
    <w:rsid w:val="0048757C"/>
    <w:rsid w:val="00487ACA"/>
    <w:rsid w:val="00490357"/>
    <w:rsid w:val="00492D68"/>
    <w:rsid w:val="004931A6"/>
    <w:rsid w:val="00493D22"/>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2741"/>
    <w:rsid w:val="004A33DC"/>
    <w:rsid w:val="004A3B87"/>
    <w:rsid w:val="004A3E38"/>
    <w:rsid w:val="004A462A"/>
    <w:rsid w:val="004A636C"/>
    <w:rsid w:val="004A643E"/>
    <w:rsid w:val="004A6995"/>
    <w:rsid w:val="004A6FAF"/>
    <w:rsid w:val="004A7056"/>
    <w:rsid w:val="004B0636"/>
    <w:rsid w:val="004B1613"/>
    <w:rsid w:val="004B1647"/>
    <w:rsid w:val="004B19F7"/>
    <w:rsid w:val="004B1B78"/>
    <w:rsid w:val="004B1F2E"/>
    <w:rsid w:val="004B2B25"/>
    <w:rsid w:val="004B2F8D"/>
    <w:rsid w:val="004B35AA"/>
    <w:rsid w:val="004B3828"/>
    <w:rsid w:val="004B3990"/>
    <w:rsid w:val="004B429B"/>
    <w:rsid w:val="004B4B9A"/>
    <w:rsid w:val="004B5875"/>
    <w:rsid w:val="004B61BE"/>
    <w:rsid w:val="004B6F25"/>
    <w:rsid w:val="004C0B67"/>
    <w:rsid w:val="004C0C1E"/>
    <w:rsid w:val="004C19B4"/>
    <w:rsid w:val="004C2673"/>
    <w:rsid w:val="004C2838"/>
    <w:rsid w:val="004C3272"/>
    <w:rsid w:val="004C3542"/>
    <w:rsid w:val="004C4105"/>
    <w:rsid w:val="004C4432"/>
    <w:rsid w:val="004C4C3D"/>
    <w:rsid w:val="004C4F88"/>
    <w:rsid w:val="004C5519"/>
    <w:rsid w:val="004C5B6C"/>
    <w:rsid w:val="004C643F"/>
    <w:rsid w:val="004C68A1"/>
    <w:rsid w:val="004C743C"/>
    <w:rsid w:val="004C7C79"/>
    <w:rsid w:val="004C7C96"/>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5C27"/>
    <w:rsid w:val="00516E42"/>
    <w:rsid w:val="00517CCB"/>
    <w:rsid w:val="005212B3"/>
    <w:rsid w:val="00522616"/>
    <w:rsid w:val="00522CBC"/>
    <w:rsid w:val="00522EB1"/>
    <w:rsid w:val="00523695"/>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978"/>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5E0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590"/>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5B3"/>
    <w:rsid w:val="00580798"/>
    <w:rsid w:val="00580A96"/>
    <w:rsid w:val="00580B39"/>
    <w:rsid w:val="0058124E"/>
    <w:rsid w:val="005814A8"/>
    <w:rsid w:val="00582DBD"/>
    <w:rsid w:val="00583124"/>
    <w:rsid w:val="0058386E"/>
    <w:rsid w:val="005838CB"/>
    <w:rsid w:val="00583A3A"/>
    <w:rsid w:val="005844BC"/>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209"/>
    <w:rsid w:val="005A7A44"/>
    <w:rsid w:val="005A7B47"/>
    <w:rsid w:val="005B070B"/>
    <w:rsid w:val="005B0A3E"/>
    <w:rsid w:val="005B1122"/>
    <w:rsid w:val="005B309A"/>
    <w:rsid w:val="005B38F1"/>
    <w:rsid w:val="005B39A7"/>
    <w:rsid w:val="005B5515"/>
    <w:rsid w:val="005B5632"/>
    <w:rsid w:val="005B6CC1"/>
    <w:rsid w:val="005B6CF9"/>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192"/>
    <w:rsid w:val="005D2ED0"/>
    <w:rsid w:val="005D34ED"/>
    <w:rsid w:val="005D3716"/>
    <w:rsid w:val="005D4D9F"/>
    <w:rsid w:val="005D53B4"/>
    <w:rsid w:val="005D6975"/>
    <w:rsid w:val="005D6F69"/>
    <w:rsid w:val="005D728A"/>
    <w:rsid w:val="005D74DB"/>
    <w:rsid w:val="005E1B47"/>
    <w:rsid w:val="005E3ED0"/>
    <w:rsid w:val="005E4562"/>
    <w:rsid w:val="005E49C4"/>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2C0"/>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2"/>
    <w:rsid w:val="006231A5"/>
    <w:rsid w:val="00623394"/>
    <w:rsid w:val="00624559"/>
    <w:rsid w:val="00624861"/>
    <w:rsid w:val="00624B74"/>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50818"/>
    <w:rsid w:val="00651334"/>
    <w:rsid w:val="00652220"/>
    <w:rsid w:val="0065224C"/>
    <w:rsid w:val="00653159"/>
    <w:rsid w:val="00653573"/>
    <w:rsid w:val="00653686"/>
    <w:rsid w:val="006537F5"/>
    <w:rsid w:val="00653DEA"/>
    <w:rsid w:val="00654B39"/>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6F73"/>
    <w:rsid w:val="00667C57"/>
    <w:rsid w:val="0067005A"/>
    <w:rsid w:val="006702C1"/>
    <w:rsid w:val="006703F2"/>
    <w:rsid w:val="006707F5"/>
    <w:rsid w:val="00670A2B"/>
    <w:rsid w:val="00671017"/>
    <w:rsid w:val="006711FE"/>
    <w:rsid w:val="00671A79"/>
    <w:rsid w:val="0067245E"/>
    <w:rsid w:val="00672569"/>
    <w:rsid w:val="0067295E"/>
    <w:rsid w:val="006729AB"/>
    <w:rsid w:val="006745B4"/>
    <w:rsid w:val="00674F36"/>
    <w:rsid w:val="0067540E"/>
    <w:rsid w:val="0067615C"/>
    <w:rsid w:val="00676A0A"/>
    <w:rsid w:val="00677332"/>
    <w:rsid w:val="00677898"/>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7A26"/>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6F17"/>
    <w:rsid w:val="006D7104"/>
    <w:rsid w:val="006E00F5"/>
    <w:rsid w:val="006E02D5"/>
    <w:rsid w:val="006E145A"/>
    <w:rsid w:val="006E1660"/>
    <w:rsid w:val="006E16B8"/>
    <w:rsid w:val="006E2AF7"/>
    <w:rsid w:val="006E7463"/>
    <w:rsid w:val="006E76D9"/>
    <w:rsid w:val="006F01CF"/>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5D43"/>
    <w:rsid w:val="00746135"/>
    <w:rsid w:val="007464C8"/>
    <w:rsid w:val="00746992"/>
    <w:rsid w:val="00746B14"/>
    <w:rsid w:val="00750DE2"/>
    <w:rsid w:val="00751648"/>
    <w:rsid w:val="00751F36"/>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DDC"/>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385"/>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13A"/>
    <w:rsid w:val="007B5E84"/>
    <w:rsid w:val="007B696F"/>
    <w:rsid w:val="007B7525"/>
    <w:rsid w:val="007B7B0F"/>
    <w:rsid w:val="007B7F16"/>
    <w:rsid w:val="007C06CA"/>
    <w:rsid w:val="007C07EB"/>
    <w:rsid w:val="007C0893"/>
    <w:rsid w:val="007C099C"/>
    <w:rsid w:val="007C1035"/>
    <w:rsid w:val="007C15CC"/>
    <w:rsid w:val="007C2616"/>
    <w:rsid w:val="007C264D"/>
    <w:rsid w:val="007C2FDE"/>
    <w:rsid w:val="007C387F"/>
    <w:rsid w:val="007C38A5"/>
    <w:rsid w:val="007C4020"/>
    <w:rsid w:val="007C443C"/>
    <w:rsid w:val="007C486D"/>
    <w:rsid w:val="007C48DF"/>
    <w:rsid w:val="007C4D33"/>
    <w:rsid w:val="007C4E43"/>
    <w:rsid w:val="007C5050"/>
    <w:rsid w:val="007C53A1"/>
    <w:rsid w:val="007C546E"/>
    <w:rsid w:val="007C547B"/>
    <w:rsid w:val="007C54FE"/>
    <w:rsid w:val="007C55DF"/>
    <w:rsid w:val="007C60EE"/>
    <w:rsid w:val="007C6521"/>
    <w:rsid w:val="007C6958"/>
    <w:rsid w:val="007C6C2B"/>
    <w:rsid w:val="007C6CB4"/>
    <w:rsid w:val="007C7490"/>
    <w:rsid w:val="007C79D3"/>
    <w:rsid w:val="007C7B4D"/>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92F"/>
    <w:rsid w:val="007D7CB5"/>
    <w:rsid w:val="007E252B"/>
    <w:rsid w:val="007E2D5C"/>
    <w:rsid w:val="007E37BA"/>
    <w:rsid w:val="007E37F2"/>
    <w:rsid w:val="007E4EAB"/>
    <w:rsid w:val="007E6664"/>
    <w:rsid w:val="007E698F"/>
    <w:rsid w:val="007E6EBD"/>
    <w:rsid w:val="007E7BB8"/>
    <w:rsid w:val="007E7C90"/>
    <w:rsid w:val="007E7D76"/>
    <w:rsid w:val="007E7F84"/>
    <w:rsid w:val="007E7FA2"/>
    <w:rsid w:val="007F0EBC"/>
    <w:rsid w:val="007F19A7"/>
    <w:rsid w:val="007F2A76"/>
    <w:rsid w:val="007F35DA"/>
    <w:rsid w:val="007F3D9D"/>
    <w:rsid w:val="007F4E95"/>
    <w:rsid w:val="007F58CB"/>
    <w:rsid w:val="007F59D0"/>
    <w:rsid w:val="007F5AA1"/>
    <w:rsid w:val="007F5AD0"/>
    <w:rsid w:val="007F5D9D"/>
    <w:rsid w:val="007F6210"/>
    <w:rsid w:val="007F623B"/>
    <w:rsid w:val="007F6685"/>
    <w:rsid w:val="007F69D8"/>
    <w:rsid w:val="007F6EC8"/>
    <w:rsid w:val="007F766C"/>
    <w:rsid w:val="00801D5A"/>
    <w:rsid w:val="00801E75"/>
    <w:rsid w:val="008030B9"/>
    <w:rsid w:val="0080350B"/>
    <w:rsid w:val="00803E5C"/>
    <w:rsid w:val="008053A4"/>
    <w:rsid w:val="00805682"/>
    <w:rsid w:val="00805954"/>
    <w:rsid w:val="00805C4A"/>
    <w:rsid w:val="00805F3E"/>
    <w:rsid w:val="008064D5"/>
    <w:rsid w:val="0080660F"/>
    <w:rsid w:val="008069E9"/>
    <w:rsid w:val="00806BF5"/>
    <w:rsid w:val="008070DA"/>
    <w:rsid w:val="00810B33"/>
    <w:rsid w:val="00811341"/>
    <w:rsid w:val="008118D1"/>
    <w:rsid w:val="00813866"/>
    <w:rsid w:val="00813B13"/>
    <w:rsid w:val="00814C1E"/>
    <w:rsid w:val="00815765"/>
    <w:rsid w:val="0081689B"/>
    <w:rsid w:val="00816C77"/>
    <w:rsid w:val="0081722E"/>
    <w:rsid w:val="00817A84"/>
    <w:rsid w:val="00820A31"/>
    <w:rsid w:val="0082113C"/>
    <w:rsid w:val="00821713"/>
    <w:rsid w:val="008227BF"/>
    <w:rsid w:val="008229FE"/>
    <w:rsid w:val="00823C31"/>
    <w:rsid w:val="00823EA7"/>
    <w:rsid w:val="0082492D"/>
    <w:rsid w:val="0082602E"/>
    <w:rsid w:val="00826DB9"/>
    <w:rsid w:val="00827D10"/>
    <w:rsid w:val="00830361"/>
    <w:rsid w:val="0083056C"/>
    <w:rsid w:val="00830D18"/>
    <w:rsid w:val="00831E8A"/>
    <w:rsid w:val="00833225"/>
    <w:rsid w:val="00833532"/>
    <w:rsid w:val="00834C85"/>
    <w:rsid w:val="00835E6B"/>
    <w:rsid w:val="00836848"/>
    <w:rsid w:val="00837502"/>
    <w:rsid w:val="0084123C"/>
    <w:rsid w:val="00842C4E"/>
    <w:rsid w:val="0084304D"/>
    <w:rsid w:val="00844132"/>
    <w:rsid w:val="00844837"/>
    <w:rsid w:val="00846F29"/>
    <w:rsid w:val="00847391"/>
    <w:rsid w:val="00847ABE"/>
    <w:rsid w:val="00851068"/>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773CF"/>
    <w:rsid w:val="00880468"/>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0AC1"/>
    <w:rsid w:val="00891AD8"/>
    <w:rsid w:val="00891B40"/>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092F"/>
    <w:rsid w:val="008D12A1"/>
    <w:rsid w:val="008D14E8"/>
    <w:rsid w:val="008D188D"/>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66"/>
    <w:rsid w:val="008F5FCE"/>
    <w:rsid w:val="008F642B"/>
    <w:rsid w:val="008F6DA0"/>
    <w:rsid w:val="008F74FC"/>
    <w:rsid w:val="008F751D"/>
    <w:rsid w:val="00900114"/>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34"/>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F54"/>
    <w:rsid w:val="00935293"/>
    <w:rsid w:val="00935865"/>
    <w:rsid w:val="00936150"/>
    <w:rsid w:val="00937C17"/>
    <w:rsid w:val="0094023B"/>
    <w:rsid w:val="009402F2"/>
    <w:rsid w:val="00940342"/>
    <w:rsid w:val="00941238"/>
    <w:rsid w:val="009415AA"/>
    <w:rsid w:val="009423B4"/>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663"/>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5AE"/>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874"/>
    <w:rsid w:val="00997B98"/>
    <w:rsid w:val="009A1344"/>
    <w:rsid w:val="009A1BC1"/>
    <w:rsid w:val="009A1CAD"/>
    <w:rsid w:val="009A229D"/>
    <w:rsid w:val="009A2C3E"/>
    <w:rsid w:val="009A2CF1"/>
    <w:rsid w:val="009A361F"/>
    <w:rsid w:val="009A36B1"/>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C7FBB"/>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00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DDC"/>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547"/>
    <w:rsid w:val="00A40FB0"/>
    <w:rsid w:val="00A41177"/>
    <w:rsid w:val="00A415D5"/>
    <w:rsid w:val="00A43193"/>
    <w:rsid w:val="00A43C65"/>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1CD"/>
    <w:rsid w:val="00A755F7"/>
    <w:rsid w:val="00A75789"/>
    <w:rsid w:val="00A764D6"/>
    <w:rsid w:val="00A7676D"/>
    <w:rsid w:val="00A767F5"/>
    <w:rsid w:val="00A768C0"/>
    <w:rsid w:val="00A77381"/>
    <w:rsid w:val="00A8192B"/>
    <w:rsid w:val="00A823C2"/>
    <w:rsid w:val="00A830EB"/>
    <w:rsid w:val="00A8353A"/>
    <w:rsid w:val="00A83BB7"/>
    <w:rsid w:val="00A83D8B"/>
    <w:rsid w:val="00A84483"/>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A01C3"/>
    <w:rsid w:val="00AA0A35"/>
    <w:rsid w:val="00AA0D84"/>
    <w:rsid w:val="00AA11B0"/>
    <w:rsid w:val="00AA1C25"/>
    <w:rsid w:val="00AA2300"/>
    <w:rsid w:val="00AA2B2F"/>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26D"/>
    <w:rsid w:val="00AB77BD"/>
    <w:rsid w:val="00AB7C65"/>
    <w:rsid w:val="00AB7D21"/>
    <w:rsid w:val="00AC0243"/>
    <w:rsid w:val="00AC061F"/>
    <w:rsid w:val="00AC1A81"/>
    <w:rsid w:val="00AC1CFA"/>
    <w:rsid w:val="00AC2103"/>
    <w:rsid w:val="00AC28DD"/>
    <w:rsid w:val="00AC3602"/>
    <w:rsid w:val="00AC3887"/>
    <w:rsid w:val="00AC48B5"/>
    <w:rsid w:val="00AC4B53"/>
    <w:rsid w:val="00AC5F18"/>
    <w:rsid w:val="00AC67FF"/>
    <w:rsid w:val="00AC74E8"/>
    <w:rsid w:val="00AD0173"/>
    <w:rsid w:val="00AD02E0"/>
    <w:rsid w:val="00AD0C36"/>
    <w:rsid w:val="00AD0D19"/>
    <w:rsid w:val="00AD1552"/>
    <w:rsid w:val="00AD190F"/>
    <w:rsid w:val="00AD24A4"/>
    <w:rsid w:val="00AD2572"/>
    <w:rsid w:val="00AD2644"/>
    <w:rsid w:val="00AD27E5"/>
    <w:rsid w:val="00AD3AA8"/>
    <w:rsid w:val="00AD3B93"/>
    <w:rsid w:val="00AD4ECA"/>
    <w:rsid w:val="00AD5AC1"/>
    <w:rsid w:val="00AD624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A83"/>
    <w:rsid w:val="00AF3FDB"/>
    <w:rsid w:val="00AF4041"/>
    <w:rsid w:val="00AF537F"/>
    <w:rsid w:val="00AF5D63"/>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00DB"/>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4E89"/>
    <w:rsid w:val="00B551FC"/>
    <w:rsid w:val="00B55C4E"/>
    <w:rsid w:val="00B55DD0"/>
    <w:rsid w:val="00B560F1"/>
    <w:rsid w:val="00B56F0A"/>
    <w:rsid w:val="00B5753B"/>
    <w:rsid w:val="00B60F91"/>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6567"/>
    <w:rsid w:val="00B77677"/>
    <w:rsid w:val="00B80715"/>
    <w:rsid w:val="00B80CE3"/>
    <w:rsid w:val="00B81448"/>
    <w:rsid w:val="00B814BB"/>
    <w:rsid w:val="00B825D2"/>
    <w:rsid w:val="00B82B89"/>
    <w:rsid w:val="00B8361B"/>
    <w:rsid w:val="00B83AA5"/>
    <w:rsid w:val="00B841FC"/>
    <w:rsid w:val="00B84DC4"/>
    <w:rsid w:val="00B8560A"/>
    <w:rsid w:val="00B85920"/>
    <w:rsid w:val="00B85DC1"/>
    <w:rsid w:val="00B865B5"/>
    <w:rsid w:val="00B86A0B"/>
    <w:rsid w:val="00B8713C"/>
    <w:rsid w:val="00B87A80"/>
    <w:rsid w:val="00B907C8"/>
    <w:rsid w:val="00B90EC4"/>
    <w:rsid w:val="00B91847"/>
    <w:rsid w:val="00B919EC"/>
    <w:rsid w:val="00B929EC"/>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13DE"/>
    <w:rsid w:val="00BB26CB"/>
    <w:rsid w:val="00BB2AA3"/>
    <w:rsid w:val="00BB2D52"/>
    <w:rsid w:val="00BB2ECB"/>
    <w:rsid w:val="00BB3476"/>
    <w:rsid w:val="00BB40A9"/>
    <w:rsid w:val="00BB413F"/>
    <w:rsid w:val="00BB66B1"/>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9E8"/>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37C1"/>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6B7D"/>
    <w:rsid w:val="00BF7010"/>
    <w:rsid w:val="00BF7234"/>
    <w:rsid w:val="00C0025D"/>
    <w:rsid w:val="00C0057A"/>
    <w:rsid w:val="00C00947"/>
    <w:rsid w:val="00C01444"/>
    <w:rsid w:val="00C01E79"/>
    <w:rsid w:val="00C027FB"/>
    <w:rsid w:val="00C02DAE"/>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2E50"/>
    <w:rsid w:val="00C33030"/>
    <w:rsid w:val="00C333F3"/>
    <w:rsid w:val="00C33ACA"/>
    <w:rsid w:val="00C344A1"/>
    <w:rsid w:val="00C345F0"/>
    <w:rsid w:val="00C3500F"/>
    <w:rsid w:val="00C36ADC"/>
    <w:rsid w:val="00C37013"/>
    <w:rsid w:val="00C3748F"/>
    <w:rsid w:val="00C37579"/>
    <w:rsid w:val="00C37DEB"/>
    <w:rsid w:val="00C40993"/>
    <w:rsid w:val="00C42310"/>
    <w:rsid w:val="00C426ED"/>
    <w:rsid w:val="00C42A31"/>
    <w:rsid w:val="00C42B93"/>
    <w:rsid w:val="00C4366B"/>
    <w:rsid w:val="00C44478"/>
    <w:rsid w:val="00C44806"/>
    <w:rsid w:val="00C448FC"/>
    <w:rsid w:val="00C4511A"/>
    <w:rsid w:val="00C452D7"/>
    <w:rsid w:val="00C46C11"/>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2A5E"/>
    <w:rsid w:val="00C62B12"/>
    <w:rsid w:val="00C63CBA"/>
    <w:rsid w:val="00C64025"/>
    <w:rsid w:val="00C6404C"/>
    <w:rsid w:val="00C649FD"/>
    <w:rsid w:val="00C65033"/>
    <w:rsid w:val="00C65397"/>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3CB3"/>
    <w:rsid w:val="00C847E7"/>
    <w:rsid w:val="00C84C69"/>
    <w:rsid w:val="00C854E4"/>
    <w:rsid w:val="00C85545"/>
    <w:rsid w:val="00C8580D"/>
    <w:rsid w:val="00C85B56"/>
    <w:rsid w:val="00C85C7E"/>
    <w:rsid w:val="00C86752"/>
    <w:rsid w:val="00C86D0B"/>
    <w:rsid w:val="00C871C7"/>
    <w:rsid w:val="00C87DC8"/>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100"/>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B0771"/>
    <w:rsid w:val="00CB0AC4"/>
    <w:rsid w:val="00CB15D3"/>
    <w:rsid w:val="00CB2006"/>
    <w:rsid w:val="00CB208C"/>
    <w:rsid w:val="00CB29C1"/>
    <w:rsid w:val="00CB33DD"/>
    <w:rsid w:val="00CB36AF"/>
    <w:rsid w:val="00CB38D6"/>
    <w:rsid w:val="00CB4079"/>
    <w:rsid w:val="00CB43BE"/>
    <w:rsid w:val="00CB49C1"/>
    <w:rsid w:val="00CB4A05"/>
    <w:rsid w:val="00CB563F"/>
    <w:rsid w:val="00CB57CF"/>
    <w:rsid w:val="00CB5BC0"/>
    <w:rsid w:val="00CB6204"/>
    <w:rsid w:val="00CB6489"/>
    <w:rsid w:val="00CB6A41"/>
    <w:rsid w:val="00CB6C25"/>
    <w:rsid w:val="00CC076B"/>
    <w:rsid w:val="00CC0F95"/>
    <w:rsid w:val="00CC1273"/>
    <w:rsid w:val="00CC30A3"/>
    <w:rsid w:val="00CC390A"/>
    <w:rsid w:val="00CC39FE"/>
    <w:rsid w:val="00CC3A4F"/>
    <w:rsid w:val="00CC4314"/>
    <w:rsid w:val="00CC4D97"/>
    <w:rsid w:val="00CC5E4B"/>
    <w:rsid w:val="00CC5E66"/>
    <w:rsid w:val="00CC5F87"/>
    <w:rsid w:val="00CD1295"/>
    <w:rsid w:val="00CD1DE9"/>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687F"/>
    <w:rsid w:val="00CF68E5"/>
    <w:rsid w:val="00CF6EE7"/>
    <w:rsid w:val="00CF7C2F"/>
    <w:rsid w:val="00D0095D"/>
    <w:rsid w:val="00D00F57"/>
    <w:rsid w:val="00D0121B"/>
    <w:rsid w:val="00D0182D"/>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623"/>
    <w:rsid w:val="00D30F3A"/>
    <w:rsid w:val="00D31243"/>
    <w:rsid w:val="00D31B4E"/>
    <w:rsid w:val="00D33105"/>
    <w:rsid w:val="00D33859"/>
    <w:rsid w:val="00D34F14"/>
    <w:rsid w:val="00D356CE"/>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8E2"/>
    <w:rsid w:val="00D6150F"/>
    <w:rsid w:val="00D63CD6"/>
    <w:rsid w:val="00D63E36"/>
    <w:rsid w:val="00D64262"/>
    <w:rsid w:val="00D642AB"/>
    <w:rsid w:val="00D65EE0"/>
    <w:rsid w:val="00D65F23"/>
    <w:rsid w:val="00D6614E"/>
    <w:rsid w:val="00D6772E"/>
    <w:rsid w:val="00D70178"/>
    <w:rsid w:val="00D701C7"/>
    <w:rsid w:val="00D70312"/>
    <w:rsid w:val="00D70AB8"/>
    <w:rsid w:val="00D70CF5"/>
    <w:rsid w:val="00D719AD"/>
    <w:rsid w:val="00D71B77"/>
    <w:rsid w:val="00D72441"/>
    <w:rsid w:val="00D72663"/>
    <w:rsid w:val="00D72C06"/>
    <w:rsid w:val="00D735AF"/>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90E"/>
    <w:rsid w:val="00D91C47"/>
    <w:rsid w:val="00D92D9F"/>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3F6"/>
    <w:rsid w:val="00DA662B"/>
    <w:rsid w:val="00DA6A16"/>
    <w:rsid w:val="00DA6CCD"/>
    <w:rsid w:val="00DA71B7"/>
    <w:rsid w:val="00DA77EB"/>
    <w:rsid w:val="00DA7841"/>
    <w:rsid w:val="00DB0281"/>
    <w:rsid w:val="00DB1368"/>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092"/>
    <w:rsid w:val="00DC05D1"/>
    <w:rsid w:val="00DC0C01"/>
    <w:rsid w:val="00DC1062"/>
    <w:rsid w:val="00DC10C2"/>
    <w:rsid w:val="00DC1491"/>
    <w:rsid w:val="00DC1DB4"/>
    <w:rsid w:val="00DC247C"/>
    <w:rsid w:val="00DC2890"/>
    <w:rsid w:val="00DC2E56"/>
    <w:rsid w:val="00DC32B4"/>
    <w:rsid w:val="00DC3DF6"/>
    <w:rsid w:val="00DC44B8"/>
    <w:rsid w:val="00DC46C3"/>
    <w:rsid w:val="00DC49B5"/>
    <w:rsid w:val="00DC57B3"/>
    <w:rsid w:val="00DD02E4"/>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E769B"/>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0811"/>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5852"/>
    <w:rsid w:val="00E37071"/>
    <w:rsid w:val="00E3738A"/>
    <w:rsid w:val="00E406CE"/>
    <w:rsid w:val="00E411A1"/>
    <w:rsid w:val="00E41326"/>
    <w:rsid w:val="00E414DA"/>
    <w:rsid w:val="00E41B8D"/>
    <w:rsid w:val="00E41DBA"/>
    <w:rsid w:val="00E438D7"/>
    <w:rsid w:val="00E43D02"/>
    <w:rsid w:val="00E43D53"/>
    <w:rsid w:val="00E44A04"/>
    <w:rsid w:val="00E45419"/>
    <w:rsid w:val="00E46BF5"/>
    <w:rsid w:val="00E47677"/>
    <w:rsid w:val="00E50AC3"/>
    <w:rsid w:val="00E511DC"/>
    <w:rsid w:val="00E52480"/>
    <w:rsid w:val="00E52659"/>
    <w:rsid w:val="00E52E4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29BB"/>
    <w:rsid w:val="00E6312C"/>
    <w:rsid w:val="00E63B50"/>
    <w:rsid w:val="00E645B3"/>
    <w:rsid w:val="00E648DA"/>
    <w:rsid w:val="00E6492B"/>
    <w:rsid w:val="00E66902"/>
    <w:rsid w:val="00E67CBA"/>
    <w:rsid w:val="00E7056A"/>
    <w:rsid w:val="00E707A0"/>
    <w:rsid w:val="00E70BA9"/>
    <w:rsid w:val="00E70EB6"/>
    <w:rsid w:val="00E7144D"/>
    <w:rsid w:val="00E71C3A"/>
    <w:rsid w:val="00E73715"/>
    <w:rsid w:val="00E73C11"/>
    <w:rsid w:val="00E73ECE"/>
    <w:rsid w:val="00E7400F"/>
    <w:rsid w:val="00E7499E"/>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848"/>
    <w:rsid w:val="00E86E8B"/>
    <w:rsid w:val="00E86E90"/>
    <w:rsid w:val="00E872D6"/>
    <w:rsid w:val="00E87378"/>
    <w:rsid w:val="00E87C1E"/>
    <w:rsid w:val="00E90CA6"/>
    <w:rsid w:val="00E914C4"/>
    <w:rsid w:val="00E91FD3"/>
    <w:rsid w:val="00E92831"/>
    <w:rsid w:val="00E92DBB"/>
    <w:rsid w:val="00E936EE"/>
    <w:rsid w:val="00E951D5"/>
    <w:rsid w:val="00E95663"/>
    <w:rsid w:val="00E95BBB"/>
    <w:rsid w:val="00E96B20"/>
    <w:rsid w:val="00E97B4B"/>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5CF1"/>
    <w:rsid w:val="00EC6790"/>
    <w:rsid w:val="00EC742A"/>
    <w:rsid w:val="00EC7450"/>
    <w:rsid w:val="00EC7EAE"/>
    <w:rsid w:val="00ED0235"/>
    <w:rsid w:val="00ED0874"/>
    <w:rsid w:val="00ED0BD6"/>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082"/>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1363"/>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27CFD"/>
    <w:rsid w:val="00F30200"/>
    <w:rsid w:val="00F30209"/>
    <w:rsid w:val="00F345A3"/>
    <w:rsid w:val="00F34780"/>
    <w:rsid w:val="00F34FE9"/>
    <w:rsid w:val="00F36F7C"/>
    <w:rsid w:val="00F4078E"/>
    <w:rsid w:val="00F40832"/>
    <w:rsid w:val="00F415B3"/>
    <w:rsid w:val="00F41D2C"/>
    <w:rsid w:val="00F42417"/>
    <w:rsid w:val="00F43294"/>
    <w:rsid w:val="00F44919"/>
    <w:rsid w:val="00F45118"/>
    <w:rsid w:val="00F478FD"/>
    <w:rsid w:val="00F50B00"/>
    <w:rsid w:val="00F515EB"/>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97E"/>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582A"/>
    <w:rsid w:val="00FB6A42"/>
    <w:rsid w:val="00FB7842"/>
    <w:rsid w:val="00FB7C56"/>
    <w:rsid w:val="00FB7F26"/>
    <w:rsid w:val="00FC0918"/>
    <w:rsid w:val="00FC27BF"/>
    <w:rsid w:val="00FC2953"/>
    <w:rsid w:val="00FC2E46"/>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0D0"/>
    <w:rsid w:val="00FE113F"/>
    <w:rsid w:val="00FE363A"/>
    <w:rsid w:val="00FE473A"/>
    <w:rsid w:val="00FE54B5"/>
    <w:rsid w:val="00FE6393"/>
    <w:rsid w:val="00FE6841"/>
    <w:rsid w:val="00FE7758"/>
    <w:rsid w:val="00FF058E"/>
    <w:rsid w:val="00FF08D8"/>
    <w:rsid w:val="00FF0ACB"/>
    <w:rsid w:val="00FF10A4"/>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333D7AF"/>
  <w15:docId w15:val="{AEDF9520-16F8-4AD5-A4C6-ADED984B0A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5">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character" w:styleId="Mencinsinresolver">
    <w:name w:val="Unresolved Mention"/>
    <w:basedOn w:val="Fuentedeprrafopredeter"/>
    <w:uiPriority w:val="99"/>
    <w:semiHidden/>
    <w:unhideWhenUsed/>
    <w:rsid w:val="00910C34"/>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4.jpeg"/><Relationship Id="rId3" Type="http://schemas.openxmlformats.org/officeDocument/2006/relationships/customXml" Target="../customXml/item3.xml"/><Relationship Id="rId21" Type="http://schemas.openxmlformats.org/officeDocument/2006/relationships/footer" Target="footer2.xml"/><Relationship Id="rId34" Type="http://schemas.openxmlformats.org/officeDocument/2006/relationships/image" Target="media/image12.jpe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3.jpeg"/><Relationship Id="rId33" Type="http://schemas.openxmlformats.org/officeDocument/2006/relationships/image" Target="media/image11.jpe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footer" Target="footer1.xml"/><Relationship Id="rId29"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image" Target="media/image2.jpeg"/><Relationship Id="rId32" Type="http://schemas.openxmlformats.org/officeDocument/2006/relationships/image" Target="media/image10.jpeg"/><Relationship Id="rId37"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yperlink" Target="mailto:aridosteno@gmail.com" TargetMode="External"/><Relationship Id="rId28" Type="http://schemas.openxmlformats.org/officeDocument/2006/relationships/image" Target="media/image6.jpeg"/><Relationship Id="rId36" Type="http://schemas.openxmlformats.org/officeDocument/2006/relationships/fontTable" Target="fontTable.xml"/><Relationship Id="rId10" Type="http://schemas.openxmlformats.org/officeDocument/2006/relationships/customXml" Target="../customXml/item10.xml"/><Relationship Id="rId19" Type="http://schemas.openxmlformats.org/officeDocument/2006/relationships/image" Target="media/image1.jpeg"/><Relationship Id="rId31" Type="http://schemas.openxmlformats.org/officeDocument/2006/relationships/image" Target="media/image9.jpe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yperlink" Target="mailto:aridosteno@gmail.com" TargetMode="External"/><Relationship Id="rId27" Type="http://schemas.openxmlformats.org/officeDocument/2006/relationships/image" Target="media/image5.jpeg"/><Relationship Id="rId30" Type="http://schemas.openxmlformats.org/officeDocument/2006/relationships/image" Target="media/image8.jpeg"/><Relationship Id="rId35" Type="http://schemas.openxmlformats.org/officeDocument/2006/relationships/image" Target="media/image13.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815847CF-A6E6-46F9-9652-939B7C80C8EC}">
  <ds:schemaRefs>
    <ds:schemaRef ds:uri="http://schemas.openxmlformats.org/officeDocument/2006/bibliography"/>
  </ds:schemaRefs>
</ds:datastoreItem>
</file>

<file path=customXml/itemProps11.xml><?xml version="1.0" encoding="utf-8"?>
<ds:datastoreItem xmlns:ds="http://schemas.openxmlformats.org/officeDocument/2006/customXml" ds:itemID="{28A328C0-744B-4A3A-9D15-6F4ADDD31171}">
  <ds:schemaRefs>
    <ds:schemaRef ds:uri="http://schemas.openxmlformats.org/officeDocument/2006/bibliography"/>
  </ds:schemaRefs>
</ds:datastoreItem>
</file>

<file path=customXml/itemProps12.xml><?xml version="1.0" encoding="utf-8"?>
<ds:datastoreItem xmlns:ds="http://schemas.openxmlformats.org/officeDocument/2006/customXml" ds:itemID="{803809E4-C07F-43CC-B5B5-79AAD0149216}">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8F8D62F9-AD37-485E-A974-14A8B55FB7B6}">
  <ds:schemaRefs>
    <ds:schemaRef ds:uri="http://schemas.openxmlformats.org/officeDocument/2006/bibliography"/>
  </ds:schemaRefs>
</ds:datastoreItem>
</file>

<file path=customXml/itemProps5.xml><?xml version="1.0" encoding="utf-8"?>
<ds:datastoreItem xmlns:ds="http://schemas.openxmlformats.org/officeDocument/2006/customXml" ds:itemID="{DF943BC4-2761-49A6-8017-ABEE8DE9368B}">
  <ds:schemaRefs>
    <ds:schemaRef ds:uri="http://schemas.openxmlformats.org/officeDocument/2006/bibliography"/>
  </ds:schemaRefs>
</ds:datastoreItem>
</file>

<file path=customXml/itemProps6.xml><?xml version="1.0" encoding="utf-8"?>
<ds:datastoreItem xmlns:ds="http://schemas.openxmlformats.org/officeDocument/2006/customXml" ds:itemID="{9F69030F-9A53-4AF4-89A8-E751531A5484}">
  <ds:schemaRefs>
    <ds:schemaRef ds:uri="http://schemas.openxmlformats.org/officeDocument/2006/bibliography"/>
  </ds:schemaRefs>
</ds:datastoreItem>
</file>

<file path=customXml/itemProps7.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8.xml><?xml version="1.0" encoding="utf-8"?>
<ds:datastoreItem xmlns:ds="http://schemas.openxmlformats.org/officeDocument/2006/customXml" ds:itemID="{A888AC39-3439-4E68-85BC-50DFD122BA37}">
  <ds:schemaRefs>
    <ds:schemaRef ds:uri="http://schemas.openxmlformats.org/officeDocument/2006/bibliography"/>
  </ds:schemaRefs>
</ds:datastoreItem>
</file>

<file path=customXml/itemProps9.xml><?xml version="1.0" encoding="utf-8"?>
<ds:datastoreItem xmlns:ds="http://schemas.openxmlformats.org/officeDocument/2006/customXml" ds:itemID="{4B350F63-BAD0-4572-B67B-A86813DD67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29</Pages>
  <Words>6844</Words>
  <Characters>37646</Characters>
  <Application>Microsoft Office Word</Application>
  <DocSecurity>0</DocSecurity>
  <Lines>313</Lines>
  <Paragraphs>88</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44402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Eduardo Ávila Acevedo</cp:lastModifiedBy>
  <cp:revision>10</cp:revision>
  <cp:lastPrinted>2017-10-19T14:42:00Z</cp:lastPrinted>
  <dcterms:created xsi:type="dcterms:W3CDTF">2017-10-26T12:51:00Z</dcterms:created>
  <dcterms:modified xsi:type="dcterms:W3CDTF">2017-10-26T14:06:00Z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