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D0AB4C" w14:textId="77777777" w:rsidR="00D870B9" w:rsidRPr="001029E5" w:rsidRDefault="00B32B3B" w:rsidP="00B32B3B">
      <w:pPr>
        <w:jc w:val="center"/>
        <w:rPr>
          <w:sz w:val="28"/>
          <w:szCs w:val="28"/>
        </w:rPr>
      </w:pPr>
      <w:r>
        <w:rPr>
          <w:noProof/>
          <w:lang w:eastAsia="es-CL"/>
        </w:rPr>
        <w:drawing>
          <wp:inline distT="0" distB="0" distL="0" distR="0" wp14:anchorId="62071090" wp14:editId="44135F6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3486105" w14:textId="77777777" w:rsidR="00B32B3B" w:rsidRDefault="00B32B3B" w:rsidP="00B32B3B">
      <w:pPr>
        <w:jc w:val="center"/>
        <w:rPr>
          <w:sz w:val="28"/>
          <w:szCs w:val="28"/>
        </w:rPr>
      </w:pPr>
    </w:p>
    <w:p w14:paraId="4ABED18F"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157A4580" w14:textId="77777777" w:rsidR="007A7DEB" w:rsidRDefault="007A7DEB" w:rsidP="007A7DEB">
      <w:pPr>
        <w:spacing w:after="0" w:line="240" w:lineRule="auto"/>
        <w:jc w:val="center"/>
        <w:rPr>
          <w:rFonts w:ascii="Calibri" w:eastAsia="Calibri" w:hAnsi="Calibri" w:cs="Calibri"/>
          <w:b/>
          <w:sz w:val="24"/>
          <w:szCs w:val="24"/>
        </w:rPr>
      </w:pPr>
    </w:p>
    <w:p w14:paraId="0EC8FE38"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4FCD5F18" w14:textId="77777777" w:rsidR="004B4617" w:rsidRDefault="004B4617" w:rsidP="007A7DEB">
      <w:pPr>
        <w:spacing w:after="0" w:line="240" w:lineRule="auto"/>
        <w:jc w:val="center"/>
        <w:rPr>
          <w:rFonts w:ascii="Calibri" w:eastAsia="Calibri" w:hAnsi="Calibri" w:cs="Calibri"/>
          <w:b/>
          <w:sz w:val="24"/>
          <w:szCs w:val="24"/>
        </w:rPr>
      </w:pPr>
    </w:p>
    <w:p w14:paraId="14C5F0C4" w14:textId="77777777" w:rsidR="004B4617" w:rsidRDefault="004B4617" w:rsidP="007A7DEB">
      <w:pPr>
        <w:spacing w:after="0" w:line="240" w:lineRule="auto"/>
        <w:jc w:val="center"/>
        <w:rPr>
          <w:rFonts w:ascii="Calibri" w:eastAsia="Calibri" w:hAnsi="Calibri" w:cs="Calibri"/>
          <w:b/>
          <w:sz w:val="24"/>
          <w:szCs w:val="24"/>
        </w:rPr>
      </w:pPr>
    </w:p>
    <w:p w14:paraId="08B248E7" w14:textId="77777777" w:rsidR="007C2BFF" w:rsidRDefault="007C2BFF" w:rsidP="007A7DEB">
      <w:pPr>
        <w:spacing w:after="0" w:line="240" w:lineRule="auto"/>
        <w:jc w:val="center"/>
        <w:rPr>
          <w:rFonts w:ascii="Calibri" w:eastAsia="Calibri" w:hAnsi="Calibri" w:cs="Calibri"/>
          <w:b/>
          <w:sz w:val="24"/>
          <w:szCs w:val="24"/>
        </w:rPr>
      </w:pPr>
    </w:p>
    <w:p w14:paraId="3AA37426" w14:textId="77777777" w:rsidR="007C2BFF" w:rsidRPr="007A7DEB" w:rsidRDefault="007C2BFF" w:rsidP="007A7DEB">
      <w:pPr>
        <w:spacing w:after="0" w:line="240" w:lineRule="auto"/>
        <w:jc w:val="center"/>
        <w:rPr>
          <w:rFonts w:ascii="Calibri" w:eastAsia="Calibri" w:hAnsi="Calibri" w:cs="Calibri"/>
          <w:b/>
          <w:sz w:val="24"/>
          <w:szCs w:val="24"/>
        </w:rPr>
      </w:pPr>
    </w:p>
    <w:p w14:paraId="2BABB26B" w14:textId="77777777" w:rsidR="007A7DEB" w:rsidRPr="007C2BFF" w:rsidRDefault="00110FD7"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HOTEL RÍO SERRANO</w:t>
      </w:r>
    </w:p>
    <w:p w14:paraId="74E879D3" w14:textId="77777777" w:rsidR="007A7DEB" w:rsidRDefault="007A7DEB" w:rsidP="007A7DEB">
      <w:pPr>
        <w:spacing w:after="0" w:line="240" w:lineRule="auto"/>
        <w:jc w:val="center"/>
        <w:rPr>
          <w:rFonts w:ascii="Calibri" w:eastAsia="Calibri" w:hAnsi="Calibri" w:cs="Calibri"/>
          <w:b/>
          <w:sz w:val="24"/>
          <w:szCs w:val="24"/>
        </w:rPr>
      </w:pPr>
    </w:p>
    <w:p w14:paraId="15969462" w14:textId="77777777" w:rsidR="004B4617" w:rsidRPr="007A7DEB" w:rsidRDefault="004B4617" w:rsidP="007A7DEB">
      <w:pPr>
        <w:spacing w:after="0" w:line="240" w:lineRule="auto"/>
        <w:jc w:val="center"/>
        <w:rPr>
          <w:rFonts w:ascii="Calibri" w:eastAsia="Calibri" w:hAnsi="Calibri" w:cs="Calibri"/>
          <w:b/>
          <w:sz w:val="24"/>
          <w:szCs w:val="24"/>
        </w:rPr>
      </w:pPr>
    </w:p>
    <w:p w14:paraId="4CC72979" w14:textId="77777777" w:rsidR="007A7DEB" w:rsidRPr="007C2BFF"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7C2BFF">
        <w:rPr>
          <w:rFonts w:ascii="Calibri" w:eastAsia="Calibri" w:hAnsi="Calibri" w:cs="Times New Roman"/>
          <w:b/>
          <w:sz w:val="24"/>
          <w:szCs w:val="24"/>
        </w:rPr>
        <w:t>DFZ-</w:t>
      </w:r>
      <w:bookmarkEnd w:id="4"/>
      <w:bookmarkEnd w:id="5"/>
      <w:bookmarkEnd w:id="6"/>
      <w:bookmarkEnd w:id="7"/>
      <w:r w:rsidR="007C2BFF" w:rsidRPr="007C2BFF">
        <w:rPr>
          <w:rFonts w:ascii="Calibri" w:eastAsia="Calibri" w:hAnsi="Calibri" w:cs="Times New Roman"/>
          <w:b/>
          <w:sz w:val="24"/>
          <w:szCs w:val="24"/>
        </w:rPr>
        <w:t>2017</w:t>
      </w:r>
      <w:r w:rsidR="00CE29FB" w:rsidRPr="007C2BFF">
        <w:rPr>
          <w:rFonts w:ascii="Calibri" w:eastAsia="Calibri" w:hAnsi="Calibri" w:cs="Times New Roman"/>
          <w:b/>
          <w:sz w:val="24"/>
          <w:szCs w:val="24"/>
        </w:rPr>
        <w:t>-</w:t>
      </w:r>
      <w:r w:rsidR="00110FD7">
        <w:rPr>
          <w:rFonts w:ascii="Calibri" w:eastAsia="Calibri" w:hAnsi="Calibri" w:cs="Times New Roman"/>
          <w:b/>
          <w:sz w:val="24"/>
          <w:szCs w:val="24"/>
        </w:rPr>
        <w:t>6058</w:t>
      </w:r>
      <w:r w:rsidR="00CE29FB" w:rsidRPr="007C2BFF">
        <w:rPr>
          <w:rFonts w:ascii="Calibri" w:eastAsia="Calibri" w:hAnsi="Calibri" w:cs="Times New Roman"/>
          <w:b/>
          <w:sz w:val="24"/>
          <w:szCs w:val="24"/>
        </w:rPr>
        <w:t>-</w:t>
      </w:r>
      <w:r w:rsidR="007C2BFF" w:rsidRPr="007C2BFF">
        <w:rPr>
          <w:rFonts w:ascii="Calibri" w:eastAsia="Calibri" w:hAnsi="Calibri" w:cs="Times New Roman"/>
          <w:b/>
          <w:sz w:val="24"/>
          <w:szCs w:val="24"/>
        </w:rPr>
        <w:t>XII</w:t>
      </w:r>
      <w:r w:rsidR="00AB0084">
        <w:rPr>
          <w:rFonts w:ascii="Calibri" w:eastAsia="Calibri" w:hAnsi="Calibri" w:cs="Times New Roman"/>
          <w:b/>
          <w:sz w:val="24"/>
          <w:szCs w:val="24"/>
        </w:rPr>
        <w:t>-RCA-IA</w:t>
      </w:r>
    </w:p>
    <w:p w14:paraId="0F8EF7CD" w14:textId="77777777" w:rsidR="00CB2172" w:rsidRPr="007C2BFF" w:rsidRDefault="00CB2172" w:rsidP="007A7DEB">
      <w:pPr>
        <w:spacing w:after="0" w:line="240" w:lineRule="auto"/>
        <w:jc w:val="center"/>
        <w:rPr>
          <w:rFonts w:ascii="Calibri" w:eastAsia="Calibri" w:hAnsi="Calibri" w:cs="Times New Roman"/>
          <w:b/>
          <w:sz w:val="24"/>
          <w:szCs w:val="24"/>
        </w:rPr>
      </w:pPr>
    </w:p>
    <w:p w14:paraId="7AC53C13" w14:textId="77777777" w:rsidR="007C2BFF" w:rsidRDefault="007C2BFF" w:rsidP="007A7DEB">
      <w:pPr>
        <w:spacing w:after="0" w:line="240" w:lineRule="auto"/>
        <w:jc w:val="center"/>
        <w:rPr>
          <w:rFonts w:ascii="Calibri" w:eastAsia="Calibri" w:hAnsi="Calibri" w:cs="Times New Roman"/>
          <w:b/>
          <w:sz w:val="24"/>
          <w:szCs w:val="24"/>
        </w:rPr>
      </w:pPr>
    </w:p>
    <w:p w14:paraId="1B04FE04" w14:textId="77777777" w:rsidR="00CB2172" w:rsidRPr="007C2BFF" w:rsidRDefault="00600285"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Febrero </w:t>
      </w:r>
      <w:r w:rsidR="007C2BFF" w:rsidRPr="007C2BFF">
        <w:rPr>
          <w:rFonts w:ascii="Calibri" w:eastAsia="Calibri" w:hAnsi="Calibri" w:cs="Times New Roman"/>
          <w:b/>
          <w:sz w:val="24"/>
          <w:szCs w:val="24"/>
        </w:rPr>
        <w:t>201</w:t>
      </w:r>
      <w:r w:rsidR="00375D66">
        <w:rPr>
          <w:rFonts w:ascii="Calibri" w:eastAsia="Calibri" w:hAnsi="Calibri" w:cs="Times New Roman"/>
          <w:b/>
          <w:sz w:val="24"/>
          <w:szCs w:val="24"/>
        </w:rPr>
        <w:t>8</w:t>
      </w:r>
    </w:p>
    <w:p w14:paraId="2991957A" w14:textId="77777777" w:rsidR="007C2BFF" w:rsidRDefault="007C2BFF" w:rsidP="007A7DEB">
      <w:pPr>
        <w:spacing w:after="0" w:line="240" w:lineRule="auto"/>
        <w:jc w:val="center"/>
        <w:rPr>
          <w:rFonts w:ascii="Calibri" w:eastAsia="Calibri" w:hAnsi="Calibri" w:cs="Times New Roman"/>
          <w:b/>
          <w:sz w:val="24"/>
          <w:szCs w:val="24"/>
        </w:rPr>
      </w:pPr>
    </w:p>
    <w:p w14:paraId="512041BC" w14:textId="77777777" w:rsidR="007C2BFF" w:rsidRPr="007A7DEB" w:rsidRDefault="007C2BFF"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2A60A629" w14:textId="77777777" w:rsidTr="001C2BC9">
        <w:trPr>
          <w:trHeight w:val="567"/>
          <w:jc w:val="center"/>
        </w:trPr>
        <w:tc>
          <w:tcPr>
            <w:tcW w:w="1210" w:type="dxa"/>
            <w:shd w:val="clear" w:color="auto" w:fill="D9D9D9"/>
            <w:vAlign w:val="center"/>
          </w:tcPr>
          <w:p w14:paraId="5D86B006"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31BB125"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28679F8D"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2D5B8B0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8D346BD"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C4DA451" w14:textId="77777777" w:rsidR="007A7DEB" w:rsidRPr="007A7DEB" w:rsidRDefault="007C2BFF"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09A5813C" w14:textId="77777777" w:rsidR="007A7DEB" w:rsidRPr="007A7DEB" w:rsidRDefault="00D33EAE"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64076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56.05pt">
                  <v:imagedata r:id="rId10" o:title=""/>
                  <o:lock v:ext="edit" ungrouping="t" rotation="t" aspectratio="f" cropping="t" verticies="t" text="t" grouping="t"/>
                  <o:signatureline v:ext="edit" id="{4617164B-0E03-45F4-87AA-F1F547CC8B2B}" provid="{00000000-0000-0000-0000-000000000000}" o:suggestedsigner="Caludia Pastore H." o:suggestedsigner2="Jefa Sección Operativa - DFZ" o:suggestedsigneremail="cpastore@sma.gob.cl" issignatureline="t"/>
                </v:shape>
              </w:pict>
            </w:r>
          </w:p>
        </w:tc>
      </w:tr>
      <w:tr w:rsidR="00F33BFA" w:rsidRPr="007A7DEB" w14:paraId="5D0D72FA"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F24AAA" w14:textId="77777777" w:rsidR="00F33BFA" w:rsidRPr="007A7DEB" w:rsidRDefault="00F33BFA"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927268A" w14:textId="77777777" w:rsidR="00F33BFA" w:rsidRDefault="00F33BFA"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Patricio Walker H.</w:t>
            </w:r>
          </w:p>
        </w:tc>
        <w:tc>
          <w:tcPr>
            <w:tcW w:w="2662" w:type="dxa"/>
            <w:tcBorders>
              <w:top w:val="single" w:sz="4" w:space="0" w:color="auto"/>
              <w:left w:val="single" w:sz="4" w:space="0" w:color="auto"/>
              <w:bottom w:val="single" w:sz="4" w:space="0" w:color="auto"/>
              <w:right w:val="single" w:sz="4" w:space="0" w:color="auto"/>
            </w:tcBorders>
            <w:vAlign w:val="center"/>
          </w:tcPr>
          <w:p w14:paraId="3DFE3A40" w14:textId="77777777" w:rsidR="00F33BFA" w:rsidRDefault="00D33EAE" w:rsidP="007A7DEB">
            <w:pPr>
              <w:spacing w:after="0" w:line="240" w:lineRule="auto"/>
              <w:jc w:val="center"/>
              <w:rPr>
                <w:rFonts w:ascii="Calibri" w:eastAsia="Calibri" w:hAnsi="Calibri" w:cs="Calibri"/>
                <w:sz w:val="16"/>
                <w:szCs w:val="16"/>
              </w:rPr>
            </w:pPr>
            <w:r>
              <w:rPr>
                <w:rFonts w:ascii="Calibri" w:eastAsia="Calibri" w:hAnsi="Calibri" w:cs="Calibri"/>
                <w:sz w:val="16"/>
                <w:szCs w:val="16"/>
              </w:rPr>
              <w:pict w14:anchorId="620BCBF3">
                <v:shape id="_x0000_i1026" type="#_x0000_t75" alt="Línea de firma de Microsoft Office..." style="width:113.85pt;height:56.05pt">
                  <v:imagedata r:id="rId11" o:title=""/>
                  <o:lock v:ext="edit" ungrouping="t" rotation="t" aspectratio="f" cropping="t" verticies="t" text="t" grouping="t"/>
                  <o:signatureline v:ext="edit" id="{6971BDD5-7F55-4D43-944C-563A72E449BD}" provid="{00000000-0000-0000-0000-000000000000}" o:suggestedsigner="Patricio Walker H." o:suggestedsigner2="Profesional División de Fiscalización" o:suggestedsigneremail="patricio.walker@sma.gob.cl" issignatureline="t"/>
                </v:shape>
              </w:pict>
            </w:r>
          </w:p>
        </w:tc>
      </w:tr>
      <w:tr w:rsidR="007A7DEB" w:rsidRPr="007A7DEB" w14:paraId="0D65B526"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800D6D5"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33E8672" w14:textId="77777777" w:rsidR="007A7DEB" w:rsidRPr="007A7DEB" w:rsidRDefault="007C2BFF"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14:paraId="10B86775" w14:textId="77777777" w:rsidR="007A7DEB" w:rsidRPr="007A7DEB" w:rsidRDefault="00D33EAE"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799C0463">
                <v:shape id="_x0000_i1027" type="#_x0000_t75" alt="Línea de firma de Microsoft Office..." style="width:113.85pt;height:55.3pt" wrapcoords="-84 0 -84 21262 21600 21262 21600 0 -84 0" o:allowoverlap="f">
                  <v:imagedata r:id="rId12" o:title=""/>
                  <o:lock v:ext="edit" ungrouping="t" rotation="t" aspectratio="f" cropping="t" verticies="t" text="t" grouping="t"/>
                  <o:signatureline v:ext="edit" id="{0F1A3D1F-F7BD-4B17-A2DC-1439CE1878DD}" provid="{00000000-0000-0000-0000-000000000000}" o:suggestedsigner="Andy Morrison B." o:suggestedsigner2="Fiscalizador Región de Magallanes" o:suggestedsigneremail="andy.morrison@sma.gob.cl" issignatureline="t"/>
                </v:shape>
              </w:pict>
            </w:r>
          </w:p>
        </w:tc>
      </w:tr>
    </w:tbl>
    <w:p w14:paraId="11E31B6B" w14:textId="77777777" w:rsidR="007A7DEB" w:rsidRPr="007A7DEB" w:rsidRDefault="007A7DEB" w:rsidP="007A7DEB">
      <w:pPr>
        <w:spacing w:after="0" w:line="240" w:lineRule="auto"/>
        <w:jc w:val="center"/>
        <w:rPr>
          <w:rFonts w:ascii="Calibri" w:eastAsia="Calibri" w:hAnsi="Calibri" w:cs="Times New Roman"/>
          <w:b/>
          <w:szCs w:val="28"/>
        </w:rPr>
      </w:pPr>
    </w:p>
    <w:p w14:paraId="509F9C94"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3"/>
          <w:type w:val="nextColumn"/>
          <w:pgSz w:w="12240" w:h="15840" w:code="1"/>
          <w:pgMar w:top="1134" w:right="1134" w:bottom="1134" w:left="1134" w:header="708" w:footer="708" w:gutter="0"/>
          <w:pgNumType w:start="1"/>
          <w:cols w:space="708"/>
          <w:titlePg/>
          <w:docGrid w:linePitch="360"/>
        </w:sectPr>
      </w:pPr>
    </w:p>
    <w:bookmarkStart w:id="8" w:name="_Toc507684873" w:displacedByCustomXml="next"/>
    <w:bookmarkStart w:id="9" w:name="_Toc503459190" w:displacedByCustomXml="next"/>
    <w:bookmarkStart w:id="10" w:name="_Toc449106078" w:displacedByCustomXml="next"/>
    <w:bookmarkStart w:id="11" w:name="_Toc507425329" w:displacedByCustomXml="next"/>
    <w:sdt>
      <w:sdtPr>
        <w:rPr>
          <w:lang w:val="es-ES"/>
        </w:rPr>
        <w:id w:val="-818871519"/>
        <w:docPartObj>
          <w:docPartGallery w:val="Table of Contents"/>
          <w:docPartUnique/>
        </w:docPartObj>
      </w:sdtPr>
      <w:sdtEndPr>
        <w:rPr>
          <w:bCs/>
        </w:rPr>
      </w:sdtEndPr>
      <w:sdtContent>
        <w:p w14:paraId="6E2FC481" w14:textId="77777777" w:rsidR="00E4084C" w:rsidRDefault="007A7DEB" w:rsidP="00E4084C">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11"/>
          <w:bookmarkEnd w:id="10"/>
          <w:bookmarkEnd w:id="9"/>
          <w:bookmarkEnd w:id="8"/>
        </w:p>
        <w:p w14:paraId="499C300F" w14:textId="39928CE3" w:rsidR="00E4084C" w:rsidRDefault="007A7DEB" w:rsidP="00E4084C">
          <w:pPr>
            <w:spacing w:after="0" w:line="240" w:lineRule="auto"/>
            <w:ind w:left="705" w:hanging="705"/>
            <w:contextualSpacing/>
            <w:outlineLvl w:val="0"/>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07EC8CE3" w14:textId="58F53640" w:rsidR="00E4084C" w:rsidRDefault="00E4084C">
          <w:pPr>
            <w:pStyle w:val="TDC1"/>
            <w:tabs>
              <w:tab w:val="left" w:pos="440"/>
              <w:tab w:val="right" w:leader="dot" w:pos="9962"/>
            </w:tabs>
            <w:rPr>
              <w:rFonts w:eastAsiaTheme="minorEastAsia"/>
              <w:noProof/>
              <w:lang w:eastAsia="es-CL"/>
            </w:rPr>
          </w:pPr>
          <w:hyperlink w:anchor="_Toc507684874" w:history="1">
            <w:r w:rsidRPr="00395802">
              <w:rPr>
                <w:rStyle w:val="Hipervnculo"/>
                <w:noProof/>
              </w:rPr>
              <w:t>1</w:t>
            </w:r>
            <w:r>
              <w:rPr>
                <w:rFonts w:eastAsiaTheme="minorEastAsia"/>
                <w:noProof/>
                <w:lang w:eastAsia="es-CL"/>
              </w:rPr>
              <w:tab/>
            </w:r>
            <w:r w:rsidRPr="00395802">
              <w:rPr>
                <w:rStyle w:val="Hipervnculo"/>
                <w:noProof/>
              </w:rPr>
              <w:t>RESUMEN</w:t>
            </w:r>
            <w:r>
              <w:rPr>
                <w:noProof/>
                <w:webHidden/>
              </w:rPr>
              <w:tab/>
            </w:r>
            <w:r>
              <w:rPr>
                <w:noProof/>
                <w:webHidden/>
              </w:rPr>
              <w:fldChar w:fldCharType="begin"/>
            </w:r>
            <w:r>
              <w:rPr>
                <w:noProof/>
                <w:webHidden/>
              </w:rPr>
              <w:instrText xml:space="preserve"> PAGEREF _Toc507684874 \h </w:instrText>
            </w:r>
            <w:r>
              <w:rPr>
                <w:noProof/>
                <w:webHidden/>
              </w:rPr>
            </w:r>
            <w:r>
              <w:rPr>
                <w:noProof/>
                <w:webHidden/>
              </w:rPr>
              <w:fldChar w:fldCharType="separate"/>
            </w:r>
            <w:r w:rsidR="001940B2">
              <w:rPr>
                <w:noProof/>
                <w:webHidden/>
              </w:rPr>
              <w:t>2</w:t>
            </w:r>
            <w:r>
              <w:rPr>
                <w:noProof/>
                <w:webHidden/>
              </w:rPr>
              <w:fldChar w:fldCharType="end"/>
            </w:r>
          </w:hyperlink>
        </w:p>
        <w:p w14:paraId="18E5A75A" w14:textId="77777777" w:rsidR="00E4084C" w:rsidRDefault="00E4084C">
          <w:pPr>
            <w:pStyle w:val="TDC1"/>
            <w:tabs>
              <w:tab w:val="left" w:pos="440"/>
              <w:tab w:val="right" w:leader="dot" w:pos="9962"/>
            </w:tabs>
            <w:rPr>
              <w:rFonts w:eastAsiaTheme="minorEastAsia"/>
              <w:noProof/>
              <w:lang w:eastAsia="es-CL"/>
            </w:rPr>
          </w:pPr>
          <w:hyperlink w:anchor="_Toc507684875" w:history="1">
            <w:r w:rsidRPr="00395802">
              <w:rPr>
                <w:rStyle w:val="Hipervnculo"/>
                <w:noProof/>
              </w:rPr>
              <w:t>2</w:t>
            </w:r>
            <w:r>
              <w:rPr>
                <w:rFonts w:eastAsiaTheme="minorEastAsia"/>
                <w:noProof/>
                <w:lang w:eastAsia="es-CL"/>
              </w:rPr>
              <w:tab/>
            </w:r>
            <w:r w:rsidRPr="00395802">
              <w:rPr>
                <w:rStyle w:val="Hipervnculo"/>
                <w:noProof/>
              </w:rPr>
              <w:t>IDENTIFICACIÓN DE LA UNIDAD FISCALIZABLE</w:t>
            </w:r>
            <w:r>
              <w:rPr>
                <w:noProof/>
                <w:webHidden/>
              </w:rPr>
              <w:tab/>
            </w:r>
            <w:r>
              <w:rPr>
                <w:noProof/>
                <w:webHidden/>
              </w:rPr>
              <w:fldChar w:fldCharType="begin"/>
            </w:r>
            <w:r>
              <w:rPr>
                <w:noProof/>
                <w:webHidden/>
              </w:rPr>
              <w:instrText xml:space="preserve"> PAGEREF _Toc507684875 \h </w:instrText>
            </w:r>
            <w:r>
              <w:rPr>
                <w:noProof/>
                <w:webHidden/>
              </w:rPr>
            </w:r>
            <w:r>
              <w:rPr>
                <w:noProof/>
                <w:webHidden/>
              </w:rPr>
              <w:fldChar w:fldCharType="separate"/>
            </w:r>
            <w:r w:rsidR="001940B2">
              <w:rPr>
                <w:noProof/>
                <w:webHidden/>
              </w:rPr>
              <w:t>3</w:t>
            </w:r>
            <w:r>
              <w:rPr>
                <w:noProof/>
                <w:webHidden/>
              </w:rPr>
              <w:fldChar w:fldCharType="end"/>
            </w:r>
          </w:hyperlink>
        </w:p>
        <w:p w14:paraId="3D51D4BA" w14:textId="77777777" w:rsidR="00E4084C" w:rsidRDefault="00E4084C">
          <w:pPr>
            <w:pStyle w:val="TDC2"/>
            <w:tabs>
              <w:tab w:val="left" w:pos="880"/>
              <w:tab w:val="right" w:leader="dot" w:pos="9962"/>
            </w:tabs>
            <w:rPr>
              <w:rFonts w:eastAsiaTheme="minorEastAsia"/>
              <w:noProof/>
              <w:lang w:eastAsia="es-CL"/>
            </w:rPr>
          </w:pPr>
          <w:hyperlink w:anchor="_Toc507684876" w:history="1">
            <w:r w:rsidRPr="00395802">
              <w:rPr>
                <w:rStyle w:val="Hipervnculo"/>
                <w:noProof/>
              </w:rPr>
              <w:t>2.1</w:t>
            </w:r>
            <w:r>
              <w:rPr>
                <w:rFonts w:eastAsiaTheme="minorEastAsia"/>
                <w:noProof/>
                <w:lang w:eastAsia="es-CL"/>
              </w:rPr>
              <w:tab/>
            </w:r>
            <w:r w:rsidRPr="00395802">
              <w:rPr>
                <w:rStyle w:val="Hipervnculo"/>
                <w:noProof/>
              </w:rPr>
              <w:t>Antecedentes Generales</w:t>
            </w:r>
            <w:r>
              <w:rPr>
                <w:noProof/>
                <w:webHidden/>
              </w:rPr>
              <w:tab/>
            </w:r>
            <w:r>
              <w:rPr>
                <w:noProof/>
                <w:webHidden/>
              </w:rPr>
              <w:fldChar w:fldCharType="begin"/>
            </w:r>
            <w:r>
              <w:rPr>
                <w:noProof/>
                <w:webHidden/>
              </w:rPr>
              <w:instrText xml:space="preserve"> PAGEREF _Toc507684876 \h </w:instrText>
            </w:r>
            <w:r>
              <w:rPr>
                <w:noProof/>
                <w:webHidden/>
              </w:rPr>
            </w:r>
            <w:r>
              <w:rPr>
                <w:noProof/>
                <w:webHidden/>
              </w:rPr>
              <w:fldChar w:fldCharType="separate"/>
            </w:r>
            <w:r w:rsidR="001940B2">
              <w:rPr>
                <w:noProof/>
                <w:webHidden/>
              </w:rPr>
              <w:t>3</w:t>
            </w:r>
            <w:r>
              <w:rPr>
                <w:noProof/>
                <w:webHidden/>
              </w:rPr>
              <w:fldChar w:fldCharType="end"/>
            </w:r>
          </w:hyperlink>
        </w:p>
        <w:p w14:paraId="075AC3C8" w14:textId="77777777" w:rsidR="00E4084C" w:rsidRDefault="00E4084C">
          <w:pPr>
            <w:pStyle w:val="TDC2"/>
            <w:tabs>
              <w:tab w:val="left" w:pos="880"/>
              <w:tab w:val="right" w:leader="dot" w:pos="9962"/>
            </w:tabs>
            <w:rPr>
              <w:rFonts w:eastAsiaTheme="minorEastAsia"/>
              <w:noProof/>
              <w:lang w:eastAsia="es-CL"/>
            </w:rPr>
          </w:pPr>
          <w:hyperlink w:anchor="_Toc507684877" w:history="1">
            <w:r w:rsidRPr="00395802">
              <w:rPr>
                <w:rStyle w:val="Hipervnculo"/>
                <w:noProof/>
              </w:rPr>
              <w:t>2.2</w:t>
            </w:r>
            <w:r>
              <w:rPr>
                <w:rFonts w:eastAsiaTheme="minorEastAsia"/>
                <w:noProof/>
                <w:lang w:eastAsia="es-CL"/>
              </w:rPr>
              <w:tab/>
            </w:r>
            <w:r w:rsidRPr="00395802">
              <w:rPr>
                <w:rStyle w:val="Hipervnculo"/>
                <w:noProof/>
              </w:rPr>
              <w:t>Ubicación y Layout</w:t>
            </w:r>
            <w:r>
              <w:rPr>
                <w:noProof/>
                <w:webHidden/>
              </w:rPr>
              <w:tab/>
            </w:r>
            <w:r>
              <w:rPr>
                <w:noProof/>
                <w:webHidden/>
              </w:rPr>
              <w:fldChar w:fldCharType="begin"/>
            </w:r>
            <w:r>
              <w:rPr>
                <w:noProof/>
                <w:webHidden/>
              </w:rPr>
              <w:instrText xml:space="preserve"> PAGEREF _Toc507684877 \h </w:instrText>
            </w:r>
            <w:r>
              <w:rPr>
                <w:noProof/>
                <w:webHidden/>
              </w:rPr>
            </w:r>
            <w:r>
              <w:rPr>
                <w:noProof/>
                <w:webHidden/>
              </w:rPr>
              <w:fldChar w:fldCharType="separate"/>
            </w:r>
            <w:r w:rsidR="001940B2">
              <w:rPr>
                <w:noProof/>
                <w:webHidden/>
              </w:rPr>
              <w:t>5</w:t>
            </w:r>
            <w:r>
              <w:rPr>
                <w:noProof/>
                <w:webHidden/>
              </w:rPr>
              <w:fldChar w:fldCharType="end"/>
            </w:r>
          </w:hyperlink>
        </w:p>
        <w:p w14:paraId="40158BD3" w14:textId="77777777" w:rsidR="00E4084C" w:rsidRDefault="00E4084C">
          <w:pPr>
            <w:pStyle w:val="TDC1"/>
            <w:tabs>
              <w:tab w:val="left" w:pos="440"/>
              <w:tab w:val="right" w:leader="dot" w:pos="9962"/>
            </w:tabs>
            <w:rPr>
              <w:rFonts w:eastAsiaTheme="minorEastAsia"/>
              <w:noProof/>
              <w:lang w:eastAsia="es-CL"/>
            </w:rPr>
          </w:pPr>
          <w:hyperlink w:anchor="_Toc507684878" w:history="1">
            <w:r w:rsidRPr="00395802">
              <w:rPr>
                <w:rStyle w:val="Hipervnculo"/>
                <w:noProof/>
              </w:rPr>
              <w:t>3</w:t>
            </w:r>
            <w:r>
              <w:rPr>
                <w:rFonts w:eastAsiaTheme="minorEastAsia"/>
                <w:noProof/>
                <w:lang w:eastAsia="es-CL"/>
              </w:rPr>
              <w:tab/>
            </w:r>
            <w:r w:rsidRPr="00395802">
              <w:rPr>
                <w:rStyle w:val="Hipervnculo"/>
                <w:noProof/>
              </w:rPr>
              <w:t>INSTRUMENTOS DE CARÁCTER AMBIENTAL FISCALIZADOS</w:t>
            </w:r>
            <w:r>
              <w:rPr>
                <w:noProof/>
                <w:webHidden/>
              </w:rPr>
              <w:tab/>
            </w:r>
            <w:r>
              <w:rPr>
                <w:noProof/>
                <w:webHidden/>
              </w:rPr>
              <w:fldChar w:fldCharType="begin"/>
            </w:r>
            <w:r>
              <w:rPr>
                <w:noProof/>
                <w:webHidden/>
              </w:rPr>
              <w:instrText xml:space="preserve"> PAGEREF _Toc507684878 \h </w:instrText>
            </w:r>
            <w:r>
              <w:rPr>
                <w:noProof/>
                <w:webHidden/>
              </w:rPr>
            </w:r>
            <w:r>
              <w:rPr>
                <w:noProof/>
                <w:webHidden/>
              </w:rPr>
              <w:fldChar w:fldCharType="separate"/>
            </w:r>
            <w:r w:rsidR="001940B2">
              <w:rPr>
                <w:noProof/>
                <w:webHidden/>
              </w:rPr>
              <w:t>7</w:t>
            </w:r>
            <w:r>
              <w:rPr>
                <w:noProof/>
                <w:webHidden/>
              </w:rPr>
              <w:fldChar w:fldCharType="end"/>
            </w:r>
          </w:hyperlink>
        </w:p>
        <w:p w14:paraId="15A1F206" w14:textId="77777777" w:rsidR="00E4084C" w:rsidRDefault="00E4084C">
          <w:pPr>
            <w:pStyle w:val="TDC1"/>
            <w:tabs>
              <w:tab w:val="left" w:pos="440"/>
              <w:tab w:val="right" w:leader="dot" w:pos="9962"/>
            </w:tabs>
            <w:rPr>
              <w:rFonts w:eastAsiaTheme="minorEastAsia"/>
              <w:noProof/>
              <w:lang w:eastAsia="es-CL"/>
            </w:rPr>
          </w:pPr>
          <w:hyperlink w:anchor="_Toc507684879" w:history="1">
            <w:r w:rsidRPr="00395802">
              <w:rPr>
                <w:rStyle w:val="Hipervnculo"/>
                <w:noProof/>
              </w:rPr>
              <w:t>4</w:t>
            </w:r>
            <w:r>
              <w:rPr>
                <w:rFonts w:eastAsiaTheme="minorEastAsia"/>
                <w:noProof/>
                <w:lang w:eastAsia="es-CL"/>
              </w:rPr>
              <w:tab/>
            </w:r>
            <w:r w:rsidRPr="00395802">
              <w:rPr>
                <w:rStyle w:val="Hipervnculo"/>
                <w:noProof/>
              </w:rPr>
              <w:t>ANTECEDENTES DE LA ACTIVIDAD DE FISCALIZACIÓN</w:t>
            </w:r>
            <w:r>
              <w:rPr>
                <w:noProof/>
                <w:webHidden/>
              </w:rPr>
              <w:tab/>
            </w:r>
            <w:r>
              <w:rPr>
                <w:noProof/>
                <w:webHidden/>
              </w:rPr>
              <w:fldChar w:fldCharType="begin"/>
            </w:r>
            <w:r>
              <w:rPr>
                <w:noProof/>
                <w:webHidden/>
              </w:rPr>
              <w:instrText xml:space="preserve"> PAGEREF _Toc507684879 \h </w:instrText>
            </w:r>
            <w:r>
              <w:rPr>
                <w:noProof/>
                <w:webHidden/>
              </w:rPr>
            </w:r>
            <w:r>
              <w:rPr>
                <w:noProof/>
                <w:webHidden/>
              </w:rPr>
              <w:fldChar w:fldCharType="separate"/>
            </w:r>
            <w:r w:rsidR="001940B2">
              <w:rPr>
                <w:noProof/>
                <w:webHidden/>
              </w:rPr>
              <w:t>9</w:t>
            </w:r>
            <w:r>
              <w:rPr>
                <w:noProof/>
                <w:webHidden/>
              </w:rPr>
              <w:fldChar w:fldCharType="end"/>
            </w:r>
          </w:hyperlink>
        </w:p>
        <w:p w14:paraId="00CE97E4" w14:textId="77777777" w:rsidR="00E4084C" w:rsidRDefault="00E4084C">
          <w:pPr>
            <w:pStyle w:val="TDC2"/>
            <w:tabs>
              <w:tab w:val="left" w:pos="880"/>
              <w:tab w:val="right" w:leader="dot" w:pos="9962"/>
            </w:tabs>
            <w:rPr>
              <w:rFonts w:eastAsiaTheme="minorEastAsia"/>
              <w:noProof/>
              <w:lang w:eastAsia="es-CL"/>
            </w:rPr>
          </w:pPr>
          <w:hyperlink w:anchor="_Toc507684880" w:history="1">
            <w:r w:rsidRPr="00395802">
              <w:rPr>
                <w:rStyle w:val="Hipervnculo"/>
                <w:noProof/>
              </w:rPr>
              <w:t>4.1</w:t>
            </w:r>
            <w:r>
              <w:rPr>
                <w:rFonts w:eastAsiaTheme="minorEastAsia"/>
                <w:noProof/>
                <w:lang w:eastAsia="es-CL"/>
              </w:rPr>
              <w:tab/>
            </w:r>
            <w:r w:rsidRPr="00395802">
              <w:rPr>
                <w:rStyle w:val="Hipervnculo"/>
                <w:noProof/>
              </w:rPr>
              <w:t>Motivo de la Actividad de Fiscalización</w:t>
            </w:r>
            <w:r>
              <w:rPr>
                <w:noProof/>
                <w:webHidden/>
              </w:rPr>
              <w:tab/>
            </w:r>
            <w:r>
              <w:rPr>
                <w:noProof/>
                <w:webHidden/>
              </w:rPr>
              <w:fldChar w:fldCharType="begin"/>
            </w:r>
            <w:r>
              <w:rPr>
                <w:noProof/>
                <w:webHidden/>
              </w:rPr>
              <w:instrText xml:space="preserve"> PAGEREF _Toc507684880 \h </w:instrText>
            </w:r>
            <w:r>
              <w:rPr>
                <w:noProof/>
                <w:webHidden/>
              </w:rPr>
            </w:r>
            <w:r>
              <w:rPr>
                <w:noProof/>
                <w:webHidden/>
              </w:rPr>
              <w:fldChar w:fldCharType="separate"/>
            </w:r>
            <w:r w:rsidR="001940B2">
              <w:rPr>
                <w:noProof/>
                <w:webHidden/>
              </w:rPr>
              <w:t>9</w:t>
            </w:r>
            <w:r>
              <w:rPr>
                <w:noProof/>
                <w:webHidden/>
              </w:rPr>
              <w:fldChar w:fldCharType="end"/>
            </w:r>
          </w:hyperlink>
        </w:p>
        <w:p w14:paraId="10A5B2CA" w14:textId="77777777" w:rsidR="00E4084C" w:rsidRDefault="00E4084C">
          <w:pPr>
            <w:pStyle w:val="TDC2"/>
            <w:tabs>
              <w:tab w:val="left" w:pos="880"/>
              <w:tab w:val="right" w:leader="dot" w:pos="9962"/>
            </w:tabs>
            <w:rPr>
              <w:rFonts w:eastAsiaTheme="minorEastAsia"/>
              <w:noProof/>
              <w:lang w:eastAsia="es-CL"/>
            </w:rPr>
          </w:pPr>
          <w:hyperlink w:anchor="_Toc507684881" w:history="1">
            <w:r w:rsidRPr="00395802">
              <w:rPr>
                <w:rStyle w:val="Hipervnculo"/>
                <w:noProof/>
              </w:rPr>
              <w:t>4.2</w:t>
            </w:r>
            <w:r>
              <w:rPr>
                <w:rFonts w:eastAsiaTheme="minorEastAsia"/>
                <w:noProof/>
                <w:lang w:eastAsia="es-CL"/>
              </w:rPr>
              <w:tab/>
            </w:r>
            <w:r w:rsidRPr="00395802">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_Toc507684881 \h </w:instrText>
            </w:r>
            <w:r>
              <w:rPr>
                <w:noProof/>
                <w:webHidden/>
              </w:rPr>
            </w:r>
            <w:r>
              <w:rPr>
                <w:noProof/>
                <w:webHidden/>
              </w:rPr>
              <w:fldChar w:fldCharType="separate"/>
            </w:r>
            <w:r w:rsidR="001940B2">
              <w:rPr>
                <w:noProof/>
                <w:webHidden/>
              </w:rPr>
              <w:t>9</w:t>
            </w:r>
            <w:r>
              <w:rPr>
                <w:noProof/>
                <w:webHidden/>
              </w:rPr>
              <w:fldChar w:fldCharType="end"/>
            </w:r>
          </w:hyperlink>
        </w:p>
        <w:p w14:paraId="3FC8A243" w14:textId="77777777" w:rsidR="00E4084C" w:rsidRDefault="00E4084C">
          <w:pPr>
            <w:pStyle w:val="TDC2"/>
            <w:tabs>
              <w:tab w:val="left" w:pos="880"/>
              <w:tab w:val="right" w:leader="dot" w:pos="9962"/>
            </w:tabs>
            <w:rPr>
              <w:rFonts w:eastAsiaTheme="minorEastAsia"/>
              <w:noProof/>
              <w:lang w:eastAsia="es-CL"/>
            </w:rPr>
          </w:pPr>
          <w:hyperlink w:anchor="_Toc507684882" w:history="1">
            <w:r w:rsidRPr="00395802">
              <w:rPr>
                <w:rStyle w:val="Hipervnculo"/>
                <w:noProof/>
              </w:rPr>
              <w:t>4.3</w:t>
            </w:r>
            <w:r>
              <w:rPr>
                <w:rFonts w:eastAsiaTheme="minorEastAsia"/>
                <w:noProof/>
                <w:lang w:eastAsia="es-CL"/>
              </w:rPr>
              <w:tab/>
            </w:r>
            <w:r w:rsidRPr="00395802">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_Toc507684882 \h </w:instrText>
            </w:r>
            <w:r>
              <w:rPr>
                <w:noProof/>
                <w:webHidden/>
              </w:rPr>
            </w:r>
            <w:r>
              <w:rPr>
                <w:noProof/>
                <w:webHidden/>
              </w:rPr>
              <w:fldChar w:fldCharType="separate"/>
            </w:r>
            <w:r w:rsidR="001940B2">
              <w:rPr>
                <w:noProof/>
                <w:webHidden/>
              </w:rPr>
              <w:t>9</w:t>
            </w:r>
            <w:r>
              <w:rPr>
                <w:noProof/>
                <w:webHidden/>
              </w:rPr>
              <w:fldChar w:fldCharType="end"/>
            </w:r>
          </w:hyperlink>
        </w:p>
        <w:p w14:paraId="0F05B022" w14:textId="77777777" w:rsidR="00E4084C" w:rsidRDefault="00E4084C">
          <w:pPr>
            <w:pStyle w:val="TDC3"/>
            <w:rPr>
              <w:rFonts w:asciiTheme="minorHAnsi" w:eastAsiaTheme="minorEastAsia" w:hAnsiTheme="minorHAnsi" w:cstheme="minorBidi"/>
              <w:bCs w:val="0"/>
              <w:lang w:eastAsia="es-CL"/>
            </w:rPr>
          </w:pPr>
          <w:hyperlink w:anchor="_Toc507684883" w:history="1">
            <w:r w:rsidRPr="00395802">
              <w:rPr>
                <w:rStyle w:val="Hipervnculo"/>
              </w:rPr>
              <w:t>4.3.1</w:t>
            </w:r>
            <w:r>
              <w:rPr>
                <w:rFonts w:asciiTheme="minorHAnsi" w:eastAsiaTheme="minorEastAsia" w:hAnsiTheme="minorHAnsi" w:cstheme="minorBidi"/>
                <w:bCs w:val="0"/>
                <w:lang w:eastAsia="es-CL"/>
              </w:rPr>
              <w:tab/>
            </w:r>
            <w:r w:rsidRPr="00395802">
              <w:rPr>
                <w:rStyle w:val="Hipervnculo"/>
              </w:rPr>
              <w:t>Ejecución de la inspección</w:t>
            </w:r>
            <w:r>
              <w:rPr>
                <w:webHidden/>
              </w:rPr>
              <w:tab/>
            </w:r>
            <w:r>
              <w:rPr>
                <w:webHidden/>
              </w:rPr>
              <w:fldChar w:fldCharType="begin"/>
            </w:r>
            <w:r>
              <w:rPr>
                <w:webHidden/>
              </w:rPr>
              <w:instrText xml:space="preserve"> PAGEREF _Toc507684883 \h </w:instrText>
            </w:r>
            <w:r>
              <w:rPr>
                <w:webHidden/>
              </w:rPr>
            </w:r>
            <w:r>
              <w:rPr>
                <w:webHidden/>
              </w:rPr>
              <w:fldChar w:fldCharType="separate"/>
            </w:r>
            <w:r w:rsidR="001940B2">
              <w:rPr>
                <w:webHidden/>
              </w:rPr>
              <w:t>9</w:t>
            </w:r>
            <w:r>
              <w:rPr>
                <w:webHidden/>
              </w:rPr>
              <w:fldChar w:fldCharType="end"/>
            </w:r>
          </w:hyperlink>
        </w:p>
        <w:p w14:paraId="6842C4AB" w14:textId="7A54E645" w:rsidR="00E4084C" w:rsidRDefault="00E4084C">
          <w:pPr>
            <w:pStyle w:val="TDC3"/>
            <w:rPr>
              <w:rFonts w:asciiTheme="minorHAnsi" w:eastAsiaTheme="minorEastAsia" w:hAnsiTheme="minorHAnsi" w:cstheme="minorBidi"/>
              <w:bCs w:val="0"/>
              <w:lang w:eastAsia="es-CL"/>
            </w:rPr>
          </w:pPr>
          <w:hyperlink w:anchor="_Toc507684884" w:history="1">
            <w:r w:rsidRPr="00395802">
              <w:rPr>
                <w:rStyle w:val="Hipervnculo"/>
              </w:rPr>
              <w:t>4.3.2</w:t>
            </w:r>
            <w:r>
              <w:rPr>
                <w:rFonts w:asciiTheme="minorHAnsi" w:eastAsiaTheme="minorEastAsia" w:hAnsiTheme="minorHAnsi" w:cstheme="minorBidi"/>
                <w:bCs w:val="0"/>
                <w:lang w:eastAsia="es-CL"/>
              </w:rPr>
              <w:tab/>
            </w:r>
            <w:r>
              <w:rPr>
                <w:rStyle w:val="Hipervnculo"/>
              </w:rPr>
              <w:t>Esquema de recorrido</w:t>
            </w:r>
            <w:r>
              <w:rPr>
                <w:webHidden/>
              </w:rPr>
              <w:tab/>
            </w:r>
            <w:r>
              <w:rPr>
                <w:webHidden/>
              </w:rPr>
              <w:fldChar w:fldCharType="begin"/>
            </w:r>
            <w:r>
              <w:rPr>
                <w:webHidden/>
              </w:rPr>
              <w:instrText xml:space="preserve"> PAGEREF _Toc507684884 \h </w:instrText>
            </w:r>
            <w:r>
              <w:rPr>
                <w:webHidden/>
              </w:rPr>
            </w:r>
            <w:r>
              <w:rPr>
                <w:webHidden/>
              </w:rPr>
              <w:fldChar w:fldCharType="separate"/>
            </w:r>
            <w:r w:rsidR="001940B2">
              <w:rPr>
                <w:webHidden/>
              </w:rPr>
              <w:t>10</w:t>
            </w:r>
            <w:r>
              <w:rPr>
                <w:webHidden/>
              </w:rPr>
              <w:fldChar w:fldCharType="end"/>
            </w:r>
          </w:hyperlink>
        </w:p>
        <w:p w14:paraId="647FB66D" w14:textId="77777777" w:rsidR="00E4084C" w:rsidRDefault="00E4084C">
          <w:pPr>
            <w:pStyle w:val="TDC3"/>
            <w:rPr>
              <w:rFonts w:asciiTheme="minorHAnsi" w:eastAsiaTheme="minorEastAsia" w:hAnsiTheme="minorHAnsi" w:cstheme="minorBidi"/>
              <w:bCs w:val="0"/>
              <w:lang w:eastAsia="es-CL"/>
            </w:rPr>
          </w:pPr>
          <w:hyperlink w:anchor="_Toc507684885" w:history="1">
            <w:r w:rsidRPr="00395802">
              <w:rPr>
                <w:rStyle w:val="Hipervnculo"/>
              </w:rPr>
              <w:t>4.3.3</w:t>
            </w:r>
            <w:r>
              <w:rPr>
                <w:rFonts w:asciiTheme="minorHAnsi" w:eastAsiaTheme="minorEastAsia" w:hAnsiTheme="minorHAnsi" w:cstheme="minorBidi"/>
                <w:bCs w:val="0"/>
                <w:lang w:eastAsia="es-CL"/>
              </w:rPr>
              <w:tab/>
            </w:r>
            <w:r w:rsidRPr="00395802">
              <w:rPr>
                <w:rStyle w:val="Hipervnculo"/>
              </w:rPr>
              <w:t>Detalle del Recorrido de la Inspección</w:t>
            </w:r>
            <w:r>
              <w:rPr>
                <w:webHidden/>
              </w:rPr>
              <w:tab/>
            </w:r>
            <w:r>
              <w:rPr>
                <w:webHidden/>
              </w:rPr>
              <w:fldChar w:fldCharType="begin"/>
            </w:r>
            <w:r>
              <w:rPr>
                <w:webHidden/>
              </w:rPr>
              <w:instrText xml:space="preserve"> PAGEREF _Toc507684885 \h </w:instrText>
            </w:r>
            <w:r>
              <w:rPr>
                <w:webHidden/>
              </w:rPr>
            </w:r>
            <w:r>
              <w:rPr>
                <w:webHidden/>
              </w:rPr>
              <w:fldChar w:fldCharType="separate"/>
            </w:r>
            <w:r w:rsidR="001940B2">
              <w:rPr>
                <w:webHidden/>
              </w:rPr>
              <w:t>10</w:t>
            </w:r>
            <w:r>
              <w:rPr>
                <w:webHidden/>
              </w:rPr>
              <w:fldChar w:fldCharType="end"/>
            </w:r>
          </w:hyperlink>
        </w:p>
        <w:p w14:paraId="1286596E" w14:textId="77777777" w:rsidR="00E4084C" w:rsidRDefault="00E4084C">
          <w:pPr>
            <w:pStyle w:val="TDC2"/>
            <w:tabs>
              <w:tab w:val="left" w:pos="880"/>
              <w:tab w:val="right" w:leader="dot" w:pos="9962"/>
            </w:tabs>
            <w:rPr>
              <w:rFonts w:eastAsiaTheme="minorEastAsia"/>
              <w:noProof/>
              <w:lang w:eastAsia="es-CL"/>
            </w:rPr>
          </w:pPr>
          <w:hyperlink w:anchor="_Toc507684886" w:history="1">
            <w:r w:rsidRPr="00395802">
              <w:rPr>
                <w:rStyle w:val="Hipervnculo"/>
                <w:noProof/>
              </w:rPr>
              <w:t>4.4</w:t>
            </w:r>
            <w:r>
              <w:rPr>
                <w:rFonts w:eastAsiaTheme="minorEastAsia"/>
                <w:noProof/>
                <w:lang w:eastAsia="es-CL"/>
              </w:rPr>
              <w:tab/>
            </w:r>
            <w:r w:rsidRPr="00395802">
              <w:rPr>
                <w:rStyle w:val="Hipervnculo"/>
                <w:noProof/>
              </w:rPr>
              <w:t>Revisión Documental</w:t>
            </w:r>
            <w:r>
              <w:rPr>
                <w:noProof/>
                <w:webHidden/>
              </w:rPr>
              <w:tab/>
            </w:r>
            <w:r>
              <w:rPr>
                <w:noProof/>
                <w:webHidden/>
              </w:rPr>
              <w:fldChar w:fldCharType="begin"/>
            </w:r>
            <w:r>
              <w:rPr>
                <w:noProof/>
                <w:webHidden/>
              </w:rPr>
              <w:instrText xml:space="preserve"> PAGEREF _Toc507684886 \h </w:instrText>
            </w:r>
            <w:r>
              <w:rPr>
                <w:noProof/>
                <w:webHidden/>
              </w:rPr>
            </w:r>
            <w:r>
              <w:rPr>
                <w:noProof/>
                <w:webHidden/>
              </w:rPr>
              <w:fldChar w:fldCharType="separate"/>
            </w:r>
            <w:r w:rsidR="001940B2">
              <w:rPr>
                <w:noProof/>
                <w:webHidden/>
              </w:rPr>
              <w:t>12</w:t>
            </w:r>
            <w:r>
              <w:rPr>
                <w:noProof/>
                <w:webHidden/>
              </w:rPr>
              <w:fldChar w:fldCharType="end"/>
            </w:r>
          </w:hyperlink>
        </w:p>
        <w:p w14:paraId="47217EAB" w14:textId="77777777" w:rsidR="00E4084C" w:rsidRDefault="00E4084C">
          <w:pPr>
            <w:pStyle w:val="TDC3"/>
            <w:rPr>
              <w:rFonts w:asciiTheme="minorHAnsi" w:eastAsiaTheme="minorEastAsia" w:hAnsiTheme="minorHAnsi" w:cstheme="minorBidi"/>
              <w:bCs w:val="0"/>
              <w:lang w:eastAsia="es-CL"/>
            </w:rPr>
          </w:pPr>
          <w:hyperlink w:anchor="_Toc507684887" w:history="1">
            <w:r w:rsidRPr="00395802">
              <w:rPr>
                <w:rStyle w:val="Hipervnculo"/>
              </w:rPr>
              <w:t>4.4.1</w:t>
            </w:r>
            <w:r>
              <w:rPr>
                <w:rFonts w:asciiTheme="minorHAnsi" w:eastAsiaTheme="minorEastAsia" w:hAnsiTheme="minorHAnsi" w:cstheme="minorBidi"/>
                <w:bCs w:val="0"/>
                <w:lang w:eastAsia="es-CL"/>
              </w:rPr>
              <w:tab/>
            </w:r>
            <w:r w:rsidRPr="00395802">
              <w:rPr>
                <w:rStyle w:val="Hipervnculo"/>
              </w:rPr>
              <w:t>Documentos Revisados</w:t>
            </w:r>
            <w:r>
              <w:rPr>
                <w:webHidden/>
              </w:rPr>
              <w:tab/>
            </w:r>
            <w:r>
              <w:rPr>
                <w:webHidden/>
              </w:rPr>
              <w:fldChar w:fldCharType="begin"/>
            </w:r>
            <w:r>
              <w:rPr>
                <w:webHidden/>
              </w:rPr>
              <w:instrText xml:space="preserve"> PAGEREF _Toc507684887 \h </w:instrText>
            </w:r>
            <w:r>
              <w:rPr>
                <w:webHidden/>
              </w:rPr>
            </w:r>
            <w:r>
              <w:rPr>
                <w:webHidden/>
              </w:rPr>
              <w:fldChar w:fldCharType="separate"/>
            </w:r>
            <w:r w:rsidR="001940B2">
              <w:rPr>
                <w:webHidden/>
              </w:rPr>
              <w:t>12</w:t>
            </w:r>
            <w:r>
              <w:rPr>
                <w:webHidden/>
              </w:rPr>
              <w:fldChar w:fldCharType="end"/>
            </w:r>
          </w:hyperlink>
        </w:p>
        <w:p w14:paraId="6B053851" w14:textId="77777777" w:rsidR="00E4084C" w:rsidRDefault="00E4084C">
          <w:pPr>
            <w:pStyle w:val="TDC1"/>
            <w:tabs>
              <w:tab w:val="left" w:pos="440"/>
              <w:tab w:val="right" w:leader="dot" w:pos="9962"/>
            </w:tabs>
            <w:rPr>
              <w:rFonts w:eastAsiaTheme="minorEastAsia"/>
              <w:noProof/>
              <w:lang w:eastAsia="es-CL"/>
            </w:rPr>
          </w:pPr>
          <w:hyperlink w:anchor="_Toc507684888" w:history="1">
            <w:r w:rsidRPr="00395802">
              <w:rPr>
                <w:rStyle w:val="Hipervnculo"/>
                <w:noProof/>
              </w:rPr>
              <w:t>5</w:t>
            </w:r>
            <w:r>
              <w:rPr>
                <w:rFonts w:eastAsiaTheme="minorEastAsia"/>
                <w:noProof/>
                <w:lang w:eastAsia="es-CL"/>
              </w:rPr>
              <w:tab/>
            </w:r>
            <w:r w:rsidRPr="00395802">
              <w:rPr>
                <w:rStyle w:val="Hipervnculo"/>
                <w:noProof/>
              </w:rPr>
              <w:t>HECHOS CONSTATADOS.</w:t>
            </w:r>
            <w:r>
              <w:rPr>
                <w:noProof/>
                <w:webHidden/>
              </w:rPr>
              <w:tab/>
            </w:r>
            <w:r>
              <w:rPr>
                <w:noProof/>
                <w:webHidden/>
              </w:rPr>
              <w:fldChar w:fldCharType="begin"/>
            </w:r>
            <w:r>
              <w:rPr>
                <w:noProof/>
                <w:webHidden/>
              </w:rPr>
              <w:instrText xml:space="preserve"> PAGEREF _Toc507684888 \h </w:instrText>
            </w:r>
            <w:r>
              <w:rPr>
                <w:noProof/>
                <w:webHidden/>
              </w:rPr>
            </w:r>
            <w:r>
              <w:rPr>
                <w:noProof/>
                <w:webHidden/>
              </w:rPr>
              <w:fldChar w:fldCharType="separate"/>
            </w:r>
            <w:r w:rsidR="001940B2">
              <w:rPr>
                <w:noProof/>
                <w:webHidden/>
              </w:rPr>
              <w:t>13</w:t>
            </w:r>
            <w:r>
              <w:rPr>
                <w:noProof/>
                <w:webHidden/>
              </w:rPr>
              <w:fldChar w:fldCharType="end"/>
            </w:r>
          </w:hyperlink>
        </w:p>
        <w:p w14:paraId="424E5F3B" w14:textId="77777777" w:rsidR="00E4084C" w:rsidRDefault="00E4084C">
          <w:pPr>
            <w:pStyle w:val="TDC2"/>
            <w:tabs>
              <w:tab w:val="left" w:pos="880"/>
              <w:tab w:val="right" w:leader="dot" w:pos="9962"/>
            </w:tabs>
            <w:rPr>
              <w:rFonts w:eastAsiaTheme="minorEastAsia"/>
              <w:noProof/>
              <w:lang w:eastAsia="es-CL"/>
            </w:rPr>
          </w:pPr>
          <w:hyperlink w:anchor="_Toc507684889" w:history="1">
            <w:r w:rsidRPr="00395802">
              <w:rPr>
                <w:rStyle w:val="Hipervnculo"/>
                <w:noProof/>
              </w:rPr>
              <w:t>5.1</w:t>
            </w:r>
            <w:r>
              <w:rPr>
                <w:rFonts w:eastAsiaTheme="minorEastAsia"/>
                <w:noProof/>
                <w:lang w:eastAsia="es-CL"/>
              </w:rPr>
              <w:tab/>
            </w:r>
            <w:r w:rsidRPr="00395802">
              <w:rPr>
                <w:rStyle w:val="Hipervnculo"/>
                <w:noProof/>
              </w:rPr>
              <w:t>Manejo de sustancias peligrosas en el suelo.</w:t>
            </w:r>
            <w:r>
              <w:rPr>
                <w:noProof/>
                <w:webHidden/>
              </w:rPr>
              <w:tab/>
            </w:r>
            <w:r>
              <w:rPr>
                <w:noProof/>
                <w:webHidden/>
              </w:rPr>
              <w:fldChar w:fldCharType="begin"/>
            </w:r>
            <w:r>
              <w:rPr>
                <w:noProof/>
                <w:webHidden/>
              </w:rPr>
              <w:instrText xml:space="preserve"> PAGEREF _Toc507684889 \h </w:instrText>
            </w:r>
            <w:r>
              <w:rPr>
                <w:noProof/>
                <w:webHidden/>
              </w:rPr>
            </w:r>
            <w:r>
              <w:rPr>
                <w:noProof/>
                <w:webHidden/>
              </w:rPr>
              <w:fldChar w:fldCharType="separate"/>
            </w:r>
            <w:r w:rsidR="001940B2">
              <w:rPr>
                <w:noProof/>
                <w:webHidden/>
              </w:rPr>
              <w:t>13</w:t>
            </w:r>
            <w:r>
              <w:rPr>
                <w:noProof/>
                <w:webHidden/>
              </w:rPr>
              <w:fldChar w:fldCharType="end"/>
            </w:r>
          </w:hyperlink>
        </w:p>
        <w:p w14:paraId="53A8322C" w14:textId="77777777" w:rsidR="00E4084C" w:rsidRDefault="00E4084C">
          <w:pPr>
            <w:pStyle w:val="TDC2"/>
            <w:tabs>
              <w:tab w:val="left" w:pos="880"/>
              <w:tab w:val="right" w:leader="dot" w:pos="9962"/>
            </w:tabs>
            <w:rPr>
              <w:rFonts w:eastAsiaTheme="minorEastAsia"/>
              <w:noProof/>
              <w:lang w:eastAsia="es-CL"/>
            </w:rPr>
          </w:pPr>
          <w:hyperlink w:anchor="_Toc507684890" w:history="1">
            <w:r w:rsidRPr="00395802">
              <w:rPr>
                <w:rStyle w:val="Hipervnculo"/>
                <w:noProof/>
              </w:rPr>
              <w:t>5.2</w:t>
            </w:r>
            <w:r>
              <w:rPr>
                <w:rFonts w:eastAsiaTheme="minorEastAsia"/>
                <w:noProof/>
                <w:lang w:eastAsia="es-CL"/>
              </w:rPr>
              <w:tab/>
            </w:r>
            <w:r w:rsidRPr="00395802">
              <w:rPr>
                <w:rStyle w:val="Hipervnculo"/>
                <w:noProof/>
              </w:rPr>
              <w:t>Calidad del efluente.</w:t>
            </w:r>
            <w:r>
              <w:rPr>
                <w:noProof/>
                <w:webHidden/>
              </w:rPr>
              <w:tab/>
            </w:r>
            <w:r>
              <w:rPr>
                <w:noProof/>
                <w:webHidden/>
              </w:rPr>
              <w:fldChar w:fldCharType="begin"/>
            </w:r>
            <w:r>
              <w:rPr>
                <w:noProof/>
                <w:webHidden/>
              </w:rPr>
              <w:instrText xml:space="preserve"> PAGEREF _Toc507684890 \h </w:instrText>
            </w:r>
            <w:r>
              <w:rPr>
                <w:noProof/>
                <w:webHidden/>
              </w:rPr>
            </w:r>
            <w:r>
              <w:rPr>
                <w:noProof/>
                <w:webHidden/>
              </w:rPr>
              <w:fldChar w:fldCharType="separate"/>
            </w:r>
            <w:r w:rsidR="001940B2">
              <w:rPr>
                <w:noProof/>
                <w:webHidden/>
              </w:rPr>
              <w:t>15</w:t>
            </w:r>
            <w:r>
              <w:rPr>
                <w:noProof/>
                <w:webHidden/>
              </w:rPr>
              <w:fldChar w:fldCharType="end"/>
            </w:r>
          </w:hyperlink>
        </w:p>
        <w:p w14:paraId="7DD976CF" w14:textId="77777777" w:rsidR="00E4084C" w:rsidRDefault="00E4084C">
          <w:pPr>
            <w:pStyle w:val="TDC2"/>
            <w:tabs>
              <w:tab w:val="left" w:pos="880"/>
              <w:tab w:val="right" w:leader="dot" w:pos="9962"/>
            </w:tabs>
            <w:rPr>
              <w:rFonts w:eastAsiaTheme="minorEastAsia"/>
              <w:noProof/>
              <w:lang w:eastAsia="es-CL"/>
            </w:rPr>
          </w:pPr>
          <w:hyperlink w:anchor="_Toc507684905" w:history="1">
            <w:r w:rsidRPr="00395802">
              <w:rPr>
                <w:rStyle w:val="Hipervnculo"/>
                <w:noProof/>
              </w:rPr>
              <w:t>5.3</w:t>
            </w:r>
            <w:r>
              <w:rPr>
                <w:rFonts w:eastAsiaTheme="minorEastAsia"/>
                <w:noProof/>
                <w:lang w:eastAsia="es-CL"/>
              </w:rPr>
              <w:tab/>
            </w:r>
            <w:r w:rsidRPr="00395802">
              <w:rPr>
                <w:rStyle w:val="Hipervnculo"/>
                <w:noProof/>
              </w:rPr>
              <w:t>Plan de contingencia.</w:t>
            </w:r>
            <w:r>
              <w:rPr>
                <w:noProof/>
                <w:webHidden/>
              </w:rPr>
              <w:tab/>
            </w:r>
            <w:r>
              <w:rPr>
                <w:noProof/>
                <w:webHidden/>
              </w:rPr>
              <w:fldChar w:fldCharType="begin"/>
            </w:r>
            <w:r>
              <w:rPr>
                <w:noProof/>
                <w:webHidden/>
              </w:rPr>
              <w:instrText xml:space="preserve"> PAGEREF _Toc507684905 \h </w:instrText>
            </w:r>
            <w:r>
              <w:rPr>
                <w:noProof/>
                <w:webHidden/>
              </w:rPr>
            </w:r>
            <w:r>
              <w:rPr>
                <w:noProof/>
                <w:webHidden/>
              </w:rPr>
              <w:fldChar w:fldCharType="separate"/>
            </w:r>
            <w:r w:rsidR="001940B2">
              <w:rPr>
                <w:noProof/>
                <w:webHidden/>
              </w:rPr>
              <w:t>31</w:t>
            </w:r>
            <w:r>
              <w:rPr>
                <w:noProof/>
                <w:webHidden/>
              </w:rPr>
              <w:fldChar w:fldCharType="end"/>
            </w:r>
          </w:hyperlink>
        </w:p>
        <w:p w14:paraId="1AAFD9F7" w14:textId="77777777" w:rsidR="00E4084C" w:rsidRDefault="00E4084C">
          <w:pPr>
            <w:pStyle w:val="TDC2"/>
            <w:tabs>
              <w:tab w:val="left" w:pos="880"/>
              <w:tab w:val="right" w:leader="dot" w:pos="9962"/>
            </w:tabs>
            <w:rPr>
              <w:rFonts w:eastAsiaTheme="minorEastAsia"/>
              <w:noProof/>
              <w:lang w:eastAsia="es-CL"/>
            </w:rPr>
          </w:pPr>
          <w:hyperlink w:anchor="_Toc507684906" w:history="1">
            <w:r w:rsidRPr="00395802">
              <w:rPr>
                <w:rStyle w:val="Hipervnculo"/>
                <w:noProof/>
              </w:rPr>
              <w:t>5.4</w:t>
            </w:r>
            <w:r>
              <w:rPr>
                <w:rFonts w:eastAsiaTheme="minorEastAsia"/>
                <w:noProof/>
                <w:lang w:eastAsia="es-CL"/>
              </w:rPr>
              <w:tab/>
            </w:r>
            <w:r w:rsidRPr="00395802">
              <w:rPr>
                <w:rStyle w:val="Hipervnculo"/>
                <w:noProof/>
              </w:rPr>
              <w:t>Autorización sistema de tratamiento de aguas servidas.</w:t>
            </w:r>
            <w:r>
              <w:rPr>
                <w:noProof/>
                <w:webHidden/>
              </w:rPr>
              <w:tab/>
            </w:r>
            <w:r>
              <w:rPr>
                <w:noProof/>
                <w:webHidden/>
              </w:rPr>
              <w:fldChar w:fldCharType="begin"/>
            </w:r>
            <w:r>
              <w:rPr>
                <w:noProof/>
                <w:webHidden/>
              </w:rPr>
              <w:instrText xml:space="preserve"> PAGEREF _Toc507684906 \h </w:instrText>
            </w:r>
            <w:r>
              <w:rPr>
                <w:noProof/>
                <w:webHidden/>
              </w:rPr>
            </w:r>
            <w:r>
              <w:rPr>
                <w:noProof/>
                <w:webHidden/>
              </w:rPr>
              <w:fldChar w:fldCharType="separate"/>
            </w:r>
            <w:r w:rsidR="001940B2">
              <w:rPr>
                <w:noProof/>
                <w:webHidden/>
              </w:rPr>
              <w:t>34</w:t>
            </w:r>
            <w:r>
              <w:rPr>
                <w:noProof/>
                <w:webHidden/>
              </w:rPr>
              <w:fldChar w:fldCharType="end"/>
            </w:r>
          </w:hyperlink>
        </w:p>
        <w:p w14:paraId="67498875" w14:textId="77777777" w:rsidR="00E4084C" w:rsidRDefault="00E4084C">
          <w:pPr>
            <w:pStyle w:val="TDC2"/>
            <w:tabs>
              <w:tab w:val="left" w:pos="880"/>
              <w:tab w:val="right" w:leader="dot" w:pos="9962"/>
            </w:tabs>
            <w:rPr>
              <w:rFonts w:eastAsiaTheme="minorEastAsia"/>
              <w:noProof/>
              <w:lang w:eastAsia="es-CL"/>
            </w:rPr>
          </w:pPr>
          <w:hyperlink w:anchor="_Toc507684907" w:history="1">
            <w:r w:rsidRPr="00395802">
              <w:rPr>
                <w:rStyle w:val="Hipervnculo"/>
                <w:noProof/>
              </w:rPr>
              <w:t>5.5</w:t>
            </w:r>
            <w:r>
              <w:rPr>
                <w:rFonts w:eastAsiaTheme="minorEastAsia"/>
                <w:noProof/>
                <w:lang w:eastAsia="es-CL"/>
              </w:rPr>
              <w:tab/>
            </w:r>
            <w:r w:rsidRPr="00395802">
              <w:rPr>
                <w:rStyle w:val="Hipervnculo"/>
                <w:noProof/>
              </w:rPr>
              <w:t>Cambio de uso de suelo autorizado (Actual Informe Favorable para la Construcción).</w:t>
            </w:r>
            <w:r>
              <w:rPr>
                <w:noProof/>
                <w:webHidden/>
              </w:rPr>
              <w:tab/>
            </w:r>
            <w:r>
              <w:rPr>
                <w:noProof/>
                <w:webHidden/>
              </w:rPr>
              <w:fldChar w:fldCharType="begin"/>
            </w:r>
            <w:r>
              <w:rPr>
                <w:noProof/>
                <w:webHidden/>
              </w:rPr>
              <w:instrText xml:space="preserve"> PAGEREF _Toc507684907 \h </w:instrText>
            </w:r>
            <w:r>
              <w:rPr>
                <w:noProof/>
                <w:webHidden/>
              </w:rPr>
            </w:r>
            <w:r>
              <w:rPr>
                <w:noProof/>
                <w:webHidden/>
              </w:rPr>
              <w:fldChar w:fldCharType="separate"/>
            </w:r>
            <w:r w:rsidR="001940B2">
              <w:rPr>
                <w:noProof/>
                <w:webHidden/>
              </w:rPr>
              <w:t>35</w:t>
            </w:r>
            <w:r>
              <w:rPr>
                <w:noProof/>
                <w:webHidden/>
              </w:rPr>
              <w:fldChar w:fldCharType="end"/>
            </w:r>
          </w:hyperlink>
        </w:p>
        <w:p w14:paraId="0B04E565" w14:textId="77777777" w:rsidR="00E4084C" w:rsidRDefault="00E4084C">
          <w:pPr>
            <w:pStyle w:val="TDC2"/>
            <w:tabs>
              <w:tab w:val="left" w:pos="880"/>
              <w:tab w:val="right" w:leader="dot" w:pos="9962"/>
            </w:tabs>
            <w:rPr>
              <w:rFonts w:eastAsiaTheme="minorEastAsia"/>
              <w:noProof/>
              <w:lang w:eastAsia="es-CL"/>
            </w:rPr>
          </w:pPr>
          <w:hyperlink w:anchor="_Toc507684908" w:history="1">
            <w:r w:rsidRPr="00395802">
              <w:rPr>
                <w:rStyle w:val="Hipervnculo"/>
                <w:noProof/>
              </w:rPr>
              <w:t>5.6</w:t>
            </w:r>
            <w:r>
              <w:rPr>
                <w:rFonts w:eastAsiaTheme="minorEastAsia"/>
                <w:noProof/>
                <w:lang w:eastAsia="es-CL"/>
              </w:rPr>
              <w:tab/>
            </w:r>
            <w:r w:rsidRPr="00395802">
              <w:rPr>
                <w:rStyle w:val="Hipervnculo"/>
                <w:noProof/>
              </w:rPr>
              <w:t>Manejo de lodos.</w:t>
            </w:r>
            <w:r>
              <w:rPr>
                <w:noProof/>
                <w:webHidden/>
              </w:rPr>
              <w:tab/>
            </w:r>
            <w:r>
              <w:rPr>
                <w:noProof/>
                <w:webHidden/>
              </w:rPr>
              <w:fldChar w:fldCharType="begin"/>
            </w:r>
            <w:r>
              <w:rPr>
                <w:noProof/>
                <w:webHidden/>
              </w:rPr>
              <w:instrText xml:space="preserve"> PAGEREF _Toc507684908 \h </w:instrText>
            </w:r>
            <w:r>
              <w:rPr>
                <w:noProof/>
                <w:webHidden/>
              </w:rPr>
            </w:r>
            <w:r>
              <w:rPr>
                <w:noProof/>
                <w:webHidden/>
              </w:rPr>
              <w:fldChar w:fldCharType="separate"/>
            </w:r>
            <w:r w:rsidR="001940B2">
              <w:rPr>
                <w:noProof/>
                <w:webHidden/>
              </w:rPr>
              <w:t>36</w:t>
            </w:r>
            <w:r>
              <w:rPr>
                <w:noProof/>
                <w:webHidden/>
              </w:rPr>
              <w:fldChar w:fldCharType="end"/>
            </w:r>
          </w:hyperlink>
        </w:p>
        <w:p w14:paraId="55E114F4" w14:textId="77777777" w:rsidR="00E4084C" w:rsidRDefault="00E4084C">
          <w:pPr>
            <w:pStyle w:val="TDC2"/>
            <w:tabs>
              <w:tab w:val="left" w:pos="880"/>
              <w:tab w:val="right" w:leader="dot" w:pos="9962"/>
            </w:tabs>
            <w:rPr>
              <w:rFonts w:eastAsiaTheme="minorEastAsia"/>
              <w:noProof/>
              <w:lang w:eastAsia="es-CL"/>
            </w:rPr>
          </w:pPr>
          <w:hyperlink w:anchor="_Toc507684909" w:history="1">
            <w:r w:rsidRPr="00395802">
              <w:rPr>
                <w:rStyle w:val="Hipervnculo"/>
                <w:noProof/>
              </w:rPr>
              <w:t>5.7</w:t>
            </w:r>
            <w:r>
              <w:rPr>
                <w:rFonts w:eastAsiaTheme="minorEastAsia"/>
                <w:noProof/>
                <w:lang w:eastAsia="es-CL"/>
              </w:rPr>
              <w:tab/>
            </w:r>
            <w:r w:rsidRPr="00395802">
              <w:rPr>
                <w:rStyle w:val="Hipervnculo"/>
                <w:noProof/>
              </w:rPr>
              <w:t>Caudal afluente de acuerdo a diseño.</w:t>
            </w:r>
            <w:r>
              <w:rPr>
                <w:noProof/>
                <w:webHidden/>
              </w:rPr>
              <w:tab/>
            </w:r>
            <w:r>
              <w:rPr>
                <w:noProof/>
                <w:webHidden/>
              </w:rPr>
              <w:fldChar w:fldCharType="begin"/>
            </w:r>
            <w:r>
              <w:rPr>
                <w:noProof/>
                <w:webHidden/>
              </w:rPr>
              <w:instrText xml:space="preserve"> PAGEREF _Toc507684909 \h </w:instrText>
            </w:r>
            <w:r>
              <w:rPr>
                <w:noProof/>
                <w:webHidden/>
              </w:rPr>
            </w:r>
            <w:r>
              <w:rPr>
                <w:noProof/>
                <w:webHidden/>
              </w:rPr>
              <w:fldChar w:fldCharType="separate"/>
            </w:r>
            <w:r w:rsidR="001940B2">
              <w:rPr>
                <w:noProof/>
                <w:webHidden/>
              </w:rPr>
              <w:t>37</w:t>
            </w:r>
            <w:r>
              <w:rPr>
                <w:noProof/>
                <w:webHidden/>
              </w:rPr>
              <w:fldChar w:fldCharType="end"/>
            </w:r>
          </w:hyperlink>
        </w:p>
        <w:p w14:paraId="36EDB67F" w14:textId="77777777" w:rsidR="00E4084C" w:rsidRDefault="00E4084C">
          <w:pPr>
            <w:pStyle w:val="TDC2"/>
            <w:tabs>
              <w:tab w:val="left" w:pos="880"/>
              <w:tab w:val="right" w:leader="dot" w:pos="9962"/>
            </w:tabs>
            <w:rPr>
              <w:rFonts w:eastAsiaTheme="minorEastAsia"/>
              <w:noProof/>
              <w:lang w:eastAsia="es-CL"/>
            </w:rPr>
          </w:pPr>
          <w:hyperlink w:anchor="_Toc507684910" w:history="1">
            <w:r w:rsidRPr="00395802">
              <w:rPr>
                <w:rStyle w:val="Hipervnculo"/>
                <w:noProof/>
              </w:rPr>
              <w:t>5.8</w:t>
            </w:r>
            <w:r>
              <w:rPr>
                <w:rFonts w:eastAsiaTheme="minorEastAsia"/>
                <w:noProof/>
                <w:lang w:eastAsia="es-CL"/>
              </w:rPr>
              <w:tab/>
            </w:r>
            <w:r w:rsidRPr="00395802">
              <w:rPr>
                <w:rStyle w:val="Hipervnculo"/>
                <w:noProof/>
              </w:rPr>
              <w:t>Manejo de residuos.</w:t>
            </w:r>
            <w:r>
              <w:rPr>
                <w:noProof/>
                <w:webHidden/>
              </w:rPr>
              <w:tab/>
            </w:r>
            <w:r>
              <w:rPr>
                <w:noProof/>
                <w:webHidden/>
              </w:rPr>
              <w:fldChar w:fldCharType="begin"/>
            </w:r>
            <w:r>
              <w:rPr>
                <w:noProof/>
                <w:webHidden/>
              </w:rPr>
              <w:instrText xml:space="preserve"> PAGEREF _Toc507684910 \h </w:instrText>
            </w:r>
            <w:r>
              <w:rPr>
                <w:noProof/>
                <w:webHidden/>
              </w:rPr>
            </w:r>
            <w:r>
              <w:rPr>
                <w:noProof/>
                <w:webHidden/>
              </w:rPr>
              <w:fldChar w:fldCharType="separate"/>
            </w:r>
            <w:r w:rsidR="001940B2">
              <w:rPr>
                <w:noProof/>
                <w:webHidden/>
              </w:rPr>
              <w:t>38</w:t>
            </w:r>
            <w:r>
              <w:rPr>
                <w:noProof/>
                <w:webHidden/>
              </w:rPr>
              <w:fldChar w:fldCharType="end"/>
            </w:r>
          </w:hyperlink>
        </w:p>
        <w:p w14:paraId="58E0C7DD" w14:textId="77777777" w:rsidR="00E4084C" w:rsidRDefault="00E4084C">
          <w:pPr>
            <w:pStyle w:val="TDC1"/>
            <w:tabs>
              <w:tab w:val="left" w:pos="440"/>
              <w:tab w:val="right" w:leader="dot" w:pos="9962"/>
            </w:tabs>
            <w:rPr>
              <w:rFonts w:eastAsiaTheme="minorEastAsia"/>
              <w:noProof/>
              <w:lang w:eastAsia="es-CL"/>
            </w:rPr>
          </w:pPr>
          <w:hyperlink w:anchor="_Toc507684915" w:history="1">
            <w:r w:rsidRPr="00395802">
              <w:rPr>
                <w:rStyle w:val="Hipervnculo"/>
                <w:noProof/>
              </w:rPr>
              <w:t>6</w:t>
            </w:r>
            <w:r>
              <w:rPr>
                <w:rFonts w:eastAsiaTheme="minorEastAsia"/>
                <w:noProof/>
                <w:lang w:eastAsia="es-CL"/>
              </w:rPr>
              <w:tab/>
            </w:r>
            <w:r w:rsidRPr="00395802">
              <w:rPr>
                <w:rStyle w:val="Hipervnculo"/>
                <w:noProof/>
              </w:rPr>
              <w:t>OTROS HECHOS</w:t>
            </w:r>
            <w:r>
              <w:rPr>
                <w:noProof/>
                <w:webHidden/>
              </w:rPr>
              <w:tab/>
            </w:r>
            <w:r>
              <w:rPr>
                <w:noProof/>
                <w:webHidden/>
              </w:rPr>
              <w:fldChar w:fldCharType="begin"/>
            </w:r>
            <w:r>
              <w:rPr>
                <w:noProof/>
                <w:webHidden/>
              </w:rPr>
              <w:instrText xml:space="preserve"> PAGEREF _Toc507684915 \h </w:instrText>
            </w:r>
            <w:r>
              <w:rPr>
                <w:noProof/>
                <w:webHidden/>
              </w:rPr>
            </w:r>
            <w:r>
              <w:rPr>
                <w:noProof/>
                <w:webHidden/>
              </w:rPr>
              <w:fldChar w:fldCharType="separate"/>
            </w:r>
            <w:r w:rsidR="001940B2">
              <w:rPr>
                <w:noProof/>
                <w:webHidden/>
              </w:rPr>
              <w:t>41</w:t>
            </w:r>
            <w:r>
              <w:rPr>
                <w:noProof/>
                <w:webHidden/>
              </w:rPr>
              <w:fldChar w:fldCharType="end"/>
            </w:r>
          </w:hyperlink>
        </w:p>
        <w:p w14:paraId="25687BFC" w14:textId="77777777" w:rsidR="00E4084C" w:rsidRDefault="00E4084C">
          <w:pPr>
            <w:pStyle w:val="TDC1"/>
            <w:tabs>
              <w:tab w:val="left" w:pos="440"/>
              <w:tab w:val="right" w:leader="dot" w:pos="9962"/>
            </w:tabs>
            <w:rPr>
              <w:rFonts w:eastAsiaTheme="minorEastAsia"/>
              <w:noProof/>
              <w:lang w:eastAsia="es-CL"/>
            </w:rPr>
          </w:pPr>
          <w:hyperlink w:anchor="_Toc507684921" w:history="1">
            <w:r w:rsidRPr="00395802">
              <w:rPr>
                <w:rStyle w:val="Hipervnculo"/>
                <w:noProof/>
              </w:rPr>
              <w:t>7</w:t>
            </w:r>
            <w:r>
              <w:rPr>
                <w:rFonts w:eastAsiaTheme="minorEastAsia"/>
                <w:noProof/>
                <w:lang w:eastAsia="es-CL"/>
              </w:rPr>
              <w:tab/>
            </w:r>
            <w:r w:rsidRPr="00395802">
              <w:rPr>
                <w:rStyle w:val="Hipervnculo"/>
                <w:noProof/>
              </w:rPr>
              <w:t>CONCLUSIONES</w:t>
            </w:r>
            <w:r>
              <w:rPr>
                <w:noProof/>
                <w:webHidden/>
              </w:rPr>
              <w:tab/>
            </w:r>
            <w:r>
              <w:rPr>
                <w:noProof/>
                <w:webHidden/>
              </w:rPr>
              <w:fldChar w:fldCharType="begin"/>
            </w:r>
            <w:r>
              <w:rPr>
                <w:noProof/>
                <w:webHidden/>
              </w:rPr>
              <w:instrText xml:space="preserve"> PAGEREF _Toc507684921 \h </w:instrText>
            </w:r>
            <w:r>
              <w:rPr>
                <w:noProof/>
                <w:webHidden/>
              </w:rPr>
            </w:r>
            <w:r>
              <w:rPr>
                <w:noProof/>
                <w:webHidden/>
              </w:rPr>
              <w:fldChar w:fldCharType="separate"/>
            </w:r>
            <w:r w:rsidR="001940B2">
              <w:rPr>
                <w:noProof/>
                <w:webHidden/>
              </w:rPr>
              <w:t>46</w:t>
            </w:r>
            <w:r>
              <w:rPr>
                <w:noProof/>
                <w:webHidden/>
              </w:rPr>
              <w:fldChar w:fldCharType="end"/>
            </w:r>
          </w:hyperlink>
        </w:p>
        <w:p w14:paraId="178C7D19" w14:textId="77777777" w:rsidR="00E4084C" w:rsidRDefault="00E4084C">
          <w:pPr>
            <w:pStyle w:val="TDC1"/>
            <w:tabs>
              <w:tab w:val="left" w:pos="440"/>
              <w:tab w:val="right" w:leader="dot" w:pos="9962"/>
            </w:tabs>
            <w:rPr>
              <w:rFonts w:eastAsiaTheme="minorEastAsia"/>
              <w:noProof/>
              <w:lang w:eastAsia="es-CL"/>
            </w:rPr>
          </w:pPr>
          <w:hyperlink w:anchor="_Toc507684924" w:history="1">
            <w:r w:rsidRPr="00395802">
              <w:rPr>
                <w:rStyle w:val="Hipervnculo"/>
                <w:noProof/>
              </w:rPr>
              <w:t>8</w:t>
            </w:r>
            <w:r>
              <w:rPr>
                <w:rFonts w:eastAsiaTheme="minorEastAsia"/>
                <w:noProof/>
                <w:lang w:eastAsia="es-CL"/>
              </w:rPr>
              <w:tab/>
            </w:r>
            <w:r w:rsidRPr="00395802">
              <w:rPr>
                <w:rStyle w:val="Hipervnculo"/>
                <w:noProof/>
              </w:rPr>
              <w:t>ANEXOS</w:t>
            </w:r>
            <w:r>
              <w:rPr>
                <w:noProof/>
                <w:webHidden/>
              </w:rPr>
              <w:tab/>
            </w:r>
            <w:r>
              <w:rPr>
                <w:noProof/>
                <w:webHidden/>
              </w:rPr>
              <w:fldChar w:fldCharType="begin"/>
            </w:r>
            <w:r>
              <w:rPr>
                <w:noProof/>
                <w:webHidden/>
              </w:rPr>
              <w:instrText xml:space="preserve"> PAGEREF _Toc507684924 \h </w:instrText>
            </w:r>
            <w:r>
              <w:rPr>
                <w:noProof/>
                <w:webHidden/>
              </w:rPr>
            </w:r>
            <w:r>
              <w:rPr>
                <w:noProof/>
                <w:webHidden/>
              </w:rPr>
              <w:fldChar w:fldCharType="separate"/>
            </w:r>
            <w:r w:rsidR="001940B2">
              <w:rPr>
                <w:noProof/>
                <w:webHidden/>
              </w:rPr>
              <w:t>54</w:t>
            </w:r>
            <w:r>
              <w:rPr>
                <w:noProof/>
                <w:webHidden/>
              </w:rPr>
              <w:fldChar w:fldCharType="end"/>
            </w:r>
          </w:hyperlink>
        </w:p>
        <w:p w14:paraId="16CED863" w14:textId="77777777" w:rsidR="007A7DEB" w:rsidRPr="007A7DEB" w:rsidRDefault="007A7DEB" w:rsidP="007A7DEB">
          <w:pPr>
            <w:spacing w:line="240" w:lineRule="auto"/>
          </w:pPr>
          <w:r w:rsidRPr="007A7DEB">
            <w:rPr>
              <w:b/>
              <w:bCs/>
              <w:lang w:val="es-ES"/>
            </w:rPr>
            <w:fldChar w:fldCharType="end"/>
          </w:r>
        </w:p>
      </w:sdtContent>
    </w:sdt>
    <w:p w14:paraId="185019A5" w14:textId="77777777" w:rsidR="007A7DEB" w:rsidRPr="004438A3" w:rsidRDefault="007A7DEB" w:rsidP="007A7DEB">
      <w:pPr>
        <w:spacing w:after="0" w:line="240" w:lineRule="auto"/>
        <w:jc w:val="center"/>
        <w:rPr>
          <w:rFonts w:ascii="Calibri" w:eastAsia="Calibri" w:hAnsi="Calibri" w:cs="Calibri"/>
          <w:b/>
          <w:sz w:val="20"/>
          <w:szCs w:val="20"/>
        </w:rPr>
      </w:pPr>
    </w:p>
    <w:p w14:paraId="53F493F3" w14:textId="77777777" w:rsidR="00D14AAD" w:rsidRPr="004438A3" w:rsidRDefault="00D14AAD" w:rsidP="007A7DEB">
      <w:pPr>
        <w:spacing w:after="0" w:line="240" w:lineRule="auto"/>
        <w:jc w:val="center"/>
        <w:rPr>
          <w:rFonts w:ascii="Calibri" w:eastAsia="Calibri" w:hAnsi="Calibri" w:cs="Calibri"/>
          <w:b/>
          <w:sz w:val="20"/>
          <w:szCs w:val="20"/>
        </w:rPr>
      </w:pPr>
    </w:p>
    <w:p w14:paraId="68DCB647" w14:textId="77777777" w:rsidR="00D14AAD" w:rsidRPr="004438A3" w:rsidRDefault="00D14AAD" w:rsidP="007A7DEB">
      <w:pPr>
        <w:spacing w:after="0" w:line="240" w:lineRule="auto"/>
        <w:jc w:val="center"/>
        <w:rPr>
          <w:rFonts w:ascii="Calibri" w:eastAsia="Calibri" w:hAnsi="Calibri" w:cs="Calibri"/>
          <w:b/>
          <w:sz w:val="20"/>
          <w:szCs w:val="20"/>
        </w:rPr>
      </w:pPr>
    </w:p>
    <w:p w14:paraId="7649BC4C" w14:textId="77777777" w:rsidR="00D14AAD" w:rsidRPr="004438A3" w:rsidRDefault="00D14AAD" w:rsidP="007A7DEB">
      <w:pPr>
        <w:spacing w:after="0" w:line="240" w:lineRule="auto"/>
        <w:jc w:val="center"/>
        <w:rPr>
          <w:rFonts w:ascii="Calibri" w:eastAsia="Calibri" w:hAnsi="Calibri" w:cs="Calibri"/>
          <w:b/>
          <w:sz w:val="20"/>
          <w:szCs w:val="20"/>
        </w:rPr>
      </w:pPr>
    </w:p>
    <w:p w14:paraId="05C9AF24" w14:textId="77777777" w:rsidR="00D14AAD" w:rsidRDefault="00D14AAD" w:rsidP="007A7DEB">
      <w:pPr>
        <w:spacing w:after="0" w:line="240" w:lineRule="auto"/>
        <w:jc w:val="center"/>
        <w:rPr>
          <w:rFonts w:ascii="Calibri" w:eastAsia="Calibri" w:hAnsi="Calibri" w:cs="Calibri"/>
          <w:b/>
          <w:sz w:val="20"/>
          <w:szCs w:val="20"/>
        </w:rPr>
      </w:pPr>
    </w:p>
    <w:p w14:paraId="2550B18D" w14:textId="77777777" w:rsidR="004438A3" w:rsidRDefault="004438A3" w:rsidP="007A7DEB">
      <w:pPr>
        <w:spacing w:after="0" w:line="240" w:lineRule="auto"/>
        <w:jc w:val="center"/>
        <w:rPr>
          <w:rFonts w:ascii="Calibri" w:eastAsia="Calibri" w:hAnsi="Calibri" w:cs="Calibri"/>
          <w:b/>
          <w:sz w:val="20"/>
          <w:szCs w:val="20"/>
        </w:rPr>
      </w:pPr>
    </w:p>
    <w:p w14:paraId="23B82DEA" w14:textId="77777777" w:rsidR="004438A3" w:rsidRDefault="004438A3" w:rsidP="007A7DEB">
      <w:pPr>
        <w:spacing w:after="0" w:line="240" w:lineRule="auto"/>
        <w:jc w:val="center"/>
        <w:rPr>
          <w:rFonts w:ascii="Calibri" w:eastAsia="Calibri" w:hAnsi="Calibri" w:cs="Calibri"/>
          <w:b/>
          <w:sz w:val="20"/>
          <w:szCs w:val="20"/>
        </w:rPr>
      </w:pPr>
    </w:p>
    <w:p w14:paraId="2739CD26" w14:textId="77777777" w:rsidR="00D42470" w:rsidRPr="00D42470" w:rsidRDefault="00D42470" w:rsidP="00987770">
      <w:pPr>
        <w:pStyle w:val="Ttulo1"/>
      </w:pPr>
      <w:bookmarkStart w:id="12" w:name="_Toc449085405"/>
      <w:bookmarkStart w:id="13" w:name="_Toc507684874"/>
      <w:r w:rsidRPr="00D42470">
        <w:lastRenderedPageBreak/>
        <w:t>RESUMEN</w:t>
      </w:r>
      <w:bookmarkEnd w:id="12"/>
      <w:bookmarkEnd w:id="13"/>
    </w:p>
    <w:p w14:paraId="6F7FF7FA"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1B593579" w14:textId="77777777" w:rsidR="00D42470" w:rsidRPr="002A67C3" w:rsidRDefault="00D42470" w:rsidP="00D42470">
      <w:pPr>
        <w:spacing w:after="0" w:line="240" w:lineRule="auto"/>
        <w:jc w:val="both"/>
        <w:rPr>
          <w:rFonts w:ascii="Calibri" w:eastAsia="Calibri" w:hAnsi="Calibri" w:cs="Calibri"/>
          <w:sz w:val="20"/>
          <w:szCs w:val="20"/>
        </w:rPr>
      </w:pPr>
      <w:r w:rsidRPr="002A67C3">
        <w:rPr>
          <w:rFonts w:ascii="Calibri" w:eastAsia="Calibri" w:hAnsi="Calibri" w:cs="Calibri"/>
          <w:sz w:val="20"/>
          <w:szCs w:val="20"/>
        </w:rPr>
        <w:t xml:space="preserve">El presente documento da cuenta de los resultados de la actividad de fiscalización ambiental realizada por </w:t>
      </w:r>
      <w:r w:rsidR="003E4BA5" w:rsidRPr="002A67C3">
        <w:rPr>
          <w:rFonts w:ascii="Calibri" w:eastAsia="Calibri" w:hAnsi="Calibri" w:cs="Calibri"/>
          <w:sz w:val="20"/>
          <w:szCs w:val="20"/>
        </w:rPr>
        <w:t>la Superintendencia del Medio Ambiente</w:t>
      </w:r>
      <w:r w:rsidRPr="002A67C3">
        <w:rPr>
          <w:rFonts w:ascii="Calibri" w:eastAsia="Calibri" w:hAnsi="Calibri" w:cs="Calibri"/>
          <w:sz w:val="20"/>
          <w:szCs w:val="20"/>
        </w:rPr>
        <w:t xml:space="preserve">, a la unidad fiscalizable </w:t>
      </w:r>
      <w:r w:rsidR="00CE75FC" w:rsidRPr="002A67C3">
        <w:rPr>
          <w:rFonts w:ascii="Calibri" w:eastAsia="Calibri" w:hAnsi="Calibri" w:cs="Calibri"/>
          <w:sz w:val="20"/>
          <w:szCs w:val="20"/>
        </w:rPr>
        <w:t xml:space="preserve">denominada </w:t>
      </w:r>
      <w:r w:rsidRPr="002A67C3">
        <w:rPr>
          <w:rFonts w:ascii="Calibri" w:eastAsia="Calibri" w:hAnsi="Calibri" w:cs="Calibri"/>
          <w:sz w:val="20"/>
          <w:szCs w:val="20"/>
        </w:rPr>
        <w:t>“</w:t>
      </w:r>
      <w:r w:rsidR="002A67C3" w:rsidRPr="002A67C3">
        <w:rPr>
          <w:rFonts w:ascii="Calibri" w:eastAsia="Calibri" w:hAnsi="Calibri" w:cs="Calibri"/>
          <w:sz w:val="20"/>
          <w:szCs w:val="20"/>
        </w:rPr>
        <w:t>Hotel Río Serrano</w:t>
      </w:r>
      <w:r w:rsidR="00CE75FC" w:rsidRPr="002A67C3">
        <w:rPr>
          <w:rFonts w:ascii="Calibri" w:eastAsia="Calibri" w:hAnsi="Calibri" w:cs="Calibri"/>
          <w:sz w:val="20"/>
          <w:szCs w:val="20"/>
        </w:rPr>
        <w:t>”</w:t>
      </w:r>
      <w:r w:rsidR="005933B2" w:rsidRPr="002A67C3">
        <w:rPr>
          <w:rFonts w:ascii="Calibri" w:eastAsia="Calibri" w:hAnsi="Calibri" w:cs="Calibri"/>
          <w:sz w:val="20"/>
          <w:szCs w:val="20"/>
        </w:rPr>
        <w:t xml:space="preserve">, localizada en </w:t>
      </w:r>
      <w:r w:rsidR="002A67C3">
        <w:rPr>
          <w:rFonts w:ascii="Calibri" w:eastAsia="Calibri" w:hAnsi="Calibri" w:cs="Calibri"/>
          <w:sz w:val="20"/>
          <w:szCs w:val="20"/>
        </w:rPr>
        <w:t xml:space="preserve">el sector Pueblito del Serrano, </w:t>
      </w:r>
      <w:r w:rsidR="00791F01" w:rsidRPr="002A67C3">
        <w:rPr>
          <w:rFonts w:ascii="Calibri" w:eastAsia="Calibri" w:hAnsi="Calibri" w:cs="Calibri"/>
          <w:sz w:val="20"/>
          <w:szCs w:val="20"/>
        </w:rPr>
        <w:t xml:space="preserve">comuna de </w:t>
      </w:r>
      <w:r w:rsidR="00CA08F0" w:rsidRPr="002A67C3">
        <w:rPr>
          <w:rFonts w:ascii="Calibri" w:eastAsia="Calibri" w:hAnsi="Calibri" w:cs="Calibri"/>
          <w:sz w:val="20"/>
          <w:szCs w:val="20"/>
        </w:rPr>
        <w:t xml:space="preserve">Torres del </w:t>
      </w:r>
      <w:proofErr w:type="spellStart"/>
      <w:r w:rsidR="00CA08F0" w:rsidRPr="002A67C3">
        <w:rPr>
          <w:rFonts w:ascii="Calibri" w:eastAsia="Calibri" w:hAnsi="Calibri" w:cs="Calibri"/>
          <w:sz w:val="20"/>
          <w:szCs w:val="20"/>
        </w:rPr>
        <w:t>Payne</w:t>
      </w:r>
      <w:proofErr w:type="spellEnd"/>
      <w:r w:rsidR="00791F01" w:rsidRPr="002A67C3">
        <w:rPr>
          <w:rFonts w:ascii="Calibri" w:eastAsia="Calibri" w:hAnsi="Calibri" w:cs="Calibri"/>
          <w:sz w:val="20"/>
          <w:szCs w:val="20"/>
        </w:rPr>
        <w:t xml:space="preserve">, Provincia de </w:t>
      </w:r>
      <w:r w:rsidR="003E4BA5" w:rsidRPr="002A67C3">
        <w:rPr>
          <w:rFonts w:ascii="Calibri" w:eastAsia="Calibri" w:hAnsi="Calibri" w:cs="Calibri"/>
          <w:sz w:val="20"/>
          <w:szCs w:val="20"/>
        </w:rPr>
        <w:t>Última Esperanza</w:t>
      </w:r>
      <w:r w:rsidR="00791F01" w:rsidRPr="002A67C3">
        <w:rPr>
          <w:rFonts w:ascii="Calibri" w:eastAsia="Calibri" w:hAnsi="Calibri" w:cs="Calibri"/>
          <w:sz w:val="20"/>
          <w:szCs w:val="20"/>
        </w:rPr>
        <w:t>, Región de Magallanes y La Antártica Chilena</w:t>
      </w:r>
      <w:r w:rsidRPr="002A67C3">
        <w:rPr>
          <w:rFonts w:ascii="Calibri" w:eastAsia="Calibri" w:hAnsi="Calibri" w:cs="Calibri"/>
          <w:sz w:val="20"/>
          <w:szCs w:val="20"/>
        </w:rPr>
        <w:t xml:space="preserve">. La actividad de inspección fue desarrollada </w:t>
      </w:r>
      <w:r w:rsidR="00CA08F0" w:rsidRPr="002A67C3">
        <w:rPr>
          <w:rFonts w:ascii="Calibri" w:eastAsia="Calibri" w:hAnsi="Calibri" w:cs="Calibri"/>
          <w:sz w:val="20"/>
          <w:szCs w:val="20"/>
        </w:rPr>
        <w:t xml:space="preserve">el </w:t>
      </w:r>
      <w:r w:rsidRPr="002A67C3">
        <w:rPr>
          <w:rFonts w:ascii="Calibri" w:eastAsia="Calibri" w:hAnsi="Calibri" w:cs="Calibri"/>
          <w:sz w:val="20"/>
          <w:szCs w:val="20"/>
        </w:rPr>
        <w:t xml:space="preserve">día </w:t>
      </w:r>
      <w:r w:rsidR="00CA08F0" w:rsidRPr="002A67C3">
        <w:rPr>
          <w:rFonts w:ascii="Calibri" w:eastAsia="Calibri" w:hAnsi="Calibri" w:cs="Calibri"/>
          <w:sz w:val="20"/>
          <w:szCs w:val="20"/>
        </w:rPr>
        <w:t>1</w:t>
      </w:r>
      <w:r w:rsidR="002A67C3" w:rsidRPr="002A67C3">
        <w:rPr>
          <w:rFonts w:ascii="Calibri" w:eastAsia="Calibri" w:hAnsi="Calibri" w:cs="Calibri"/>
          <w:sz w:val="20"/>
          <w:szCs w:val="20"/>
        </w:rPr>
        <w:t>4</w:t>
      </w:r>
      <w:r w:rsidR="00134D03" w:rsidRPr="002A67C3">
        <w:rPr>
          <w:rFonts w:ascii="Calibri" w:eastAsia="Calibri" w:hAnsi="Calibri" w:cs="Calibri"/>
          <w:sz w:val="20"/>
          <w:szCs w:val="20"/>
        </w:rPr>
        <w:t xml:space="preserve"> de </w:t>
      </w:r>
      <w:r w:rsidR="002A67C3" w:rsidRPr="002A67C3">
        <w:rPr>
          <w:rFonts w:ascii="Calibri" w:eastAsia="Calibri" w:hAnsi="Calibri" w:cs="Calibri"/>
          <w:sz w:val="20"/>
          <w:szCs w:val="20"/>
        </w:rPr>
        <w:t xml:space="preserve">noviembre </w:t>
      </w:r>
      <w:r w:rsidR="00134D03" w:rsidRPr="002A67C3">
        <w:rPr>
          <w:rFonts w:ascii="Calibri" w:eastAsia="Calibri" w:hAnsi="Calibri" w:cs="Calibri"/>
          <w:sz w:val="20"/>
          <w:szCs w:val="20"/>
        </w:rPr>
        <w:t>de 20</w:t>
      </w:r>
      <w:r w:rsidR="00CE75FC" w:rsidRPr="002A67C3">
        <w:rPr>
          <w:rFonts w:ascii="Calibri" w:eastAsia="Calibri" w:hAnsi="Calibri" w:cs="Calibri"/>
          <w:sz w:val="20"/>
          <w:szCs w:val="20"/>
        </w:rPr>
        <w:t>17</w:t>
      </w:r>
      <w:r w:rsidR="00134D03" w:rsidRPr="002A67C3">
        <w:rPr>
          <w:rFonts w:ascii="Calibri" w:eastAsia="Calibri" w:hAnsi="Calibri" w:cs="Calibri"/>
          <w:sz w:val="20"/>
          <w:szCs w:val="20"/>
        </w:rPr>
        <w:t xml:space="preserve"> </w:t>
      </w:r>
      <w:r w:rsidRPr="002A67C3">
        <w:rPr>
          <w:rFonts w:ascii="Calibri" w:eastAsia="Calibri" w:hAnsi="Calibri" w:cs="Calibri"/>
          <w:sz w:val="20"/>
          <w:szCs w:val="20"/>
        </w:rPr>
        <w:t xml:space="preserve">(Ver </w:t>
      </w:r>
      <w:r w:rsidR="00B32BBB" w:rsidRPr="002A67C3">
        <w:rPr>
          <w:rFonts w:ascii="Calibri" w:eastAsia="Calibri" w:hAnsi="Calibri" w:cs="Calibri"/>
          <w:sz w:val="20"/>
          <w:szCs w:val="20"/>
        </w:rPr>
        <w:t>A</w:t>
      </w:r>
      <w:r w:rsidRPr="002A67C3">
        <w:rPr>
          <w:rFonts w:ascii="Calibri" w:eastAsia="Calibri" w:hAnsi="Calibri" w:cs="Calibri"/>
          <w:sz w:val="20"/>
          <w:szCs w:val="20"/>
        </w:rPr>
        <w:t xml:space="preserve">nexo </w:t>
      </w:r>
      <w:r w:rsidR="00134D03" w:rsidRPr="002A67C3">
        <w:rPr>
          <w:rFonts w:ascii="Calibri" w:eastAsia="Calibri" w:hAnsi="Calibri" w:cs="Calibri"/>
          <w:sz w:val="20"/>
          <w:szCs w:val="20"/>
        </w:rPr>
        <w:t>1</w:t>
      </w:r>
      <w:r w:rsidRPr="002A67C3">
        <w:rPr>
          <w:rFonts w:ascii="Calibri" w:eastAsia="Calibri" w:hAnsi="Calibri" w:cs="Calibri"/>
          <w:sz w:val="20"/>
          <w:szCs w:val="20"/>
        </w:rPr>
        <w:t>).</w:t>
      </w:r>
    </w:p>
    <w:p w14:paraId="48651BFA" w14:textId="77777777" w:rsidR="00D42470" w:rsidRPr="001E5240" w:rsidRDefault="00D42470" w:rsidP="00D42470">
      <w:pPr>
        <w:spacing w:after="0" w:line="240" w:lineRule="auto"/>
        <w:jc w:val="both"/>
        <w:rPr>
          <w:rFonts w:ascii="Calibri" w:eastAsia="Calibri" w:hAnsi="Calibri" w:cs="Calibri"/>
          <w:sz w:val="20"/>
          <w:szCs w:val="20"/>
        </w:rPr>
      </w:pPr>
    </w:p>
    <w:p w14:paraId="69EF286C" w14:textId="77777777" w:rsidR="002065A1" w:rsidRPr="002065A1" w:rsidRDefault="007A176B" w:rsidP="002065A1">
      <w:pPr>
        <w:spacing w:after="0" w:line="240" w:lineRule="auto"/>
        <w:jc w:val="both"/>
        <w:rPr>
          <w:rFonts w:ascii="Calibri" w:eastAsia="Calibri" w:hAnsi="Calibri" w:cs="Calibri"/>
          <w:sz w:val="20"/>
          <w:szCs w:val="20"/>
        </w:rPr>
      </w:pPr>
      <w:r w:rsidRPr="001E5240">
        <w:rPr>
          <w:rFonts w:ascii="Calibri" w:eastAsia="Calibri" w:hAnsi="Calibri" w:cs="Calibri"/>
          <w:sz w:val="20"/>
          <w:szCs w:val="20"/>
        </w:rPr>
        <w:t>Respecto de los instrumentos de gestión ambiental que regulan la Unidad Fiscalizable</w:t>
      </w:r>
      <w:r w:rsidR="00271FF6" w:rsidRPr="001E5240">
        <w:rPr>
          <w:rFonts w:ascii="Calibri" w:eastAsia="Calibri" w:hAnsi="Calibri" w:cs="Calibri"/>
          <w:sz w:val="20"/>
          <w:szCs w:val="20"/>
        </w:rPr>
        <w:t xml:space="preserve"> y que fueron fiscalizados durante el desarrollo de la actividad</w:t>
      </w:r>
      <w:r w:rsidRPr="001E5240">
        <w:rPr>
          <w:rFonts w:ascii="Calibri" w:eastAsia="Calibri" w:hAnsi="Calibri" w:cs="Calibri"/>
          <w:sz w:val="20"/>
          <w:szCs w:val="20"/>
        </w:rPr>
        <w:t xml:space="preserve">, éstos incluyen las Resoluciones de Calificación Ambiental de 2 proyectos aprobados ambientalmente, además del D.S. </w:t>
      </w:r>
      <w:r w:rsidR="001E5240" w:rsidRPr="001E5240">
        <w:rPr>
          <w:rFonts w:ascii="Calibri" w:eastAsia="Calibri" w:hAnsi="Calibri" w:cs="Calibri"/>
          <w:sz w:val="20"/>
          <w:szCs w:val="20"/>
        </w:rPr>
        <w:t xml:space="preserve">MINSEGPRES </w:t>
      </w:r>
      <w:r w:rsidRPr="001E5240">
        <w:rPr>
          <w:rFonts w:ascii="Calibri" w:eastAsia="Calibri" w:hAnsi="Calibri" w:cs="Calibri"/>
          <w:sz w:val="20"/>
          <w:szCs w:val="20"/>
        </w:rPr>
        <w:t>N°</w:t>
      </w:r>
      <w:r w:rsidR="001E5240" w:rsidRPr="001E5240">
        <w:rPr>
          <w:rFonts w:ascii="Calibri" w:eastAsia="Calibri" w:hAnsi="Calibri" w:cs="Calibri"/>
          <w:sz w:val="20"/>
          <w:szCs w:val="20"/>
        </w:rPr>
        <w:t>90</w:t>
      </w:r>
      <w:r w:rsidRPr="001E5240">
        <w:rPr>
          <w:rFonts w:ascii="Calibri" w:eastAsia="Calibri" w:hAnsi="Calibri" w:cs="Calibri"/>
          <w:sz w:val="20"/>
          <w:szCs w:val="20"/>
        </w:rPr>
        <w:t>/20</w:t>
      </w:r>
      <w:r w:rsidR="001E5240" w:rsidRPr="001E5240">
        <w:rPr>
          <w:rFonts w:ascii="Calibri" w:eastAsia="Calibri" w:hAnsi="Calibri" w:cs="Calibri"/>
          <w:sz w:val="20"/>
          <w:szCs w:val="20"/>
        </w:rPr>
        <w:t>00</w:t>
      </w:r>
      <w:r w:rsidRPr="001E5240">
        <w:rPr>
          <w:rFonts w:ascii="Calibri" w:eastAsia="Calibri" w:hAnsi="Calibri" w:cs="Calibri"/>
          <w:sz w:val="20"/>
          <w:szCs w:val="20"/>
        </w:rPr>
        <w:t xml:space="preserve"> </w:t>
      </w:r>
      <w:r w:rsidR="002065A1" w:rsidRPr="002065A1">
        <w:rPr>
          <w:rFonts w:ascii="Calibri" w:eastAsia="Calibri" w:hAnsi="Calibri" w:cs="Calibri"/>
          <w:sz w:val="20"/>
          <w:szCs w:val="20"/>
        </w:rPr>
        <w:t>que regula las descargas de sus aguas servidas tratadas que son dispuestas en el Río Serrano. Cabe indicar además que el curso de agua superficial antes mencionado forma parte de la cuenca protegida por el D.S. MINSEGPRES N°75/2009 (Norma Secundaria de Calidad Ambiental).</w:t>
      </w:r>
    </w:p>
    <w:p w14:paraId="16EEB8F0" w14:textId="77777777" w:rsidR="002065A1" w:rsidRPr="002065A1" w:rsidRDefault="002065A1" w:rsidP="002065A1">
      <w:pPr>
        <w:spacing w:after="0" w:line="240" w:lineRule="auto"/>
        <w:jc w:val="both"/>
        <w:rPr>
          <w:rFonts w:ascii="Calibri" w:eastAsia="Calibri" w:hAnsi="Calibri" w:cs="Calibri"/>
          <w:sz w:val="20"/>
          <w:szCs w:val="20"/>
        </w:rPr>
      </w:pPr>
    </w:p>
    <w:p w14:paraId="5F3992C5" w14:textId="77777777" w:rsidR="002065A1" w:rsidRPr="002065A1" w:rsidRDefault="002065A1" w:rsidP="002065A1">
      <w:pPr>
        <w:spacing w:after="0" w:line="240" w:lineRule="auto"/>
        <w:jc w:val="both"/>
        <w:rPr>
          <w:rFonts w:ascii="Calibri" w:eastAsia="Calibri" w:hAnsi="Calibri" w:cs="Calibri"/>
          <w:sz w:val="20"/>
          <w:szCs w:val="20"/>
        </w:rPr>
      </w:pPr>
      <w:r w:rsidRPr="002065A1">
        <w:rPr>
          <w:rFonts w:ascii="Calibri" w:eastAsia="Calibri" w:hAnsi="Calibri" w:cs="Calibri"/>
          <w:sz w:val="20"/>
          <w:szCs w:val="20"/>
        </w:rPr>
        <w:t>En cuanto al primer proyecto aprobado ambientalmente, éste se denomina “Construcción Hotel Río Serrano” (RCA N°</w:t>
      </w:r>
      <w:r w:rsidR="007E7962">
        <w:rPr>
          <w:rFonts w:ascii="Calibri" w:eastAsia="Calibri" w:hAnsi="Calibri" w:cs="Calibri"/>
          <w:sz w:val="20"/>
          <w:szCs w:val="20"/>
        </w:rPr>
        <w:t>0</w:t>
      </w:r>
      <w:r w:rsidRPr="002065A1">
        <w:rPr>
          <w:rFonts w:ascii="Calibri" w:eastAsia="Calibri" w:hAnsi="Calibri" w:cs="Calibri"/>
          <w:sz w:val="20"/>
          <w:szCs w:val="20"/>
        </w:rPr>
        <w:t>78/2000) y corresponde a un proyecto destinado a efectuar la construcción de un hotel de 2447,39 m2 en 2 etapas, el cual incluye un área de recepción/servicio, áreas de dormitorios para pasajeros, un módulo de dormitorios para personal, Sala de calderas/Bodega, y una Planta de Tratamiento para las aguas servidas generadas con disposición del efluente mediante infiltración.</w:t>
      </w:r>
    </w:p>
    <w:p w14:paraId="3EC089A0" w14:textId="77777777" w:rsidR="002065A1" w:rsidRPr="002065A1" w:rsidRDefault="002065A1" w:rsidP="002065A1">
      <w:pPr>
        <w:spacing w:after="0" w:line="240" w:lineRule="auto"/>
        <w:jc w:val="both"/>
        <w:rPr>
          <w:rFonts w:ascii="Calibri" w:eastAsia="Calibri" w:hAnsi="Calibri" w:cs="Calibri"/>
          <w:sz w:val="20"/>
          <w:szCs w:val="20"/>
        </w:rPr>
      </w:pPr>
    </w:p>
    <w:p w14:paraId="7B6C94D7" w14:textId="77777777" w:rsidR="002065A1" w:rsidRPr="002065A1" w:rsidRDefault="002065A1" w:rsidP="002065A1">
      <w:pPr>
        <w:spacing w:after="0" w:line="240" w:lineRule="auto"/>
        <w:jc w:val="both"/>
        <w:rPr>
          <w:rFonts w:ascii="Calibri" w:eastAsia="Calibri" w:hAnsi="Calibri" w:cs="Calibri"/>
          <w:sz w:val="20"/>
          <w:szCs w:val="20"/>
        </w:rPr>
      </w:pPr>
      <w:r w:rsidRPr="002065A1">
        <w:rPr>
          <w:rFonts w:ascii="Calibri" w:eastAsia="Calibri" w:hAnsi="Calibri" w:cs="Calibri"/>
          <w:sz w:val="20"/>
          <w:szCs w:val="20"/>
        </w:rPr>
        <w:t xml:space="preserve">Por otro lado, el segundo proyecto vinculado a la Unidad Fiscalizable se denomina “Mejoramiento Sistema de Tratamiento y Disposición Final Aguas Servidas Hotel Río Serrano Turismo Río Serrano Ltda. Torres del </w:t>
      </w:r>
      <w:proofErr w:type="spellStart"/>
      <w:r w:rsidRPr="002065A1">
        <w:rPr>
          <w:rFonts w:ascii="Calibri" w:eastAsia="Calibri" w:hAnsi="Calibri" w:cs="Calibri"/>
          <w:sz w:val="20"/>
          <w:szCs w:val="20"/>
        </w:rPr>
        <w:t>Paine</w:t>
      </w:r>
      <w:proofErr w:type="spellEnd"/>
      <w:r w:rsidRPr="002065A1">
        <w:rPr>
          <w:rFonts w:ascii="Calibri" w:eastAsia="Calibri" w:hAnsi="Calibri" w:cs="Calibri"/>
          <w:sz w:val="20"/>
          <w:szCs w:val="20"/>
        </w:rPr>
        <w:t>” (RCA N°</w:t>
      </w:r>
      <w:r w:rsidR="007E7962">
        <w:rPr>
          <w:rFonts w:ascii="Calibri" w:eastAsia="Calibri" w:hAnsi="Calibri" w:cs="Calibri"/>
          <w:sz w:val="20"/>
          <w:szCs w:val="20"/>
        </w:rPr>
        <w:t>0</w:t>
      </w:r>
      <w:r w:rsidRPr="002065A1">
        <w:rPr>
          <w:rFonts w:ascii="Calibri" w:eastAsia="Calibri" w:hAnsi="Calibri" w:cs="Calibri"/>
          <w:sz w:val="20"/>
          <w:szCs w:val="20"/>
        </w:rPr>
        <w:t xml:space="preserve">68/2005) y consiste en la instalación y operación de 2 Plantas de Tratamiento de aguas servidas de tipo compacta aeróbica con desinfección y </w:t>
      </w:r>
      <w:proofErr w:type="spellStart"/>
      <w:r w:rsidRPr="002065A1">
        <w:rPr>
          <w:rFonts w:ascii="Calibri" w:eastAsia="Calibri" w:hAnsi="Calibri" w:cs="Calibri"/>
          <w:sz w:val="20"/>
          <w:szCs w:val="20"/>
        </w:rPr>
        <w:t>decloración</w:t>
      </w:r>
      <w:proofErr w:type="spellEnd"/>
      <w:r w:rsidRPr="002065A1">
        <w:rPr>
          <w:rFonts w:ascii="Calibri" w:eastAsia="Calibri" w:hAnsi="Calibri" w:cs="Calibri"/>
          <w:sz w:val="20"/>
          <w:szCs w:val="20"/>
        </w:rPr>
        <w:t>, cuyo efluente es descargado al Río Serrano.</w:t>
      </w:r>
    </w:p>
    <w:p w14:paraId="0F96F485" w14:textId="77777777" w:rsidR="002065A1" w:rsidRPr="002065A1" w:rsidRDefault="002065A1" w:rsidP="007A176B">
      <w:pPr>
        <w:spacing w:after="0" w:line="240" w:lineRule="auto"/>
        <w:jc w:val="both"/>
        <w:rPr>
          <w:rFonts w:ascii="Calibri" w:eastAsia="Calibri" w:hAnsi="Calibri" w:cs="Calibri"/>
          <w:sz w:val="20"/>
          <w:szCs w:val="20"/>
        </w:rPr>
      </w:pPr>
    </w:p>
    <w:p w14:paraId="2D2F41E6" w14:textId="660696A1" w:rsidR="00A71FFB" w:rsidRPr="007712B2" w:rsidRDefault="00D42470" w:rsidP="00D42470">
      <w:pPr>
        <w:spacing w:after="0" w:line="240" w:lineRule="auto"/>
        <w:jc w:val="both"/>
        <w:rPr>
          <w:rFonts w:ascii="Calibri" w:eastAsia="Calibri" w:hAnsi="Calibri" w:cs="Calibri"/>
          <w:sz w:val="20"/>
          <w:szCs w:val="20"/>
        </w:rPr>
      </w:pPr>
      <w:r w:rsidRPr="007712B2">
        <w:rPr>
          <w:rFonts w:ascii="Calibri" w:eastAsia="Calibri" w:hAnsi="Calibri" w:cs="Calibri"/>
          <w:sz w:val="20"/>
          <w:szCs w:val="20"/>
        </w:rPr>
        <w:t>Las materias relevantes objeto de la fiscalización incluyeron</w:t>
      </w:r>
      <w:r w:rsidR="00A71FFB" w:rsidRPr="007712B2">
        <w:rPr>
          <w:rFonts w:ascii="Calibri" w:eastAsia="Calibri" w:hAnsi="Calibri" w:cs="Calibri"/>
          <w:sz w:val="20"/>
          <w:szCs w:val="20"/>
        </w:rPr>
        <w:t>:</w:t>
      </w:r>
      <w:r w:rsidRPr="007712B2">
        <w:rPr>
          <w:rFonts w:ascii="Calibri" w:eastAsia="Calibri" w:hAnsi="Calibri" w:cs="Calibri"/>
          <w:sz w:val="20"/>
          <w:szCs w:val="20"/>
        </w:rPr>
        <w:t xml:space="preserve"> </w:t>
      </w:r>
      <w:r w:rsidR="00B33429" w:rsidRPr="007712B2">
        <w:rPr>
          <w:rFonts w:ascii="Calibri" w:eastAsia="Calibri" w:hAnsi="Calibri" w:cs="Calibri"/>
          <w:sz w:val="20"/>
          <w:szCs w:val="20"/>
        </w:rPr>
        <w:t>Manejo de sustancias peligrosas en el suelo</w:t>
      </w:r>
      <w:r w:rsidR="00B33429">
        <w:rPr>
          <w:rFonts w:ascii="Calibri" w:eastAsia="Calibri" w:hAnsi="Calibri" w:cs="Calibri"/>
          <w:sz w:val="20"/>
          <w:szCs w:val="20"/>
        </w:rPr>
        <w:t xml:space="preserve">; </w:t>
      </w:r>
      <w:r w:rsidR="007712B2" w:rsidRPr="007712B2">
        <w:rPr>
          <w:rFonts w:ascii="Calibri" w:eastAsia="Calibri" w:hAnsi="Calibri" w:cs="Calibri"/>
          <w:sz w:val="20"/>
          <w:szCs w:val="20"/>
        </w:rPr>
        <w:t xml:space="preserve">Calidad del efluente; </w:t>
      </w:r>
      <w:r w:rsidR="002424A9" w:rsidRPr="007712B2">
        <w:rPr>
          <w:rFonts w:ascii="Calibri" w:eastAsia="Calibri" w:hAnsi="Calibri" w:cs="Calibri"/>
          <w:sz w:val="20"/>
          <w:szCs w:val="20"/>
        </w:rPr>
        <w:t>Plan de contingencia</w:t>
      </w:r>
      <w:r w:rsidR="002424A9">
        <w:rPr>
          <w:rFonts w:ascii="Calibri" w:eastAsia="Calibri" w:hAnsi="Calibri" w:cs="Calibri"/>
          <w:sz w:val="20"/>
          <w:szCs w:val="20"/>
        </w:rPr>
        <w:t xml:space="preserve">; </w:t>
      </w:r>
      <w:r w:rsidR="00B33429" w:rsidRPr="007712B2">
        <w:rPr>
          <w:rFonts w:ascii="Calibri" w:eastAsia="Calibri" w:hAnsi="Calibri" w:cs="Calibri"/>
          <w:sz w:val="20"/>
          <w:szCs w:val="20"/>
        </w:rPr>
        <w:t>Autorización sistema de tratamiento de aguas servidas</w:t>
      </w:r>
      <w:r w:rsidR="00B33429">
        <w:rPr>
          <w:rFonts w:ascii="Calibri" w:eastAsia="Calibri" w:hAnsi="Calibri" w:cs="Calibri"/>
          <w:sz w:val="20"/>
          <w:szCs w:val="20"/>
        </w:rPr>
        <w:t xml:space="preserve">; </w:t>
      </w:r>
      <w:r w:rsidR="00B33429" w:rsidRPr="007712B2">
        <w:rPr>
          <w:rFonts w:ascii="Calibri" w:eastAsia="Calibri" w:hAnsi="Calibri" w:cs="Calibri"/>
          <w:sz w:val="20"/>
          <w:szCs w:val="20"/>
        </w:rPr>
        <w:t>Cambio de uso de suelo autorizado (Actual Informe Favorable para la Construcción)</w:t>
      </w:r>
      <w:r w:rsidR="00B33429">
        <w:rPr>
          <w:rFonts w:ascii="Calibri" w:eastAsia="Calibri" w:hAnsi="Calibri" w:cs="Calibri"/>
          <w:sz w:val="20"/>
          <w:szCs w:val="20"/>
        </w:rPr>
        <w:t xml:space="preserve">; </w:t>
      </w:r>
      <w:r w:rsidR="007712B2" w:rsidRPr="007712B2">
        <w:rPr>
          <w:rFonts w:ascii="Calibri" w:eastAsia="Calibri" w:hAnsi="Calibri" w:cs="Calibri"/>
          <w:sz w:val="20"/>
          <w:szCs w:val="20"/>
        </w:rPr>
        <w:t xml:space="preserve">Manejo de lodos; </w:t>
      </w:r>
      <w:r w:rsidR="00B33429" w:rsidRPr="007712B2">
        <w:rPr>
          <w:rFonts w:ascii="Calibri" w:eastAsia="Calibri" w:hAnsi="Calibri" w:cs="Calibri"/>
          <w:sz w:val="20"/>
          <w:szCs w:val="20"/>
        </w:rPr>
        <w:t>Caudal afluente de acuerdo a diseño</w:t>
      </w:r>
      <w:r w:rsidR="00B33429">
        <w:rPr>
          <w:rFonts w:ascii="Calibri" w:eastAsia="Calibri" w:hAnsi="Calibri" w:cs="Calibri"/>
          <w:sz w:val="20"/>
          <w:szCs w:val="20"/>
        </w:rPr>
        <w:t>;</w:t>
      </w:r>
      <w:r w:rsidR="00B33429" w:rsidRPr="007712B2">
        <w:rPr>
          <w:rFonts w:ascii="Calibri" w:eastAsia="Calibri" w:hAnsi="Calibri" w:cs="Calibri"/>
          <w:sz w:val="20"/>
          <w:szCs w:val="20"/>
        </w:rPr>
        <w:t xml:space="preserve"> Manejo de residuos</w:t>
      </w:r>
      <w:r w:rsidR="004F1FC5">
        <w:rPr>
          <w:rFonts w:ascii="Calibri" w:eastAsia="Calibri" w:hAnsi="Calibri" w:cs="Calibri"/>
          <w:sz w:val="20"/>
          <w:szCs w:val="20"/>
        </w:rPr>
        <w:t xml:space="preserve"> y</w:t>
      </w:r>
      <w:r w:rsidR="007712B2" w:rsidRPr="007712B2">
        <w:rPr>
          <w:rFonts w:ascii="Calibri" w:eastAsia="Calibri" w:hAnsi="Calibri" w:cs="Calibri"/>
          <w:sz w:val="20"/>
          <w:szCs w:val="20"/>
        </w:rPr>
        <w:t xml:space="preserve"> </w:t>
      </w:r>
      <w:r w:rsidR="00B33429">
        <w:rPr>
          <w:rFonts w:ascii="Calibri" w:eastAsia="Calibri" w:hAnsi="Calibri" w:cs="Calibri"/>
          <w:sz w:val="20"/>
          <w:szCs w:val="20"/>
        </w:rPr>
        <w:t>Ubicación de puntos de descarga</w:t>
      </w:r>
      <w:r w:rsidR="007712B2" w:rsidRPr="007712B2">
        <w:rPr>
          <w:rFonts w:ascii="Calibri" w:eastAsia="Calibri" w:hAnsi="Calibri" w:cs="Calibri"/>
          <w:sz w:val="20"/>
          <w:szCs w:val="20"/>
        </w:rPr>
        <w:t>.</w:t>
      </w:r>
    </w:p>
    <w:p w14:paraId="08FFD526" w14:textId="77777777" w:rsidR="00A71FFB" w:rsidRPr="002065A1" w:rsidRDefault="00A71FFB" w:rsidP="00D42470">
      <w:pPr>
        <w:spacing w:after="0" w:line="240" w:lineRule="auto"/>
        <w:jc w:val="both"/>
        <w:rPr>
          <w:rFonts w:ascii="Calibri" w:eastAsia="Calibri" w:hAnsi="Calibri" w:cs="Calibri"/>
          <w:sz w:val="20"/>
          <w:szCs w:val="20"/>
        </w:rPr>
      </w:pPr>
    </w:p>
    <w:p w14:paraId="59A0B5F2" w14:textId="2D9AA9F9" w:rsidR="00D42470" w:rsidRDefault="00D42470" w:rsidP="00F56CCF">
      <w:pPr>
        <w:spacing w:after="0" w:line="240" w:lineRule="auto"/>
        <w:jc w:val="both"/>
        <w:rPr>
          <w:rFonts w:cstheme="minorHAnsi"/>
          <w:sz w:val="20"/>
          <w:szCs w:val="20"/>
        </w:rPr>
      </w:pPr>
      <w:r w:rsidRPr="002065A1">
        <w:rPr>
          <w:rFonts w:ascii="Calibri" w:eastAsia="Calibri" w:hAnsi="Calibri" w:cs="Calibri"/>
          <w:sz w:val="20"/>
          <w:szCs w:val="20"/>
        </w:rPr>
        <w:t xml:space="preserve">Entre los hechos constatados que representan hallazgos se encuentran: </w:t>
      </w:r>
      <w:r w:rsidR="0056345D">
        <w:rPr>
          <w:rFonts w:ascii="Calibri" w:eastAsia="Calibri" w:hAnsi="Calibri" w:cs="Calibri"/>
          <w:sz w:val="20"/>
          <w:szCs w:val="20"/>
        </w:rPr>
        <w:t>Generación de derrames de petróleo en el suelo como consecuencia de c</w:t>
      </w:r>
      <w:r w:rsidR="00F56CCF">
        <w:rPr>
          <w:rFonts w:ascii="Calibri" w:eastAsia="Calibri" w:hAnsi="Calibri" w:cs="Calibri"/>
          <w:sz w:val="20"/>
          <w:szCs w:val="20"/>
        </w:rPr>
        <w:t xml:space="preserve">ondiciones de almacenamiento </w:t>
      </w:r>
      <w:r w:rsidR="0056345D">
        <w:rPr>
          <w:rFonts w:ascii="Calibri" w:eastAsia="Calibri" w:hAnsi="Calibri" w:cs="Calibri"/>
          <w:sz w:val="20"/>
          <w:szCs w:val="20"/>
        </w:rPr>
        <w:t xml:space="preserve">de combustibles </w:t>
      </w:r>
      <w:r w:rsidR="00F56CCF">
        <w:rPr>
          <w:rFonts w:ascii="Calibri" w:eastAsia="Calibri" w:hAnsi="Calibri" w:cs="Calibri"/>
          <w:sz w:val="20"/>
          <w:szCs w:val="20"/>
        </w:rPr>
        <w:t xml:space="preserve">diferentes de las contempladas en el proyecto aprobado ambientalmente; No efectuar permanentemente la cloración y </w:t>
      </w:r>
      <w:proofErr w:type="spellStart"/>
      <w:r w:rsidR="00F56CCF">
        <w:rPr>
          <w:rFonts w:ascii="Calibri" w:eastAsia="Calibri" w:hAnsi="Calibri" w:cs="Calibri"/>
          <w:sz w:val="20"/>
          <w:szCs w:val="20"/>
        </w:rPr>
        <w:t>decloración</w:t>
      </w:r>
      <w:proofErr w:type="spellEnd"/>
      <w:r w:rsidR="00F56CCF">
        <w:rPr>
          <w:rFonts w:ascii="Calibri" w:eastAsia="Calibri" w:hAnsi="Calibri" w:cs="Calibri"/>
          <w:sz w:val="20"/>
          <w:szCs w:val="20"/>
        </w:rPr>
        <w:t xml:space="preserve"> del efluente de la PTAS; No contar con sistema adicional de desinfección con luz UV en la PTAS; No implementar programa para capacitar a los trabajadores que realizan la operación y mantenimiento de la PTAS; No disponer de instrumentos básicos para el muestreo y análisis de los principales parámetros operacionales de la PTAS; Realizar actividades de muestreo vinculadas a autocontroles de la calidad del efluente a través de una empresa que no contaba con autorización de la SMA como ETFA; No dar cabal cumplimiento </w:t>
      </w:r>
      <w:r w:rsidR="00AB1156">
        <w:rPr>
          <w:rFonts w:ascii="Calibri" w:eastAsia="Calibri" w:hAnsi="Calibri" w:cs="Calibri"/>
          <w:sz w:val="20"/>
          <w:szCs w:val="20"/>
        </w:rPr>
        <w:t xml:space="preserve">a la NCh411/10.Of2005 para garantizar la adecuada representatividad de las muestras obtenidas en el marco de los autocontroles de la calidad del efluente; Presencia de parámetros en el efluente de la PTAS con excedencias significativas respecto de los límites máximos establecidos en la Tabla N°1 del D.S. MINSEGPRES N°90/2000 y Resolución Ex. (SMA) N°949/2016; No remitir a la SMA los resultados de </w:t>
      </w:r>
      <w:proofErr w:type="spellStart"/>
      <w:r w:rsidR="00AB1156">
        <w:rPr>
          <w:rFonts w:ascii="Calibri" w:eastAsia="Calibri" w:hAnsi="Calibri" w:cs="Calibri"/>
          <w:sz w:val="20"/>
          <w:szCs w:val="20"/>
        </w:rPr>
        <w:t>monitoreos</w:t>
      </w:r>
      <w:proofErr w:type="spellEnd"/>
      <w:r w:rsidR="00AB1156">
        <w:rPr>
          <w:rFonts w:ascii="Calibri" w:eastAsia="Calibri" w:hAnsi="Calibri" w:cs="Calibri"/>
          <w:sz w:val="20"/>
          <w:szCs w:val="20"/>
        </w:rPr>
        <w:t xml:space="preserve"> de autocontrol de la calidad del efluente conforme a las instrucciones dictadas para tal efecto; </w:t>
      </w:r>
      <w:r w:rsidR="00E4084C">
        <w:rPr>
          <w:rFonts w:ascii="Calibri" w:eastAsia="Calibri" w:hAnsi="Calibri" w:cs="Calibri"/>
          <w:sz w:val="20"/>
          <w:szCs w:val="20"/>
        </w:rPr>
        <w:t xml:space="preserve">No contar con sistema alternativo de eliminación de las aguas servidas generadas durante emergencias y períodos de puesta en régimen; No efectuar </w:t>
      </w:r>
      <w:proofErr w:type="spellStart"/>
      <w:r w:rsidR="00E4084C">
        <w:rPr>
          <w:rFonts w:ascii="Calibri" w:eastAsia="Calibri" w:hAnsi="Calibri" w:cs="Calibri"/>
          <w:sz w:val="20"/>
          <w:szCs w:val="20"/>
        </w:rPr>
        <w:t>monitoreos</w:t>
      </w:r>
      <w:proofErr w:type="spellEnd"/>
      <w:r w:rsidR="00E4084C">
        <w:rPr>
          <w:rFonts w:ascii="Calibri" w:eastAsia="Calibri" w:hAnsi="Calibri" w:cs="Calibri"/>
          <w:sz w:val="20"/>
          <w:szCs w:val="20"/>
        </w:rPr>
        <w:t xml:space="preserve"> semanales para el control operacional de la PTAS durante su periodo de puesta en régimen; </w:t>
      </w:r>
      <w:r w:rsidR="00AB1156">
        <w:rPr>
          <w:rFonts w:ascii="Calibri" w:eastAsia="Calibri" w:hAnsi="Calibri" w:cs="Calibri"/>
          <w:sz w:val="20"/>
          <w:szCs w:val="20"/>
        </w:rPr>
        <w:t>Superación del caudal de diseño (capacidad de tratamiento) de la PTAS del hotel; No contar con equipo portátil con registro para realizar mediciones diarias de caudal en el efluente de la PTAS; Presentar documentación solicitada por la SMA fuera del plazo otorgado</w:t>
      </w:r>
      <w:r w:rsidR="00F56CCF">
        <w:rPr>
          <w:rFonts w:ascii="Calibri" w:eastAsia="Calibri" w:hAnsi="Calibri" w:cs="Calibri"/>
          <w:sz w:val="20"/>
          <w:szCs w:val="20"/>
        </w:rPr>
        <w:t xml:space="preserve"> </w:t>
      </w:r>
      <w:r w:rsidR="00AB1156">
        <w:rPr>
          <w:rFonts w:ascii="Calibri" w:eastAsia="Calibri" w:hAnsi="Calibri" w:cs="Calibri"/>
          <w:sz w:val="20"/>
          <w:szCs w:val="20"/>
        </w:rPr>
        <w:t xml:space="preserve">para tal efecto; y </w:t>
      </w:r>
      <w:r w:rsidR="00627E25">
        <w:rPr>
          <w:rFonts w:ascii="Calibri" w:eastAsia="Calibri" w:hAnsi="Calibri" w:cs="Calibri"/>
          <w:sz w:val="20"/>
          <w:szCs w:val="20"/>
        </w:rPr>
        <w:t>po</w:t>
      </w:r>
      <w:r w:rsidR="005C3AAD">
        <w:rPr>
          <w:rFonts w:ascii="Calibri" w:eastAsia="Calibri" w:hAnsi="Calibri" w:cs="Calibri"/>
          <w:sz w:val="20"/>
          <w:szCs w:val="20"/>
        </w:rPr>
        <w:t xml:space="preserve">tencial </w:t>
      </w:r>
      <w:r w:rsidR="00AB1156">
        <w:rPr>
          <w:rFonts w:ascii="Calibri" w:eastAsia="Calibri" w:hAnsi="Calibri" w:cs="Calibri"/>
          <w:sz w:val="20"/>
          <w:szCs w:val="20"/>
        </w:rPr>
        <w:t>Elusión al SEIA producto de la ejecución de obras que constituirían cambios de consideración al proyecto aprobado ambienta</w:t>
      </w:r>
      <w:r w:rsidR="0034733E">
        <w:rPr>
          <w:rFonts w:ascii="Calibri" w:eastAsia="Calibri" w:hAnsi="Calibri" w:cs="Calibri"/>
          <w:sz w:val="20"/>
          <w:szCs w:val="20"/>
        </w:rPr>
        <w:t>lmente mediante RCA N°068/2005.</w:t>
      </w:r>
    </w:p>
    <w:p w14:paraId="0570E606" w14:textId="77777777" w:rsidR="00CD7ECB" w:rsidRDefault="00CD7ECB" w:rsidP="00D42470">
      <w:pPr>
        <w:spacing w:after="0" w:line="240" w:lineRule="auto"/>
        <w:jc w:val="both"/>
        <w:rPr>
          <w:rFonts w:cstheme="minorHAnsi"/>
          <w:sz w:val="20"/>
          <w:szCs w:val="20"/>
        </w:rPr>
      </w:pPr>
    </w:p>
    <w:p w14:paraId="5735373D" w14:textId="77777777" w:rsidR="00CD7ECB" w:rsidRDefault="00CD7ECB" w:rsidP="00D42470">
      <w:pPr>
        <w:spacing w:after="0" w:line="240" w:lineRule="auto"/>
        <w:jc w:val="both"/>
        <w:rPr>
          <w:rFonts w:cstheme="minorHAnsi"/>
          <w:sz w:val="20"/>
          <w:szCs w:val="20"/>
        </w:rPr>
      </w:pPr>
    </w:p>
    <w:p w14:paraId="2F950ECE" w14:textId="77777777" w:rsidR="00CD7ECB" w:rsidRDefault="00CD7ECB" w:rsidP="00D42470">
      <w:pPr>
        <w:spacing w:after="0" w:line="240" w:lineRule="auto"/>
        <w:jc w:val="both"/>
        <w:rPr>
          <w:rFonts w:ascii="Calibri" w:eastAsia="Calibri" w:hAnsi="Calibri" w:cs="Calibri"/>
          <w:sz w:val="20"/>
          <w:szCs w:val="20"/>
        </w:rPr>
      </w:pPr>
    </w:p>
    <w:p w14:paraId="0465C10B" w14:textId="77777777" w:rsidR="00FC715D" w:rsidRDefault="00FC715D" w:rsidP="00D42470">
      <w:pPr>
        <w:spacing w:after="0" w:line="240" w:lineRule="auto"/>
        <w:jc w:val="both"/>
        <w:rPr>
          <w:rFonts w:ascii="Calibri" w:eastAsia="Calibri" w:hAnsi="Calibri" w:cs="Calibri"/>
          <w:sz w:val="20"/>
          <w:szCs w:val="20"/>
        </w:rPr>
      </w:pPr>
    </w:p>
    <w:p w14:paraId="4EAB6C0E" w14:textId="77777777" w:rsidR="0021602C" w:rsidRPr="00D42470" w:rsidRDefault="0021602C" w:rsidP="00D42470">
      <w:pPr>
        <w:spacing w:after="0" w:line="240" w:lineRule="auto"/>
        <w:jc w:val="both"/>
        <w:rPr>
          <w:rFonts w:ascii="Calibri" w:eastAsia="Calibri" w:hAnsi="Calibri" w:cs="Calibri"/>
          <w:sz w:val="20"/>
          <w:szCs w:val="20"/>
        </w:rPr>
      </w:pPr>
    </w:p>
    <w:p w14:paraId="215D439B" w14:textId="77777777" w:rsidR="00D42470" w:rsidRDefault="00D42470" w:rsidP="00987770">
      <w:pPr>
        <w:pStyle w:val="Ttulo1"/>
      </w:pPr>
      <w:bookmarkStart w:id="14" w:name="_Toc390777017"/>
      <w:bookmarkStart w:id="15" w:name="_Toc449085406"/>
      <w:bookmarkStart w:id="16" w:name="_Toc507684875"/>
      <w:r w:rsidRPr="00D42470">
        <w:lastRenderedPageBreak/>
        <w:t xml:space="preserve">IDENTIFICACIÓN </w:t>
      </w:r>
      <w:bookmarkEnd w:id="14"/>
      <w:r w:rsidRPr="00D42470">
        <w:t>DE LA UNIDAD FISCALIZABLE</w:t>
      </w:r>
      <w:bookmarkEnd w:id="15"/>
      <w:bookmarkEnd w:id="16"/>
    </w:p>
    <w:p w14:paraId="11F76814" w14:textId="77777777" w:rsidR="0007552A" w:rsidRPr="0007552A" w:rsidRDefault="0007552A" w:rsidP="00987770">
      <w:pPr>
        <w:pStyle w:val="Ttulo1"/>
        <w:numPr>
          <w:ilvl w:val="0"/>
          <w:numId w:val="0"/>
        </w:numPr>
        <w:ind w:left="718"/>
      </w:pPr>
    </w:p>
    <w:p w14:paraId="5B6087C7" w14:textId="77777777" w:rsidR="00D42470" w:rsidRDefault="00D42470" w:rsidP="00987770">
      <w:pPr>
        <w:pStyle w:val="Ttulo2"/>
      </w:pPr>
      <w:bookmarkStart w:id="17" w:name="_Toc449085407"/>
      <w:bookmarkStart w:id="18" w:name="_Toc507684876"/>
      <w:r w:rsidRPr="00D42470">
        <w:t>Antecedentes Generales</w:t>
      </w:r>
      <w:bookmarkEnd w:id="17"/>
      <w:bookmarkEnd w:id="18"/>
    </w:p>
    <w:p w14:paraId="2145C632" w14:textId="77777777" w:rsidR="00CD7ECB" w:rsidRPr="00CD7ECB" w:rsidRDefault="00CD7ECB" w:rsidP="00CD7ECB">
      <w:pPr>
        <w:spacing w:after="0" w:line="240" w:lineRule="auto"/>
        <w:rPr>
          <w:sz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8"/>
      </w:tblGrid>
      <w:tr w:rsidR="00E55815" w:rsidRPr="00E4324E" w14:paraId="7062699C"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D12B08" w14:textId="77777777" w:rsidR="00E55815" w:rsidRPr="00E4324E" w:rsidRDefault="00E55815" w:rsidP="00D42470">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Identificación de la Unidad Fiscalizable:</w:t>
            </w:r>
            <w:r w:rsidRPr="00E4324E">
              <w:rPr>
                <w:rFonts w:ascii="Calibri" w:eastAsia="Calibri" w:hAnsi="Calibri" w:cs="Calibri"/>
                <w:sz w:val="20"/>
                <w:szCs w:val="20"/>
              </w:rPr>
              <w:t xml:space="preserve"> </w:t>
            </w:r>
          </w:p>
          <w:p w14:paraId="4F6C9498" w14:textId="77777777" w:rsidR="00E55815" w:rsidRPr="00E4324E" w:rsidRDefault="007E7962" w:rsidP="007E7962">
            <w:pPr>
              <w:spacing w:after="0" w:line="240" w:lineRule="auto"/>
              <w:jc w:val="both"/>
              <w:rPr>
                <w:rFonts w:ascii="Calibri" w:eastAsia="Calibri" w:hAnsi="Calibri" w:cs="Calibri"/>
                <w:b/>
                <w:sz w:val="20"/>
                <w:szCs w:val="20"/>
              </w:rPr>
            </w:pPr>
            <w:r w:rsidRPr="00E4324E">
              <w:rPr>
                <w:rFonts w:ascii="Calibri" w:eastAsia="Calibri" w:hAnsi="Calibri" w:cs="Calibri"/>
                <w:sz w:val="20"/>
                <w:szCs w:val="20"/>
              </w:rPr>
              <w:t>Hotel Río Serrano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38D5806" w14:textId="77777777" w:rsidR="00E55815" w:rsidRPr="00E4324E" w:rsidRDefault="00E55815" w:rsidP="00BD454D">
            <w:pPr>
              <w:spacing w:after="0" w:line="240" w:lineRule="auto"/>
              <w:ind w:left="65"/>
              <w:jc w:val="both"/>
              <w:rPr>
                <w:rFonts w:ascii="Calibri" w:eastAsia="Calibri" w:hAnsi="Calibri" w:cs="Calibri"/>
                <w:b/>
                <w:sz w:val="20"/>
                <w:szCs w:val="20"/>
                <w:lang w:eastAsia="es-ES"/>
              </w:rPr>
            </w:pPr>
            <w:r w:rsidRPr="00E4324E">
              <w:rPr>
                <w:rFonts w:ascii="Calibri" w:eastAsia="Calibri" w:hAnsi="Calibri" w:cs="Calibri"/>
                <w:b/>
                <w:sz w:val="20"/>
                <w:szCs w:val="20"/>
                <w:lang w:eastAsia="es-ES"/>
              </w:rPr>
              <w:t>Estado operacional de la Unidad Fiscalizable:</w:t>
            </w:r>
          </w:p>
          <w:p w14:paraId="307698A0" w14:textId="77777777" w:rsidR="00F071EF" w:rsidRPr="00E4324E" w:rsidRDefault="00F071EF" w:rsidP="007604A6">
            <w:pPr>
              <w:spacing w:after="0" w:line="240" w:lineRule="auto"/>
              <w:ind w:left="65" w:right="80"/>
              <w:jc w:val="both"/>
              <w:rPr>
                <w:rFonts w:ascii="Calibri" w:eastAsia="Calibri" w:hAnsi="Calibri" w:cs="Calibri"/>
                <w:sz w:val="20"/>
                <w:szCs w:val="20"/>
                <w:lang w:eastAsia="es-ES"/>
              </w:rPr>
            </w:pPr>
            <w:r w:rsidRPr="00E4324E">
              <w:rPr>
                <w:rFonts w:ascii="Calibri" w:eastAsia="Calibri" w:hAnsi="Calibri" w:cs="Calibri"/>
                <w:sz w:val="20"/>
                <w:szCs w:val="20"/>
                <w:lang w:eastAsia="es-ES"/>
              </w:rPr>
              <w:t>RCA N°0</w:t>
            </w:r>
            <w:r w:rsidR="007E7962" w:rsidRPr="00E4324E">
              <w:rPr>
                <w:rFonts w:ascii="Calibri" w:eastAsia="Calibri" w:hAnsi="Calibri" w:cs="Calibri"/>
                <w:sz w:val="20"/>
                <w:szCs w:val="20"/>
                <w:lang w:eastAsia="es-ES"/>
              </w:rPr>
              <w:t>78</w:t>
            </w:r>
            <w:r w:rsidRPr="00E4324E">
              <w:rPr>
                <w:rFonts w:ascii="Calibri" w:eastAsia="Calibri" w:hAnsi="Calibri" w:cs="Calibri"/>
                <w:sz w:val="20"/>
                <w:szCs w:val="20"/>
                <w:lang w:eastAsia="es-ES"/>
              </w:rPr>
              <w:t>/20</w:t>
            </w:r>
            <w:r w:rsidR="007E7962" w:rsidRPr="00E4324E">
              <w:rPr>
                <w:rFonts w:ascii="Calibri" w:eastAsia="Calibri" w:hAnsi="Calibri" w:cs="Calibri"/>
                <w:sz w:val="20"/>
                <w:szCs w:val="20"/>
                <w:lang w:eastAsia="es-ES"/>
              </w:rPr>
              <w:t>00</w:t>
            </w:r>
            <w:r w:rsidRPr="00E4324E">
              <w:rPr>
                <w:rFonts w:ascii="Calibri" w:eastAsia="Calibri" w:hAnsi="Calibri" w:cs="Calibri"/>
                <w:sz w:val="20"/>
                <w:szCs w:val="20"/>
                <w:lang w:eastAsia="es-ES"/>
              </w:rPr>
              <w:t>: Operación.</w:t>
            </w:r>
          </w:p>
          <w:p w14:paraId="50C9FFAD" w14:textId="77777777" w:rsidR="00BD454D" w:rsidRPr="00E4324E" w:rsidRDefault="007570E5" w:rsidP="007E7962">
            <w:pPr>
              <w:spacing w:after="0" w:line="240" w:lineRule="auto"/>
              <w:ind w:left="65" w:right="80"/>
              <w:jc w:val="both"/>
              <w:rPr>
                <w:rFonts w:ascii="Calibri" w:eastAsia="Calibri" w:hAnsi="Calibri" w:cs="Calibri"/>
                <w:sz w:val="20"/>
                <w:szCs w:val="20"/>
                <w:lang w:eastAsia="es-ES"/>
              </w:rPr>
            </w:pPr>
            <w:r w:rsidRPr="00E4324E">
              <w:rPr>
                <w:rFonts w:ascii="Calibri" w:eastAsia="Calibri" w:hAnsi="Calibri" w:cs="Calibri"/>
                <w:sz w:val="20"/>
                <w:szCs w:val="20"/>
                <w:lang w:eastAsia="es-ES"/>
              </w:rPr>
              <w:t>RCA N°</w:t>
            </w:r>
            <w:r w:rsidR="00F071EF" w:rsidRPr="00E4324E">
              <w:rPr>
                <w:rFonts w:ascii="Calibri" w:eastAsia="Calibri" w:hAnsi="Calibri" w:cs="Calibri"/>
                <w:sz w:val="20"/>
                <w:szCs w:val="20"/>
                <w:lang w:eastAsia="es-ES"/>
              </w:rPr>
              <w:t>0</w:t>
            </w:r>
            <w:r w:rsidR="007E7962" w:rsidRPr="00E4324E">
              <w:rPr>
                <w:rFonts w:ascii="Calibri" w:eastAsia="Calibri" w:hAnsi="Calibri" w:cs="Calibri"/>
                <w:sz w:val="20"/>
                <w:szCs w:val="20"/>
                <w:lang w:eastAsia="es-ES"/>
              </w:rPr>
              <w:t>68</w:t>
            </w:r>
            <w:r w:rsidR="004040BD" w:rsidRPr="00E4324E">
              <w:rPr>
                <w:rFonts w:ascii="Calibri" w:eastAsia="Calibri" w:hAnsi="Calibri" w:cs="Calibri"/>
                <w:sz w:val="20"/>
                <w:szCs w:val="20"/>
                <w:lang w:eastAsia="es-ES"/>
              </w:rPr>
              <w:t>/20</w:t>
            </w:r>
            <w:r w:rsidR="007E7962" w:rsidRPr="00E4324E">
              <w:rPr>
                <w:rFonts w:ascii="Calibri" w:eastAsia="Calibri" w:hAnsi="Calibri" w:cs="Calibri"/>
                <w:sz w:val="20"/>
                <w:szCs w:val="20"/>
                <w:lang w:eastAsia="es-ES"/>
              </w:rPr>
              <w:t>05</w:t>
            </w:r>
            <w:r w:rsidR="00324CE9" w:rsidRPr="00E4324E">
              <w:rPr>
                <w:rFonts w:ascii="Calibri" w:eastAsia="Calibri" w:hAnsi="Calibri" w:cs="Calibri"/>
                <w:sz w:val="20"/>
                <w:szCs w:val="20"/>
                <w:lang w:eastAsia="es-ES"/>
              </w:rPr>
              <w:t xml:space="preserve">: </w:t>
            </w:r>
            <w:r w:rsidR="007E7962" w:rsidRPr="00E4324E">
              <w:rPr>
                <w:rFonts w:ascii="Calibri" w:eastAsia="Calibri" w:hAnsi="Calibri" w:cs="Calibri"/>
                <w:sz w:val="20"/>
                <w:szCs w:val="20"/>
                <w:lang w:eastAsia="es-ES"/>
              </w:rPr>
              <w:t>Operación</w:t>
            </w:r>
            <w:r w:rsidR="00324CE9" w:rsidRPr="00E4324E">
              <w:rPr>
                <w:rFonts w:ascii="Calibri" w:eastAsia="Calibri" w:hAnsi="Calibri" w:cs="Calibri"/>
                <w:sz w:val="20"/>
                <w:szCs w:val="20"/>
                <w:lang w:eastAsia="es-ES"/>
              </w:rPr>
              <w:t>.</w:t>
            </w:r>
          </w:p>
        </w:tc>
      </w:tr>
      <w:tr w:rsidR="00D42470" w:rsidRPr="00E4324E" w14:paraId="6E9B1A3C"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7A76BE" w14:textId="77777777" w:rsidR="00BD454D" w:rsidRPr="00E4324E" w:rsidRDefault="00D42470" w:rsidP="00D42470">
            <w:pPr>
              <w:spacing w:after="0" w:line="240" w:lineRule="auto"/>
              <w:jc w:val="both"/>
              <w:rPr>
                <w:rFonts w:ascii="Calibri" w:eastAsia="Calibri" w:hAnsi="Calibri" w:cs="Calibri"/>
                <w:b/>
                <w:sz w:val="20"/>
                <w:szCs w:val="20"/>
              </w:rPr>
            </w:pPr>
            <w:r w:rsidRPr="00E4324E">
              <w:rPr>
                <w:rFonts w:ascii="Calibri" w:eastAsia="Calibri" w:hAnsi="Calibri" w:cs="Calibri"/>
                <w:b/>
                <w:sz w:val="20"/>
                <w:szCs w:val="20"/>
              </w:rPr>
              <w:t>Región:</w:t>
            </w:r>
          </w:p>
          <w:p w14:paraId="172A0E40" w14:textId="77777777" w:rsidR="00D42470" w:rsidRPr="00E4324E" w:rsidRDefault="00BD454D" w:rsidP="00D42470">
            <w:pPr>
              <w:spacing w:after="0" w:line="240" w:lineRule="auto"/>
              <w:jc w:val="both"/>
              <w:rPr>
                <w:rFonts w:ascii="Calibri" w:eastAsia="Calibri" w:hAnsi="Calibri" w:cs="Calibri"/>
                <w:b/>
                <w:sz w:val="20"/>
                <w:szCs w:val="20"/>
              </w:rPr>
            </w:pPr>
            <w:r w:rsidRPr="00E4324E">
              <w:rPr>
                <w:rFonts w:cstheme="minorHAnsi"/>
                <w:sz w:val="20"/>
                <w:szCs w:val="20"/>
              </w:rPr>
              <w:t>Magallanes y Antártica Chilena</w:t>
            </w:r>
            <w:r w:rsidR="00D42470" w:rsidRPr="00E4324E">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14:paraId="43715BB5" w14:textId="77777777" w:rsidR="00D42470" w:rsidRPr="00E4324E" w:rsidRDefault="00D42470" w:rsidP="00BD454D">
            <w:pPr>
              <w:spacing w:after="0" w:line="240" w:lineRule="auto"/>
              <w:ind w:left="45"/>
              <w:jc w:val="both"/>
              <w:rPr>
                <w:rFonts w:ascii="Calibri" w:eastAsia="Calibri" w:hAnsi="Calibri" w:cs="Calibri"/>
                <w:sz w:val="20"/>
                <w:szCs w:val="20"/>
              </w:rPr>
            </w:pPr>
            <w:r w:rsidRPr="00E4324E">
              <w:rPr>
                <w:rFonts w:ascii="Calibri" w:eastAsia="Calibri" w:hAnsi="Calibri" w:cs="Calibri"/>
                <w:b/>
                <w:sz w:val="20"/>
                <w:szCs w:val="20"/>
              </w:rPr>
              <w:t>Ubicación específica de la unidad fiscalizable:</w:t>
            </w:r>
          </w:p>
          <w:p w14:paraId="6ED7F9E8" w14:textId="77777777" w:rsidR="00192FDC" w:rsidRPr="00E4324E" w:rsidRDefault="001C153D" w:rsidP="001C153D">
            <w:pPr>
              <w:spacing w:after="0" w:line="240" w:lineRule="auto"/>
              <w:ind w:left="45" w:right="80"/>
              <w:jc w:val="both"/>
              <w:rPr>
                <w:rFonts w:cstheme="minorHAnsi"/>
                <w:sz w:val="20"/>
                <w:szCs w:val="20"/>
              </w:rPr>
            </w:pPr>
            <w:r w:rsidRPr="00E4324E">
              <w:rPr>
                <w:rFonts w:cstheme="minorHAnsi"/>
                <w:sz w:val="20"/>
                <w:szCs w:val="20"/>
              </w:rPr>
              <w:t>Lotes 12, 13 y 14, Ribera Sur del Río Serrano, Sector Pueblito del Serrano</w:t>
            </w:r>
            <w:r w:rsidR="00192FDC" w:rsidRPr="00E4324E">
              <w:rPr>
                <w:rFonts w:cstheme="minorHAnsi"/>
                <w:sz w:val="20"/>
                <w:szCs w:val="20"/>
              </w:rPr>
              <w:t>.</w:t>
            </w:r>
          </w:p>
        </w:tc>
      </w:tr>
      <w:tr w:rsidR="00D42470" w:rsidRPr="00E4324E" w14:paraId="178F5A83"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4A71CC" w14:textId="77777777" w:rsidR="00D42470" w:rsidRPr="00E4324E" w:rsidRDefault="00D42470" w:rsidP="00D42470">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Provincia:</w:t>
            </w:r>
            <w:r w:rsidRPr="00E4324E">
              <w:rPr>
                <w:rFonts w:ascii="Calibri" w:eastAsia="Calibri" w:hAnsi="Calibri" w:cs="Calibri"/>
                <w:sz w:val="20"/>
                <w:szCs w:val="20"/>
              </w:rPr>
              <w:t xml:space="preserve"> </w:t>
            </w:r>
          </w:p>
          <w:p w14:paraId="75FC7EA4" w14:textId="77777777" w:rsidR="00BD454D" w:rsidRPr="00E4324E" w:rsidRDefault="00F071EF" w:rsidP="00F071EF">
            <w:pPr>
              <w:spacing w:after="0" w:line="240" w:lineRule="auto"/>
              <w:jc w:val="both"/>
              <w:rPr>
                <w:rFonts w:ascii="Calibri" w:eastAsia="Calibri" w:hAnsi="Calibri" w:cs="Calibri"/>
                <w:sz w:val="20"/>
                <w:szCs w:val="20"/>
              </w:rPr>
            </w:pPr>
            <w:r w:rsidRPr="00E4324E">
              <w:rPr>
                <w:rFonts w:ascii="Calibri" w:eastAsia="Calibri" w:hAnsi="Calibri" w:cs="Calibri"/>
                <w:sz w:val="20"/>
                <w:szCs w:val="20"/>
              </w:rPr>
              <w:t>Última Esperanza</w:t>
            </w:r>
          </w:p>
        </w:tc>
        <w:tc>
          <w:tcPr>
            <w:tcW w:w="2296" w:type="pct"/>
            <w:vMerge/>
            <w:tcBorders>
              <w:left w:val="single" w:sz="4" w:space="0" w:color="auto"/>
              <w:right w:val="single" w:sz="4" w:space="0" w:color="auto"/>
            </w:tcBorders>
            <w:shd w:val="clear" w:color="auto" w:fill="FFFFFF"/>
          </w:tcPr>
          <w:p w14:paraId="72934A1E" w14:textId="77777777" w:rsidR="00D42470" w:rsidRPr="00E4324E" w:rsidRDefault="00D42470" w:rsidP="00D42470">
            <w:pPr>
              <w:spacing w:after="0" w:line="240" w:lineRule="auto"/>
              <w:ind w:left="188"/>
              <w:jc w:val="both"/>
              <w:rPr>
                <w:rFonts w:ascii="Calibri" w:eastAsia="Calibri" w:hAnsi="Calibri" w:cs="Calibri"/>
                <w:b/>
                <w:sz w:val="20"/>
                <w:szCs w:val="20"/>
              </w:rPr>
            </w:pPr>
          </w:p>
        </w:tc>
      </w:tr>
      <w:tr w:rsidR="00D42470" w:rsidRPr="00E4324E" w14:paraId="68BC1265"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8FFF92" w14:textId="77777777" w:rsidR="00D42470" w:rsidRPr="00E4324E" w:rsidRDefault="00D42470" w:rsidP="00BD454D">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Comuna:</w:t>
            </w:r>
          </w:p>
          <w:p w14:paraId="3C4C75C8" w14:textId="77777777" w:rsidR="00BD454D" w:rsidRPr="00E4324E" w:rsidRDefault="00F071EF" w:rsidP="00F071EF">
            <w:pPr>
              <w:spacing w:after="0" w:line="240" w:lineRule="auto"/>
              <w:jc w:val="both"/>
              <w:rPr>
                <w:rFonts w:ascii="Calibri" w:eastAsia="Calibri" w:hAnsi="Calibri" w:cs="Calibri"/>
                <w:sz w:val="20"/>
                <w:szCs w:val="20"/>
              </w:rPr>
            </w:pPr>
            <w:r w:rsidRPr="00E4324E">
              <w:rPr>
                <w:rFonts w:ascii="Calibri" w:eastAsia="Calibri" w:hAnsi="Calibri" w:cs="Calibri"/>
                <w:sz w:val="20"/>
                <w:szCs w:val="20"/>
              </w:rPr>
              <w:t xml:space="preserve">Torres del </w:t>
            </w:r>
            <w:proofErr w:type="spellStart"/>
            <w:r w:rsidRPr="00E4324E">
              <w:rPr>
                <w:rFonts w:ascii="Calibri" w:eastAsia="Calibri" w:hAnsi="Calibri" w:cs="Calibri"/>
                <w:sz w:val="20"/>
                <w:szCs w:val="20"/>
              </w:rPr>
              <w:t>Payne</w:t>
            </w:r>
            <w:proofErr w:type="spellEnd"/>
          </w:p>
        </w:tc>
        <w:tc>
          <w:tcPr>
            <w:tcW w:w="2296" w:type="pct"/>
            <w:vMerge/>
            <w:tcBorders>
              <w:left w:val="single" w:sz="4" w:space="0" w:color="auto"/>
              <w:bottom w:val="single" w:sz="4" w:space="0" w:color="auto"/>
              <w:right w:val="single" w:sz="4" w:space="0" w:color="auto"/>
            </w:tcBorders>
            <w:shd w:val="clear" w:color="auto" w:fill="FFFFFF"/>
          </w:tcPr>
          <w:p w14:paraId="5C4F494E" w14:textId="77777777" w:rsidR="00D42470" w:rsidRPr="00E4324E" w:rsidRDefault="00D42470" w:rsidP="00D42470">
            <w:pPr>
              <w:spacing w:after="0" w:line="240" w:lineRule="auto"/>
              <w:ind w:left="188"/>
              <w:jc w:val="both"/>
              <w:rPr>
                <w:rFonts w:ascii="Calibri" w:eastAsia="Calibri" w:hAnsi="Calibri" w:cs="Calibri"/>
                <w:b/>
                <w:sz w:val="20"/>
                <w:szCs w:val="20"/>
              </w:rPr>
            </w:pPr>
          </w:p>
        </w:tc>
      </w:tr>
      <w:tr w:rsidR="00D42470" w:rsidRPr="00E4324E" w14:paraId="555E4ACA"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1A9D76" w14:textId="77777777" w:rsidR="00D42470" w:rsidRPr="00E4324E" w:rsidRDefault="00D42470" w:rsidP="00BD454D">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Titular</w:t>
            </w:r>
            <w:r w:rsidR="002D3B77" w:rsidRPr="00E4324E">
              <w:rPr>
                <w:rFonts w:ascii="Calibri" w:eastAsia="Calibri" w:hAnsi="Calibri" w:cs="Calibri"/>
                <w:b/>
                <w:sz w:val="20"/>
                <w:szCs w:val="20"/>
              </w:rPr>
              <w:t>(es)</w:t>
            </w:r>
            <w:r w:rsidRPr="00E4324E">
              <w:rPr>
                <w:rFonts w:ascii="Calibri" w:eastAsia="Calibri" w:hAnsi="Calibri" w:cs="Calibri"/>
                <w:b/>
                <w:sz w:val="20"/>
                <w:szCs w:val="20"/>
              </w:rPr>
              <w:t xml:space="preserve"> de la unidad fiscalizable:</w:t>
            </w:r>
          </w:p>
          <w:p w14:paraId="22177982" w14:textId="77777777" w:rsidR="00BD454D" w:rsidRPr="00E4324E" w:rsidRDefault="00DD4CD9" w:rsidP="00DD4CD9">
            <w:pPr>
              <w:spacing w:after="0" w:line="240" w:lineRule="auto"/>
              <w:jc w:val="both"/>
              <w:rPr>
                <w:rFonts w:ascii="Calibri" w:eastAsia="Calibri" w:hAnsi="Calibri" w:cs="Calibri"/>
                <w:sz w:val="20"/>
                <w:szCs w:val="20"/>
                <w:lang w:eastAsia="es-ES"/>
              </w:rPr>
            </w:pPr>
            <w:r w:rsidRPr="00E4324E">
              <w:rPr>
                <w:rFonts w:ascii="Calibri" w:eastAsia="Calibri" w:hAnsi="Calibri" w:cs="Calibri"/>
                <w:sz w:val="20"/>
                <w:szCs w:val="20"/>
                <w:lang w:eastAsia="es-ES"/>
              </w:rPr>
              <w:t>Sociedad de Turismo Río Serrano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9D2832" w14:textId="77777777" w:rsidR="00BD454D" w:rsidRPr="00E4324E" w:rsidRDefault="00D42470" w:rsidP="00BD454D">
            <w:pPr>
              <w:spacing w:after="0" w:line="240" w:lineRule="auto"/>
              <w:jc w:val="both"/>
              <w:rPr>
                <w:rFonts w:ascii="Calibri" w:eastAsia="Calibri" w:hAnsi="Calibri" w:cs="Calibri"/>
                <w:b/>
                <w:sz w:val="20"/>
                <w:szCs w:val="20"/>
              </w:rPr>
            </w:pPr>
            <w:r w:rsidRPr="00E4324E">
              <w:rPr>
                <w:rFonts w:ascii="Calibri" w:eastAsia="Calibri" w:hAnsi="Calibri" w:cs="Calibri"/>
                <w:b/>
                <w:sz w:val="20"/>
                <w:szCs w:val="20"/>
              </w:rPr>
              <w:t>RUT o RUN:</w:t>
            </w:r>
          </w:p>
          <w:p w14:paraId="1D1BFA4E" w14:textId="77777777" w:rsidR="00D42470" w:rsidRPr="00E4324E" w:rsidRDefault="00DD4CD9" w:rsidP="00DD4CD9">
            <w:pPr>
              <w:spacing w:after="0" w:line="240" w:lineRule="auto"/>
              <w:jc w:val="both"/>
              <w:rPr>
                <w:rFonts w:ascii="Calibri" w:eastAsia="Calibri" w:hAnsi="Calibri" w:cs="Calibri"/>
                <w:sz w:val="20"/>
                <w:szCs w:val="20"/>
                <w:lang w:val="es-ES" w:eastAsia="es-ES"/>
              </w:rPr>
            </w:pPr>
            <w:r w:rsidRPr="00E4324E">
              <w:rPr>
                <w:rFonts w:ascii="Calibri" w:eastAsia="Calibri" w:hAnsi="Calibri" w:cs="Calibri"/>
                <w:sz w:val="20"/>
                <w:szCs w:val="20"/>
              </w:rPr>
              <w:t>77</w:t>
            </w:r>
            <w:r w:rsidR="00BD454D" w:rsidRPr="00E4324E">
              <w:rPr>
                <w:rFonts w:ascii="Calibri" w:eastAsia="Calibri" w:hAnsi="Calibri" w:cs="Calibri"/>
                <w:sz w:val="20"/>
                <w:szCs w:val="20"/>
              </w:rPr>
              <w:t>.</w:t>
            </w:r>
            <w:r w:rsidRPr="00E4324E">
              <w:rPr>
                <w:rFonts w:ascii="Calibri" w:eastAsia="Calibri" w:hAnsi="Calibri" w:cs="Calibri"/>
                <w:sz w:val="20"/>
                <w:szCs w:val="20"/>
              </w:rPr>
              <w:t>606</w:t>
            </w:r>
            <w:r w:rsidR="00BD454D" w:rsidRPr="00E4324E">
              <w:rPr>
                <w:rFonts w:ascii="Calibri" w:eastAsia="Calibri" w:hAnsi="Calibri" w:cs="Calibri"/>
                <w:sz w:val="20"/>
                <w:szCs w:val="20"/>
              </w:rPr>
              <w:t>.</w:t>
            </w:r>
            <w:r w:rsidRPr="00E4324E">
              <w:rPr>
                <w:rFonts w:ascii="Calibri" w:eastAsia="Calibri" w:hAnsi="Calibri" w:cs="Calibri"/>
                <w:sz w:val="20"/>
                <w:szCs w:val="20"/>
              </w:rPr>
              <w:t>550</w:t>
            </w:r>
            <w:r w:rsidR="00BD454D" w:rsidRPr="00E4324E">
              <w:rPr>
                <w:rFonts w:ascii="Calibri" w:eastAsia="Calibri" w:hAnsi="Calibri" w:cs="Calibri"/>
                <w:sz w:val="20"/>
                <w:szCs w:val="20"/>
              </w:rPr>
              <w:t>-</w:t>
            </w:r>
            <w:r w:rsidRPr="00E4324E">
              <w:rPr>
                <w:rFonts w:ascii="Calibri" w:eastAsia="Calibri" w:hAnsi="Calibri" w:cs="Calibri"/>
                <w:sz w:val="20"/>
                <w:szCs w:val="20"/>
              </w:rPr>
              <w:t>1</w:t>
            </w:r>
          </w:p>
        </w:tc>
      </w:tr>
      <w:tr w:rsidR="00D42470" w:rsidRPr="00E4324E" w14:paraId="2851B45F"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681A07" w14:textId="77777777" w:rsidR="00D42470" w:rsidRPr="00E4324E" w:rsidRDefault="00D42470" w:rsidP="00BD454D">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Domicilio titular</w:t>
            </w:r>
            <w:r w:rsidR="002D3B77" w:rsidRPr="00E4324E">
              <w:rPr>
                <w:rFonts w:ascii="Calibri" w:eastAsia="Calibri" w:hAnsi="Calibri" w:cs="Calibri"/>
                <w:b/>
                <w:sz w:val="20"/>
                <w:szCs w:val="20"/>
              </w:rPr>
              <w:t>(es)</w:t>
            </w:r>
            <w:r w:rsidRPr="00E4324E">
              <w:rPr>
                <w:rFonts w:ascii="Calibri" w:eastAsia="Calibri" w:hAnsi="Calibri" w:cs="Calibri"/>
                <w:b/>
                <w:sz w:val="20"/>
                <w:szCs w:val="20"/>
              </w:rPr>
              <w:t>:</w:t>
            </w:r>
            <w:r w:rsidRPr="00E4324E">
              <w:rPr>
                <w:rFonts w:ascii="Calibri" w:eastAsia="Calibri" w:hAnsi="Calibri" w:cs="Calibri"/>
                <w:sz w:val="20"/>
                <w:szCs w:val="20"/>
              </w:rPr>
              <w:t xml:space="preserve"> </w:t>
            </w:r>
          </w:p>
          <w:p w14:paraId="3DBB2E93" w14:textId="77777777" w:rsidR="00BD454D" w:rsidRPr="00E4324E" w:rsidRDefault="00DD4CD9" w:rsidP="00DD4CD9">
            <w:pPr>
              <w:spacing w:after="0" w:line="240" w:lineRule="auto"/>
              <w:jc w:val="both"/>
              <w:rPr>
                <w:rFonts w:ascii="Calibri" w:eastAsia="Calibri" w:hAnsi="Calibri" w:cs="Calibri"/>
                <w:sz w:val="20"/>
                <w:szCs w:val="20"/>
              </w:rPr>
            </w:pPr>
            <w:r w:rsidRPr="00E4324E">
              <w:rPr>
                <w:rFonts w:ascii="Calibri" w:eastAsia="Calibri" w:hAnsi="Calibri" w:cs="Calibri"/>
                <w:sz w:val="20"/>
                <w:szCs w:val="20"/>
              </w:rPr>
              <w:t xml:space="preserve">Manuel Aguilar </w:t>
            </w:r>
            <w:r w:rsidR="00BD454D" w:rsidRPr="00E4324E">
              <w:rPr>
                <w:rFonts w:ascii="Calibri" w:eastAsia="Calibri" w:hAnsi="Calibri" w:cs="Calibri"/>
                <w:sz w:val="20"/>
                <w:szCs w:val="20"/>
              </w:rPr>
              <w:t xml:space="preserve">N° </w:t>
            </w:r>
            <w:r w:rsidRPr="00E4324E">
              <w:rPr>
                <w:rFonts w:ascii="Calibri" w:eastAsia="Calibri" w:hAnsi="Calibri" w:cs="Calibri"/>
                <w:sz w:val="20"/>
                <w:szCs w:val="20"/>
              </w:rPr>
              <w:t>01105</w:t>
            </w:r>
            <w:r w:rsidR="00D7478C" w:rsidRPr="00E4324E">
              <w:rPr>
                <w:rFonts w:ascii="Calibri" w:eastAsia="Calibri" w:hAnsi="Calibri" w:cs="Calibri"/>
                <w:sz w:val="20"/>
                <w:szCs w:val="20"/>
              </w:rPr>
              <w:t>,</w:t>
            </w:r>
            <w:r w:rsidR="00BD454D" w:rsidRPr="00E4324E">
              <w:rPr>
                <w:rFonts w:ascii="Calibri" w:eastAsia="Calibri" w:hAnsi="Calibri" w:cs="Calibri"/>
                <w:sz w:val="20"/>
                <w:szCs w:val="20"/>
              </w:rPr>
              <w:t xml:space="preserve"> Pu</w:t>
            </w:r>
            <w:r w:rsidRPr="00E4324E">
              <w:rPr>
                <w:rFonts w:ascii="Calibri" w:eastAsia="Calibri" w:hAnsi="Calibri" w:cs="Calibri"/>
                <w:sz w:val="20"/>
                <w:szCs w:val="20"/>
              </w:rPr>
              <w:t>nta Arenas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F68170" w14:textId="77777777" w:rsidR="00D42470" w:rsidRPr="00E4324E" w:rsidRDefault="00D42470" w:rsidP="00BD454D">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Correo electrónico:</w:t>
            </w:r>
          </w:p>
          <w:p w14:paraId="1BD07CD5" w14:textId="77777777" w:rsidR="00BD454D" w:rsidRPr="00E4324E" w:rsidRDefault="004C02FF" w:rsidP="00DD4CD9">
            <w:pPr>
              <w:spacing w:after="0" w:line="240" w:lineRule="auto"/>
              <w:jc w:val="both"/>
              <w:rPr>
                <w:rFonts w:ascii="Calibri" w:eastAsia="Calibri" w:hAnsi="Calibri" w:cs="Calibri"/>
                <w:sz w:val="20"/>
                <w:szCs w:val="20"/>
              </w:rPr>
            </w:pPr>
            <w:hyperlink r:id="rId14" w:history="1">
              <w:r w:rsidR="00DD4CD9" w:rsidRPr="00E4324E">
                <w:rPr>
                  <w:rStyle w:val="Hipervnculo"/>
                  <w:rFonts w:ascii="Calibri" w:eastAsia="Calibri" w:hAnsi="Calibri" w:cs="Calibri"/>
                  <w:sz w:val="20"/>
                  <w:szCs w:val="20"/>
                </w:rPr>
                <w:t>jnitrigual@ngestion.cl</w:t>
              </w:r>
            </w:hyperlink>
          </w:p>
        </w:tc>
      </w:tr>
      <w:tr w:rsidR="00D42470" w:rsidRPr="00E4324E" w14:paraId="0169C05B"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18174CE" w14:textId="77777777" w:rsidR="00D42470" w:rsidRPr="00E4324E"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6AE9F0" w14:textId="77777777" w:rsidR="00BD454D" w:rsidRPr="00E4324E" w:rsidRDefault="00D42470" w:rsidP="00BD454D">
            <w:pPr>
              <w:spacing w:after="0" w:line="240" w:lineRule="auto"/>
              <w:jc w:val="both"/>
              <w:rPr>
                <w:rFonts w:ascii="Calibri" w:eastAsia="Calibri" w:hAnsi="Calibri" w:cs="Calibri"/>
                <w:b/>
                <w:sz w:val="20"/>
                <w:szCs w:val="20"/>
              </w:rPr>
            </w:pPr>
            <w:r w:rsidRPr="00E4324E">
              <w:rPr>
                <w:rFonts w:ascii="Calibri" w:eastAsia="Calibri" w:hAnsi="Calibri" w:cs="Calibri"/>
                <w:b/>
                <w:sz w:val="20"/>
                <w:szCs w:val="20"/>
              </w:rPr>
              <w:t>Teléfono:</w:t>
            </w:r>
          </w:p>
          <w:p w14:paraId="269D73A1" w14:textId="77777777" w:rsidR="00D42470" w:rsidRPr="00E4324E" w:rsidRDefault="00BD454D" w:rsidP="00DD4CD9">
            <w:pPr>
              <w:spacing w:after="0" w:line="240" w:lineRule="auto"/>
              <w:jc w:val="both"/>
              <w:rPr>
                <w:rFonts w:ascii="Calibri" w:eastAsia="Calibri" w:hAnsi="Calibri" w:cs="Calibri"/>
                <w:sz w:val="20"/>
                <w:szCs w:val="20"/>
              </w:rPr>
            </w:pPr>
            <w:r w:rsidRPr="00E4324E">
              <w:rPr>
                <w:rFonts w:ascii="Calibri" w:eastAsia="Calibri" w:hAnsi="Calibri" w:cs="Calibri"/>
                <w:sz w:val="20"/>
                <w:szCs w:val="20"/>
              </w:rPr>
              <w:t>6</w:t>
            </w:r>
            <w:r w:rsidR="00DD4CD9" w:rsidRPr="00E4324E">
              <w:rPr>
                <w:rFonts w:ascii="Calibri" w:eastAsia="Calibri" w:hAnsi="Calibri" w:cs="Calibri"/>
                <w:sz w:val="20"/>
                <w:szCs w:val="20"/>
              </w:rPr>
              <w:t>1</w:t>
            </w:r>
            <w:r w:rsidRPr="00E4324E">
              <w:rPr>
                <w:rFonts w:ascii="Calibri" w:eastAsia="Calibri" w:hAnsi="Calibri" w:cs="Calibri"/>
                <w:sz w:val="20"/>
                <w:szCs w:val="20"/>
              </w:rPr>
              <w:t>-2</w:t>
            </w:r>
            <w:r w:rsidR="00DD4CD9" w:rsidRPr="00E4324E">
              <w:rPr>
                <w:rFonts w:ascii="Calibri" w:eastAsia="Calibri" w:hAnsi="Calibri" w:cs="Calibri"/>
                <w:sz w:val="20"/>
                <w:szCs w:val="20"/>
              </w:rPr>
              <w:t>220878</w:t>
            </w:r>
          </w:p>
        </w:tc>
      </w:tr>
      <w:tr w:rsidR="00D42470" w:rsidRPr="00E4324E" w14:paraId="4C398342"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0526DE" w14:textId="77777777" w:rsidR="00D42470" w:rsidRPr="00E4324E" w:rsidRDefault="002D3B77" w:rsidP="00BD454D">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Identificación</w:t>
            </w:r>
            <w:r w:rsidR="00D42470" w:rsidRPr="00E4324E">
              <w:rPr>
                <w:rFonts w:ascii="Calibri" w:eastAsia="Calibri" w:hAnsi="Calibri" w:cs="Calibri"/>
                <w:b/>
                <w:sz w:val="20"/>
                <w:szCs w:val="20"/>
              </w:rPr>
              <w:t xml:space="preserve"> representante</w:t>
            </w:r>
            <w:r w:rsidRPr="00E4324E">
              <w:rPr>
                <w:rFonts w:ascii="Calibri" w:eastAsia="Calibri" w:hAnsi="Calibri" w:cs="Calibri"/>
                <w:b/>
                <w:sz w:val="20"/>
                <w:szCs w:val="20"/>
              </w:rPr>
              <w:t>(s)</w:t>
            </w:r>
            <w:r w:rsidR="00D42470" w:rsidRPr="00E4324E">
              <w:rPr>
                <w:rFonts w:ascii="Calibri" w:eastAsia="Calibri" w:hAnsi="Calibri" w:cs="Calibri"/>
                <w:b/>
                <w:sz w:val="20"/>
                <w:szCs w:val="20"/>
              </w:rPr>
              <w:t xml:space="preserve"> legal</w:t>
            </w:r>
            <w:r w:rsidRPr="00E4324E">
              <w:rPr>
                <w:rFonts w:ascii="Calibri" w:eastAsia="Calibri" w:hAnsi="Calibri" w:cs="Calibri"/>
                <w:b/>
                <w:sz w:val="20"/>
                <w:szCs w:val="20"/>
              </w:rPr>
              <w:t>(es)</w:t>
            </w:r>
            <w:r w:rsidR="00D42470" w:rsidRPr="00E4324E">
              <w:rPr>
                <w:rFonts w:ascii="Calibri" w:eastAsia="Calibri" w:hAnsi="Calibri" w:cs="Calibri"/>
                <w:b/>
                <w:sz w:val="20"/>
                <w:szCs w:val="20"/>
              </w:rPr>
              <w:t>:</w:t>
            </w:r>
          </w:p>
          <w:p w14:paraId="4DB0FB40" w14:textId="77777777" w:rsidR="00BD454D" w:rsidRPr="00E4324E" w:rsidRDefault="00DD4CD9" w:rsidP="00DD4CD9">
            <w:pPr>
              <w:spacing w:after="0" w:line="240" w:lineRule="auto"/>
              <w:jc w:val="both"/>
              <w:rPr>
                <w:rFonts w:ascii="Calibri" w:eastAsia="Calibri" w:hAnsi="Calibri" w:cs="Calibri"/>
                <w:sz w:val="20"/>
                <w:szCs w:val="20"/>
              </w:rPr>
            </w:pPr>
            <w:r w:rsidRPr="00E4324E">
              <w:rPr>
                <w:rFonts w:ascii="Calibri" w:eastAsia="Calibri" w:hAnsi="Calibri" w:cs="Calibri"/>
                <w:sz w:val="20"/>
                <w:szCs w:val="20"/>
              </w:rPr>
              <w:t>Jaime Arancibia Tagle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A39B12" w14:textId="77777777" w:rsidR="00D42470" w:rsidRPr="00E4324E" w:rsidRDefault="00D42470" w:rsidP="00BD454D">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RUT o RUN:</w:t>
            </w:r>
          </w:p>
          <w:p w14:paraId="3480CCB1" w14:textId="77777777" w:rsidR="00BD454D" w:rsidRPr="00E4324E" w:rsidRDefault="00DD4CD9" w:rsidP="00DD4CD9">
            <w:pPr>
              <w:spacing w:after="0" w:line="240" w:lineRule="auto"/>
              <w:jc w:val="both"/>
              <w:rPr>
                <w:rFonts w:ascii="Calibri" w:eastAsia="Calibri" w:hAnsi="Calibri" w:cs="Calibri"/>
                <w:sz w:val="20"/>
                <w:szCs w:val="20"/>
                <w:lang w:val="es-ES" w:eastAsia="es-ES"/>
              </w:rPr>
            </w:pPr>
            <w:r w:rsidRPr="00E4324E">
              <w:rPr>
                <w:rFonts w:ascii="Calibri" w:eastAsia="Calibri" w:hAnsi="Calibri" w:cs="Calibri"/>
                <w:sz w:val="20"/>
                <w:szCs w:val="20"/>
              </w:rPr>
              <w:t>8</w:t>
            </w:r>
            <w:r w:rsidR="00BD454D" w:rsidRPr="00E4324E">
              <w:rPr>
                <w:rFonts w:ascii="Calibri" w:eastAsia="Calibri" w:hAnsi="Calibri" w:cs="Calibri"/>
                <w:sz w:val="20"/>
                <w:szCs w:val="20"/>
              </w:rPr>
              <w:t>.</w:t>
            </w:r>
            <w:r w:rsidRPr="00E4324E">
              <w:rPr>
                <w:rFonts w:ascii="Calibri" w:eastAsia="Calibri" w:hAnsi="Calibri" w:cs="Calibri"/>
                <w:sz w:val="20"/>
                <w:szCs w:val="20"/>
              </w:rPr>
              <w:t>061</w:t>
            </w:r>
            <w:r w:rsidR="00BD454D" w:rsidRPr="00E4324E">
              <w:rPr>
                <w:rFonts w:ascii="Calibri" w:eastAsia="Calibri" w:hAnsi="Calibri" w:cs="Calibri"/>
                <w:sz w:val="20"/>
                <w:szCs w:val="20"/>
              </w:rPr>
              <w:t>.</w:t>
            </w:r>
            <w:r w:rsidRPr="00E4324E">
              <w:rPr>
                <w:rFonts w:ascii="Calibri" w:eastAsia="Calibri" w:hAnsi="Calibri" w:cs="Calibri"/>
                <w:sz w:val="20"/>
                <w:szCs w:val="20"/>
              </w:rPr>
              <w:t>531</w:t>
            </w:r>
            <w:r w:rsidR="00BD454D" w:rsidRPr="00E4324E">
              <w:rPr>
                <w:rFonts w:ascii="Calibri" w:eastAsia="Calibri" w:hAnsi="Calibri" w:cs="Calibri"/>
                <w:sz w:val="20"/>
                <w:szCs w:val="20"/>
              </w:rPr>
              <w:t>-</w:t>
            </w:r>
            <w:r w:rsidRPr="00E4324E">
              <w:rPr>
                <w:rFonts w:ascii="Calibri" w:eastAsia="Calibri" w:hAnsi="Calibri" w:cs="Calibri"/>
                <w:sz w:val="20"/>
                <w:szCs w:val="20"/>
              </w:rPr>
              <w:t>0</w:t>
            </w:r>
          </w:p>
        </w:tc>
      </w:tr>
      <w:tr w:rsidR="00D42470" w:rsidRPr="00E4324E" w14:paraId="08292699"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6D5677" w14:textId="77777777" w:rsidR="00D42470" w:rsidRPr="00E4324E" w:rsidRDefault="00D42470" w:rsidP="00AF2B3D">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Domicilio representante</w:t>
            </w:r>
            <w:r w:rsidR="002D3B77" w:rsidRPr="00E4324E">
              <w:rPr>
                <w:rFonts w:ascii="Calibri" w:eastAsia="Calibri" w:hAnsi="Calibri" w:cs="Calibri"/>
                <w:b/>
                <w:sz w:val="20"/>
                <w:szCs w:val="20"/>
              </w:rPr>
              <w:t>(s)</w:t>
            </w:r>
            <w:r w:rsidRPr="00E4324E">
              <w:rPr>
                <w:rFonts w:ascii="Calibri" w:eastAsia="Calibri" w:hAnsi="Calibri" w:cs="Calibri"/>
                <w:b/>
                <w:sz w:val="20"/>
                <w:szCs w:val="20"/>
              </w:rPr>
              <w:t xml:space="preserve"> legal</w:t>
            </w:r>
            <w:r w:rsidR="002D3B77" w:rsidRPr="00E4324E">
              <w:rPr>
                <w:rFonts w:ascii="Calibri" w:eastAsia="Calibri" w:hAnsi="Calibri" w:cs="Calibri"/>
                <w:b/>
                <w:sz w:val="20"/>
                <w:szCs w:val="20"/>
              </w:rPr>
              <w:t>(es)</w:t>
            </w:r>
            <w:r w:rsidRPr="00E4324E">
              <w:rPr>
                <w:rFonts w:ascii="Calibri" w:eastAsia="Calibri" w:hAnsi="Calibri" w:cs="Calibri"/>
                <w:b/>
                <w:sz w:val="20"/>
                <w:szCs w:val="20"/>
              </w:rPr>
              <w:t>:</w:t>
            </w:r>
          </w:p>
          <w:p w14:paraId="5E9AE4C0" w14:textId="77777777" w:rsidR="00AF2B3D" w:rsidRPr="00E4324E" w:rsidRDefault="00DD4CD9" w:rsidP="00AF2B3D">
            <w:pPr>
              <w:spacing w:after="0" w:line="240" w:lineRule="auto"/>
              <w:jc w:val="both"/>
              <w:rPr>
                <w:rFonts w:ascii="Calibri" w:eastAsia="Calibri" w:hAnsi="Calibri" w:cs="Calibri"/>
                <w:sz w:val="20"/>
                <w:szCs w:val="20"/>
                <w:lang w:val="es-ES" w:eastAsia="es-ES"/>
              </w:rPr>
            </w:pPr>
            <w:r w:rsidRPr="00E4324E">
              <w:rPr>
                <w:rFonts w:ascii="Calibri" w:eastAsia="Calibri" w:hAnsi="Calibri" w:cs="Calibri"/>
                <w:sz w:val="20"/>
                <w:szCs w:val="20"/>
              </w:rPr>
              <w:t>Manuel Aguilar N° 01105, Punta Arenas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468B90" w14:textId="77777777" w:rsidR="00D42470" w:rsidRPr="00E4324E" w:rsidRDefault="00D42470" w:rsidP="00AF2B3D">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Correo electrónico:</w:t>
            </w:r>
          </w:p>
          <w:p w14:paraId="68651024" w14:textId="77777777" w:rsidR="00AF2B3D" w:rsidRPr="00E4324E" w:rsidRDefault="004C02FF" w:rsidP="00DD4CD9">
            <w:pPr>
              <w:spacing w:after="0" w:line="240" w:lineRule="auto"/>
              <w:jc w:val="both"/>
              <w:rPr>
                <w:rFonts w:ascii="Calibri" w:eastAsia="Calibri" w:hAnsi="Calibri" w:cs="Calibri"/>
                <w:sz w:val="20"/>
                <w:szCs w:val="20"/>
                <w:lang w:val="es-ES" w:eastAsia="es-ES"/>
              </w:rPr>
            </w:pPr>
            <w:hyperlink r:id="rId15" w:history="1">
              <w:r w:rsidR="00DD4CD9" w:rsidRPr="00E4324E">
                <w:rPr>
                  <w:rStyle w:val="Hipervnculo"/>
                  <w:rFonts w:ascii="Calibri" w:eastAsia="Calibri" w:hAnsi="Calibri" w:cs="Calibri"/>
                  <w:sz w:val="20"/>
                  <w:szCs w:val="20"/>
                </w:rPr>
                <w:t>construjat@gmail.com</w:t>
              </w:r>
            </w:hyperlink>
          </w:p>
        </w:tc>
      </w:tr>
      <w:tr w:rsidR="00D42470" w:rsidRPr="00D42470" w14:paraId="5843E228"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DBA762D" w14:textId="77777777" w:rsidR="00D42470" w:rsidRPr="00E4324E"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5477D5" w14:textId="77777777" w:rsidR="00D42470" w:rsidRPr="00E4324E" w:rsidRDefault="00D42470" w:rsidP="00AF2B3D">
            <w:pPr>
              <w:spacing w:after="0" w:line="240" w:lineRule="auto"/>
              <w:jc w:val="both"/>
              <w:rPr>
                <w:rFonts w:ascii="Calibri" w:eastAsia="Calibri" w:hAnsi="Calibri" w:cs="Calibri"/>
                <w:sz w:val="20"/>
                <w:szCs w:val="20"/>
              </w:rPr>
            </w:pPr>
            <w:r w:rsidRPr="00E4324E">
              <w:rPr>
                <w:rFonts w:ascii="Calibri" w:eastAsia="Calibri" w:hAnsi="Calibri" w:cs="Calibri"/>
                <w:b/>
                <w:sz w:val="20"/>
                <w:szCs w:val="20"/>
              </w:rPr>
              <w:t>Teléfono:</w:t>
            </w:r>
          </w:p>
          <w:p w14:paraId="74861E43" w14:textId="77777777" w:rsidR="00AF2B3D" w:rsidRPr="00FD75C1" w:rsidRDefault="00DD4CD9" w:rsidP="00AF2B3D">
            <w:pPr>
              <w:spacing w:after="0" w:line="240" w:lineRule="auto"/>
              <w:jc w:val="both"/>
              <w:rPr>
                <w:rFonts w:ascii="Calibri" w:eastAsia="Calibri" w:hAnsi="Calibri" w:cs="Calibri"/>
                <w:sz w:val="20"/>
                <w:szCs w:val="20"/>
                <w:lang w:val="es-ES" w:eastAsia="es-ES"/>
              </w:rPr>
            </w:pPr>
            <w:r w:rsidRPr="00E4324E">
              <w:rPr>
                <w:rFonts w:ascii="Calibri" w:eastAsia="Calibri" w:hAnsi="Calibri" w:cs="Calibri"/>
                <w:sz w:val="20"/>
                <w:szCs w:val="20"/>
              </w:rPr>
              <w:t>61-2220878</w:t>
            </w:r>
          </w:p>
        </w:tc>
      </w:tr>
    </w:tbl>
    <w:p w14:paraId="3F47EF13" w14:textId="77777777" w:rsidR="00D42470" w:rsidRPr="00D42470" w:rsidRDefault="00D42470" w:rsidP="00D42470">
      <w:pPr>
        <w:contextualSpacing/>
      </w:pPr>
    </w:p>
    <w:p w14:paraId="45AB7DE0" w14:textId="77777777" w:rsidR="00D42470" w:rsidRPr="00D42470" w:rsidRDefault="00D42470" w:rsidP="00D42470">
      <w:pPr>
        <w:contextualSpacing/>
      </w:pPr>
    </w:p>
    <w:p w14:paraId="5F08C946" w14:textId="77777777" w:rsidR="00D42470" w:rsidRPr="00D42470" w:rsidRDefault="00D42470" w:rsidP="00D42470">
      <w:pPr>
        <w:jc w:val="center"/>
        <w:rPr>
          <w:rFonts w:ascii="Calibri" w:eastAsia="Calibri" w:hAnsi="Calibri" w:cs="Calibri"/>
          <w:sz w:val="28"/>
          <w:szCs w:val="32"/>
        </w:rPr>
      </w:pPr>
    </w:p>
    <w:p w14:paraId="6F1E6688" w14:textId="77777777" w:rsidR="00D42470" w:rsidRPr="00D42470" w:rsidRDefault="00D42470" w:rsidP="00D42470">
      <w:pPr>
        <w:jc w:val="center"/>
        <w:rPr>
          <w:rFonts w:ascii="Calibri" w:eastAsia="Calibri" w:hAnsi="Calibri" w:cs="Calibri"/>
          <w:sz w:val="28"/>
          <w:szCs w:val="32"/>
        </w:rPr>
      </w:pPr>
    </w:p>
    <w:p w14:paraId="7C506304" w14:textId="77777777" w:rsidR="00D42470" w:rsidRPr="00D42470" w:rsidRDefault="00D42470" w:rsidP="00D42470">
      <w:pPr>
        <w:jc w:val="center"/>
        <w:rPr>
          <w:rFonts w:ascii="Calibri" w:eastAsia="Calibri" w:hAnsi="Calibri" w:cs="Calibri"/>
          <w:sz w:val="28"/>
          <w:szCs w:val="32"/>
        </w:rPr>
      </w:pPr>
    </w:p>
    <w:p w14:paraId="32F39B26" w14:textId="77777777" w:rsidR="00D42470" w:rsidRPr="00D42470" w:rsidRDefault="00D42470" w:rsidP="00D42470">
      <w:pPr>
        <w:jc w:val="center"/>
        <w:rPr>
          <w:rFonts w:ascii="Calibri" w:eastAsia="Calibri" w:hAnsi="Calibri" w:cs="Calibri"/>
          <w:sz w:val="28"/>
          <w:szCs w:val="32"/>
        </w:rPr>
      </w:pPr>
    </w:p>
    <w:p w14:paraId="4693BCAC" w14:textId="77777777" w:rsidR="00D42470" w:rsidRPr="00D42470" w:rsidRDefault="00D42470" w:rsidP="008E6EB6">
      <w:pPr>
        <w:numPr>
          <w:ilvl w:val="1"/>
          <w:numId w:val="5"/>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14:paraId="2CB9F158" w14:textId="77777777" w:rsidR="00D42470" w:rsidRDefault="00D42470" w:rsidP="00EF1051">
      <w:pPr>
        <w:pStyle w:val="Ttulo2"/>
      </w:pPr>
      <w:bookmarkStart w:id="28" w:name="_Toc449085408"/>
      <w:bookmarkStart w:id="29" w:name="_Toc507684877"/>
      <w:r w:rsidRPr="00D42470">
        <w:lastRenderedPageBreak/>
        <w:t>Ubicación</w:t>
      </w:r>
      <w:bookmarkEnd w:id="19"/>
      <w:bookmarkEnd w:id="20"/>
      <w:bookmarkEnd w:id="21"/>
      <w:bookmarkEnd w:id="22"/>
      <w:bookmarkEnd w:id="23"/>
      <w:bookmarkEnd w:id="24"/>
      <w:r w:rsidRPr="00D42470">
        <w:t xml:space="preserve"> y </w:t>
      </w:r>
      <w:proofErr w:type="spellStart"/>
      <w:r w:rsidRPr="00D42470">
        <w:t>Layout</w:t>
      </w:r>
      <w:bookmarkEnd w:id="25"/>
      <w:bookmarkEnd w:id="26"/>
      <w:bookmarkEnd w:id="27"/>
      <w:bookmarkEnd w:id="28"/>
      <w:bookmarkEnd w:id="29"/>
      <w:proofErr w:type="spellEnd"/>
    </w:p>
    <w:p w14:paraId="746C9528" w14:textId="77777777" w:rsidR="00E53998" w:rsidRPr="00E53998" w:rsidRDefault="00E53998" w:rsidP="00E53998">
      <w:pPr>
        <w:spacing w:after="0" w:line="240" w:lineRule="aut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870"/>
        <w:gridCol w:w="1593"/>
        <w:gridCol w:w="3137"/>
        <w:gridCol w:w="3088"/>
      </w:tblGrid>
      <w:tr w:rsidR="00D42470" w:rsidRPr="00C30088" w14:paraId="3B919671"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04A317B8" w14:textId="77777777" w:rsidR="00D42470" w:rsidRPr="00E43222" w:rsidRDefault="00D42470" w:rsidP="00D42470">
            <w:pPr>
              <w:spacing w:after="0" w:line="240" w:lineRule="auto"/>
              <w:jc w:val="both"/>
              <w:rPr>
                <w:rFonts w:ascii="Calibri" w:eastAsia="Calibri" w:hAnsi="Calibri" w:cs="Times New Roman"/>
                <w:sz w:val="20"/>
                <w:szCs w:val="20"/>
              </w:rPr>
            </w:pPr>
            <w:bookmarkStart w:id="30" w:name="_Toc352840382"/>
            <w:bookmarkStart w:id="31" w:name="_Toc352841442"/>
            <w:bookmarkStart w:id="32" w:name="_Toc352940732"/>
            <w:bookmarkStart w:id="33" w:name="_Toc353998108"/>
            <w:bookmarkStart w:id="34" w:name="_Toc353998181"/>
            <w:r w:rsidRPr="00E43222">
              <w:rPr>
                <w:rFonts w:ascii="Calibri" w:eastAsia="Calibri" w:hAnsi="Calibri" w:cs="Times New Roman"/>
                <w:b/>
              </w:rPr>
              <w:t xml:space="preserve">Figura 1. Mapa de ubicación local </w:t>
            </w:r>
            <w:r w:rsidRPr="00E43222">
              <w:rPr>
                <w:rFonts w:ascii="Calibri" w:eastAsia="Calibri" w:hAnsi="Calibri" w:cs="Times New Roman"/>
                <w:sz w:val="20"/>
                <w:szCs w:val="20"/>
              </w:rPr>
              <w:t>(</w:t>
            </w:r>
            <w:r w:rsidRPr="008262D2">
              <w:rPr>
                <w:rFonts w:ascii="Calibri" w:eastAsia="Calibri" w:hAnsi="Calibri" w:cs="Times New Roman"/>
              </w:rPr>
              <w:t xml:space="preserve">Fuente: </w:t>
            </w:r>
            <w:r w:rsidR="00E53998" w:rsidRPr="00CC2322">
              <w:t xml:space="preserve">Elaboración propia en base a imagen </w:t>
            </w:r>
            <w:proofErr w:type="spellStart"/>
            <w:r w:rsidR="00E53998" w:rsidRPr="00CC2322">
              <w:t>NEPAssist</w:t>
            </w:r>
            <w:proofErr w:type="spellEnd"/>
            <w:r w:rsidR="00E53998" w:rsidRPr="00CC2322">
              <w:t>–SMA</w:t>
            </w:r>
            <w:r w:rsidRPr="008262D2">
              <w:rPr>
                <w:rFonts w:ascii="Calibri" w:eastAsia="Calibri" w:hAnsi="Calibri" w:cs="Times New Roman"/>
              </w:rPr>
              <w:t>)</w:t>
            </w:r>
            <w:bookmarkEnd w:id="30"/>
            <w:bookmarkEnd w:id="31"/>
            <w:r w:rsidRPr="008262D2">
              <w:rPr>
                <w:rFonts w:ascii="Calibri" w:eastAsia="Calibri" w:hAnsi="Calibri" w:cs="Times New Roman"/>
              </w:rPr>
              <w:t>.</w:t>
            </w:r>
            <w:bookmarkEnd w:id="32"/>
            <w:bookmarkEnd w:id="33"/>
            <w:bookmarkEnd w:id="34"/>
          </w:p>
          <w:p w14:paraId="7FD1AECE" w14:textId="77777777" w:rsidR="00E53998" w:rsidRPr="00E43222" w:rsidRDefault="00E53998" w:rsidP="00D42470">
            <w:pPr>
              <w:spacing w:after="0" w:line="240" w:lineRule="auto"/>
              <w:jc w:val="both"/>
              <w:rPr>
                <w:rFonts w:ascii="Calibri" w:eastAsia="Calibri" w:hAnsi="Calibri" w:cs="Times New Roman"/>
                <w:color w:val="FF0000"/>
                <w:sz w:val="20"/>
                <w:szCs w:val="20"/>
              </w:rPr>
            </w:pPr>
          </w:p>
          <w:p w14:paraId="2A2C012F" w14:textId="77777777" w:rsidR="00D42470" w:rsidRPr="00E43222" w:rsidRDefault="00E43222" w:rsidP="00D42470">
            <w:pPr>
              <w:spacing w:after="0" w:line="240" w:lineRule="auto"/>
              <w:jc w:val="center"/>
              <w:rPr>
                <w:rFonts w:ascii="Calibri" w:eastAsia="Calibri" w:hAnsi="Calibri" w:cs="Calibri"/>
                <w:b/>
                <w:noProof/>
                <w:sz w:val="24"/>
                <w:szCs w:val="20"/>
                <w:lang w:eastAsia="es-CL"/>
              </w:rPr>
            </w:pPr>
            <w:r w:rsidRPr="00E43222">
              <w:rPr>
                <w:rFonts w:ascii="Calibri" w:eastAsia="Calibri" w:hAnsi="Calibri" w:cs="Calibri"/>
                <w:b/>
                <w:noProof/>
                <w:sz w:val="24"/>
                <w:szCs w:val="20"/>
                <w:lang w:eastAsia="es-CL"/>
              </w:rPr>
              <mc:AlternateContent>
                <mc:Choice Requires="wps">
                  <w:drawing>
                    <wp:anchor distT="0" distB="0" distL="114300" distR="114300" simplePos="0" relativeHeight="251668480" behindDoc="0" locked="0" layoutInCell="1" allowOverlap="1" wp14:anchorId="7161455E" wp14:editId="3BAF2DA5">
                      <wp:simplePos x="0" y="0"/>
                      <wp:positionH relativeFrom="column">
                        <wp:posOffset>5652770</wp:posOffset>
                      </wp:positionH>
                      <wp:positionV relativeFrom="paragraph">
                        <wp:posOffset>3498688</wp:posOffset>
                      </wp:positionV>
                      <wp:extent cx="1073785" cy="260985"/>
                      <wp:effectExtent l="0" t="0" r="12065" b="24765"/>
                      <wp:wrapNone/>
                      <wp:docPr id="13" name="56 Rectángulo"/>
                      <wp:cNvGraphicFramePr/>
                      <a:graphic xmlns:a="http://schemas.openxmlformats.org/drawingml/2006/main">
                        <a:graphicData uri="http://schemas.microsoft.com/office/word/2010/wordprocessingShape">
                          <wps:wsp>
                            <wps:cNvSpPr/>
                            <wps:spPr>
                              <a:xfrm>
                                <a:off x="0" y="0"/>
                                <a:ext cx="1073785" cy="2609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FCA6FA" w14:textId="77777777" w:rsidR="004C02FF" w:rsidRPr="00E43222" w:rsidRDefault="004C02FF" w:rsidP="0073317B">
                                  <w:pPr>
                                    <w:jc w:val="center"/>
                                  </w:pPr>
                                  <w:r w:rsidRPr="00E43222">
                                    <w:rPr>
                                      <w:bCs/>
                                      <w:color w:val="000000"/>
                                    </w:rPr>
                                    <w:t>Puerto Natales</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id="56 Rectángulo" o:spid="_x0000_s1026" style="position:absolute;left:0;text-align:left;margin-left:445.1pt;margin-top:275.5pt;width:84.55pt;height:20.5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" fillcolor="white [3212]" strokecolor="black [3213]" strokeweight="1.5pt">
                      <v:textbox>
                        <w:txbxContent>
                          <w:p w14:paraId="76FCA6FA" w14:textId="77777777" w:rsidR="004C02FF" w:rsidRPr="00E43222" w:rsidRDefault="004C02FF" w:rsidP="0073317B">
                            <w:pPr>
                              <w:jc w:val="center"/>
                            </w:pPr>
                            <w:r w:rsidRPr="00E43222">
                              <w:rPr>
                                <w:bCs/>
                                <w:color w:val="000000"/>
                              </w:rPr>
                              <w:t>Puerto Natales</w:t>
                            </w:r>
                          </w:p>
                        </w:txbxContent>
                      </v:textbox>
                    </v:rect>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67456" behindDoc="0" locked="0" layoutInCell="1" allowOverlap="1" wp14:anchorId="4A76EE94" wp14:editId="4FAB8339">
                      <wp:simplePos x="0" y="0"/>
                      <wp:positionH relativeFrom="column">
                        <wp:posOffset>5329555</wp:posOffset>
                      </wp:positionH>
                      <wp:positionV relativeFrom="paragraph">
                        <wp:posOffset>3651885</wp:posOffset>
                      </wp:positionV>
                      <wp:extent cx="467360" cy="0"/>
                      <wp:effectExtent l="0" t="0" r="27940" b="19050"/>
                      <wp:wrapNone/>
                      <wp:docPr id="12" name="55 Conector recto"/>
                      <wp:cNvGraphicFramePr/>
                      <a:graphic xmlns:a="http://schemas.openxmlformats.org/drawingml/2006/main">
                        <a:graphicData uri="http://schemas.microsoft.com/office/word/2010/wordprocessingShape">
                          <wps:wsp>
                            <wps:cNvCnPr/>
                            <wps:spPr>
                              <a:xfrm>
                                <a:off x="0" y="0"/>
                                <a:ext cx="467360" cy="0"/>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11603F3" id="55 Conector recto"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9.65pt,287.55pt" to="456.45pt,28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" strokecolor="windowText" strokeweight="1.5pt">
                      <v:stroke joinstyle="miter"/>
                    </v:line>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69504" behindDoc="0" locked="0" layoutInCell="1" allowOverlap="1" wp14:anchorId="01D60B49" wp14:editId="0B7BA060">
                      <wp:simplePos x="0" y="0"/>
                      <wp:positionH relativeFrom="column">
                        <wp:posOffset>5238115</wp:posOffset>
                      </wp:positionH>
                      <wp:positionV relativeFrom="paragraph">
                        <wp:posOffset>3587750</wp:posOffset>
                      </wp:positionV>
                      <wp:extent cx="154305" cy="130810"/>
                      <wp:effectExtent l="0" t="0" r="17145" b="21590"/>
                      <wp:wrapNone/>
                      <wp:docPr id="14"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79B6F5A5" id="57 Elipse" o:spid="_x0000_s1026" style="position:absolute;margin-left:412.45pt;margin-top:282.5pt;width:12.15pt;height:10.3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" fillcolor="white [3212]" strokecolor="black [3213]" strokeweight="1.5pt">
                      <v:stroke joinstyle="miter"/>
                    </v:oval>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65408" behindDoc="0" locked="0" layoutInCell="1" allowOverlap="1" wp14:anchorId="20C446D7" wp14:editId="24DE66E9">
                      <wp:simplePos x="0" y="0"/>
                      <wp:positionH relativeFrom="column">
                        <wp:posOffset>5086350</wp:posOffset>
                      </wp:positionH>
                      <wp:positionV relativeFrom="paragraph">
                        <wp:posOffset>2992755</wp:posOffset>
                      </wp:positionV>
                      <wp:extent cx="154305" cy="130810"/>
                      <wp:effectExtent l="0" t="0" r="17145" b="21590"/>
                      <wp:wrapNone/>
                      <wp:docPr id="90"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7C6AF6B9" id="57 Elipse" o:spid="_x0000_s1026" style="position:absolute;margin-left:400.5pt;margin-top:235.65pt;width:12.15pt;height:10.3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" fillcolor="white [3212]" strokecolor="black [3213]" strokeweight="1.5pt">
                      <v:stroke joinstyle="miter"/>
                    </v:oval>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63360" behindDoc="0" locked="0" layoutInCell="1" allowOverlap="1" wp14:anchorId="031EC7CF" wp14:editId="4EE41326">
                      <wp:simplePos x="0" y="0"/>
                      <wp:positionH relativeFrom="column">
                        <wp:posOffset>5178425</wp:posOffset>
                      </wp:positionH>
                      <wp:positionV relativeFrom="paragraph">
                        <wp:posOffset>3060700</wp:posOffset>
                      </wp:positionV>
                      <wp:extent cx="419100" cy="0"/>
                      <wp:effectExtent l="0" t="0" r="19050" b="19050"/>
                      <wp:wrapNone/>
                      <wp:docPr id="88" name="55 Conector recto"/>
                      <wp:cNvGraphicFramePr/>
                      <a:graphic xmlns:a="http://schemas.openxmlformats.org/drawingml/2006/main">
                        <a:graphicData uri="http://schemas.microsoft.com/office/word/2010/wordprocessingShape">
                          <wps:wsp>
                            <wps:cNvCnPr/>
                            <wps:spPr>
                              <a:xfrm flipH="1" flipV="1">
                                <a:off x="0" y="0"/>
                                <a:ext cx="419100" cy="0"/>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3BC6DE0" id="55 Conector recto" o:spid="_x0000_s1026"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7.75pt,241pt" to="440.7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" strokecolor="windowText" strokeweight="1.5pt">
                      <v:stroke joinstyle="miter"/>
                    </v:line>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64384" behindDoc="0" locked="0" layoutInCell="1" allowOverlap="1" wp14:anchorId="1EBF6AD2" wp14:editId="3071AA18">
                      <wp:simplePos x="0" y="0"/>
                      <wp:positionH relativeFrom="column">
                        <wp:posOffset>5441315</wp:posOffset>
                      </wp:positionH>
                      <wp:positionV relativeFrom="paragraph">
                        <wp:posOffset>2927350</wp:posOffset>
                      </wp:positionV>
                      <wp:extent cx="648335" cy="260985"/>
                      <wp:effectExtent l="0" t="0" r="18415" b="24765"/>
                      <wp:wrapNone/>
                      <wp:docPr id="89" name="56 Rectángulo"/>
                      <wp:cNvGraphicFramePr/>
                      <a:graphic xmlns:a="http://schemas.openxmlformats.org/drawingml/2006/main">
                        <a:graphicData uri="http://schemas.microsoft.com/office/word/2010/wordprocessingShape">
                          <wps:wsp>
                            <wps:cNvSpPr/>
                            <wps:spPr>
                              <a:xfrm>
                                <a:off x="0" y="0"/>
                                <a:ext cx="648335" cy="2609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2D8934" w14:textId="77777777" w:rsidR="004C02FF" w:rsidRPr="00E43222" w:rsidRDefault="004C02FF" w:rsidP="0073317B">
                                  <w:pPr>
                                    <w:pStyle w:val="TDC2"/>
                                    <w:spacing w:after="0"/>
                                    <w:ind w:left="0"/>
                                    <w:jc w:val="center"/>
                                  </w:pPr>
                                  <w:r w:rsidRPr="00E43222">
                                    <w:rPr>
                                      <w:rFonts w:hAnsi="Calibri"/>
                                      <w:bCs/>
                                      <w:color w:val="000000"/>
                                    </w:rPr>
                                    <w:t>Ruta 9</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id="_x0000_s1027" style="position:absolute;left:0;text-align:left;margin-left:428.45pt;margin-top:230.5pt;width:51.05pt;height:20.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" fillcolor="white [3212]" strokecolor="black [3213]" strokeweight="1.5pt">
                      <v:textbox>
                        <w:txbxContent>
                          <w:p w14:paraId="442D8934" w14:textId="77777777" w:rsidR="004C02FF" w:rsidRPr="00E43222" w:rsidRDefault="004C02FF" w:rsidP="0073317B">
                            <w:pPr>
                              <w:pStyle w:val="TDC2"/>
                              <w:spacing w:after="0"/>
                              <w:ind w:left="0"/>
                              <w:jc w:val="center"/>
                            </w:pPr>
                            <w:r w:rsidRPr="00E43222">
                              <w:rPr>
                                <w:rFonts w:hAnsi="Calibri"/>
                                <w:bCs/>
                                <w:color w:val="000000"/>
                              </w:rPr>
                              <w:t>Ruta 9</w:t>
                            </w:r>
                          </w:p>
                        </w:txbxContent>
                      </v:textbox>
                    </v:rect>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860992" behindDoc="0" locked="0" layoutInCell="1" allowOverlap="1" wp14:anchorId="13973037" wp14:editId="2A216B20">
                      <wp:simplePos x="0" y="0"/>
                      <wp:positionH relativeFrom="column">
                        <wp:posOffset>3639259</wp:posOffset>
                      </wp:positionH>
                      <wp:positionV relativeFrom="paragraph">
                        <wp:posOffset>1334445</wp:posOffset>
                      </wp:positionV>
                      <wp:extent cx="488950" cy="212651"/>
                      <wp:effectExtent l="0" t="0" r="25400" b="35560"/>
                      <wp:wrapNone/>
                      <wp:docPr id="334" name="55 Conector recto"/>
                      <wp:cNvGraphicFramePr/>
                      <a:graphic xmlns:a="http://schemas.openxmlformats.org/drawingml/2006/main">
                        <a:graphicData uri="http://schemas.microsoft.com/office/word/2010/wordprocessingShape">
                          <wps:wsp>
                            <wps:cNvCnPr/>
                            <wps:spPr>
                              <a:xfrm flipH="1">
                                <a:off x="0" y="0"/>
                                <a:ext cx="488950" cy="212651"/>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C33BF08" id="55 Conector recto" o:spid="_x0000_s1026" style="position:absolute;flip:x;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6.55pt,105.05pt" to="325.05pt,1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" strokecolor="windowText" strokeweight="1.5pt">
                      <v:stroke joinstyle="miter"/>
                    </v:line>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862016" behindDoc="0" locked="0" layoutInCell="1" allowOverlap="1" wp14:anchorId="5F17667E" wp14:editId="1FC3CEA3">
                      <wp:simplePos x="0" y="0"/>
                      <wp:positionH relativeFrom="column">
                        <wp:posOffset>3011170</wp:posOffset>
                      </wp:positionH>
                      <wp:positionV relativeFrom="paragraph">
                        <wp:posOffset>1445260</wp:posOffset>
                      </wp:positionV>
                      <wp:extent cx="892810" cy="260985"/>
                      <wp:effectExtent l="0" t="0" r="21590" b="24765"/>
                      <wp:wrapNone/>
                      <wp:docPr id="335" name="56 Rectángulo"/>
                      <wp:cNvGraphicFramePr/>
                      <a:graphic xmlns:a="http://schemas.openxmlformats.org/drawingml/2006/main">
                        <a:graphicData uri="http://schemas.microsoft.com/office/word/2010/wordprocessingShape">
                          <wps:wsp>
                            <wps:cNvSpPr/>
                            <wps:spPr>
                              <a:xfrm>
                                <a:off x="0" y="0"/>
                                <a:ext cx="892810" cy="2609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789602" w14:textId="77777777" w:rsidR="004C02FF" w:rsidRPr="00E43222" w:rsidRDefault="004C02FF" w:rsidP="007C6C9A">
                                  <w:pPr>
                                    <w:jc w:val="center"/>
                                  </w:pPr>
                                  <w:r w:rsidRPr="00E43222">
                                    <w:rPr>
                                      <w:bCs/>
                                      <w:color w:val="000000"/>
                                    </w:rPr>
                                    <w:t>Ruta Y-290</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id="_x0000_s1028" style="position:absolute;left:0;text-align:left;margin-left:237.1pt;margin-top:113.8pt;width:70.3pt;height:20.55pt;z-index:251862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" fillcolor="white [3212]" strokecolor="black [3213]" strokeweight="1.5pt">
                      <v:textbox>
                        <w:txbxContent>
                          <w:p w14:paraId="5F789602" w14:textId="77777777" w:rsidR="004C02FF" w:rsidRPr="00E43222" w:rsidRDefault="004C02FF" w:rsidP="007C6C9A">
                            <w:pPr>
                              <w:jc w:val="center"/>
                            </w:pPr>
                            <w:r w:rsidRPr="00E43222">
                              <w:rPr>
                                <w:bCs/>
                                <w:color w:val="000000"/>
                              </w:rPr>
                              <w:t>Ruta Y-290</w:t>
                            </w:r>
                          </w:p>
                        </w:txbxContent>
                      </v:textbox>
                    </v:rect>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863040" behindDoc="0" locked="0" layoutInCell="1" allowOverlap="1" wp14:anchorId="35DAF50B" wp14:editId="2BF778D2">
                      <wp:simplePos x="0" y="0"/>
                      <wp:positionH relativeFrom="column">
                        <wp:posOffset>4045585</wp:posOffset>
                      </wp:positionH>
                      <wp:positionV relativeFrom="paragraph">
                        <wp:posOffset>1268095</wp:posOffset>
                      </wp:positionV>
                      <wp:extent cx="154305" cy="130810"/>
                      <wp:effectExtent l="0" t="0" r="17145" b="21590"/>
                      <wp:wrapNone/>
                      <wp:docPr id="336"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B759C49" id="57 Elipse" o:spid="_x0000_s1026" style="position:absolute;margin-left:318.55pt;margin-top:99.85pt;width:12.15pt;height:10.3pt;z-index:251863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" fillcolor="white [3212]" strokecolor="black [3213]" strokeweight="1.5pt">
                      <v:stroke joinstyle="miter"/>
                    </v:oval>
                  </w:pict>
                </mc:Fallback>
              </mc:AlternateContent>
            </w:r>
            <w:r w:rsidRPr="00E43222">
              <w:rPr>
                <w:noProof/>
                <w:lang w:eastAsia="es-CL"/>
              </w:rPr>
              <mc:AlternateContent>
                <mc:Choice Requires="wps">
                  <w:drawing>
                    <wp:anchor distT="0" distB="0" distL="114300" distR="114300" simplePos="0" relativeHeight="252201984" behindDoc="0" locked="0" layoutInCell="1" allowOverlap="1" wp14:anchorId="4FE2D140" wp14:editId="4B827099">
                      <wp:simplePos x="0" y="0"/>
                      <wp:positionH relativeFrom="column">
                        <wp:posOffset>2037080</wp:posOffset>
                      </wp:positionH>
                      <wp:positionV relativeFrom="paragraph">
                        <wp:posOffset>51273</wp:posOffset>
                      </wp:positionV>
                      <wp:extent cx="1998345" cy="276225"/>
                      <wp:effectExtent l="0" t="0" r="1905" b="9525"/>
                      <wp:wrapNone/>
                      <wp:docPr id="68" name="137 Rectángulo"/>
                      <wp:cNvGraphicFramePr/>
                      <a:graphic xmlns:a="http://schemas.openxmlformats.org/drawingml/2006/main">
                        <a:graphicData uri="http://schemas.microsoft.com/office/word/2010/wordprocessingShape">
                          <wps:wsp>
                            <wps:cNvSpPr/>
                            <wps:spPr>
                              <a:xfrm>
                                <a:off x="0" y="0"/>
                                <a:ext cx="1998345" cy="276225"/>
                              </a:xfrm>
                              <a:prstGeom prst="rect">
                                <a:avLst/>
                              </a:prstGeom>
                              <a:solidFill>
                                <a:schemeClr val="accent6">
                                  <a:lumMod val="40000"/>
                                  <a:lumOff val="60000"/>
                                  <a:alpha val="81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BE75E98" w14:textId="77777777" w:rsidR="004C02FF" w:rsidRDefault="004C02FF" w:rsidP="00E43222">
                                  <w:pPr>
                                    <w:pStyle w:val="NormalWeb"/>
                                    <w:spacing w:before="0" w:beforeAutospacing="0" w:after="0" w:afterAutospacing="0"/>
                                    <w:jc w:val="center"/>
                                  </w:pPr>
                                  <w:r>
                                    <w:rPr>
                                      <w:rFonts w:asciiTheme="minorHAnsi" w:hAnsi="Calibri"/>
                                      <w:b/>
                                      <w:bCs/>
                                      <w:color w:val="4F6228"/>
                                      <w:sz w:val="20"/>
                                      <w:szCs w:val="20"/>
                                    </w:rPr>
                                    <w:t>Parque Nacional Torres del Paine</w:t>
                                  </w:r>
                                </w:p>
                              </w:txbxContent>
                            </wps:txbx>
                            <wps:bodyPr wrap="square" rtlCol="0" anchor="ctr" anchorCtr="0">
                              <a:noAutofit/>
                            </wps:bodyPr>
                          </wps:wsp>
                        </a:graphicData>
                      </a:graphic>
                    </wp:anchor>
                  </w:drawing>
                </mc:Choice>
                <mc:Fallback>
                  <w:pict>
                    <v:rect id="137 Rectángulo" o:spid="_x0000_s1029" style="position:absolute;left:0;text-align:left;margin-left:160.4pt;margin-top:4.05pt;width:157.35pt;height:21.75pt;z-index:252201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" fillcolor="#c5e0b3 [1305]" stroked="f" strokeweight="1pt">
                      <v:fill opacity="53199f"/>
                      <v:textbox>
                        <w:txbxContent>
                          <w:p w14:paraId="4BE75E98" w14:textId="77777777" w:rsidR="004C02FF" w:rsidRDefault="004C02FF" w:rsidP="00E43222">
                            <w:pPr>
                              <w:pStyle w:val="NormalWeb"/>
                              <w:spacing w:before="0" w:beforeAutospacing="0" w:after="0" w:afterAutospacing="0"/>
                              <w:jc w:val="center"/>
                            </w:pPr>
                            <w:r>
                              <w:rPr>
                                <w:rFonts w:asciiTheme="minorHAnsi" w:hAnsi="Calibri"/>
                                <w:b/>
                                <w:bCs/>
                                <w:color w:val="4F6228"/>
                                <w:sz w:val="20"/>
                                <w:szCs w:val="20"/>
                              </w:rPr>
                              <w:t>Parque Nacional Torres del Paine</w:t>
                            </w:r>
                          </w:p>
                        </w:txbxContent>
                      </v:textbox>
                    </v:rect>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75648" behindDoc="0" locked="0" layoutInCell="1" allowOverlap="1" wp14:anchorId="66266A15" wp14:editId="6AC092ED">
                      <wp:simplePos x="0" y="0"/>
                      <wp:positionH relativeFrom="column">
                        <wp:posOffset>2841625</wp:posOffset>
                      </wp:positionH>
                      <wp:positionV relativeFrom="paragraph">
                        <wp:posOffset>484032</wp:posOffset>
                      </wp:positionV>
                      <wp:extent cx="616585" cy="126557"/>
                      <wp:effectExtent l="0" t="0" r="12065" b="26035"/>
                      <wp:wrapNone/>
                      <wp:docPr id="21" name="55 Conector recto"/>
                      <wp:cNvGraphicFramePr/>
                      <a:graphic xmlns:a="http://schemas.openxmlformats.org/drawingml/2006/main">
                        <a:graphicData uri="http://schemas.microsoft.com/office/word/2010/wordprocessingShape">
                          <wps:wsp>
                            <wps:cNvCnPr/>
                            <wps:spPr>
                              <a:xfrm>
                                <a:off x="0" y="0"/>
                                <a:ext cx="616585" cy="126557"/>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B874BDD" id="55 Conector recto"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3.75pt,38.1pt" to="272.3pt,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" strokecolor="windowText" strokeweight="1.5pt">
                      <v:stroke joinstyle="miter"/>
                    </v:line>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77696" behindDoc="0" locked="0" layoutInCell="1" allowOverlap="1" wp14:anchorId="78D16C21" wp14:editId="152E2C9F">
                      <wp:simplePos x="0" y="0"/>
                      <wp:positionH relativeFrom="column">
                        <wp:posOffset>3367405</wp:posOffset>
                      </wp:positionH>
                      <wp:positionV relativeFrom="paragraph">
                        <wp:posOffset>545465</wp:posOffset>
                      </wp:positionV>
                      <wp:extent cx="154305" cy="130810"/>
                      <wp:effectExtent l="0" t="0" r="17145" b="21590"/>
                      <wp:wrapNone/>
                      <wp:docPr id="23"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7B24C892" id="57 Elipse" o:spid="_x0000_s1026" style="position:absolute;margin-left:265.15pt;margin-top:42.95pt;width:12.15pt;height:10.3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" fillcolor="white [3212]" strokecolor="black [3213]" strokeweight="1.5pt">
                      <v:stroke joinstyle="miter"/>
                    </v:oval>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76672" behindDoc="0" locked="0" layoutInCell="1" allowOverlap="1" wp14:anchorId="27728257" wp14:editId="6EFF0E62">
                      <wp:simplePos x="0" y="0"/>
                      <wp:positionH relativeFrom="column">
                        <wp:posOffset>2116455</wp:posOffset>
                      </wp:positionH>
                      <wp:positionV relativeFrom="paragraph">
                        <wp:posOffset>351155</wp:posOffset>
                      </wp:positionV>
                      <wp:extent cx="892810" cy="260985"/>
                      <wp:effectExtent l="0" t="0" r="21590" b="24765"/>
                      <wp:wrapNone/>
                      <wp:docPr id="22" name="56 Rectángulo"/>
                      <wp:cNvGraphicFramePr/>
                      <a:graphic xmlns:a="http://schemas.openxmlformats.org/drawingml/2006/main">
                        <a:graphicData uri="http://schemas.microsoft.com/office/word/2010/wordprocessingShape">
                          <wps:wsp>
                            <wps:cNvSpPr/>
                            <wps:spPr>
                              <a:xfrm>
                                <a:off x="0" y="0"/>
                                <a:ext cx="892810" cy="2609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AD7F5B" w14:textId="77777777" w:rsidR="004C02FF" w:rsidRPr="00E43222" w:rsidRDefault="004C02FF" w:rsidP="004360EE">
                                  <w:pPr>
                                    <w:jc w:val="center"/>
                                  </w:pPr>
                                  <w:r w:rsidRPr="00E43222">
                                    <w:rPr>
                                      <w:bCs/>
                                      <w:color w:val="000000"/>
                                    </w:rPr>
                                    <w:t>Ruta Y-150</w:t>
                                  </w:r>
                                </w:p>
                              </w:txbxContent>
                            </wps:txbx>
                            <wps:bodyPr vertOverflow="clip" horzOverflow="clip" wrap="square" rtlCol="0" anchor="ctr" anchorCtr="0">
                              <a:noAutofit/>
                            </wps:bodyPr>
                          </wps:wsp>
                        </a:graphicData>
                      </a:graphic>
                      <wp14:sizeRelH relativeFrom="margin">
                        <wp14:pctWidth>0</wp14:pctWidth>
                      </wp14:sizeRelH>
                    </wp:anchor>
                  </w:drawing>
                </mc:Choice>
                <mc:Fallback>
                  <w:pict>
                    <v:rect id="_x0000_s1030" style="position:absolute;left:0;text-align:left;margin-left:166.65pt;margin-top:27.65pt;width:70.3pt;height:20.5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" fillcolor="white [3212]" strokecolor="black [3213]" strokeweight="1.5pt">
                      <v:textbox>
                        <w:txbxContent>
                          <w:p w14:paraId="4BAD7F5B" w14:textId="77777777" w:rsidR="004C02FF" w:rsidRPr="00E43222" w:rsidRDefault="004C02FF" w:rsidP="004360EE">
                            <w:pPr>
                              <w:jc w:val="center"/>
                            </w:pPr>
                            <w:r w:rsidRPr="00E43222">
                              <w:rPr>
                                <w:bCs/>
                                <w:color w:val="000000"/>
                              </w:rPr>
                              <w:t>Ruta Y-150</w:t>
                            </w:r>
                          </w:p>
                        </w:txbxContent>
                      </v:textbox>
                    </v:rect>
                  </w:pict>
                </mc:Fallback>
              </mc:AlternateContent>
            </w:r>
            <w:r w:rsidRPr="00E43222">
              <w:rPr>
                <w:noProof/>
                <w:lang w:eastAsia="es-CL"/>
              </w:rPr>
              <mc:AlternateContent>
                <mc:Choice Requires="wps">
                  <w:drawing>
                    <wp:anchor distT="0" distB="0" distL="114300" distR="114300" simplePos="0" relativeHeight="251682816" behindDoc="0" locked="0" layoutInCell="1" allowOverlap="1" wp14:anchorId="49D7AA15" wp14:editId="71A4B16E">
                      <wp:simplePos x="0" y="0"/>
                      <wp:positionH relativeFrom="column">
                        <wp:posOffset>1342390</wp:posOffset>
                      </wp:positionH>
                      <wp:positionV relativeFrom="paragraph">
                        <wp:posOffset>727075</wp:posOffset>
                      </wp:positionV>
                      <wp:extent cx="1774825" cy="381635"/>
                      <wp:effectExtent l="19050" t="19050" r="15875" b="18415"/>
                      <wp:wrapNone/>
                      <wp:docPr id="34" name="33 Rectángulo"/>
                      <wp:cNvGraphicFramePr/>
                      <a:graphic xmlns:a="http://schemas.openxmlformats.org/drawingml/2006/main">
                        <a:graphicData uri="http://schemas.microsoft.com/office/word/2010/wordprocessingShape">
                          <wps:wsp>
                            <wps:cNvSpPr/>
                            <wps:spPr>
                              <a:xfrm>
                                <a:off x="0" y="0"/>
                                <a:ext cx="1774825" cy="381635"/>
                              </a:xfrm>
                              <a:prstGeom prst="rect">
                                <a:avLst/>
                              </a:prstGeom>
                              <a:solidFill>
                                <a:schemeClr val="accent2"/>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5201D3" w14:textId="77777777" w:rsidR="004C02FF" w:rsidRPr="000C470C" w:rsidRDefault="004C02FF" w:rsidP="004360EE">
                                  <w:pPr>
                                    <w:pStyle w:val="NormalWeb"/>
                                    <w:spacing w:before="0" w:beforeAutospacing="0" w:after="0" w:afterAutospacing="0"/>
                                    <w:jc w:val="center"/>
                                    <w:rPr>
                                      <w:sz w:val="20"/>
                                    </w:rPr>
                                  </w:pPr>
                                  <w:r>
                                    <w:rPr>
                                      <w:rFonts w:asciiTheme="minorHAnsi" w:hAnsi="Calibri" w:cstheme="minorBidi"/>
                                      <w:b/>
                                      <w:bCs/>
                                      <w:color w:val="000000"/>
                                      <w:sz w:val="32"/>
                                      <w:szCs w:val="40"/>
                                    </w:rPr>
                                    <w:t>Hotel Río Serrano</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33 Rectángulo" o:spid="_x0000_s1031" style="position:absolute;left:0;text-align:left;margin-left:105.7pt;margin-top:57.25pt;width:139.75pt;height:30.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" fillcolor="#ed7d31 [3205]" strokecolor="#c00000" strokeweight="2.5pt">
                      <v:textbox>
                        <w:txbxContent>
                          <w:p w14:paraId="235201D3" w14:textId="77777777" w:rsidR="004C02FF" w:rsidRPr="000C470C" w:rsidRDefault="004C02FF" w:rsidP="004360EE">
                            <w:pPr>
                              <w:pStyle w:val="NormalWeb"/>
                              <w:spacing w:before="0" w:beforeAutospacing="0" w:after="0" w:afterAutospacing="0"/>
                              <w:jc w:val="center"/>
                              <w:rPr>
                                <w:sz w:val="20"/>
                              </w:rPr>
                            </w:pPr>
                            <w:r>
                              <w:rPr>
                                <w:rFonts w:asciiTheme="minorHAnsi" w:hAnsi="Calibri" w:cstheme="minorBidi"/>
                                <w:b/>
                                <w:bCs/>
                                <w:color w:val="000000"/>
                                <w:sz w:val="32"/>
                                <w:szCs w:val="40"/>
                              </w:rPr>
                              <w:t>Hotel Río Serrano</w:t>
                            </w:r>
                          </w:p>
                        </w:txbxContent>
                      </v:textbox>
                    </v:rect>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79744" behindDoc="0" locked="0" layoutInCell="1" allowOverlap="1" wp14:anchorId="5637C5F1" wp14:editId="34B1877E">
                      <wp:simplePos x="0" y="0"/>
                      <wp:positionH relativeFrom="column">
                        <wp:posOffset>2915285</wp:posOffset>
                      </wp:positionH>
                      <wp:positionV relativeFrom="paragraph">
                        <wp:posOffset>950595</wp:posOffset>
                      </wp:positionV>
                      <wp:extent cx="722630" cy="0"/>
                      <wp:effectExtent l="0" t="19050" r="1270" b="19050"/>
                      <wp:wrapNone/>
                      <wp:docPr id="24" name="35 Conector recto"/>
                      <wp:cNvGraphicFramePr/>
                      <a:graphic xmlns:a="http://schemas.openxmlformats.org/drawingml/2006/main">
                        <a:graphicData uri="http://schemas.microsoft.com/office/word/2010/wordprocessingShape">
                          <wps:wsp>
                            <wps:cNvCnPr/>
                            <wps:spPr>
                              <a:xfrm>
                                <a:off x="0" y="0"/>
                                <a:ext cx="722630" cy="0"/>
                              </a:xfrm>
                              <a:prstGeom prst="line">
                                <a:avLst/>
                              </a:prstGeom>
                              <a:ln w="2857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937325B" id="35 Conector recto"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55pt,74.85pt" to="286.45pt,7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" strokecolor="#c00000" strokeweight="2.25pt">
                      <v:stroke joinstyle="miter"/>
                    </v:line>
                  </w:pict>
                </mc:Fallback>
              </mc:AlternateContent>
            </w:r>
            <w:r w:rsidRPr="00E43222">
              <w:rPr>
                <w:rFonts w:ascii="Calibri" w:eastAsia="Calibri" w:hAnsi="Calibri" w:cs="Calibri"/>
                <w:b/>
                <w:noProof/>
                <w:sz w:val="24"/>
                <w:szCs w:val="20"/>
                <w:lang w:eastAsia="es-CL"/>
              </w:rPr>
              <mc:AlternateContent>
                <mc:Choice Requires="wps">
                  <w:drawing>
                    <wp:anchor distT="0" distB="0" distL="114300" distR="114300" simplePos="0" relativeHeight="251680768" behindDoc="0" locked="0" layoutInCell="1" allowOverlap="1" wp14:anchorId="19A7B78E" wp14:editId="523980B3">
                      <wp:simplePos x="0" y="0"/>
                      <wp:positionH relativeFrom="column">
                        <wp:posOffset>3597748</wp:posOffset>
                      </wp:positionH>
                      <wp:positionV relativeFrom="paragraph">
                        <wp:posOffset>887730</wp:posOffset>
                      </wp:positionV>
                      <wp:extent cx="154305" cy="130810"/>
                      <wp:effectExtent l="19050" t="19050" r="17145" b="21590"/>
                      <wp:wrapNone/>
                      <wp:docPr id="33"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accent2"/>
                              </a:solidFill>
                              <a:ln w="28575">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6483528" id="32 Elipse" o:spid="_x0000_s1026" style="position:absolute;margin-left:283.3pt;margin-top:69.9pt;width:12.15pt;height:10.3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" fillcolor="#ed7d31 [3205]" strokecolor="#c00000" strokeweight="2.25pt">
                      <v:stroke joinstyle="miter"/>
                    </v:oval>
                  </w:pict>
                </mc:Fallback>
              </mc:AlternateContent>
            </w:r>
            <w:r w:rsidR="007C6C9A" w:rsidRPr="00E43222">
              <w:rPr>
                <w:rFonts w:ascii="Calibri" w:eastAsia="Calibri" w:hAnsi="Calibri" w:cs="Calibri"/>
                <w:b/>
                <w:noProof/>
                <w:sz w:val="24"/>
                <w:szCs w:val="20"/>
                <w:lang w:eastAsia="es-CL"/>
              </w:rPr>
              <mc:AlternateContent>
                <mc:Choice Requires="wps">
                  <w:drawing>
                    <wp:anchor distT="0" distB="0" distL="114300" distR="114300" simplePos="0" relativeHeight="251661312" behindDoc="0" locked="0" layoutInCell="1" allowOverlap="1" wp14:anchorId="030B4320" wp14:editId="621ACBE9">
                      <wp:simplePos x="0" y="0"/>
                      <wp:positionH relativeFrom="column">
                        <wp:posOffset>8055610</wp:posOffset>
                      </wp:positionH>
                      <wp:positionV relativeFrom="paragraph">
                        <wp:posOffset>348615</wp:posOffset>
                      </wp:positionV>
                      <wp:extent cx="222885" cy="382270"/>
                      <wp:effectExtent l="19050" t="19050" r="24765" b="17780"/>
                      <wp:wrapNone/>
                      <wp:docPr id="77" name="77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0B44E9A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7 Flecha arriba" o:spid="_x0000_s1026" type="#_x0000_t68" style="position:absolute;margin-left:634.3pt;margin-top:27.45pt;width:17.55pt;height:30.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" adj="6297" fillcolor="white [3212]" strokecolor="black [3213]" strokeweight="1.5pt"/>
                  </w:pict>
                </mc:Fallback>
              </mc:AlternateContent>
            </w:r>
            <w:r w:rsidR="007C6C9A" w:rsidRPr="00E43222">
              <w:rPr>
                <w:rFonts w:ascii="Calibri" w:eastAsia="Calibri" w:hAnsi="Calibri" w:cs="Calibri"/>
                <w:b/>
                <w:noProof/>
                <w:sz w:val="24"/>
                <w:szCs w:val="20"/>
                <w:lang w:eastAsia="es-CL"/>
              </w:rPr>
              <mc:AlternateContent>
                <mc:Choice Requires="wps">
                  <w:drawing>
                    <wp:anchor distT="0" distB="0" distL="114300" distR="114300" simplePos="0" relativeHeight="251660288" behindDoc="0" locked="0" layoutInCell="1" allowOverlap="1" wp14:anchorId="390D86B5" wp14:editId="56F5AF29">
                      <wp:simplePos x="0" y="0"/>
                      <wp:positionH relativeFrom="column">
                        <wp:posOffset>8007350</wp:posOffset>
                      </wp:positionH>
                      <wp:positionV relativeFrom="paragraph">
                        <wp:posOffset>59055</wp:posOffset>
                      </wp:positionV>
                      <wp:extent cx="307975" cy="1403985"/>
                      <wp:effectExtent l="0" t="0" r="0" b="1905"/>
                      <wp:wrapNone/>
                      <wp:docPr id="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18CCB93C" w14:textId="77777777" w:rsidR="004C02FF" w:rsidRPr="0073317B" w:rsidRDefault="004C02FF" w:rsidP="0073317B">
                                  <w:pPr>
                                    <w:rPr>
                                      <w:b/>
                                      <w:sz w:val="28"/>
                                    </w:rPr>
                                  </w:pPr>
                                  <w:r w:rsidRPr="0073317B">
                                    <w:rPr>
                                      <w:b/>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32" type="#_x0000_t202" style="position:absolute;left:0;text-align:left;margin-left:630.5pt;margin-top:4.65pt;width:24.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" filled="f" stroked="f">
                      <v:textbox style="mso-fit-shape-to-text:t">
                        <w:txbxContent>
                          <w:p w14:paraId="18CCB93C" w14:textId="77777777" w:rsidR="004C02FF" w:rsidRPr="0073317B" w:rsidRDefault="004C02FF" w:rsidP="0073317B">
                            <w:pPr>
                              <w:rPr>
                                <w:b/>
                                <w:sz w:val="28"/>
                              </w:rPr>
                            </w:pPr>
                            <w:r w:rsidRPr="0073317B">
                              <w:rPr>
                                <w:b/>
                                <w:sz w:val="28"/>
                              </w:rPr>
                              <w:t>N</w:t>
                            </w:r>
                          </w:p>
                        </w:txbxContent>
                      </v:textbox>
                    </v:shape>
                  </w:pict>
                </mc:Fallback>
              </mc:AlternateContent>
            </w:r>
            <w:r w:rsidRPr="00E43222">
              <w:rPr>
                <w:noProof/>
                <w:lang w:eastAsia="es-CL"/>
              </w:rPr>
              <w:drawing>
                <wp:inline distT="0" distB="0" distL="0" distR="0" wp14:anchorId="2A4D96D5" wp14:editId="7DA0222C">
                  <wp:extent cx="8293395" cy="4136375"/>
                  <wp:effectExtent l="0" t="0" r="0" b="0"/>
                  <wp:docPr id="6" name="81 Imagen" descr="C:\Users\andy.morrison\Desktop\Cabañas del Pa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81 Imagen" descr="C:\Users\andy.morrison\Desktop\Cabañas del Paine.jpg"/>
                          <pic:cNvPicPr>
                            <a:picLocks noChangeAspect="1"/>
                          </pic:cNvPicPr>
                        </pic:nvPicPr>
                        <pic:blipFill rotWithShape="1">
                          <a:blip r:embed="rId16">
                            <a:extLst>
                              <a:ext uri="{BEBA8EAE-BF5A-486C-A8C5-ECC9F3942E4B}">
                                <a14:imgProps xmlns:a14="http://schemas.microsoft.com/office/drawing/2010/main">
                                  <a14:imgLayer r:embed="rId17">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l="14606" t="14493" r="18711" b="9274"/>
                          <a:stretch/>
                        </pic:blipFill>
                        <pic:spPr bwMode="auto">
                          <a:xfrm>
                            <a:off x="0" y="0"/>
                            <a:ext cx="8301054" cy="4140195"/>
                          </a:xfrm>
                          <a:prstGeom prst="rect">
                            <a:avLst/>
                          </a:prstGeom>
                          <a:noFill/>
                          <a:ln>
                            <a:noFill/>
                          </a:ln>
                          <a:extLst>
                            <a:ext uri="{53640926-AAD7-44D8-BBD7-CCE9431645EC}">
                              <a14:shadowObscured xmlns:a14="http://schemas.microsoft.com/office/drawing/2010/main"/>
                            </a:ext>
                          </a:extLst>
                        </pic:spPr>
                      </pic:pic>
                    </a:graphicData>
                  </a:graphic>
                </wp:inline>
              </w:drawing>
            </w:r>
          </w:p>
          <w:p w14:paraId="753634B9" w14:textId="77777777" w:rsidR="00E53998" w:rsidRPr="00E43222" w:rsidRDefault="00E53998" w:rsidP="00D42470">
            <w:pPr>
              <w:spacing w:after="0" w:line="240" w:lineRule="auto"/>
              <w:jc w:val="center"/>
              <w:rPr>
                <w:rFonts w:ascii="Calibri" w:eastAsia="Calibri" w:hAnsi="Calibri" w:cs="Calibri"/>
                <w:b/>
                <w:noProof/>
                <w:sz w:val="20"/>
                <w:szCs w:val="20"/>
                <w:lang w:eastAsia="es-CL"/>
              </w:rPr>
            </w:pPr>
          </w:p>
        </w:tc>
      </w:tr>
      <w:tr w:rsidR="00D42470" w:rsidRPr="00C30088" w14:paraId="593D2BA6" w14:textId="77777777" w:rsidTr="009F51B6">
        <w:trPr>
          <w:trHeight w:val="229"/>
          <w:jc w:val="center"/>
        </w:trPr>
        <w:tc>
          <w:tcPr>
            <w:tcW w:w="2144" w:type="pct"/>
            <w:shd w:val="clear" w:color="auto" w:fill="FFFFFF"/>
            <w:tcMar>
              <w:top w:w="58" w:type="dxa"/>
              <w:left w:w="58" w:type="dxa"/>
              <w:bottom w:w="58" w:type="dxa"/>
              <w:right w:w="58" w:type="dxa"/>
            </w:tcMar>
            <w:hideMark/>
          </w:tcPr>
          <w:p w14:paraId="5B4542FE" w14:textId="77777777" w:rsidR="00D42470" w:rsidRPr="00E43222" w:rsidRDefault="00D42470" w:rsidP="00977794">
            <w:pPr>
              <w:spacing w:after="0" w:line="240" w:lineRule="auto"/>
              <w:jc w:val="both"/>
              <w:rPr>
                <w:rFonts w:ascii="Calibri" w:eastAsia="Calibri" w:hAnsi="Calibri" w:cs="Calibri"/>
                <w:b/>
                <w:sz w:val="20"/>
                <w:szCs w:val="18"/>
              </w:rPr>
            </w:pPr>
            <w:r w:rsidRPr="00E43222">
              <w:rPr>
                <w:rFonts w:ascii="Calibri" w:eastAsia="Calibri" w:hAnsi="Calibri" w:cs="Calibri"/>
                <w:b/>
                <w:sz w:val="20"/>
                <w:szCs w:val="18"/>
              </w:rPr>
              <w:t xml:space="preserve">Coordenadas UTM de referencia: </w:t>
            </w:r>
            <w:r w:rsidRPr="00E43222">
              <w:rPr>
                <w:rFonts w:ascii="Calibri" w:eastAsia="Calibri" w:hAnsi="Calibri" w:cs="Calibri"/>
                <w:sz w:val="20"/>
                <w:szCs w:val="18"/>
              </w:rPr>
              <w:t>DATUM WGS 84</w:t>
            </w:r>
          </w:p>
        </w:tc>
        <w:tc>
          <w:tcPr>
            <w:tcW w:w="582" w:type="pct"/>
            <w:shd w:val="clear" w:color="auto" w:fill="FFFFFF"/>
          </w:tcPr>
          <w:p w14:paraId="0B27F13A" w14:textId="77777777" w:rsidR="00D42470" w:rsidRPr="00E43222" w:rsidRDefault="00D42470" w:rsidP="00C30088">
            <w:pPr>
              <w:spacing w:after="0" w:line="240" w:lineRule="auto"/>
              <w:jc w:val="both"/>
              <w:rPr>
                <w:rFonts w:ascii="Calibri" w:eastAsia="Calibri" w:hAnsi="Calibri" w:cs="Calibri"/>
                <w:b/>
                <w:sz w:val="20"/>
                <w:szCs w:val="18"/>
              </w:rPr>
            </w:pPr>
            <w:r w:rsidRPr="00E43222">
              <w:rPr>
                <w:rFonts w:ascii="Calibri" w:eastAsia="Calibri" w:hAnsi="Calibri" w:cs="Calibri"/>
                <w:b/>
                <w:sz w:val="20"/>
                <w:szCs w:val="18"/>
              </w:rPr>
              <w:t>Huso:</w:t>
            </w:r>
            <w:r w:rsidR="009F51B6" w:rsidRPr="00E43222">
              <w:rPr>
                <w:rFonts w:ascii="Calibri" w:eastAsia="Calibri" w:hAnsi="Calibri" w:cs="Calibri"/>
                <w:b/>
                <w:sz w:val="20"/>
                <w:szCs w:val="18"/>
              </w:rPr>
              <w:t xml:space="preserve"> </w:t>
            </w:r>
            <w:r w:rsidR="009F51B6" w:rsidRPr="00E43222">
              <w:rPr>
                <w:rFonts w:ascii="Calibri" w:eastAsia="Calibri" w:hAnsi="Calibri" w:cs="Calibri"/>
                <w:sz w:val="20"/>
                <w:szCs w:val="18"/>
              </w:rPr>
              <w:t>1</w:t>
            </w:r>
            <w:r w:rsidR="00977794" w:rsidRPr="00E43222">
              <w:rPr>
                <w:rFonts w:ascii="Calibri" w:eastAsia="Calibri" w:hAnsi="Calibri" w:cs="Calibri"/>
                <w:sz w:val="20"/>
                <w:szCs w:val="18"/>
              </w:rPr>
              <w:t>8</w:t>
            </w:r>
            <w:r w:rsidR="009F51B6" w:rsidRPr="00E43222">
              <w:rPr>
                <w:rFonts w:ascii="Calibri" w:eastAsia="Calibri" w:hAnsi="Calibri" w:cs="Calibri"/>
                <w:sz w:val="20"/>
                <w:szCs w:val="18"/>
              </w:rPr>
              <w:t xml:space="preserve"> </w:t>
            </w:r>
            <w:r w:rsidR="00C30088" w:rsidRPr="00E43222">
              <w:rPr>
                <w:rFonts w:ascii="Calibri" w:eastAsia="Calibri" w:hAnsi="Calibri" w:cs="Calibri"/>
                <w:sz w:val="20"/>
                <w:szCs w:val="18"/>
              </w:rPr>
              <w:t>S</w:t>
            </w:r>
          </w:p>
        </w:tc>
        <w:tc>
          <w:tcPr>
            <w:tcW w:w="1146" w:type="pct"/>
            <w:shd w:val="clear" w:color="auto" w:fill="FFFFFF"/>
          </w:tcPr>
          <w:p w14:paraId="165E0794" w14:textId="77777777" w:rsidR="00D42470" w:rsidRPr="00E43222" w:rsidRDefault="00D42470" w:rsidP="00C30088">
            <w:pPr>
              <w:spacing w:after="0" w:line="240" w:lineRule="auto"/>
              <w:jc w:val="both"/>
              <w:rPr>
                <w:rFonts w:ascii="Calibri" w:eastAsia="Calibri" w:hAnsi="Calibri" w:cs="Calibri"/>
                <w:b/>
                <w:sz w:val="20"/>
                <w:szCs w:val="18"/>
              </w:rPr>
            </w:pPr>
            <w:r w:rsidRPr="00E43222">
              <w:rPr>
                <w:rFonts w:ascii="Calibri" w:eastAsia="Calibri" w:hAnsi="Calibri" w:cs="Calibri"/>
                <w:b/>
                <w:sz w:val="20"/>
                <w:szCs w:val="18"/>
              </w:rPr>
              <w:t>UTM N:</w:t>
            </w:r>
            <w:r w:rsidR="009F51B6" w:rsidRPr="00E43222">
              <w:rPr>
                <w:rFonts w:ascii="Calibri" w:eastAsia="Calibri" w:hAnsi="Calibri" w:cs="Calibri"/>
                <w:b/>
                <w:sz w:val="20"/>
                <w:szCs w:val="18"/>
              </w:rPr>
              <w:t xml:space="preserve"> </w:t>
            </w:r>
            <w:r w:rsidR="009F51B6" w:rsidRPr="00E43222">
              <w:rPr>
                <w:rFonts w:ascii="Calibri" w:eastAsia="Calibri" w:hAnsi="Calibri" w:cs="Calibri"/>
                <w:sz w:val="20"/>
                <w:szCs w:val="18"/>
              </w:rPr>
              <w:t>4.</w:t>
            </w:r>
            <w:r w:rsidR="00C30088" w:rsidRPr="00E43222">
              <w:rPr>
                <w:rFonts w:ascii="Calibri" w:eastAsia="Calibri" w:hAnsi="Calibri" w:cs="Calibri"/>
                <w:sz w:val="20"/>
                <w:szCs w:val="18"/>
              </w:rPr>
              <w:t>322</w:t>
            </w:r>
            <w:r w:rsidR="009F51B6" w:rsidRPr="00E43222">
              <w:rPr>
                <w:rFonts w:ascii="Calibri" w:eastAsia="Calibri" w:hAnsi="Calibri" w:cs="Calibri"/>
                <w:sz w:val="20"/>
                <w:szCs w:val="18"/>
              </w:rPr>
              <w:t>.</w:t>
            </w:r>
            <w:r w:rsidR="00C30088" w:rsidRPr="00E43222">
              <w:rPr>
                <w:rFonts w:ascii="Calibri" w:eastAsia="Calibri" w:hAnsi="Calibri" w:cs="Calibri"/>
                <w:sz w:val="20"/>
                <w:szCs w:val="18"/>
              </w:rPr>
              <w:t>278</w:t>
            </w:r>
            <w:r w:rsidR="009F51B6" w:rsidRPr="00E43222">
              <w:rPr>
                <w:rFonts w:ascii="Calibri" w:eastAsia="Calibri" w:hAnsi="Calibri" w:cs="Calibri"/>
                <w:sz w:val="20"/>
                <w:szCs w:val="18"/>
              </w:rPr>
              <w:t xml:space="preserve"> m</w:t>
            </w:r>
          </w:p>
        </w:tc>
        <w:tc>
          <w:tcPr>
            <w:tcW w:w="1128" w:type="pct"/>
            <w:shd w:val="clear" w:color="auto" w:fill="FFFFFF"/>
          </w:tcPr>
          <w:p w14:paraId="30557383" w14:textId="77777777" w:rsidR="00D42470" w:rsidRPr="00E43222" w:rsidRDefault="00D42470" w:rsidP="00C30088">
            <w:pPr>
              <w:spacing w:after="0" w:line="240" w:lineRule="auto"/>
              <w:jc w:val="both"/>
              <w:rPr>
                <w:rFonts w:ascii="Calibri" w:eastAsia="Calibri" w:hAnsi="Calibri" w:cs="Calibri"/>
                <w:b/>
                <w:sz w:val="20"/>
                <w:szCs w:val="16"/>
              </w:rPr>
            </w:pPr>
            <w:r w:rsidRPr="00E43222">
              <w:rPr>
                <w:rFonts w:ascii="Calibri" w:eastAsia="Calibri" w:hAnsi="Calibri" w:cs="Calibri"/>
                <w:b/>
                <w:sz w:val="20"/>
                <w:szCs w:val="16"/>
              </w:rPr>
              <w:t>UTM E:</w:t>
            </w:r>
            <w:r w:rsidR="009F51B6" w:rsidRPr="00E43222">
              <w:rPr>
                <w:rFonts w:ascii="Calibri" w:eastAsia="Calibri" w:hAnsi="Calibri" w:cs="Calibri"/>
                <w:b/>
                <w:sz w:val="20"/>
                <w:szCs w:val="16"/>
              </w:rPr>
              <w:t xml:space="preserve"> </w:t>
            </w:r>
            <w:r w:rsidR="00326011" w:rsidRPr="00E43222">
              <w:rPr>
                <w:rFonts w:ascii="Calibri" w:eastAsia="Calibri" w:hAnsi="Calibri" w:cs="Calibri"/>
                <w:sz w:val="20"/>
                <w:szCs w:val="16"/>
              </w:rPr>
              <w:t>6</w:t>
            </w:r>
            <w:r w:rsidR="00C30088" w:rsidRPr="00E43222">
              <w:rPr>
                <w:rFonts w:ascii="Calibri" w:eastAsia="Calibri" w:hAnsi="Calibri" w:cs="Calibri"/>
                <w:sz w:val="20"/>
                <w:szCs w:val="16"/>
              </w:rPr>
              <w:t>41</w:t>
            </w:r>
            <w:r w:rsidR="009F51B6" w:rsidRPr="00E43222">
              <w:rPr>
                <w:rFonts w:ascii="Calibri" w:eastAsia="Calibri" w:hAnsi="Calibri" w:cs="Calibri"/>
                <w:sz w:val="20"/>
                <w:szCs w:val="16"/>
              </w:rPr>
              <w:t>.</w:t>
            </w:r>
            <w:r w:rsidR="00C30088" w:rsidRPr="00E43222">
              <w:rPr>
                <w:rFonts w:ascii="Calibri" w:eastAsia="Calibri" w:hAnsi="Calibri" w:cs="Calibri"/>
                <w:sz w:val="20"/>
                <w:szCs w:val="16"/>
              </w:rPr>
              <w:t>066</w:t>
            </w:r>
            <w:r w:rsidR="009F51B6" w:rsidRPr="00E43222">
              <w:rPr>
                <w:rFonts w:ascii="Calibri" w:eastAsia="Calibri" w:hAnsi="Calibri" w:cs="Calibri"/>
                <w:sz w:val="20"/>
                <w:szCs w:val="16"/>
              </w:rPr>
              <w:t xml:space="preserve"> m</w:t>
            </w:r>
          </w:p>
        </w:tc>
      </w:tr>
      <w:tr w:rsidR="00326011" w:rsidRPr="00D42470" w14:paraId="636D2C7A" w14:textId="77777777" w:rsidTr="00556C92">
        <w:trPr>
          <w:trHeight w:val="728"/>
          <w:jc w:val="center"/>
        </w:trPr>
        <w:tc>
          <w:tcPr>
            <w:tcW w:w="5000" w:type="pct"/>
            <w:gridSpan w:val="4"/>
            <w:shd w:val="clear" w:color="auto" w:fill="FFFFFF"/>
            <w:tcMar>
              <w:top w:w="58" w:type="dxa"/>
              <w:left w:w="58" w:type="dxa"/>
              <w:bottom w:w="58" w:type="dxa"/>
              <w:right w:w="58" w:type="dxa"/>
            </w:tcMar>
          </w:tcPr>
          <w:p w14:paraId="1AC06EF3" w14:textId="77777777" w:rsidR="00326011" w:rsidRPr="00E43222" w:rsidRDefault="00477EDF" w:rsidP="00326011">
            <w:pPr>
              <w:spacing w:after="0" w:line="240" w:lineRule="auto"/>
              <w:jc w:val="both"/>
              <w:rPr>
                <w:rFonts w:ascii="Calibri" w:eastAsia="Calibri" w:hAnsi="Calibri" w:cs="Calibri"/>
                <w:b/>
                <w:sz w:val="20"/>
                <w:szCs w:val="18"/>
              </w:rPr>
            </w:pPr>
            <w:r w:rsidRPr="00E43222">
              <w:rPr>
                <w:rFonts w:ascii="Calibri" w:eastAsia="Calibri" w:hAnsi="Calibri" w:cs="Calibri"/>
                <w:b/>
                <w:sz w:val="20"/>
                <w:szCs w:val="18"/>
              </w:rPr>
              <w:t xml:space="preserve">Ruta de acceso: </w:t>
            </w:r>
            <w:r w:rsidRPr="00E43222">
              <w:rPr>
                <w:rFonts w:cstheme="minorHAnsi"/>
                <w:sz w:val="20"/>
                <w:szCs w:val="18"/>
              </w:rPr>
              <w:t>Se accede a la instalación transitando desde la ciudad de Puerto Natales por la Ruta 9 en dirección Norte hasta su empalme con la Ruta Y-290 (Camino a Lago Sofía), para posteriormente continuar por esta última en dirección Norte hasta empalmar con desvío a Pueblito del Serrano (5 kilómetros antes del empalme con la Ruta Y-150), lugar donde se debe girar hacia la izquierda y continuar transitando aproximadamente unos 3,2 kilómetros hasta bifurcación. Desde este último punto se debe girar hacia la derecha y continuar avanzando unos 300 metros adicionales, para finalmente girar hacia la izquierda.</w:t>
            </w:r>
          </w:p>
        </w:tc>
      </w:tr>
    </w:tbl>
    <w:p w14:paraId="6E503A1B" w14:textId="77777777" w:rsidR="00821D33" w:rsidRDefault="00821D33" w:rsidP="00821D33">
      <w:pPr>
        <w:ind w:left="360" w:hanging="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821D33" w:rsidRPr="00D42470" w14:paraId="3D511B3B" w14:textId="77777777" w:rsidTr="003475A9">
        <w:trPr>
          <w:trHeight w:val="715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D20C55" w14:textId="77777777" w:rsidR="00821D33" w:rsidRPr="00B954D1" w:rsidRDefault="00821D33" w:rsidP="003475A9">
            <w:pPr>
              <w:spacing w:after="0" w:line="240" w:lineRule="auto"/>
              <w:rPr>
                <w:color w:val="FF0000"/>
                <w:sz w:val="20"/>
                <w:szCs w:val="20"/>
              </w:rPr>
            </w:pPr>
            <w:r w:rsidRPr="00B954D1">
              <w:rPr>
                <w:b/>
              </w:rPr>
              <w:t xml:space="preserve">Figura </w:t>
            </w:r>
            <w:r w:rsidR="00D46752" w:rsidRPr="00B954D1">
              <w:rPr>
                <w:b/>
              </w:rPr>
              <w:t>2</w:t>
            </w:r>
            <w:r w:rsidRPr="00B954D1">
              <w:rPr>
                <w:b/>
              </w:rPr>
              <w:t xml:space="preserve">. </w:t>
            </w:r>
            <w:proofErr w:type="spellStart"/>
            <w:r w:rsidRPr="00B954D1">
              <w:rPr>
                <w:b/>
              </w:rPr>
              <w:t>Layout</w:t>
            </w:r>
            <w:proofErr w:type="spellEnd"/>
            <w:r w:rsidRPr="00B954D1">
              <w:rPr>
                <w:b/>
              </w:rPr>
              <w:t xml:space="preserve"> del proyecto</w:t>
            </w:r>
            <w:r w:rsidRPr="00CC2322">
              <w:rPr>
                <w:b/>
              </w:rPr>
              <w:t xml:space="preserve"> </w:t>
            </w:r>
            <w:r w:rsidRPr="008262D2">
              <w:t>(</w:t>
            </w:r>
            <w:r w:rsidR="00054C62" w:rsidRPr="008262D2">
              <w:t xml:space="preserve">Fuente: </w:t>
            </w:r>
            <w:r w:rsidR="00054C62" w:rsidRPr="00CC2322">
              <w:t xml:space="preserve">Elaboración propia en base a imagen Google </w:t>
            </w:r>
            <w:proofErr w:type="spellStart"/>
            <w:r w:rsidR="00054C62" w:rsidRPr="00CC2322">
              <w:t>Earth</w:t>
            </w:r>
            <w:proofErr w:type="spellEnd"/>
            <w:r w:rsidRPr="008262D2">
              <w:t>)</w:t>
            </w:r>
          </w:p>
          <w:p w14:paraId="132FC95C" w14:textId="77777777" w:rsidR="00821D33" w:rsidRPr="00B954D1" w:rsidRDefault="00821D33" w:rsidP="003475A9">
            <w:pPr>
              <w:spacing w:after="0" w:line="240" w:lineRule="auto"/>
              <w:jc w:val="center"/>
              <w:rPr>
                <w:rFonts w:cstheme="minorHAnsi"/>
                <w:lang w:eastAsia="es-ES"/>
              </w:rPr>
            </w:pPr>
          </w:p>
          <w:p w14:paraId="2B4C95E8" w14:textId="77777777" w:rsidR="00F35927" w:rsidRPr="00B954D1" w:rsidRDefault="00F35927" w:rsidP="003475A9">
            <w:pPr>
              <w:spacing w:after="0" w:line="240" w:lineRule="auto"/>
              <w:jc w:val="center"/>
              <w:rPr>
                <w:rFonts w:cstheme="minorHAnsi"/>
                <w:lang w:eastAsia="es-ES"/>
              </w:rPr>
            </w:pPr>
          </w:p>
          <w:p w14:paraId="341FA3B3" w14:textId="77777777" w:rsidR="00821D33" w:rsidRDefault="00277113" w:rsidP="003475A9">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sidRPr="00B954D1">
              <w:rPr>
                <w:noProof/>
                <w:lang w:eastAsia="es-CL"/>
              </w:rPr>
              <mc:AlternateContent>
                <mc:Choice Requires="wps">
                  <w:drawing>
                    <wp:anchor distT="0" distB="0" distL="114300" distR="114300" simplePos="0" relativeHeight="251935744" behindDoc="0" locked="0" layoutInCell="1" allowOverlap="1" wp14:anchorId="034BE60D" wp14:editId="11C54223">
                      <wp:simplePos x="0" y="0"/>
                      <wp:positionH relativeFrom="column">
                        <wp:posOffset>3054350</wp:posOffset>
                      </wp:positionH>
                      <wp:positionV relativeFrom="paragraph">
                        <wp:posOffset>241935</wp:posOffset>
                      </wp:positionV>
                      <wp:extent cx="610235" cy="66675"/>
                      <wp:effectExtent l="0" t="0" r="18415" b="28575"/>
                      <wp:wrapNone/>
                      <wp:docPr id="339" name="97 Conector recto"/>
                      <wp:cNvGraphicFramePr/>
                      <a:graphic xmlns:a="http://schemas.openxmlformats.org/drawingml/2006/main">
                        <a:graphicData uri="http://schemas.microsoft.com/office/word/2010/wordprocessingShape">
                          <wps:wsp>
                            <wps:cNvCnPr/>
                            <wps:spPr>
                              <a:xfrm flipH="1" flipV="1">
                                <a:off x="0" y="0"/>
                                <a:ext cx="610235" cy="66675"/>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F642205" id="97 Conector recto" o:spid="_x0000_s1026" style="position:absolute;flip:x y;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5pt,19.05pt" to="288.55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" strokecolor="windowText" strokeweight="1.5pt">
                      <v:stroke joinstyle="miter"/>
                    </v:line>
                  </w:pict>
                </mc:Fallback>
              </mc:AlternateContent>
            </w:r>
            <w:r w:rsidR="00FF356C" w:rsidRPr="00B954D1">
              <w:rPr>
                <w:noProof/>
                <w:lang w:eastAsia="es-CL"/>
              </w:rPr>
              <mc:AlternateContent>
                <mc:Choice Requires="wps">
                  <w:drawing>
                    <wp:anchor distT="0" distB="0" distL="114300" distR="114300" simplePos="0" relativeHeight="251936768" behindDoc="0" locked="0" layoutInCell="1" allowOverlap="1" wp14:anchorId="57870225" wp14:editId="716A3695">
                      <wp:simplePos x="0" y="0"/>
                      <wp:positionH relativeFrom="column">
                        <wp:posOffset>3444240</wp:posOffset>
                      </wp:positionH>
                      <wp:positionV relativeFrom="paragraph">
                        <wp:posOffset>225376</wp:posOffset>
                      </wp:positionV>
                      <wp:extent cx="1610995" cy="262255"/>
                      <wp:effectExtent l="0" t="0" r="27305" b="23495"/>
                      <wp:wrapNone/>
                      <wp:docPr id="340" name="98 Rectángulo"/>
                      <wp:cNvGraphicFramePr/>
                      <a:graphic xmlns:a="http://schemas.openxmlformats.org/drawingml/2006/main">
                        <a:graphicData uri="http://schemas.microsoft.com/office/word/2010/wordprocessingShape">
                          <wps:wsp>
                            <wps:cNvSpPr/>
                            <wps:spPr>
                              <a:xfrm>
                                <a:off x="0" y="0"/>
                                <a:ext cx="1610995" cy="26225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5A3F8F" w14:textId="77777777" w:rsidR="004C02FF" w:rsidRDefault="004C02FF" w:rsidP="00D370B1">
                                  <w:pPr>
                                    <w:pStyle w:val="NormalWeb"/>
                                    <w:spacing w:before="0" w:beforeAutospacing="0" w:after="0" w:afterAutospacing="0"/>
                                    <w:jc w:val="center"/>
                                  </w:pPr>
                                  <w:r>
                                    <w:rPr>
                                      <w:rFonts w:asciiTheme="minorHAnsi" w:hAnsi="Calibri" w:cstheme="minorBidi"/>
                                      <w:b/>
                                      <w:bCs/>
                                      <w:color w:val="000000"/>
                                      <w:sz w:val="20"/>
                                      <w:szCs w:val="20"/>
                                    </w:rPr>
                                    <w:t>Punto descarga emisario</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98 Rectángulo" o:spid="_x0000_s1033" style="position:absolute;left:0;text-align:left;margin-left:271.2pt;margin-top:17.75pt;width:126.85pt;height:20.6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" fillcolor="white [3212]" strokecolor="black [3213]" strokeweight="1.5pt">
                      <v:textbox>
                        <w:txbxContent>
                          <w:p w14:paraId="4E5A3F8F" w14:textId="77777777" w:rsidR="004C02FF" w:rsidRDefault="004C02FF" w:rsidP="00D370B1">
                            <w:pPr>
                              <w:pStyle w:val="NormalWeb"/>
                              <w:spacing w:before="0" w:beforeAutospacing="0" w:after="0" w:afterAutospacing="0"/>
                              <w:jc w:val="center"/>
                            </w:pPr>
                            <w:r>
                              <w:rPr>
                                <w:rFonts w:asciiTheme="minorHAnsi" w:hAnsi="Calibri" w:cstheme="minorBidi"/>
                                <w:b/>
                                <w:bCs/>
                                <w:color w:val="000000"/>
                                <w:sz w:val="20"/>
                                <w:szCs w:val="20"/>
                              </w:rPr>
                              <w:t>Punto descarga emisario</w:t>
                            </w:r>
                          </w:p>
                        </w:txbxContent>
                      </v:textbox>
                    </v:rect>
                  </w:pict>
                </mc:Fallback>
              </mc:AlternateContent>
            </w:r>
            <w:r w:rsidR="00552334" w:rsidRPr="00B954D1">
              <w:rPr>
                <w:noProof/>
                <w:lang w:eastAsia="es-CL"/>
              </w:rPr>
              <mc:AlternateContent>
                <mc:Choice Requires="wps">
                  <w:drawing>
                    <wp:anchor distT="0" distB="0" distL="114300" distR="114300" simplePos="0" relativeHeight="252252160" behindDoc="0" locked="0" layoutInCell="1" allowOverlap="1" wp14:anchorId="12BCD69C" wp14:editId="7181E879">
                      <wp:simplePos x="0" y="0"/>
                      <wp:positionH relativeFrom="column">
                        <wp:posOffset>1043305</wp:posOffset>
                      </wp:positionH>
                      <wp:positionV relativeFrom="paragraph">
                        <wp:posOffset>1091565</wp:posOffset>
                      </wp:positionV>
                      <wp:extent cx="1610995" cy="421640"/>
                      <wp:effectExtent l="270828" t="0" r="317182" b="0"/>
                      <wp:wrapNone/>
                      <wp:docPr id="379" name="98 Rectángulo"/>
                      <wp:cNvGraphicFramePr/>
                      <a:graphic xmlns:a="http://schemas.openxmlformats.org/drawingml/2006/main">
                        <a:graphicData uri="http://schemas.microsoft.com/office/word/2010/wordprocessingShape">
                          <wps:wsp>
                            <wps:cNvSpPr/>
                            <wps:spPr>
                              <a:xfrm rot="17834499">
                                <a:off x="0" y="0"/>
                                <a:ext cx="1610995" cy="42164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3B28294" w14:textId="77777777" w:rsidR="004C02FF" w:rsidRPr="00552334" w:rsidRDefault="004C02FF" w:rsidP="00552334">
                                  <w:pPr>
                                    <w:pStyle w:val="NormalWeb"/>
                                    <w:spacing w:before="0" w:beforeAutospacing="0" w:after="0" w:afterAutospacing="0"/>
                                    <w:jc w:val="center"/>
                                    <w:rPr>
                                      <w:color w:val="BDD6EE" w:themeColor="accent1" w:themeTint="66"/>
                                      <w:sz w:val="36"/>
                                    </w:rPr>
                                  </w:pPr>
                                  <w:r w:rsidRPr="00552334">
                                    <w:rPr>
                                      <w:rFonts w:asciiTheme="minorHAnsi" w:hAnsi="Calibri" w:cstheme="minorBidi"/>
                                      <w:b/>
                                      <w:bCs/>
                                      <w:color w:val="BDD6EE" w:themeColor="accent1" w:themeTint="66"/>
                                      <w:sz w:val="28"/>
                                      <w:szCs w:val="20"/>
                                    </w:rPr>
                                    <w:t>Río Serrano</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4" style="position:absolute;left:0;text-align:left;margin-left:82.15pt;margin-top:85.95pt;width:126.85pt;height:33.2pt;rotation:-4112931fd;z-index:25225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" filled="f" stroked="f" strokeweight="1.5pt">
                      <v:textbox>
                        <w:txbxContent>
                          <w:p w14:paraId="33B28294" w14:textId="77777777" w:rsidR="004C02FF" w:rsidRPr="00552334" w:rsidRDefault="004C02FF" w:rsidP="00552334">
                            <w:pPr>
                              <w:pStyle w:val="NormalWeb"/>
                              <w:spacing w:before="0" w:beforeAutospacing="0" w:after="0" w:afterAutospacing="0"/>
                              <w:jc w:val="center"/>
                              <w:rPr>
                                <w:color w:val="BDD6EE" w:themeColor="accent1" w:themeTint="66"/>
                                <w:sz w:val="36"/>
                              </w:rPr>
                            </w:pPr>
                            <w:r w:rsidRPr="00552334">
                              <w:rPr>
                                <w:rFonts w:asciiTheme="minorHAnsi" w:hAnsi="Calibri" w:cstheme="minorBidi"/>
                                <w:b/>
                                <w:bCs/>
                                <w:color w:val="BDD6EE" w:themeColor="accent1" w:themeTint="66"/>
                                <w:sz w:val="28"/>
                                <w:szCs w:val="20"/>
                              </w:rPr>
                              <w:t>Río Serrano</w:t>
                            </w:r>
                          </w:p>
                        </w:txbxContent>
                      </v:textbox>
                    </v:rect>
                  </w:pict>
                </mc:Fallback>
              </mc:AlternateContent>
            </w:r>
            <w:r w:rsidR="003B6579" w:rsidRPr="003B6579">
              <w:rPr>
                <w:noProof/>
                <w:lang w:eastAsia="es-CL"/>
              </w:rPr>
              <mc:AlternateContent>
                <mc:Choice Requires="wps">
                  <w:drawing>
                    <wp:anchor distT="0" distB="0" distL="114300" distR="114300" simplePos="0" relativeHeight="252229632" behindDoc="0" locked="0" layoutInCell="1" allowOverlap="1" wp14:anchorId="1FC066F1" wp14:editId="3339DE21">
                      <wp:simplePos x="0" y="0"/>
                      <wp:positionH relativeFrom="column">
                        <wp:posOffset>1525905</wp:posOffset>
                      </wp:positionH>
                      <wp:positionV relativeFrom="paragraph">
                        <wp:posOffset>1927063</wp:posOffset>
                      </wp:positionV>
                      <wp:extent cx="1761490" cy="435610"/>
                      <wp:effectExtent l="0" t="0" r="10160" b="21590"/>
                      <wp:wrapNone/>
                      <wp:docPr id="147" name="63 Rectángulo"/>
                      <wp:cNvGraphicFramePr/>
                      <a:graphic xmlns:a="http://schemas.openxmlformats.org/drawingml/2006/main">
                        <a:graphicData uri="http://schemas.microsoft.com/office/word/2010/wordprocessingShape">
                          <wps:wsp>
                            <wps:cNvSpPr/>
                            <wps:spPr>
                              <a:xfrm>
                                <a:off x="0" y="0"/>
                                <a:ext cx="1761490" cy="43561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069D9A" w14:textId="77777777" w:rsidR="004C02FF" w:rsidRDefault="004C02FF" w:rsidP="003B6579">
                                  <w:pPr>
                                    <w:pStyle w:val="NormalWeb"/>
                                    <w:spacing w:before="0" w:beforeAutospacing="0" w:after="0" w:afterAutospacing="0"/>
                                    <w:jc w:val="center"/>
                                  </w:pPr>
                                  <w:r>
                                    <w:rPr>
                                      <w:rFonts w:asciiTheme="minorHAnsi" w:hAnsi="Calibri" w:cstheme="minorBidi"/>
                                      <w:b/>
                                      <w:bCs/>
                                      <w:color w:val="000000"/>
                                      <w:sz w:val="20"/>
                                      <w:szCs w:val="20"/>
                                    </w:rPr>
                                    <w:t>Pabellón de personal cocina / Sala calderas / Lavandería</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63 Rectángulo" o:spid="_x0000_s1035" style="position:absolute;left:0;text-align:left;margin-left:120.15pt;margin-top:151.75pt;width:138.7pt;height:34.3pt;z-index:25222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" fillcolor="white [3212]" strokecolor="black [3213]" strokeweight="1.5pt">
                      <v:textbox>
                        <w:txbxContent>
                          <w:p w14:paraId="0A069D9A" w14:textId="77777777" w:rsidR="004C02FF" w:rsidRDefault="004C02FF" w:rsidP="003B6579">
                            <w:pPr>
                              <w:pStyle w:val="NormalWeb"/>
                              <w:spacing w:before="0" w:beforeAutospacing="0" w:after="0" w:afterAutospacing="0"/>
                              <w:jc w:val="center"/>
                            </w:pPr>
                            <w:r>
                              <w:rPr>
                                <w:rFonts w:asciiTheme="minorHAnsi" w:hAnsi="Calibri" w:cstheme="minorBidi"/>
                                <w:b/>
                                <w:bCs/>
                                <w:color w:val="000000"/>
                                <w:sz w:val="20"/>
                                <w:szCs w:val="20"/>
                              </w:rPr>
                              <w:t>Pabellón de personal cocina / Sala calderas / Lavandería</w:t>
                            </w:r>
                          </w:p>
                        </w:txbxContent>
                      </v:textbox>
                    </v:rect>
                  </w:pict>
                </mc:Fallback>
              </mc:AlternateContent>
            </w:r>
            <w:r w:rsidR="003B6579" w:rsidRPr="00C606FA">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225536" behindDoc="0" locked="0" layoutInCell="1" allowOverlap="1" wp14:anchorId="4E0B62C4" wp14:editId="25D8DDAF">
                      <wp:simplePos x="0" y="0"/>
                      <wp:positionH relativeFrom="column">
                        <wp:posOffset>2033270</wp:posOffset>
                      </wp:positionH>
                      <wp:positionV relativeFrom="paragraph">
                        <wp:posOffset>2494915</wp:posOffset>
                      </wp:positionV>
                      <wp:extent cx="1317625" cy="262255"/>
                      <wp:effectExtent l="0" t="0" r="15875" b="23495"/>
                      <wp:wrapNone/>
                      <wp:docPr id="137" name="63 Rectángulo"/>
                      <wp:cNvGraphicFramePr/>
                      <a:graphic xmlns:a="http://schemas.openxmlformats.org/drawingml/2006/main">
                        <a:graphicData uri="http://schemas.microsoft.com/office/word/2010/wordprocessingShape">
                          <wps:wsp>
                            <wps:cNvSpPr/>
                            <wps:spPr>
                              <a:xfrm>
                                <a:off x="0" y="0"/>
                                <a:ext cx="1317625" cy="26225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D42D79" w14:textId="77777777" w:rsidR="004C02FF" w:rsidRDefault="004C02FF" w:rsidP="00C606FA">
                                  <w:pPr>
                                    <w:pStyle w:val="NormalWeb"/>
                                    <w:spacing w:before="0" w:beforeAutospacing="0" w:after="0" w:afterAutospacing="0"/>
                                    <w:jc w:val="center"/>
                                  </w:pPr>
                                  <w:r>
                                    <w:rPr>
                                      <w:rFonts w:asciiTheme="minorHAnsi" w:hAnsi="Calibri" w:cstheme="minorBidi"/>
                                      <w:b/>
                                      <w:bCs/>
                                      <w:color w:val="000000"/>
                                      <w:sz w:val="20"/>
                                      <w:szCs w:val="20"/>
                                    </w:rPr>
                                    <w:t>Pabellón de personal</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6" style="position:absolute;left:0;text-align:left;margin-left:160.1pt;margin-top:196.45pt;width:103.75pt;height:20.65pt;z-index:25222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" fillcolor="white [3212]" strokecolor="black [3213]" strokeweight="1.5pt">
                      <v:textbox>
                        <w:txbxContent>
                          <w:p w14:paraId="2DD42D79" w14:textId="77777777" w:rsidR="004C02FF" w:rsidRDefault="004C02FF" w:rsidP="00C606FA">
                            <w:pPr>
                              <w:pStyle w:val="NormalWeb"/>
                              <w:spacing w:before="0" w:beforeAutospacing="0" w:after="0" w:afterAutospacing="0"/>
                              <w:jc w:val="center"/>
                            </w:pPr>
                            <w:r>
                              <w:rPr>
                                <w:rFonts w:asciiTheme="minorHAnsi" w:hAnsi="Calibri" w:cstheme="minorBidi"/>
                                <w:b/>
                                <w:bCs/>
                                <w:color w:val="000000"/>
                                <w:sz w:val="20"/>
                                <w:szCs w:val="20"/>
                              </w:rPr>
                              <w:t>Pabellón de personal</w:t>
                            </w:r>
                          </w:p>
                        </w:txbxContent>
                      </v:textbox>
                    </v:rect>
                  </w:pict>
                </mc:Fallback>
              </mc:AlternateContent>
            </w:r>
            <w:r w:rsidR="003B6579" w:rsidRPr="003B6579">
              <w:rPr>
                <w:noProof/>
                <w:lang w:eastAsia="es-CL"/>
              </w:rPr>
              <mc:AlternateContent>
                <mc:Choice Requires="wps">
                  <w:drawing>
                    <wp:anchor distT="0" distB="0" distL="114300" distR="114300" simplePos="0" relativeHeight="252227584" behindDoc="0" locked="0" layoutInCell="1" allowOverlap="1" wp14:anchorId="0BBD4C4F" wp14:editId="78251BFB">
                      <wp:simplePos x="0" y="0"/>
                      <wp:positionH relativeFrom="column">
                        <wp:posOffset>3049905</wp:posOffset>
                      </wp:positionH>
                      <wp:positionV relativeFrom="paragraph">
                        <wp:posOffset>2190750</wp:posOffset>
                      </wp:positionV>
                      <wp:extent cx="1247775" cy="365125"/>
                      <wp:effectExtent l="0" t="0" r="28575" b="34925"/>
                      <wp:wrapNone/>
                      <wp:docPr id="142" name="51 Conector recto"/>
                      <wp:cNvGraphicFramePr/>
                      <a:graphic xmlns:a="http://schemas.openxmlformats.org/drawingml/2006/main">
                        <a:graphicData uri="http://schemas.microsoft.com/office/word/2010/wordprocessingShape">
                          <wps:wsp>
                            <wps:cNvCnPr/>
                            <wps:spPr>
                              <a:xfrm flipH="1" flipV="1">
                                <a:off x="0" y="0"/>
                                <a:ext cx="1247775" cy="365125"/>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27F4C65" id="51 Conector recto" o:spid="_x0000_s1026" style="position:absolute;flip:x y;z-index:25222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15pt,172.5pt" to="338.4pt,20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" strokecolor="windowText" strokeweight="1.5pt">
                      <v:stroke joinstyle="miter"/>
                    </v:line>
                  </w:pict>
                </mc:Fallback>
              </mc:AlternateContent>
            </w:r>
            <w:r w:rsidR="003B6579" w:rsidRPr="003B6579">
              <w:rPr>
                <w:noProof/>
                <w:lang w:eastAsia="es-CL"/>
              </w:rPr>
              <mc:AlternateContent>
                <mc:Choice Requires="wps">
                  <w:drawing>
                    <wp:anchor distT="0" distB="0" distL="114300" distR="114300" simplePos="0" relativeHeight="252228608" behindDoc="0" locked="0" layoutInCell="1" allowOverlap="1" wp14:anchorId="42AF6F9C" wp14:editId="5F597E39">
                      <wp:simplePos x="0" y="0"/>
                      <wp:positionH relativeFrom="column">
                        <wp:posOffset>4240530</wp:posOffset>
                      </wp:positionH>
                      <wp:positionV relativeFrom="paragraph">
                        <wp:posOffset>2496185</wp:posOffset>
                      </wp:positionV>
                      <wp:extent cx="153670" cy="130810"/>
                      <wp:effectExtent l="0" t="0" r="17780" b="21590"/>
                      <wp:wrapNone/>
                      <wp:docPr id="143" name="38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2EF3C61" id="38 Elipse" o:spid="_x0000_s1026" style="position:absolute;margin-left:333.9pt;margin-top:196.55pt;width:12.1pt;height:10.3pt;z-index:252228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" fillcolor="white [3212]" strokecolor="black [3213]" strokeweight="1.5pt">
                      <v:stroke joinstyle="miter"/>
                    </v:oval>
                  </w:pict>
                </mc:Fallback>
              </mc:AlternateContent>
            </w:r>
            <w:r w:rsidR="003B6579" w:rsidRPr="00B954D1">
              <w:rPr>
                <w:noProof/>
                <w:lang w:eastAsia="es-CL"/>
              </w:rPr>
              <mc:AlternateContent>
                <mc:Choice Requires="wps">
                  <w:drawing>
                    <wp:anchor distT="0" distB="0" distL="114300" distR="114300" simplePos="0" relativeHeight="252210176" behindDoc="0" locked="0" layoutInCell="1" allowOverlap="1" wp14:anchorId="074C46A6" wp14:editId="143EFE09">
                      <wp:simplePos x="0" y="0"/>
                      <wp:positionH relativeFrom="column">
                        <wp:posOffset>5223510</wp:posOffset>
                      </wp:positionH>
                      <wp:positionV relativeFrom="paragraph">
                        <wp:posOffset>2389756</wp:posOffset>
                      </wp:positionV>
                      <wp:extent cx="2626242" cy="262255"/>
                      <wp:effectExtent l="0" t="0" r="22225" b="23495"/>
                      <wp:wrapNone/>
                      <wp:docPr id="326" name="63 Rectángulo"/>
                      <wp:cNvGraphicFramePr/>
                      <a:graphic xmlns:a="http://schemas.openxmlformats.org/drawingml/2006/main">
                        <a:graphicData uri="http://schemas.microsoft.com/office/word/2010/wordprocessingShape">
                          <wps:wsp>
                            <wps:cNvSpPr/>
                            <wps:spPr>
                              <a:xfrm>
                                <a:off x="0" y="0"/>
                                <a:ext cx="2626242" cy="26225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EF8545" w14:textId="77777777" w:rsidR="004C02FF" w:rsidRDefault="004C02FF" w:rsidP="00D370B1">
                                  <w:pPr>
                                    <w:pStyle w:val="NormalWeb"/>
                                    <w:spacing w:before="0" w:beforeAutospacing="0" w:after="0" w:afterAutospacing="0"/>
                                    <w:jc w:val="center"/>
                                  </w:pPr>
                                  <w:r>
                                    <w:rPr>
                                      <w:rFonts w:asciiTheme="minorHAnsi" w:hAnsi="Calibri" w:cstheme="minorBidi"/>
                                      <w:b/>
                                      <w:bCs/>
                                      <w:color w:val="000000"/>
                                      <w:sz w:val="20"/>
                                      <w:szCs w:val="20"/>
                                    </w:rPr>
                                    <w:t>Comedor de personal / Dormitorios personal</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7" style="position:absolute;left:0;text-align:left;margin-left:411.3pt;margin-top:188.15pt;width:206.8pt;height:20.65pt;z-index:25221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" fillcolor="white [3212]" strokecolor="black [3213]" strokeweight="1.5pt">
                      <v:textbox>
                        <w:txbxContent>
                          <w:p w14:paraId="3FEF8545" w14:textId="77777777" w:rsidR="004C02FF" w:rsidRDefault="004C02FF" w:rsidP="00D370B1">
                            <w:pPr>
                              <w:pStyle w:val="NormalWeb"/>
                              <w:spacing w:before="0" w:beforeAutospacing="0" w:after="0" w:afterAutospacing="0"/>
                              <w:jc w:val="center"/>
                            </w:pPr>
                            <w:r>
                              <w:rPr>
                                <w:rFonts w:asciiTheme="minorHAnsi" w:hAnsi="Calibri" w:cstheme="minorBidi"/>
                                <w:b/>
                                <w:bCs/>
                                <w:color w:val="000000"/>
                                <w:sz w:val="20"/>
                                <w:szCs w:val="20"/>
                              </w:rPr>
                              <w:t>Comedor de personal / Dormitorios personal</w:t>
                            </w:r>
                          </w:p>
                        </w:txbxContent>
                      </v:textbox>
                    </v:rect>
                  </w:pict>
                </mc:Fallback>
              </mc:AlternateContent>
            </w:r>
            <w:r w:rsidR="00192223" w:rsidRPr="00B954D1">
              <w:rPr>
                <w:noProof/>
                <w:lang w:eastAsia="es-CL"/>
              </w:rPr>
              <mc:AlternateContent>
                <mc:Choice Requires="wps">
                  <w:drawing>
                    <wp:anchor distT="0" distB="0" distL="114300" distR="114300" simplePos="0" relativeHeight="251940864" behindDoc="0" locked="0" layoutInCell="1" allowOverlap="1" wp14:anchorId="4FA46DCB" wp14:editId="7214EC5F">
                      <wp:simplePos x="0" y="0"/>
                      <wp:positionH relativeFrom="column">
                        <wp:posOffset>1916784</wp:posOffset>
                      </wp:positionH>
                      <wp:positionV relativeFrom="paragraph">
                        <wp:posOffset>3442379</wp:posOffset>
                      </wp:positionV>
                      <wp:extent cx="1131689" cy="279400"/>
                      <wp:effectExtent l="0" t="0" r="11430" b="25400"/>
                      <wp:wrapNone/>
                      <wp:docPr id="343" name="63 Rectángulo"/>
                      <wp:cNvGraphicFramePr/>
                      <a:graphic xmlns:a="http://schemas.openxmlformats.org/drawingml/2006/main">
                        <a:graphicData uri="http://schemas.microsoft.com/office/word/2010/wordprocessingShape">
                          <wps:wsp>
                            <wps:cNvSpPr/>
                            <wps:spPr>
                              <a:xfrm>
                                <a:off x="0" y="0"/>
                                <a:ext cx="1131689" cy="2794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FFD55B" w14:textId="77777777" w:rsidR="004C02FF" w:rsidRDefault="004C02FF" w:rsidP="00284277">
                                  <w:pPr>
                                    <w:pStyle w:val="NormalWeb"/>
                                    <w:spacing w:before="0" w:beforeAutospacing="0" w:after="0" w:afterAutospacing="0"/>
                                    <w:jc w:val="center"/>
                                  </w:pPr>
                                  <w:r>
                                    <w:rPr>
                                      <w:rFonts w:asciiTheme="minorHAnsi" w:hAnsi="Calibri" w:cstheme="minorBidi"/>
                                      <w:b/>
                                      <w:bCs/>
                                      <w:color w:val="000000"/>
                                      <w:sz w:val="20"/>
                                      <w:szCs w:val="20"/>
                                    </w:rPr>
                                    <w:t>Sala generadores</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8" style="position:absolute;left:0;text-align:left;margin-left:150.95pt;margin-top:271.05pt;width:89.1pt;height:22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" fillcolor="white [3212]" strokecolor="black [3213]" strokeweight="1.5pt">
                      <v:textbox>
                        <w:txbxContent>
                          <w:p w14:paraId="23FFD55B" w14:textId="77777777" w:rsidR="004C02FF" w:rsidRDefault="004C02FF" w:rsidP="00284277">
                            <w:pPr>
                              <w:pStyle w:val="NormalWeb"/>
                              <w:spacing w:before="0" w:beforeAutospacing="0" w:after="0" w:afterAutospacing="0"/>
                              <w:jc w:val="center"/>
                            </w:pPr>
                            <w:r>
                              <w:rPr>
                                <w:rFonts w:asciiTheme="minorHAnsi" w:hAnsi="Calibri" w:cstheme="minorBidi"/>
                                <w:b/>
                                <w:bCs/>
                                <w:color w:val="000000"/>
                                <w:sz w:val="20"/>
                                <w:szCs w:val="20"/>
                              </w:rPr>
                              <w:t>Sala generadores</w:t>
                            </w:r>
                          </w:p>
                        </w:txbxContent>
                      </v:textbox>
                    </v:rect>
                  </w:pict>
                </mc:Fallback>
              </mc:AlternateContent>
            </w:r>
            <w:r w:rsidR="00192223" w:rsidRPr="00B954D1">
              <w:rPr>
                <w:noProof/>
                <w:lang w:eastAsia="es-CL"/>
              </w:rPr>
              <mc:AlternateContent>
                <mc:Choice Requires="wps">
                  <w:drawing>
                    <wp:anchor distT="0" distB="0" distL="114300" distR="114300" simplePos="0" relativeHeight="251939840" behindDoc="0" locked="0" layoutInCell="1" allowOverlap="1" wp14:anchorId="27BCDA5F" wp14:editId="13122AAF">
                      <wp:simplePos x="0" y="0"/>
                      <wp:positionH relativeFrom="column">
                        <wp:posOffset>2703195</wp:posOffset>
                      </wp:positionH>
                      <wp:positionV relativeFrom="paragraph">
                        <wp:posOffset>3569970</wp:posOffset>
                      </wp:positionV>
                      <wp:extent cx="744220" cy="0"/>
                      <wp:effectExtent l="0" t="0" r="17780" b="19050"/>
                      <wp:wrapNone/>
                      <wp:docPr id="342" name="51 Conector recto"/>
                      <wp:cNvGraphicFramePr/>
                      <a:graphic xmlns:a="http://schemas.openxmlformats.org/drawingml/2006/main">
                        <a:graphicData uri="http://schemas.microsoft.com/office/word/2010/wordprocessingShape">
                          <wps:wsp>
                            <wps:cNvCnPr/>
                            <wps:spPr>
                              <a:xfrm>
                                <a:off x="0" y="0"/>
                                <a:ext cx="744220" cy="0"/>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C2CE9BC" id="51 Conector recto" o:spid="_x0000_s1026" style="position:absolute;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85pt,281.1pt" to="271.45pt,28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" strokecolor="windowText" strokeweight="1.5pt">
                      <v:stroke joinstyle="miter"/>
                    </v:line>
                  </w:pict>
                </mc:Fallback>
              </mc:AlternateContent>
            </w:r>
            <w:r w:rsidR="00192223" w:rsidRPr="00B954D1">
              <w:rPr>
                <w:noProof/>
                <w:lang w:eastAsia="es-CL"/>
              </w:rPr>
              <mc:AlternateContent>
                <mc:Choice Requires="wps">
                  <w:drawing>
                    <wp:anchor distT="0" distB="0" distL="114300" distR="114300" simplePos="0" relativeHeight="251941888" behindDoc="0" locked="0" layoutInCell="1" allowOverlap="1" wp14:anchorId="3AFC2995" wp14:editId="76D400D5">
                      <wp:simplePos x="0" y="0"/>
                      <wp:positionH relativeFrom="column">
                        <wp:posOffset>3386455</wp:posOffset>
                      </wp:positionH>
                      <wp:positionV relativeFrom="paragraph">
                        <wp:posOffset>3505997</wp:posOffset>
                      </wp:positionV>
                      <wp:extent cx="153670" cy="130810"/>
                      <wp:effectExtent l="0" t="0" r="17780" b="21590"/>
                      <wp:wrapNone/>
                      <wp:docPr id="344" name="38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69AD9B44" id="38 Elipse" o:spid="_x0000_s1026" style="position:absolute;margin-left:266.65pt;margin-top:276.05pt;width:12.1pt;height:10.3pt;z-index:251941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" fillcolor="white [3212]" strokecolor="black [3213]" strokeweight="1.5pt">
                      <v:stroke joinstyle="miter"/>
                    </v:oval>
                  </w:pict>
                </mc:Fallback>
              </mc:AlternateContent>
            </w:r>
            <w:r w:rsidR="00192223" w:rsidRPr="00C606FA">
              <w:rPr>
                <w:noProof/>
                <w:lang w:eastAsia="es-CL"/>
              </w:rPr>
              <mc:AlternateContent>
                <mc:Choice Requires="wps">
                  <w:drawing>
                    <wp:anchor distT="0" distB="0" distL="114300" distR="114300" simplePos="0" relativeHeight="252218368" behindDoc="0" locked="0" layoutInCell="1" allowOverlap="1" wp14:anchorId="3E30E510" wp14:editId="74D0700D">
                      <wp:simplePos x="0" y="0"/>
                      <wp:positionH relativeFrom="column">
                        <wp:posOffset>4776943</wp:posOffset>
                      </wp:positionH>
                      <wp:positionV relativeFrom="paragraph">
                        <wp:posOffset>2932017</wp:posOffset>
                      </wp:positionV>
                      <wp:extent cx="2328530" cy="262255"/>
                      <wp:effectExtent l="0" t="0" r="15240" b="23495"/>
                      <wp:wrapNone/>
                      <wp:docPr id="132" name="63 Rectángulo"/>
                      <wp:cNvGraphicFramePr/>
                      <a:graphic xmlns:a="http://schemas.openxmlformats.org/drawingml/2006/main">
                        <a:graphicData uri="http://schemas.microsoft.com/office/word/2010/wordprocessingShape">
                          <wps:wsp>
                            <wps:cNvSpPr/>
                            <wps:spPr>
                              <a:xfrm>
                                <a:off x="0" y="0"/>
                                <a:ext cx="2328530" cy="26225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D1AF31" w14:textId="77777777" w:rsidR="004C02FF" w:rsidRDefault="004C02FF" w:rsidP="00C606FA">
                                  <w:pPr>
                                    <w:pStyle w:val="NormalWeb"/>
                                    <w:spacing w:before="0" w:beforeAutospacing="0" w:after="0" w:afterAutospacing="0"/>
                                    <w:jc w:val="center"/>
                                  </w:pPr>
                                  <w:r>
                                    <w:rPr>
                                      <w:rFonts w:asciiTheme="minorHAnsi" w:hAnsi="Calibri" w:cstheme="minorBidi"/>
                                      <w:b/>
                                      <w:bCs/>
                                      <w:color w:val="000000"/>
                                      <w:sz w:val="20"/>
                                      <w:szCs w:val="20"/>
                                    </w:rPr>
                                    <w:t>Bodega RESPEL y Taller de mantención</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39" style="position:absolute;left:0;text-align:left;margin-left:376.15pt;margin-top:230.85pt;width:183.35pt;height:20.65pt;z-index:25221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" fillcolor="white [3212]" strokecolor="black [3213]" strokeweight="1.5pt">
                      <v:textbox>
                        <w:txbxContent>
                          <w:p w14:paraId="6ED1AF31" w14:textId="77777777" w:rsidR="004C02FF" w:rsidRDefault="004C02FF" w:rsidP="00C606FA">
                            <w:pPr>
                              <w:pStyle w:val="NormalWeb"/>
                              <w:spacing w:before="0" w:beforeAutospacing="0" w:after="0" w:afterAutospacing="0"/>
                              <w:jc w:val="center"/>
                            </w:pPr>
                            <w:r>
                              <w:rPr>
                                <w:rFonts w:asciiTheme="minorHAnsi" w:hAnsi="Calibri" w:cstheme="minorBidi"/>
                                <w:b/>
                                <w:bCs/>
                                <w:color w:val="000000"/>
                                <w:sz w:val="20"/>
                                <w:szCs w:val="20"/>
                              </w:rPr>
                              <w:t>Bodega RESPEL y Taller de mantención</w:t>
                            </w:r>
                          </w:p>
                        </w:txbxContent>
                      </v:textbox>
                    </v:rect>
                  </w:pict>
                </mc:Fallback>
              </mc:AlternateContent>
            </w:r>
            <w:r w:rsidR="00C606FA" w:rsidRPr="00C606FA">
              <w:rPr>
                <w:noProof/>
                <w:lang w:eastAsia="es-CL"/>
              </w:rPr>
              <mc:AlternateContent>
                <mc:Choice Requires="wps">
                  <w:drawing>
                    <wp:anchor distT="0" distB="0" distL="114300" distR="114300" simplePos="0" relativeHeight="252223488" behindDoc="0" locked="0" layoutInCell="1" allowOverlap="1" wp14:anchorId="7B67895F" wp14:editId="4E0DFC05">
                      <wp:simplePos x="0" y="0"/>
                      <wp:positionH relativeFrom="column">
                        <wp:posOffset>3203029</wp:posOffset>
                      </wp:positionH>
                      <wp:positionV relativeFrom="paragraph">
                        <wp:posOffset>2616259</wp:posOffset>
                      </wp:positionV>
                      <wp:extent cx="1063064" cy="198799"/>
                      <wp:effectExtent l="0" t="0" r="22860" b="29845"/>
                      <wp:wrapNone/>
                      <wp:docPr id="138" name="51 Conector recto"/>
                      <wp:cNvGraphicFramePr/>
                      <a:graphic xmlns:a="http://schemas.openxmlformats.org/drawingml/2006/main">
                        <a:graphicData uri="http://schemas.microsoft.com/office/word/2010/wordprocessingShape">
                          <wps:wsp>
                            <wps:cNvCnPr/>
                            <wps:spPr>
                              <a:xfrm flipH="1" flipV="1">
                                <a:off x="0" y="0"/>
                                <a:ext cx="1063064" cy="198799"/>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DDADC00" id="51 Conector recto" o:spid="_x0000_s1026" style="position:absolute;flip:x y;z-index:25222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2pt,206pt" to="335.9pt,2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" strokecolor="windowText" strokeweight="1.5pt">
                      <v:stroke joinstyle="miter"/>
                    </v:line>
                  </w:pict>
                </mc:Fallback>
              </mc:AlternateContent>
            </w:r>
            <w:r w:rsidR="00C606FA" w:rsidRPr="00C606FA">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224512" behindDoc="0" locked="0" layoutInCell="1" allowOverlap="1" wp14:anchorId="098A250F" wp14:editId="13BC70BE">
                      <wp:simplePos x="0" y="0"/>
                      <wp:positionH relativeFrom="column">
                        <wp:posOffset>4204335</wp:posOffset>
                      </wp:positionH>
                      <wp:positionV relativeFrom="paragraph">
                        <wp:posOffset>2749550</wp:posOffset>
                      </wp:positionV>
                      <wp:extent cx="153670" cy="130810"/>
                      <wp:effectExtent l="0" t="0" r="17780" b="21590"/>
                      <wp:wrapNone/>
                      <wp:docPr id="133" name="38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025F0744" id="38 Elipse" o:spid="_x0000_s1026" style="position:absolute;margin-left:331.05pt;margin-top:216.5pt;width:12.1pt;height:10.3pt;z-index:252224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" fillcolor="white [3212]" strokecolor="black [3213]" strokeweight="1.5pt">
                      <v:stroke joinstyle="miter"/>
                    </v:oval>
                  </w:pict>
                </mc:Fallback>
              </mc:AlternateContent>
            </w:r>
            <w:r w:rsidR="00C606FA" w:rsidRPr="00C606FA">
              <w:rPr>
                <w:noProof/>
                <w:lang w:eastAsia="es-CL"/>
              </w:rPr>
              <mc:AlternateContent>
                <mc:Choice Requires="wps">
                  <w:drawing>
                    <wp:anchor distT="0" distB="0" distL="114300" distR="114300" simplePos="0" relativeHeight="252216320" behindDoc="0" locked="0" layoutInCell="1" allowOverlap="1" wp14:anchorId="3F3DD6A8" wp14:editId="4260B642">
                      <wp:simplePos x="0" y="0"/>
                      <wp:positionH relativeFrom="column">
                        <wp:posOffset>3989705</wp:posOffset>
                      </wp:positionH>
                      <wp:positionV relativeFrom="paragraph">
                        <wp:posOffset>3059430</wp:posOffset>
                      </wp:positionV>
                      <wp:extent cx="956310" cy="158750"/>
                      <wp:effectExtent l="0" t="0" r="15240" b="31750"/>
                      <wp:wrapNone/>
                      <wp:docPr id="130" name="51 Conector recto"/>
                      <wp:cNvGraphicFramePr/>
                      <a:graphic xmlns:a="http://schemas.openxmlformats.org/drawingml/2006/main">
                        <a:graphicData uri="http://schemas.microsoft.com/office/word/2010/wordprocessingShape">
                          <wps:wsp>
                            <wps:cNvCnPr/>
                            <wps:spPr>
                              <a:xfrm flipH="1">
                                <a:off x="0" y="0"/>
                                <a:ext cx="956310" cy="158750"/>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BF129E5" id="51 Conector recto" o:spid="_x0000_s1026" style="position:absolute;flip:x;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4.15pt,240.9pt" to="389.45pt,25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" strokecolor="windowText" strokeweight="1.5pt">
                      <v:stroke joinstyle="miter"/>
                    </v:line>
                  </w:pict>
                </mc:Fallback>
              </mc:AlternateContent>
            </w:r>
            <w:r w:rsidR="00C606FA" w:rsidRPr="00C606FA">
              <w:rPr>
                <w:noProof/>
                <w:lang w:eastAsia="es-CL"/>
              </w:rPr>
              <mc:AlternateContent>
                <mc:Choice Requires="wps">
                  <w:drawing>
                    <wp:anchor distT="0" distB="0" distL="114300" distR="114300" simplePos="0" relativeHeight="252217344" behindDoc="0" locked="0" layoutInCell="1" allowOverlap="1" wp14:anchorId="133CE9E8" wp14:editId="22E61A49">
                      <wp:simplePos x="0" y="0"/>
                      <wp:positionH relativeFrom="column">
                        <wp:posOffset>3916045</wp:posOffset>
                      </wp:positionH>
                      <wp:positionV relativeFrom="paragraph">
                        <wp:posOffset>3162935</wp:posOffset>
                      </wp:positionV>
                      <wp:extent cx="153670" cy="130810"/>
                      <wp:effectExtent l="0" t="0" r="17780" b="21590"/>
                      <wp:wrapNone/>
                      <wp:docPr id="131" name="38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5B9CCD0" id="38 Elipse" o:spid="_x0000_s1026" style="position:absolute;margin-left:308.35pt;margin-top:249.05pt;width:12.1pt;height:10.3pt;z-index:252217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" fillcolor="white [3212]" strokecolor="black [3213]" strokeweight="1.5pt">
                      <v:stroke joinstyle="miter"/>
                    </v:oval>
                  </w:pict>
                </mc:Fallback>
              </mc:AlternateContent>
            </w:r>
            <w:r w:rsidR="00C606FA" w:rsidRPr="00C606FA">
              <w:rPr>
                <w:noProof/>
                <w:lang w:eastAsia="es-CL"/>
              </w:rPr>
              <mc:AlternateContent>
                <mc:Choice Requires="wps">
                  <w:drawing>
                    <wp:anchor distT="0" distB="0" distL="114300" distR="114300" simplePos="0" relativeHeight="252214272" behindDoc="0" locked="0" layoutInCell="1" allowOverlap="1" wp14:anchorId="708B346A" wp14:editId="2766B4CE">
                      <wp:simplePos x="0" y="0"/>
                      <wp:positionH relativeFrom="column">
                        <wp:posOffset>4904533</wp:posOffset>
                      </wp:positionH>
                      <wp:positionV relativeFrom="paragraph">
                        <wp:posOffset>3346686</wp:posOffset>
                      </wp:positionV>
                      <wp:extent cx="861237" cy="262255"/>
                      <wp:effectExtent l="0" t="0" r="15240" b="23495"/>
                      <wp:wrapNone/>
                      <wp:docPr id="129" name="63 Rectángulo"/>
                      <wp:cNvGraphicFramePr/>
                      <a:graphic xmlns:a="http://schemas.openxmlformats.org/drawingml/2006/main">
                        <a:graphicData uri="http://schemas.microsoft.com/office/word/2010/wordprocessingShape">
                          <wps:wsp>
                            <wps:cNvSpPr/>
                            <wps:spPr>
                              <a:xfrm>
                                <a:off x="0" y="0"/>
                                <a:ext cx="861237" cy="26225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A113BF" w14:textId="77777777" w:rsidR="004C02FF" w:rsidRDefault="004C02FF" w:rsidP="00C606FA">
                                  <w:pPr>
                                    <w:pStyle w:val="NormalWeb"/>
                                    <w:spacing w:before="0" w:beforeAutospacing="0" w:after="0" w:afterAutospacing="0"/>
                                    <w:jc w:val="center"/>
                                  </w:pPr>
                                  <w:r>
                                    <w:rPr>
                                      <w:rFonts w:asciiTheme="minorHAnsi" w:hAnsi="Calibri" w:cstheme="minorBidi"/>
                                      <w:b/>
                                      <w:bCs/>
                                      <w:color w:val="000000"/>
                                      <w:sz w:val="20"/>
                                      <w:szCs w:val="20"/>
                                    </w:rPr>
                                    <w:t>Caballerizas</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40" style="position:absolute;left:0;text-align:left;margin-left:386.2pt;margin-top:263.5pt;width:67.8pt;height:20.65pt;z-index:25221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" fillcolor="white [3212]" strokecolor="black [3213]" strokeweight="1.5pt">
                      <v:textbox>
                        <w:txbxContent>
                          <w:p w14:paraId="58A113BF" w14:textId="77777777" w:rsidR="004C02FF" w:rsidRDefault="004C02FF" w:rsidP="00C606FA">
                            <w:pPr>
                              <w:pStyle w:val="NormalWeb"/>
                              <w:spacing w:before="0" w:beforeAutospacing="0" w:after="0" w:afterAutospacing="0"/>
                              <w:jc w:val="center"/>
                            </w:pPr>
                            <w:r>
                              <w:rPr>
                                <w:rFonts w:asciiTheme="minorHAnsi" w:hAnsi="Calibri" w:cstheme="minorBidi"/>
                                <w:b/>
                                <w:bCs/>
                                <w:color w:val="000000"/>
                                <w:sz w:val="20"/>
                                <w:szCs w:val="20"/>
                              </w:rPr>
                              <w:t>Caballerizas</w:t>
                            </w:r>
                          </w:p>
                        </w:txbxContent>
                      </v:textbox>
                    </v:rect>
                  </w:pict>
                </mc:Fallback>
              </mc:AlternateContent>
            </w:r>
            <w:r w:rsidR="00C606FA" w:rsidRPr="00C606FA">
              <w:rPr>
                <w:noProof/>
                <w:lang w:eastAsia="es-CL"/>
              </w:rPr>
              <mc:AlternateContent>
                <mc:Choice Requires="wps">
                  <w:drawing>
                    <wp:anchor distT="0" distB="0" distL="114300" distR="114300" simplePos="0" relativeHeight="252213248" behindDoc="0" locked="0" layoutInCell="1" allowOverlap="1" wp14:anchorId="2A3304B3" wp14:editId="024813E8">
                      <wp:simplePos x="0" y="0"/>
                      <wp:positionH relativeFrom="column">
                        <wp:posOffset>4455160</wp:posOffset>
                      </wp:positionH>
                      <wp:positionV relativeFrom="paragraph">
                        <wp:posOffset>3444240</wp:posOffset>
                      </wp:positionV>
                      <wp:extent cx="153670" cy="130810"/>
                      <wp:effectExtent l="0" t="0" r="17780" b="21590"/>
                      <wp:wrapNone/>
                      <wp:docPr id="128" name="38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17A626D1" id="38 Elipse" o:spid="_x0000_s1026" style="position:absolute;margin-left:350.8pt;margin-top:271.2pt;width:12.1pt;height:10.3pt;z-index:252213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" fillcolor="white [3212]" strokecolor="black [3213]" strokeweight="1.5pt">
                      <v:stroke joinstyle="miter"/>
                    </v:oval>
                  </w:pict>
                </mc:Fallback>
              </mc:AlternateContent>
            </w:r>
            <w:r w:rsidR="00C606FA" w:rsidRPr="00C606FA">
              <w:rPr>
                <w:noProof/>
                <w:lang w:eastAsia="es-CL"/>
              </w:rPr>
              <mc:AlternateContent>
                <mc:Choice Requires="wps">
                  <w:drawing>
                    <wp:anchor distT="0" distB="0" distL="114300" distR="114300" simplePos="0" relativeHeight="252212224" behindDoc="0" locked="0" layoutInCell="1" allowOverlap="1" wp14:anchorId="22306CB2" wp14:editId="36C6B219">
                      <wp:simplePos x="0" y="0"/>
                      <wp:positionH relativeFrom="column">
                        <wp:posOffset>4525010</wp:posOffset>
                      </wp:positionH>
                      <wp:positionV relativeFrom="paragraph">
                        <wp:posOffset>3503457</wp:posOffset>
                      </wp:positionV>
                      <wp:extent cx="424815" cy="0"/>
                      <wp:effectExtent l="0" t="0" r="13335" b="19050"/>
                      <wp:wrapNone/>
                      <wp:docPr id="127" name="51 Conector recto"/>
                      <wp:cNvGraphicFramePr/>
                      <a:graphic xmlns:a="http://schemas.openxmlformats.org/drawingml/2006/main">
                        <a:graphicData uri="http://schemas.microsoft.com/office/word/2010/wordprocessingShape">
                          <wps:wsp>
                            <wps:cNvCnPr/>
                            <wps:spPr>
                              <a:xfrm flipH="1">
                                <a:off x="0" y="0"/>
                                <a:ext cx="424815" cy="0"/>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0794E75" id="51 Conector recto" o:spid="_x0000_s1026" style="position:absolute;flip:x;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6.3pt,275.85pt" to="389.75pt,27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" strokecolor="windowText" strokeweight="1.5pt">
                      <v:stroke joinstyle="miter"/>
                    </v:line>
                  </w:pict>
                </mc:Fallback>
              </mc:AlternateContent>
            </w:r>
            <w:r w:rsidR="00C606FA" w:rsidRPr="00C606FA">
              <w:rPr>
                <w:noProof/>
                <w:lang w:eastAsia="es-CL"/>
              </w:rPr>
              <mc:AlternateContent>
                <mc:Choice Requires="wps">
                  <w:drawing>
                    <wp:anchor distT="0" distB="0" distL="114300" distR="114300" simplePos="0" relativeHeight="252208128" behindDoc="0" locked="0" layoutInCell="1" allowOverlap="1" wp14:anchorId="7FAB33DB" wp14:editId="65F16366">
                      <wp:simplePos x="0" y="0"/>
                      <wp:positionH relativeFrom="column">
                        <wp:posOffset>4850765</wp:posOffset>
                      </wp:positionH>
                      <wp:positionV relativeFrom="paragraph">
                        <wp:posOffset>2544918</wp:posOffset>
                      </wp:positionV>
                      <wp:extent cx="425037" cy="0"/>
                      <wp:effectExtent l="0" t="0" r="13335" b="19050"/>
                      <wp:wrapNone/>
                      <wp:docPr id="292" name="51 Conector recto"/>
                      <wp:cNvGraphicFramePr/>
                      <a:graphic xmlns:a="http://schemas.openxmlformats.org/drawingml/2006/main">
                        <a:graphicData uri="http://schemas.microsoft.com/office/word/2010/wordprocessingShape">
                          <wps:wsp>
                            <wps:cNvCnPr/>
                            <wps:spPr>
                              <a:xfrm flipH="1">
                                <a:off x="0" y="0"/>
                                <a:ext cx="425037" cy="0"/>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3C72FCA" id="51 Conector recto" o:spid="_x0000_s1026" style="position:absolute;flip:x;z-index:25220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95pt,200.4pt" to="415.4pt,20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" strokecolor="windowText" strokeweight="1.5pt">
                      <v:stroke joinstyle="miter"/>
                    </v:line>
                  </w:pict>
                </mc:Fallback>
              </mc:AlternateContent>
            </w:r>
            <w:r w:rsidR="00C606FA" w:rsidRPr="00C606FA">
              <w:rPr>
                <w:noProof/>
                <w:lang w:eastAsia="es-CL"/>
              </w:rPr>
              <mc:AlternateContent>
                <mc:Choice Requires="wps">
                  <w:drawing>
                    <wp:anchor distT="0" distB="0" distL="114300" distR="114300" simplePos="0" relativeHeight="252209152" behindDoc="0" locked="0" layoutInCell="1" allowOverlap="1" wp14:anchorId="787F3038" wp14:editId="4269D153">
                      <wp:simplePos x="0" y="0"/>
                      <wp:positionH relativeFrom="column">
                        <wp:posOffset>4781388</wp:posOffset>
                      </wp:positionH>
                      <wp:positionV relativeFrom="paragraph">
                        <wp:posOffset>2485390</wp:posOffset>
                      </wp:positionV>
                      <wp:extent cx="153670" cy="130810"/>
                      <wp:effectExtent l="0" t="0" r="17780" b="21590"/>
                      <wp:wrapNone/>
                      <wp:docPr id="116" name="38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1BD62F08" id="38 Elipse" o:spid="_x0000_s1026" style="position:absolute;margin-left:376.5pt;margin-top:195.7pt;width:12.1pt;height:10.3pt;z-index:252209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" fillcolor="white [3212]" strokecolor="black [3213]" strokeweight="1.5pt">
                      <v:stroke joinstyle="miter"/>
                    </v:oval>
                  </w:pict>
                </mc:Fallback>
              </mc:AlternateContent>
            </w:r>
            <w:r w:rsidR="0048705F" w:rsidRPr="00B954D1">
              <w:rPr>
                <w:noProof/>
                <w:lang w:eastAsia="es-CL"/>
              </w:rPr>
              <mc:AlternateContent>
                <mc:Choice Requires="wps">
                  <w:drawing>
                    <wp:anchor distT="0" distB="0" distL="114300" distR="114300" simplePos="0" relativeHeight="252206080" behindDoc="0" locked="0" layoutInCell="1" allowOverlap="1" wp14:anchorId="70903617" wp14:editId="6778017F">
                      <wp:simplePos x="0" y="0"/>
                      <wp:positionH relativeFrom="column">
                        <wp:posOffset>5107940</wp:posOffset>
                      </wp:positionH>
                      <wp:positionV relativeFrom="paragraph">
                        <wp:posOffset>1425575</wp:posOffset>
                      </wp:positionV>
                      <wp:extent cx="1403350" cy="262255"/>
                      <wp:effectExtent l="0" t="0" r="25400" b="23495"/>
                      <wp:wrapNone/>
                      <wp:docPr id="290" name="98 Rectángulo"/>
                      <wp:cNvGraphicFramePr/>
                      <a:graphic xmlns:a="http://schemas.openxmlformats.org/drawingml/2006/main">
                        <a:graphicData uri="http://schemas.microsoft.com/office/word/2010/wordprocessingShape">
                          <wps:wsp>
                            <wps:cNvSpPr/>
                            <wps:spPr>
                              <a:xfrm>
                                <a:off x="0" y="0"/>
                                <a:ext cx="1403350" cy="26225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C909A7" w14:textId="77777777" w:rsidR="004C02FF" w:rsidRDefault="004C02FF" w:rsidP="009E2968">
                                  <w:pPr>
                                    <w:pStyle w:val="NormalWeb"/>
                                    <w:spacing w:before="0" w:beforeAutospacing="0" w:after="0" w:afterAutospacing="0"/>
                                    <w:jc w:val="center"/>
                                  </w:pPr>
                                  <w:r>
                                    <w:rPr>
                                      <w:rFonts w:asciiTheme="minorHAnsi" w:hAnsi="Calibri" w:cstheme="minorBidi"/>
                                      <w:b/>
                                      <w:bCs/>
                                      <w:color w:val="000000"/>
                                      <w:sz w:val="20"/>
                                      <w:szCs w:val="20"/>
                                    </w:rPr>
                                    <w:t>Ala “B” Hotel (Etapa II)</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41" style="position:absolute;left:0;text-align:left;margin-left:402.2pt;margin-top:112.25pt;width:110.5pt;height:20.65pt;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" fillcolor="white [3212]" strokecolor="black [3213]" strokeweight="1.5pt">
                      <v:textbox>
                        <w:txbxContent>
                          <w:p w14:paraId="51C909A7" w14:textId="77777777" w:rsidR="004C02FF" w:rsidRDefault="004C02FF" w:rsidP="009E2968">
                            <w:pPr>
                              <w:pStyle w:val="NormalWeb"/>
                              <w:spacing w:before="0" w:beforeAutospacing="0" w:after="0" w:afterAutospacing="0"/>
                              <w:jc w:val="center"/>
                            </w:pPr>
                            <w:r>
                              <w:rPr>
                                <w:rFonts w:asciiTheme="minorHAnsi" w:hAnsi="Calibri" w:cstheme="minorBidi"/>
                                <w:b/>
                                <w:bCs/>
                                <w:color w:val="000000"/>
                                <w:sz w:val="20"/>
                                <w:szCs w:val="20"/>
                              </w:rPr>
                              <w:t>Ala “B” Hotel (Etapa II)</w:t>
                            </w:r>
                          </w:p>
                        </w:txbxContent>
                      </v:textbox>
                    </v:rect>
                  </w:pict>
                </mc:Fallback>
              </mc:AlternateContent>
            </w:r>
            <w:r w:rsidR="0048705F" w:rsidRPr="00B954D1">
              <w:rPr>
                <w:noProof/>
                <w:lang w:eastAsia="es-CL"/>
              </w:rPr>
              <mc:AlternateContent>
                <mc:Choice Requires="wps">
                  <w:drawing>
                    <wp:anchor distT="0" distB="0" distL="114300" distR="114300" simplePos="0" relativeHeight="251952128" behindDoc="0" locked="0" layoutInCell="1" allowOverlap="1" wp14:anchorId="01DE49C5" wp14:editId="47C0BBDE">
                      <wp:simplePos x="0" y="0"/>
                      <wp:positionH relativeFrom="column">
                        <wp:posOffset>4722657</wp:posOffset>
                      </wp:positionH>
                      <wp:positionV relativeFrom="paragraph">
                        <wp:posOffset>1122680</wp:posOffset>
                      </wp:positionV>
                      <wp:extent cx="1" cy="987055"/>
                      <wp:effectExtent l="0" t="0" r="19050" b="22860"/>
                      <wp:wrapNone/>
                      <wp:docPr id="349" name="138 Conector recto"/>
                      <wp:cNvGraphicFramePr/>
                      <a:graphic xmlns:a="http://schemas.openxmlformats.org/drawingml/2006/main">
                        <a:graphicData uri="http://schemas.microsoft.com/office/word/2010/wordprocessingShape">
                          <wps:wsp>
                            <wps:cNvCnPr/>
                            <wps:spPr>
                              <a:xfrm flipH="1" flipV="1">
                                <a:off x="0" y="0"/>
                                <a:ext cx="1" cy="987055"/>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5642C27" id="138 Conector recto" o:spid="_x0000_s1026" style="position:absolute;flip:x y;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1.85pt,88.4pt" to="371.85pt,16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" strokecolor="windowText" strokeweight="1.5pt">
                      <v:stroke joinstyle="miter"/>
                    </v:line>
                  </w:pict>
                </mc:Fallback>
              </mc:AlternateContent>
            </w:r>
            <w:r w:rsidR="0048705F" w:rsidRPr="00B954D1">
              <w:rPr>
                <w:noProof/>
                <w:lang w:eastAsia="es-CL"/>
              </w:rPr>
              <mc:AlternateContent>
                <mc:Choice Requires="wps">
                  <w:drawing>
                    <wp:anchor distT="0" distB="0" distL="114300" distR="114300" simplePos="0" relativeHeight="251953152" behindDoc="0" locked="0" layoutInCell="1" allowOverlap="1" wp14:anchorId="47F4216C" wp14:editId="7BB2FAAE">
                      <wp:simplePos x="0" y="0"/>
                      <wp:positionH relativeFrom="column">
                        <wp:posOffset>4652010</wp:posOffset>
                      </wp:positionH>
                      <wp:positionV relativeFrom="paragraph">
                        <wp:posOffset>2063115</wp:posOffset>
                      </wp:positionV>
                      <wp:extent cx="153670" cy="130810"/>
                      <wp:effectExtent l="0" t="0" r="17780" b="21590"/>
                      <wp:wrapNone/>
                      <wp:docPr id="350" name="139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2236CA3" id="139 Elipse" o:spid="_x0000_s1026" style="position:absolute;margin-left:366.3pt;margin-top:162.45pt;width:12.1pt;height:10.3pt;z-index:251953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" fillcolor="white [3212]" strokecolor="black [3213]" strokeweight="1.5pt">
                      <v:stroke joinstyle="miter"/>
                    </v:oval>
                  </w:pict>
                </mc:Fallback>
              </mc:AlternateContent>
            </w:r>
            <w:r w:rsidR="00A65C30" w:rsidRPr="00B954D1">
              <w:rPr>
                <w:noProof/>
                <w:lang w:eastAsia="es-CL"/>
              </w:rPr>
              <mc:AlternateContent>
                <mc:Choice Requires="wps">
                  <w:drawing>
                    <wp:anchor distT="0" distB="0" distL="114300" distR="114300" simplePos="0" relativeHeight="252006400" behindDoc="0" locked="0" layoutInCell="1" allowOverlap="1" wp14:anchorId="1C47EC3C" wp14:editId="0E3E7990">
                      <wp:simplePos x="0" y="0"/>
                      <wp:positionH relativeFrom="column">
                        <wp:posOffset>4139019</wp:posOffset>
                      </wp:positionH>
                      <wp:positionV relativeFrom="paragraph">
                        <wp:posOffset>942089</wp:posOffset>
                      </wp:positionV>
                      <wp:extent cx="1541721" cy="262800"/>
                      <wp:effectExtent l="0" t="0" r="20955" b="23495"/>
                      <wp:wrapNone/>
                      <wp:docPr id="351" name="140 Rectángulo"/>
                      <wp:cNvGraphicFramePr/>
                      <a:graphic xmlns:a="http://schemas.openxmlformats.org/drawingml/2006/main">
                        <a:graphicData uri="http://schemas.microsoft.com/office/word/2010/wordprocessingShape">
                          <wps:wsp>
                            <wps:cNvSpPr/>
                            <wps:spPr>
                              <a:xfrm>
                                <a:off x="0" y="0"/>
                                <a:ext cx="1541721" cy="2628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7A3411" w14:textId="77777777" w:rsidR="004C02FF" w:rsidRDefault="004C02FF" w:rsidP="00F81979">
                                  <w:pPr>
                                    <w:pStyle w:val="NormalWeb"/>
                                    <w:spacing w:before="0" w:beforeAutospacing="0" w:after="0" w:afterAutospacing="0"/>
                                    <w:jc w:val="center"/>
                                  </w:pPr>
                                  <w:r>
                                    <w:rPr>
                                      <w:rFonts w:asciiTheme="minorHAnsi" w:hAnsi="Calibri" w:cstheme="minorBidi"/>
                                      <w:b/>
                                      <w:bCs/>
                                      <w:color w:val="000000"/>
                                      <w:sz w:val="20"/>
                                      <w:szCs w:val="20"/>
                                    </w:rPr>
                                    <w:t>Área Recepción/Servicio</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140 Rectángulo" o:spid="_x0000_s1042" style="position:absolute;left:0;text-align:left;margin-left:325.9pt;margin-top:74.2pt;width:121.4pt;height:20.7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" fillcolor="white [3212]" strokecolor="black [3213]" strokeweight="1.5pt">
                      <v:textbox>
                        <w:txbxContent>
                          <w:p w14:paraId="717A3411" w14:textId="77777777" w:rsidR="004C02FF" w:rsidRDefault="004C02FF" w:rsidP="00F81979">
                            <w:pPr>
                              <w:pStyle w:val="NormalWeb"/>
                              <w:spacing w:before="0" w:beforeAutospacing="0" w:after="0" w:afterAutospacing="0"/>
                              <w:jc w:val="center"/>
                            </w:pPr>
                            <w:r>
                              <w:rPr>
                                <w:rFonts w:asciiTheme="minorHAnsi" w:hAnsi="Calibri" w:cstheme="minorBidi"/>
                                <w:b/>
                                <w:bCs/>
                                <w:color w:val="000000"/>
                                <w:sz w:val="20"/>
                                <w:szCs w:val="20"/>
                              </w:rPr>
                              <w:t>Área Recepción/Servicio</w:t>
                            </w:r>
                          </w:p>
                        </w:txbxContent>
                      </v:textbox>
                    </v:rect>
                  </w:pict>
                </mc:Fallback>
              </mc:AlternateContent>
            </w:r>
            <w:r w:rsidR="009E2968" w:rsidRPr="00B954D1">
              <w:rPr>
                <w:noProof/>
                <w:lang w:eastAsia="es-CL"/>
              </w:rPr>
              <mc:AlternateContent>
                <mc:Choice Requires="wps">
                  <w:drawing>
                    <wp:anchor distT="0" distB="0" distL="114300" distR="114300" simplePos="0" relativeHeight="251919360" behindDoc="0" locked="0" layoutInCell="1" allowOverlap="1" wp14:anchorId="0DCA52E5" wp14:editId="25DADCE8">
                      <wp:simplePos x="0" y="0"/>
                      <wp:positionH relativeFrom="column">
                        <wp:posOffset>5127152</wp:posOffset>
                      </wp:positionH>
                      <wp:positionV relativeFrom="paragraph">
                        <wp:posOffset>1642745</wp:posOffset>
                      </wp:positionV>
                      <wp:extent cx="148855" cy="295275"/>
                      <wp:effectExtent l="0" t="0" r="22860" b="28575"/>
                      <wp:wrapNone/>
                      <wp:docPr id="325" name="51 Conector recto"/>
                      <wp:cNvGraphicFramePr/>
                      <a:graphic xmlns:a="http://schemas.openxmlformats.org/drawingml/2006/main">
                        <a:graphicData uri="http://schemas.microsoft.com/office/word/2010/wordprocessingShape">
                          <wps:wsp>
                            <wps:cNvCnPr/>
                            <wps:spPr>
                              <a:xfrm flipH="1">
                                <a:off x="0" y="0"/>
                                <a:ext cx="148855" cy="295275"/>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B5C76B9" id="51 Conector recto" o:spid="_x0000_s1026" style="position:absolute;flip:x;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3.7pt,129.35pt" to="415.4pt,15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" strokecolor="windowText" strokeweight="1.5pt">
                      <v:stroke joinstyle="miter"/>
                    </v:line>
                  </w:pict>
                </mc:Fallback>
              </mc:AlternateContent>
            </w:r>
            <w:r w:rsidR="009E2968" w:rsidRPr="00B954D1">
              <w:rPr>
                <w:noProof/>
                <w:lang w:eastAsia="es-CL"/>
              </w:rPr>
              <mc:AlternateContent>
                <mc:Choice Requires="wps">
                  <w:drawing>
                    <wp:anchor distT="0" distB="0" distL="114300" distR="114300" simplePos="0" relativeHeight="251927552" behindDoc="0" locked="0" layoutInCell="1" allowOverlap="1" wp14:anchorId="58596F38" wp14:editId="7A0CA75C">
                      <wp:simplePos x="0" y="0"/>
                      <wp:positionH relativeFrom="column">
                        <wp:posOffset>5056343</wp:posOffset>
                      </wp:positionH>
                      <wp:positionV relativeFrom="paragraph">
                        <wp:posOffset>1893570</wp:posOffset>
                      </wp:positionV>
                      <wp:extent cx="153670" cy="130810"/>
                      <wp:effectExtent l="0" t="0" r="17780" b="21590"/>
                      <wp:wrapNone/>
                      <wp:docPr id="39" name="38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BF83812" id="38 Elipse" o:spid="_x0000_s1026" style="position:absolute;margin-left:398.15pt;margin-top:149.1pt;width:12.1pt;height:10.3pt;z-index:251927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" fillcolor="white [3212]" strokecolor="black [3213]" strokeweight="1.5pt">
                      <v:stroke joinstyle="miter"/>
                    </v:oval>
                  </w:pict>
                </mc:Fallback>
              </mc:AlternateContent>
            </w:r>
            <w:r w:rsidR="00917519" w:rsidRPr="00B954D1">
              <w:rPr>
                <w:noProof/>
                <w:lang w:eastAsia="es-CL"/>
              </w:rPr>
              <mc:AlternateContent>
                <mc:Choice Requires="wps">
                  <w:drawing>
                    <wp:anchor distT="0" distB="0" distL="114300" distR="114300" simplePos="0" relativeHeight="252204032" behindDoc="0" locked="0" layoutInCell="1" allowOverlap="1" wp14:anchorId="527D6377" wp14:editId="2F5DAD90">
                      <wp:simplePos x="0" y="0"/>
                      <wp:positionH relativeFrom="column">
                        <wp:posOffset>2393950</wp:posOffset>
                      </wp:positionH>
                      <wp:positionV relativeFrom="paragraph">
                        <wp:posOffset>1537335</wp:posOffset>
                      </wp:positionV>
                      <wp:extent cx="1403350" cy="262255"/>
                      <wp:effectExtent l="0" t="0" r="25400" b="23495"/>
                      <wp:wrapNone/>
                      <wp:docPr id="289" name="98 Rectángulo"/>
                      <wp:cNvGraphicFramePr/>
                      <a:graphic xmlns:a="http://schemas.openxmlformats.org/drawingml/2006/main">
                        <a:graphicData uri="http://schemas.microsoft.com/office/word/2010/wordprocessingShape">
                          <wps:wsp>
                            <wps:cNvSpPr/>
                            <wps:spPr>
                              <a:xfrm>
                                <a:off x="0" y="0"/>
                                <a:ext cx="1403350" cy="26225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DD56A0" w14:textId="77777777" w:rsidR="004C02FF" w:rsidRDefault="004C02FF" w:rsidP="00917519">
                                  <w:pPr>
                                    <w:pStyle w:val="NormalWeb"/>
                                    <w:spacing w:before="0" w:beforeAutospacing="0" w:after="0" w:afterAutospacing="0"/>
                                    <w:jc w:val="center"/>
                                  </w:pPr>
                                  <w:r>
                                    <w:rPr>
                                      <w:rFonts w:asciiTheme="minorHAnsi" w:hAnsi="Calibri" w:cstheme="minorBidi"/>
                                      <w:b/>
                                      <w:bCs/>
                                      <w:color w:val="000000"/>
                                      <w:sz w:val="20"/>
                                      <w:szCs w:val="20"/>
                                    </w:rPr>
                                    <w:t>Ala “A” Hotel (Etapa I)</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43" style="position:absolute;left:0;text-align:left;margin-left:188.5pt;margin-top:121.05pt;width:110.5pt;height:20.65pt;z-index:25220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" fillcolor="white [3212]" strokecolor="black [3213]" strokeweight="1.5pt">
                      <v:textbox>
                        <w:txbxContent>
                          <w:p w14:paraId="5ADD56A0" w14:textId="77777777" w:rsidR="004C02FF" w:rsidRDefault="004C02FF" w:rsidP="00917519">
                            <w:pPr>
                              <w:pStyle w:val="NormalWeb"/>
                              <w:spacing w:before="0" w:beforeAutospacing="0" w:after="0" w:afterAutospacing="0"/>
                              <w:jc w:val="center"/>
                            </w:pPr>
                            <w:r>
                              <w:rPr>
                                <w:rFonts w:asciiTheme="minorHAnsi" w:hAnsi="Calibri" w:cstheme="minorBidi"/>
                                <w:b/>
                                <w:bCs/>
                                <w:color w:val="000000"/>
                                <w:sz w:val="20"/>
                                <w:szCs w:val="20"/>
                              </w:rPr>
                              <w:t>Ala “A” Hotel (Etapa I)</w:t>
                            </w:r>
                          </w:p>
                        </w:txbxContent>
                      </v:textbox>
                    </v:rect>
                  </w:pict>
                </mc:Fallback>
              </mc:AlternateContent>
            </w:r>
            <w:r w:rsidR="00917519" w:rsidRPr="00B954D1">
              <w:rPr>
                <w:noProof/>
                <w:lang w:eastAsia="es-CL"/>
              </w:rPr>
              <mc:AlternateContent>
                <mc:Choice Requires="wps">
                  <w:drawing>
                    <wp:anchor distT="0" distB="0" distL="114300" distR="114300" simplePos="0" relativeHeight="251945984" behindDoc="0" locked="0" layoutInCell="1" allowOverlap="1" wp14:anchorId="37D84547" wp14:editId="7EE69812">
                      <wp:simplePos x="0" y="0"/>
                      <wp:positionH relativeFrom="column">
                        <wp:posOffset>3352180</wp:posOffset>
                      </wp:positionH>
                      <wp:positionV relativeFrom="paragraph">
                        <wp:posOffset>1719905</wp:posOffset>
                      </wp:positionV>
                      <wp:extent cx="763358" cy="323850"/>
                      <wp:effectExtent l="0" t="0" r="17780" b="19050"/>
                      <wp:wrapNone/>
                      <wp:docPr id="346" name="51 Conector recto"/>
                      <wp:cNvGraphicFramePr/>
                      <a:graphic xmlns:a="http://schemas.openxmlformats.org/drawingml/2006/main">
                        <a:graphicData uri="http://schemas.microsoft.com/office/word/2010/wordprocessingShape">
                          <wps:wsp>
                            <wps:cNvCnPr/>
                            <wps:spPr>
                              <a:xfrm flipH="1" flipV="1">
                                <a:off x="0" y="0"/>
                                <a:ext cx="763358" cy="323850"/>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18F0065" id="51 Conector recto" o:spid="_x0000_s1026" style="position:absolute;flip:x y;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95pt,135.45pt" to="324.05pt,16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" strokecolor="windowText" strokeweight="1.5pt">
                      <v:stroke joinstyle="miter"/>
                    </v:line>
                  </w:pict>
                </mc:Fallback>
              </mc:AlternateContent>
            </w:r>
            <w:r w:rsidR="00917519" w:rsidRPr="00B954D1">
              <w:rPr>
                <w:noProof/>
                <w:lang w:eastAsia="es-CL"/>
              </w:rPr>
              <mc:AlternateContent>
                <mc:Choice Requires="wps">
                  <w:drawing>
                    <wp:anchor distT="0" distB="0" distL="114300" distR="114300" simplePos="0" relativeHeight="251947008" behindDoc="0" locked="0" layoutInCell="1" allowOverlap="1" wp14:anchorId="6F64DE3A" wp14:editId="0BAE424C">
                      <wp:simplePos x="0" y="0"/>
                      <wp:positionH relativeFrom="column">
                        <wp:posOffset>4057015</wp:posOffset>
                      </wp:positionH>
                      <wp:positionV relativeFrom="paragraph">
                        <wp:posOffset>1981673</wp:posOffset>
                      </wp:positionV>
                      <wp:extent cx="153670" cy="130810"/>
                      <wp:effectExtent l="0" t="0" r="17780" b="21590"/>
                      <wp:wrapNone/>
                      <wp:docPr id="345" name="38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140775D5" id="38 Elipse" o:spid="_x0000_s1026" style="position:absolute;margin-left:319.45pt;margin-top:156.05pt;width:12.1pt;height:10.3pt;z-index:251947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" fillcolor="white [3212]" strokecolor="black [3213]" strokeweight="1.5pt">
                      <v:stroke joinstyle="miter"/>
                    </v:oval>
                  </w:pict>
                </mc:Fallback>
              </mc:AlternateContent>
            </w:r>
            <w:r w:rsidR="00FA34AC" w:rsidRPr="00B954D1">
              <w:rPr>
                <w:noProof/>
                <w:lang w:eastAsia="es-CL"/>
              </w:rPr>
              <mc:AlternateContent>
                <mc:Choice Requires="wps">
                  <w:drawing>
                    <wp:anchor distT="0" distB="0" distL="114300" distR="114300" simplePos="0" relativeHeight="251921408" behindDoc="0" locked="0" layoutInCell="1" allowOverlap="1" wp14:anchorId="37320E63" wp14:editId="165ECF53">
                      <wp:simplePos x="0" y="0"/>
                      <wp:positionH relativeFrom="column">
                        <wp:posOffset>2968787</wp:posOffset>
                      </wp:positionH>
                      <wp:positionV relativeFrom="paragraph">
                        <wp:posOffset>3057525</wp:posOffset>
                      </wp:positionV>
                      <wp:extent cx="624368" cy="0"/>
                      <wp:effectExtent l="0" t="0" r="23495" b="19050"/>
                      <wp:wrapNone/>
                      <wp:docPr id="98" name="97 Conector recto"/>
                      <wp:cNvGraphicFramePr/>
                      <a:graphic xmlns:a="http://schemas.openxmlformats.org/drawingml/2006/main">
                        <a:graphicData uri="http://schemas.microsoft.com/office/word/2010/wordprocessingShape">
                          <wps:wsp>
                            <wps:cNvCnPr/>
                            <wps:spPr>
                              <a:xfrm flipH="1">
                                <a:off x="0" y="0"/>
                                <a:ext cx="624368" cy="0"/>
                              </a:xfrm>
                              <a:prstGeom prst="line">
                                <a:avLst/>
                              </a:prstGeom>
                              <a:ln w="19050">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1FB4D61" id="97 Conector recto" o:spid="_x0000_s1026" style="position:absolute;flip:x;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75pt,240.75pt" to="282.9pt,24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" strokecolor="windowText" strokeweight="1.5pt">
                      <v:stroke joinstyle="miter"/>
                    </v:line>
                  </w:pict>
                </mc:Fallback>
              </mc:AlternateContent>
            </w:r>
            <w:r w:rsidR="00FA34AC" w:rsidRPr="00B954D1">
              <w:rPr>
                <w:noProof/>
                <w:lang w:eastAsia="es-CL"/>
              </w:rPr>
              <mc:AlternateContent>
                <mc:Choice Requires="wps">
                  <w:drawing>
                    <wp:anchor distT="0" distB="0" distL="114300" distR="114300" simplePos="0" relativeHeight="251922432" behindDoc="0" locked="0" layoutInCell="1" allowOverlap="1" wp14:anchorId="4E445115" wp14:editId="2DE779BB">
                      <wp:simplePos x="0" y="0"/>
                      <wp:positionH relativeFrom="column">
                        <wp:posOffset>852805</wp:posOffset>
                      </wp:positionH>
                      <wp:positionV relativeFrom="paragraph">
                        <wp:posOffset>2912745</wp:posOffset>
                      </wp:positionV>
                      <wp:extent cx="2349500" cy="262255"/>
                      <wp:effectExtent l="0" t="0" r="12700" b="23495"/>
                      <wp:wrapNone/>
                      <wp:docPr id="99" name="98 Rectángulo"/>
                      <wp:cNvGraphicFramePr/>
                      <a:graphic xmlns:a="http://schemas.openxmlformats.org/drawingml/2006/main">
                        <a:graphicData uri="http://schemas.microsoft.com/office/word/2010/wordprocessingShape">
                          <wps:wsp>
                            <wps:cNvSpPr/>
                            <wps:spPr>
                              <a:xfrm>
                                <a:off x="0" y="0"/>
                                <a:ext cx="2349500" cy="26225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3F4D02" w14:textId="77777777" w:rsidR="004C02FF" w:rsidRDefault="004C02FF" w:rsidP="00D370B1">
                                  <w:pPr>
                                    <w:pStyle w:val="NormalWeb"/>
                                    <w:spacing w:before="0" w:beforeAutospacing="0" w:after="0" w:afterAutospacing="0"/>
                                    <w:jc w:val="center"/>
                                  </w:pPr>
                                  <w:r>
                                    <w:rPr>
                                      <w:rFonts w:asciiTheme="minorHAnsi" w:hAnsi="Calibri" w:cstheme="minorBidi"/>
                                      <w:b/>
                                      <w:bCs/>
                                      <w:color w:val="000000"/>
                                      <w:sz w:val="20"/>
                                      <w:szCs w:val="20"/>
                                    </w:rPr>
                                    <w:t>Planta de tratamiento de aguas servidas</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44" style="position:absolute;left:0;text-align:left;margin-left:67.15pt;margin-top:229.35pt;width:185pt;height:20.65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" fillcolor="white [3212]" strokecolor="black [3213]" strokeweight="1.5pt">
                      <v:textbox>
                        <w:txbxContent>
                          <w:p w14:paraId="583F4D02" w14:textId="77777777" w:rsidR="004C02FF" w:rsidRDefault="004C02FF" w:rsidP="00D370B1">
                            <w:pPr>
                              <w:pStyle w:val="NormalWeb"/>
                              <w:spacing w:before="0" w:beforeAutospacing="0" w:after="0" w:afterAutospacing="0"/>
                              <w:jc w:val="center"/>
                            </w:pPr>
                            <w:r>
                              <w:rPr>
                                <w:rFonts w:asciiTheme="minorHAnsi" w:hAnsi="Calibri" w:cstheme="minorBidi"/>
                                <w:b/>
                                <w:bCs/>
                                <w:color w:val="000000"/>
                                <w:sz w:val="20"/>
                                <w:szCs w:val="20"/>
                              </w:rPr>
                              <w:t>Planta de tratamiento de aguas servidas</w:t>
                            </w:r>
                          </w:p>
                        </w:txbxContent>
                      </v:textbox>
                    </v:rect>
                  </w:pict>
                </mc:Fallback>
              </mc:AlternateContent>
            </w:r>
            <w:r w:rsidR="00FA34AC" w:rsidRPr="00B954D1">
              <w:rPr>
                <w:noProof/>
                <w:lang w:eastAsia="es-CL"/>
              </w:rPr>
              <mc:AlternateContent>
                <mc:Choice Requires="wps">
                  <w:drawing>
                    <wp:anchor distT="0" distB="0" distL="114300" distR="114300" simplePos="0" relativeHeight="251926528" behindDoc="0" locked="0" layoutInCell="1" allowOverlap="1" wp14:anchorId="2435D260" wp14:editId="3FD485BE">
                      <wp:simplePos x="0" y="0"/>
                      <wp:positionH relativeFrom="column">
                        <wp:posOffset>3516468</wp:posOffset>
                      </wp:positionH>
                      <wp:positionV relativeFrom="paragraph">
                        <wp:posOffset>2992120</wp:posOffset>
                      </wp:positionV>
                      <wp:extent cx="153670" cy="130810"/>
                      <wp:effectExtent l="0" t="0" r="17780" b="21590"/>
                      <wp:wrapNone/>
                      <wp:docPr id="97" name="96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24B977B" id="96 Elipse" o:spid="_x0000_s1026" style="position:absolute;margin-left:276.9pt;margin-top:235.6pt;width:12.1pt;height:10.3pt;z-index:251926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" fillcolor="white [3212]" strokecolor="black [3213]" strokeweight="1.5pt">
                      <v:stroke joinstyle="miter"/>
                    </v:oval>
                  </w:pict>
                </mc:Fallback>
              </mc:AlternateContent>
            </w:r>
            <w:r w:rsidR="00FA34AC" w:rsidRPr="00B954D1">
              <w:rPr>
                <w:noProof/>
                <w:lang w:eastAsia="es-CL"/>
              </w:rPr>
              <mc:AlternateContent>
                <mc:Choice Requires="wps">
                  <w:drawing>
                    <wp:anchor distT="0" distB="0" distL="114300" distR="114300" simplePos="0" relativeHeight="251937792" behindDoc="0" locked="0" layoutInCell="1" allowOverlap="1" wp14:anchorId="571B8DD5" wp14:editId="571D0CFA">
                      <wp:simplePos x="0" y="0"/>
                      <wp:positionH relativeFrom="column">
                        <wp:posOffset>2978785</wp:posOffset>
                      </wp:positionH>
                      <wp:positionV relativeFrom="paragraph">
                        <wp:posOffset>176530</wp:posOffset>
                      </wp:positionV>
                      <wp:extent cx="153670" cy="130810"/>
                      <wp:effectExtent l="0" t="0" r="17780" b="21590"/>
                      <wp:wrapNone/>
                      <wp:docPr id="341" name="96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615F3875" id="96 Elipse" o:spid="_x0000_s1026" style="position:absolute;margin-left:234.55pt;margin-top:13.9pt;width:12.1pt;height:10.3pt;z-index:251937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" fillcolor="white [3212]" strokecolor="black [3213]" strokeweight="1.5pt">
                      <v:stroke joinstyle="miter"/>
                    </v:oval>
                  </w:pict>
                </mc:Fallback>
              </mc:AlternateContent>
            </w:r>
            <w:r w:rsidR="00054C62" w:rsidRPr="00B954D1">
              <w:rPr>
                <w:rFonts w:cstheme="minorHAnsi"/>
                <w:noProof/>
                <w:lang w:eastAsia="es-CL"/>
              </w:rPr>
              <mc:AlternateContent>
                <mc:Choice Requires="wps">
                  <w:drawing>
                    <wp:anchor distT="0" distB="0" distL="114300" distR="114300" simplePos="0" relativeHeight="251747328" behindDoc="0" locked="0" layoutInCell="1" allowOverlap="1" wp14:anchorId="1087C28B" wp14:editId="433EFB4E">
                      <wp:simplePos x="0" y="0"/>
                      <wp:positionH relativeFrom="column">
                        <wp:posOffset>8037195</wp:posOffset>
                      </wp:positionH>
                      <wp:positionV relativeFrom="paragraph">
                        <wp:posOffset>36195</wp:posOffset>
                      </wp:positionV>
                      <wp:extent cx="307975" cy="1403985"/>
                      <wp:effectExtent l="0" t="0" r="0" b="1905"/>
                      <wp:wrapNone/>
                      <wp:docPr id="5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59EEDCCC" w14:textId="77777777" w:rsidR="004C02FF" w:rsidRPr="00817A82" w:rsidRDefault="004C02FF" w:rsidP="00821D33">
                                  <w:pPr>
                                    <w:rPr>
                                      <w:b/>
                                      <w:color w:val="FFFFFF" w:themeColor="background1"/>
                                      <w:sz w:val="28"/>
                                    </w:rPr>
                                  </w:pPr>
                                  <w:r w:rsidRPr="00817A82">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5" type="#_x0000_t202" style="position:absolute;left:0;text-align:left;margin-left:632.85pt;margin-top:2.85pt;width:24.25pt;height:110.55pt;z-index:2517473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" filled="f" stroked="f">
                      <v:textbox style="mso-fit-shape-to-text:t">
                        <w:txbxContent>
                          <w:p w14:paraId="59EEDCCC" w14:textId="77777777" w:rsidR="004C02FF" w:rsidRPr="00817A82" w:rsidRDefault="004C02FF" w:rsidP="00821D33">
                            <w:pPr>
                              <w:rPr>
                                <w:b/>
                                <w:color w:val="FFFFFF" w:themeColor="background1"/>
                                <w:sz w:val="28"/>
                              </w:rPr>
                            </w:pPr>
                            <w:r w:rsidRPr="00817A82">
                              <w:rPr>
                                <w:b/>
                                <w:color w:val="FFFFFF" w:themeColor="background1"/>
                                <w:sz w:val="28"/>
                              </w:rPr>
                              <w:t>N</w:t>
                            </w:r>
                          </w:p>
                        </w:txbxContent>
                      </v:textbox>
                    </v:shape>
                  </w:pict>
                </mc:Fallback>
              </mc:AlternateContent>
            </w:r>
            <w:r w:rsidR="00054C62" w:rsidRPr="00B954D1">
              <w:rPr>
                <w:rFonts w:cstheme="minorHAnsi"/>
                <w:noProof/>
                <w:lang w:eastAsia="es-CL"/>
              </w:rPr>
              <mc:AlternateContent>
                <mc:Choice Requires="wps">
                  <w:drawing>
                    <wp:anchor distT="0" distB="0" distL="114300" distR="114300" simplePos="0" relativeHeight="251746304" behindDoc="0" locked="0" layoutInCell="1" allowOverlap="1" wp14:anchorId="623BAAA3" wp14:editId="260E1E1C">
                      <wp:simplePos x="0" y="0"/>
                      <wp:positionH relativeFrom="column">
                        <wp:posOffset>8081010</wp:posOffset>
                      </wp:positionH>
                      <wp:positionV relativeFrom="paragraph">
                        <wp:posOffset>303057</wp:posOffset>
                      </wp:positionV>
                      <wp:extent cx="222885" cy="382270"/>
                      <wp:effectExtent l="19050" t="19050" r="24765" b="17780"/>
                      <wp:wrapNone/>
                      <wp:docPr id="53" name="53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1F1C929E" id="53 Flecha arriba" o:spid="_x0000_s1026" type="#_x0000_t68" style="position:absolute;margin-left:636.3pt;margin-top:23.85pt;width:17.55pt;height:30.1pt;z-index:251746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" adj="6297" fillcolor="white [3212]" strokecolor="black [3213]" strokeweight="1.5pt"/>
                  </w:pict>
                </mc:Fallback>
              </mc:AlternateContent>
            </w:r>
            <w:r w:rsidR="00054C62" w:rsidRPr="00B954D1">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B954D1" w:rsidRPr="00B954D1">
              <w:rPr>
                <w:noProof/>
                <w:lang w:eastAsia="es-CL"/>
              </w:rPr>
              <w:drawing>
                <wp:inline distT="0" distB="0" distL="0" distR="0" wp14:anchorId="06A5EB6C" wp14:editId="26453A25">
                  <wp:extent cx="8506597" cy="4125433"/>
                  <wp:effectExtent l="0" t="0" r="0" b="8890"/>
                  <wp:docPr id="288" name="Imagen 288" descr="C:\Users\andy.morrison\Desktop\Lay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y.morrison\Desktop\Layout.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512703" cy="4128394"/>
                          </a:xfrm>
                          <a:prstGeom prst="rect">
                            <a:avLst/>
                          </a:prstGeom>
                          <a:noFill/>
                          <a:ln>
                            <a:noFill/>
                          </a:ln>
                        </pic:spPr>
                      </pic:pic>
                    </a:graphicData>
                  </a:graphic>
                </wp:inline>
              </w:drawing>
            </w:r>
            <w:r w:rsidR="00D370B1">
              <w:rPr>
                <w:noProof/>
                <w:lang w:eastAsia="es-CL"/>
              </w:rPr>
              <w:t xml:space="preserve"> </w:t>
            </w:r>
          </w:p>
          <w:p w14:paraId="3CD7C944" w14:textId="77777777" w:rsidR="00F35927" w:rsidRPr="00F35927" w:rsidRDefault="00F35927" w:rsidP="003475A9">
            <w:pPr>
              <w:jc w:val="center"/>
              <w:rPr>
                <w:rFonts w:cstheme="minorHAnsi"/>
                <w:lang w:eastAsia="es-ES"/>
              </w:rPr>
            </w:pPr>
          </w:p>
        </w:tc>
      </w:tr>
    </w:tbl>
    <w:p w14:paraId="6B8E84FE" w14:textId="77777777" w:rsidR="00821D33" w:rsidRPr="00D42470" w:rsidRDefault="00821D33" w:rsidP="00D42470">
      <w:pPr>
        <w:ind w:left="360" w:hanging="360"/>
        <w:contextualSpacing/>
        <w:rPr>
          <w:sz w:val="24"/>
          <w:szCs w:val="24"/>
        </w:rPr>
        <w:sectPr w:rsidR="00821D33" w:rsidRPr="00D42470" w:rsidSect="000A28D4">
          <w:type w:val="nextColumn"/>
          <w:pgSz w:w="15840" w:h="12240" w:orient="landscape" w:code="1"/>
          <w:pgMar w:top="1134" w:right="1134" w:bottom="1134" w:left="1134" w:header="709" w:footer="709" w:gutter="0"/>
          <w:pgNumType w:start="5"/>
          <w:cols w:space="708"/>
          <w:docGrid w:linePitch="360"/>
        </w:sectPr>
      </w:pPr>
    </w:p>
    <w:p w14:paraId="5590E6F4" w14:textId="77777777" w:rsidR="00D42470" w:rsidRDefault="00D42470" w:rsidP="00987770">
      <w:pPr>
        <w:pStyle w:val="Ttulo1"/>
      </w:pPr>
      <w:bookmarkStart w:id="35" w:name="_Toc390777020"/>
      <w:bookmarkStart w:id="36" w:name="_Toc449085409"/>
      <w:bookmarkStart w:id="37" w:name="_Toc507684878"/>
      <w:r w:rsidRPr="00D42470">
        <w:lastRenderedPageBreak/>
        <w:t>INSTRUMENTOS DE CARÁCTER AMBIENTAL FISCALIZADOS</w:t>
      </w:r>
      <w:bookmarkEnd w:id="35"/>
      <w:bookmarkEnd w:id="36"/>
      <w:bookmarkEnd w:id="37"/>
    </w:p>
    <w:p w14:paraId="32F90106"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8"/>
        <w:gridCol w:w="1276"/>
        <w:gridCol w:w="1131"/>
        <w:gridCol w:w="991"/>
        <w:gridCol w:w="1276"/>
        <w:gridCol w:w="1984"/>
        <w:gridCol w:w="3096"/>
      </w:tblGrid>
      <w:tr w:rsidR="005933B2" w:rsidRPr="00736E45" w14:paraId="10E29BFD" w14:textId="77777777" w:rsidTr="00BE3C59">
        <w:trPr>
          <w:trHeight w:val="498"/>
        </w:trPr>
        <w:tc>
          <w:tcPr>
            <w:tcW w:w="5000" w:type="pct"/>
            <w:gridSpan w:val="7"/>
            <w:shd w:val="clear" w:color="000000" w:fill="D9D9D9"/>
            <w:noWrap/>
            <w:vAlign w:val="center"/>
          </w:tcPr>
          <w:p w14:paraId="15A9099D" w14:textId="77777777" w:rsidR="005933B2" w:rsidRPr="00EA7EF9" w:rsidRDefault="005933B2" w:rsidP="00BE3C59">
            <w:pPr>
              <w:spacing w:after="0" w:line="0" w:lineRule="atLeast"/>
              <w:rPr>
                <w:rFonts w:ascii="Calibri" w:eastAsia="Times New Roman" w:hAnsi="Calibri" w:cs="Calibri"/>
                <w:b/>
                <w:bCs/>
                <w:color w:val="000000"/>
                <w:sz w:val="20"/>
                <w:szCs w:val="20"/>
                <w:lang w:eastAsia="es-CL"/>
              </w:rPr>
            </w:pPr>
            <w:r w:rsidRPr="00EA7EF9">
              <w:rPr>
                <w:rFonts w:ascii="Calibri" w:eastAsia="Times New Roman" w:hAnsi="Calibri" w:cs="Calibri"/>
                <w:b/>
                <w:bCs/>
                <w:color w:val="000000"/>
                <w:sz w:val="20"/>
                <w:szCs w:val="20"/>
                <w:lang w:eastAsia="es-CL"/>
              </w:rPr>
              <w:t>Identificación de Instrumentos de Cará</w:t>
            </w:r>
            <w:r w:rsidR="00BE3C59" w:rsidRPr="00EA7EF9">
              <w:rPr>
                <w:rFonts w:ascii="Calibri" w:eastAsia="Times New Roman" w:hAnsi="Calibri" w:cs="Calibri"/>
                <w:b/>
                <w:bCs/>
                <w:color w:val="000000"/>
                <w:sz w:val="20"/>
                <w:szCs w:val="20"/>
                <w:lang w:eastAsia="es-CL"/>
              </w:rPr>
              <w:t>cter Ambiental fiscalizados.</w:t>
            </w:r>
          </w:p>
        </w:tc>
      </w:tr>
      <w:tr w:rsidR="00C22F24" w:rsidRPr="00736E45" w14:paraId="6A90E44B" w14:textId="77777777" w:rsidTr="00C22F24">
        <w:trPr>
          <w:trHeight w:val="498"/>
        </w:trPr>
        <w:tc>
          <w:tcPr>
            <w:tcW w:w="177" w:type="pct"/>
            <w:shd w:val="clear" w:color="auto" w:fill="auto"/>
            <w:vAlign w:val="center"/>
            <w:hideMark/>
          </w:tcPr>
          <w:p w14:paraId="6086E51E" w14:textId="77777777" w:rsidR="00987C39" w:rsidRPr="00EA7EF9" w:rsidRDefault="00987C39" w:rsidP="003F21E6">
            <w:pPr>
              <w:spacing w:after="0" w:line="0" w:lineRule="atLeast"/>
              <w:jc w:val="center"/>
              <w:rPr>
                <w:rFonts w:ascii="Calibri" w:eastAsia="Times New Roman" w:hAnsi="Calibri" w:cs="Calibri"/>
                <w:b/>
                <w:bCs/>
                <w:sz w:val="20"/>
                <w:szCs w:val="20"/>
                <w:lang w:eastAsia="es-CL"/>
              </w:rPr>
            </w:pPr>
            <w:r w:rsidRPr="00EA7EF9">
              <w:rPr>
                <w:rFonts w:ascii="Calibri" w:eastAsia="Times New Roman" w:hAnsi="Calibri" w:cs="Calibri"/>
                <w:b/>
                <w:bCs/>
                <w:sz w:val="20"/>
                <w:szCs w:val="20"/>
                <w:lang w:eastAsia="es-CL"/>
              </w:rPr>
              <w:t>N°</w:t>
            </w:r>
          </w:p>
        </w:tc>
        <w:tc>
          <w:tcPr>
            <w:tcW w:w="631" w:type="pct"/>
            <w:shd w:val="clear" w:color="auto" w:fill="auto"/>
            <w:vAlign w:val="center"/>
            <w:hideMark/>
          </w:tcPr>
          <w:p w14:paraId="3210902F" w14:textId="77777777" w:rsidR="00987C39" w:rsidRPr="00EA7EF9" w:rsidRDefault="00987C39" w:rsidP="003F21E6">
            <w:pPr>
              <w:spacing w:after="0" w:line="0" w:lineRule="atLeast"/>
              <w:jc w:val="center"/>
              <w:rPr>
                <w:rFonts w:ascii="Calibri" w:eastAsia="Times New Roman" w:hAnsi="Calibri" w:cs="Calibri"/>
                <w:b/>
                <w:bCs/>
                <w:sz w:val="20"/>
                <w:szCs w:val="20"/>
                <w:lang w:eastAsia="es-CL"/>
              </w:rPr>
            </w:pPr>
            <w:r w:rsidRPr="00EA7EF9">
              <w:rPr>
                <w:rFonts w:ascii="Calibri" w:eastAsia="Times New Roman" w:hAnsi="Calibri" w:cs="Calibri"/>
                <w:b/>
                <w:bCs/>
                <w:sz w:val="20"/>
                <w:szCs w:val="20"/>
                <w:lang w:eastAsia="es-CL"/>
              </w:rPr>
              <w:t>Tipo de instrumento</w:t>
            </w:r>
          </w:p>
        </w:tc>
        <w:tc>
          <w:tcPr>
            <w:tcW w:w="559" w:type="pct"/>
            <w:shd w:val="clear" w:color="auto" w:fill="auto"/>
            <w:vAlign w:val="center"/>
            <w:hideMark/>
          </w:tcPr>
          <w:p w14:paraId="40781E36" w14:textId="77777777" w:rsidR="00987C39" w:rsidRPr="00EA7EF9" w:rsidRDefault="00987C39" w:rsidP="003F21E6">
            <w:pPr>
              <w:spacing w:after="0" w:line="0" w:lineRule="atLeast"/>
              <w:jc w:val="center"/>
              <w:rPr>
                <w:rFonts w:ascii="Calibri" w:eastAsia="Times New Roman" w:hAnsi="Calibri" w:cs="Calibri"/>
                <w:b/>
                <w:bCs/>
                <w:sz w:val="20"/>
                <w:szCs w:val="20"/>
                <w:lang w:eastAsia="es-CL"/>
              </w:rPr>
            </w:pPr>
            <w:r w:rsidRPr="00EA7EF9">
              <w:rPr>
                <w:rFonts w:ascii="Calibri" w:eastAsia="Times New Roman" w:hAnsi="Calibri" w:cs="Calibri"/>
                <w:b/>
                <w:bCs/>
                <w:sz w:val="20"/>
                <w:szCs w:val="20"/>
                <w:lang w:eastAsia="es-CL"/>
              </w:rPr>
              <w:t>N°/</w:t>
            </w:r>
          </w:p>
          <w:p w14:paraId="5B2BCDDD" w14:textId="77777777" w:rsidR="00987C39" w:rsidRPr="00EA7EF9" w:rsidRDefault="00987C39" w:rsidP="003F21E6">
            <w:pPr>
              <w:spacing w:after="0" w:line="0" w:lineRule="atLeast"/>
              <w:jc w:val="center"/>
              <w:rPr>
                <w:rFonts w:ascii="Calibri" w:eastAsia="Times New Roman" w:hAnsi="Calibri" w:cs="Calibri"/>
                <w:b/>
                <w:bCs/>
                <w:sz w:val="20"/>
                <w:szCs w:val="20"/>
                <w:lang w:eastAsia="es-CL"/>
              </w:rPr>
            </w:pPr>
            <w:r w:rsidRPr="00EA7EF9">
              <w:rPr>
                <w:rFonts w:ascii="Calibri" w:eastAsia="Times New Roman" w:hAnsi="Calibri" w:cs="Calibri"/>
                <w:b/>
                <w:bCs/>
                <w:sz w:val="20"/>
                <w:szCs w:val="20"/>
                <w:lang w:eastAsia="es-CL"/>
              </w:rPr>
              <w:t>Descripción</w:t>
            </w:r>
          </w:p>
        </w:tc>
        <w:tc>
          <w:tcPr>
            <w:tcW w:w="490" w:type="pct"/>
            <w:vAlign w:val="center"/>
          </w:tcPr>
          <w:p w14:paraId="3A8585BB" w14:textId="77777777" w:rsidR="00987C39" w:rsidRPr="00EA7EF9" w:rsidRDefault="00987C39" w:rsidP="003F21E6">
            <w:pPr>
              <w:spacing w:after="0" w:line="0" w:lineRule="atLeast"/>
              <w:jc w:val="center"/>
              <w:rPr>
                <w:rFonts w:ascii="Calibri" w:eastAsia="Times New Roman" w:hAnsi="Calibri" w:cs="Calibri"/>
                <w:b/>
                <w:bCs/>
                <w:sz w:val="20"/>
                <w:szCs w:val="20"/>
                <w:lang w:eastAsia="es-CL"/>
              </w:rPr>
            </w:pPr>
            <w:r w:rsidRPr="00EA7EF9">
              <w:rPr>
                <w:rFonts w:ascii="Calibri" w:eastAsia="Times New Roman" w:hAnsi="Calibri" w:cs="Calibri"/>
                <w:b/>
                <w:bCs/>
                <w:sz w:val="20"/>
                <w:szCs w:val="20"/>
                <w:lang w:eastAsia="es-CL"/>
              </w:rPr>
              <w:t>Fecha</w:t>
            </w:r>
          </w:p>
        </w:tc>
        <w:tc>
          <w:tcPr>
            <w:tcW w:w="631" w:type="pct"/>
            <w:shd w:val="clear" w:color="auto" w:fill="auto"/>
            <w:vAlign w:val="center"/>
            <w:hideMark/>
          </w:tcPr>
          <w:p w14:paraId="2F6826BC" w14:textId="77777777" w:rsidR="00987C39" w:rsidRPr="00EA7EF9" w:rsidRDefault="00987C39" w:rsidP="003F21E6">
            <w:pPr>
              <w:spacing w:after="0" w:line="0" w:lineRule="atLeast"/>
              <w:jc w:val="center"/>
              <w:rPr>
                <w:rFonts w:ascii="Calibri" w:eastAsia="Times New Roman" w:hAnsi="Calibri" w:cs="Calibri"/>
                <w:b/>
                <w:bCs/>
                <w:sz w:val="20"/>
                <w:szCs w:val="20"/>
                <w:lang w:eastAsia="es-CL"/>
              </w:rPr>
            </w:pPr>
            <w:r w:rsidRPr="00EA7EF9">
              <w:rPr>
                <w:rFonts w:ascii="Calibri" w:eastAsia="Times New Roman" w:hAnsi="Calibri" w:cs="Calibri"/>
                <w:b/>
                <w:bCs/>
                <w:sz w:val="20"/>
                <w:szCs w:val="20"/>
                <w:lang w:eastAsia="es-CL"/>
              </w:rPr>
              <w:t>Comisión/ Institución</w:t>
            </w:r>
          </w:p>
        </w:tc>
        <w:tc>
          <w:tcPr>
            <w:tcW w:w="981" w:type="pct"/>
            <w:shd w:val="clear" w:color="auto" w:fill="auto"/>
            <w:vAlign w:val="center"/>
            <w:hideMark/>
          </w:tcPr>
          <w:p w14:paraId="49A2BEEE" w14:textId="77777777" w:rsidR="00987C39" w:rsidRPr="00EA7EF9" w:rsidRDefault="0085246F" w:rsidP="003F21E6">
            <w:pPr>
              <w:spacing w:after="0" w:line="0" w:lineRule="atLeast"/>
              <w:jc w:val="center"/>
              <w:rPr>
                <w:rFonts w:ascii="Calibri" w:eastAsia="Times New Roman" w:hAnsi="Calibri" w:cs="Calibri"/>
                <w:b/>
                <w:bCs/>
                <w:sz w:val="20"/>
                <w:szCs w:val="20"/>
                <w:lang w:eastAsia="es-CL"/>
              </w:rPr>
            </w:pPr>
            <w:r w:rsidRPr="00EA7EF9">
              <w:rPr>
                <w:rFonts w:ascii="Calibri" w:eastAsia="Times New Roman" w:hAnsi="Calibri" w:cs="Calibri"/>
                <w:b/>
                <w:bCs/>
                <w:sz w:val="20"/>
                <w:szCs w:val="20"/>
                <w:lang w:eastAsia="es-CL"/>
              </w:rPr>
              <w:t>Título</w:t>
            </w:r>
          </w:p>
        </w:tc>
        <w:tc>
          <w:tcPr>
            <w:tcW w:w="1531" w:type="pct"/>
            <w:vAlign w:val="center"/>
          </w:tcPr>
          <w:p w14:paraId="038398FD" w14:textId="77777777" w:rsidR="00987C39" w:rsidRPr="00EA7EF9" w:rsidRDefault="003F21E6" w:rsidP="003F21E6">
            <w:pPr>
              <w:spacing w:after="0" w:line="0" w:lineRule="atLeast"/>
              <w:jc w:val="center"/>
              <w:rPr>
                <w:rFonts w:ascii="Calibri" w:eastAsia="Times New Roman" w:hAnsi="Calibri" w:cs="Calibri"/>
                <w:b/>
                <w:bCs/>
                <w:sz w:val="20"/>
                <w:szCs w:val="20"/>
                <w:lang w:eastAsia="es-CL"/>
              </w:rPr>
            </w:pPr>
            <w:r w:rsidRPr="00EA7EF9">
              <w:rPr>
                <w:rFonts w:ascii="Calibri" w:eastAsia="Times New Roman" w:hAnsi="Calibri" w:cs="Calibri"/>
                <w:b/>
                <w:bCs/>
                <w:sz w:val="20"/>
                <w:szCs w:val="20"/>
                <w:lang w:eastAsia="es-CL"/>
              </w:rPr>
              <w:t>Comentarios</w:t>
            </w:r>
          </w:p>
        </w:tc>
      </w:tr>
      <w:tr w:rsidR="005C224E" w:rsidRPr="00736E45" w14:paraId="7D49F9A9" w14:textId="77777777" w:rsidTr="00AB0DFF">
        <w:trPr>
          <w:trHeight w:val="416"/>
        </w:trPr>
        <w:tc>
          <w:tcPr>
            <w:tcW w:w="177" w:type="pct"/>
            <w:shd w:val="clear" w:color="auto" w:fill="auto"/>
            <w:noWrap/>
            <w:vAlign w:val="center"/>
            <w:hideMark/>
          </w:tcPr>
          <w:p w14:paraId="53930EE6" w14:textId="77777777" w:rsidR="005C224E" w:rsidRPr="00EA7EF9" w:rsidRDefault="005C224E" w:rsidP="000B424C">
            <w:pPr>
              <w:spacing w:after="0" w:line="0" w:lineRule="atLeast"/>
              <w:jc w:val="center"/>
              <w:rPr>
                <w:rFonts w:ascii="Calibri" w:eastAsia="Calibri" w:hAnsi="Calibri" w:cs="Times New Roman"/>
                <w:color w:val="000000"/>
                <w:sz w:val="20"/>
              </w:rPr>
            </w:pPr>
            <w:r w:rsidRPr="00EA7EF9">
              <w:rPr>
                <w:rFonts w:ascii="Calibri" w:eastAsia="Calibri" w:hAnsi="Calibri" w:cs="Times New Roman"/>
                <w:color w:val="000000"/>
                <w:sz w:val="20"/>
              </w:rPr>
              <w:t>1</w:t>
            </w:r>
          </w:p>
        </w:tc>
        <w:tc>
          <w:tcPr>
            <w:tcW w:w="631" w:type="pct"/>
            <w:shd w:val="clear" w:color="auto" w:fill="auto"/>
            <w:noWrap/>
            <w:vAlign w:val="center"/>
          </w:tcPr>
          <w:p w14:paraId="4BAF7ED9" w14:textId="77777777" w:rsidR="005C224E" w:rsidRPr="00EA7EF9" w:rsidRDefault="005C224E" w:rsidP="000B424C">
            <w:pPr>
              <w:spacing w:after="0" w:line="240" w:lineRule="auto"/>
              <w:jc w:val="center"/>
              <w:rPr>
                <w:color w:val="000000"/>
                <w:sz w:val="20"/>
              </w:rPr>
            </w:pPr>
            <w:r w:rsidRPr="00EA7EF9">
              <w:rPr>
                <w:color w:val="000000"/>
                <w:sz w:val="20"/>
              </w:rPr>
              <w:t>RCA</w:t>
            </w:r>
          </w:p>
        </w:tc>
        <w:tc>
          <w:tcPr>
            <w:tcW w:w="559" w:type="pct"/>
            <w:shd w:val="clear" w:color="auto" w:fill="auto"/>
            <w:noWrap/>
            <w:vAlign w:val="center"/>
          </w:tcPr>
          <w:p w14:paraId="26A216E3" w14:textId="77777777" w:rsidR="005C224E" w:rsidRPr="00EA7EF9" w:rsidRDefault="005C224E" w:rsidP="00547895">
            <w:pPr>
              <w:spacing w:after="0" w:line="240" w:lineRule="auto"/>
              <w:jc w:val="center"/>
              <w:rPr>
                <w:color w:val="000000"/>
                <w:sz w:val="20"/>
              </w:rPr>
            </w:pPr>
            <w:r w:rsidRPr="00EA7EF9">
              <w:rPr>
                <w:color w:val="000000"/>
                <w:sz w:val="20"/>
              </w:rPr>
              <w:t>0</w:t>
            </w:r>
            <w:r w:rsidR="00547895" w:rsidRPr="00EA7EF9">
              <w:rPr>
                <w:color w:val="000000"/>
                <w:sz w:val="20"/>
              </w:rPr>
              <w:t>78</w:t>
            </w:r>
          </w:p>
        </w:tc>
        <w:tc>
          <w:tcPr>
            <w:tcW w:w="490" w:type="pct"/>
            <w:vAlign w:val="center"/>
          </w:tcPr>
          <w:p w14:paraId="3354C3F4" w14:textId="77777777" w:rsidR="005C224E" w:rsidRPr="00EA7EF9" w:rsidRDefault="005C224E" w:rsidP="00547895">
            <w:pPr>
              <w:spacing w:after="0" w:line="240" w:lineRule="auto"/>
              <w:jc w:val="center"/>
              <w:rPr>
                <w:color w:val="000000"/>
                <w:sz w:val="20"/>
              </w:rPr>
            </w:pPr>
            <w:r w:rsidRPr="00EA7EF9">
              <w:rPr>
                <w:color w:val="000000"/>
                <w:sz w:val="20"/>
              </w:rPr>
              <w:t>0</w:t>
            </w:r>
            <w:r w:rsidR="00547895" w:rsidRPr="00EA7EF9">
              <w:rPr>
                <w:color w:val="000000"/>
                <w:sz w:val="20"/>
              </w:rPr>
              <w:t>7</w:t>
            </w:r>
            <w:r w:rsidRPr="00EA7EF9">
              <w:rPr>
                <w:color w:val="000000"/>
                <w:sz w:val="20"/>
              </w:rPr>
              <w:t>/</w:t>
            </w:r>
            <w:r w:rsidR="00547895" w:rsidRPr="00EA7EF9">
              <w:rPr>
                <w:color w:val="000000"/>
                <w:sz w:val="20"/>
              </w:rPr>
              <w:t>1</w:t>
            </w:r>
            <w:r w:rsidRPr="00EA7EF9">
              <w:rPr>
                <w:color w:val="000000"/>
                <w:sz w:val="20"/>
              </w:rPr>
              <w:t>1/</w:t>
            </w:r>
            <w:r w:rsidR="00547895" w:rsidRPr="00EA7EF9">
              <w:rPr>
                <w:color w:val="000000"/>
                <w:sz w:val="20"/>
              </w:rPr>
              <w:t>00</w:t>
            </w:r>
          </w:p>
        </w:tc>
        <w:tc>
          <w:tcPr>
            <w:tcW w:w="631" w:type="pct"/>
            <w:shd w:val="clear" w:color="auto" w:fill="auto"/>
            <w:noWrap/>
            <w:vAlign w:val="center"/>
          </w:tcPr>
          <w:p w14:paraId="55EE380A" w14:textId="77777777" w:rsidR="005C224E" w:rsidRPr="00EA7EF9" w:rsidRDefault="005C224E" w:rsidP="00547895">
            <w:pPr>
              <w:spacing w:after="0" w:line="240" w:lineRule="auto"/>
              <w:jc w:val="center"/>
              <w:rPr>
                <w:rFonts w:ascii="Calibri" w:eastAsia="Calibri" w:hAnsi="Calibri" w:cs="Times New Roman"/>
                <w:color w:val="000000"/>
                <w:sz w:val="20"/>
              </w:rPr>
            </w:pPr>
            <w:r w:rsidRPr="00EA7EF9">
              <w:rPr>
                <w:rFonts w:eastAsia="Times New Roman" w:cs="Calibri"/>
                <w:color w:val="000000"/>
                <w:sz w:val="20"/>
                <w:szCs w:val="20"/>
                <w:lang w:eastAsia="es-CL"/>
              </w:rPr>
              <w:t>C</w:t>
            </w:r>
            <w:r w:rsidR="00547895" w:rsidRPr="00EA7EF9">
              <w:rPr>
                <w:rFonts w:eastAsia="Times New Roman" w:cs="Calibri"/>
                <w:color w:val="000000"/>
                <w:sz w:val="20"/>
                <w:szCs w:val="20"/>
                <w:lang w:eastAsia="es-CL"/>
              </w:rPr>
              <w:t>OREMA Región de Magallanes y Antártica Chilena</w:t>
            </w:r>
          </w:p>
        </w:tc>
        <w:tc>
          <w:tcPr>
            <w:tcW w:w="981" w:type="pct"/>
            <w:shd w:val="clear" w:color="auto" w:fill="auto"/>
            <w:noWrap/>
            <w:vAlign w:val="center"/>
          </w:tcPr>
          <w:p w14:paraId="2EE8ADA7" w14:textId="77777777" w:rsidR="005C224E" w:rsidRPr="00EA7EF9" w:rsidRDefault="005C224E" w:rsidP="00547895">
            <w:pPr>
              <w:spacing w:after="0" w:line="240" w:lineRule="auto"/>
              <w:jc w:val="both"/>
              <w:rPr>
                <w:rFonts w:eastAsia="Times New Roman" w:cs="Calibri"/>
                <w:color w:val="000000"/>
                <w:sz w:val="20"/>
                <w:szCs w:val="20"/>
                <w:lang w:eastAsia="es-CL"/>
              </w:rPr>
            </w:pPr>
            <w:r w:rsidRPr="00EA7EF9">
              <w:rPr>
                <w:rFonts w:eastAsia="Times New Roman" w:cs="Calibri"/>
                <w:color w:val="000000"/>
                <w:sz w:val="20"/>
                <w:szCs w:val="20"/>
                <w:lang w:eastAsia="es-CL"/>
              </w:rPr>
              <w:t>DIA Proyecto "</w:t>
            </w:r>
            <w:r w:rsidR="00547895" w:rsidRPr="00EA7EF9">
              <w:rPr>
                <w:rFonts w:eastAsia="Times New Roman" w:cs="Calibri"/>
                <w:color w:val="000000"/>
                <w:sz w:val="20"/>
                <w:szCs w:val="20"/>
                <w:lang w:eastAsia="es-CL"/>
              </w:rPr>
              <w:t>Construcción Hotel Río Serrano</w:t>
            </w:r>
            <w:r w:rsidRPr="00EA7EF9">
              <w:rPr>
                <w:rFonts w:eastAsia="Times New Roman" w:cs="Calibri"/>
                <w:color w:val="000000"/>
                <w:sz w:val="20"/>
                <w:szCs w:val="20"/>
                <w:lang w:eastAsia="es-CL"/>
              </w:rPr>
              <w:t>"</w:t>
            </w:r>
          </w:p>
        </w:tc>
        <w:tc>
          <w:tcPr>
            <w:tcW w:w="1531" w:type="pct"/>
            <w:vAlign w:val="center"/>
          </w:tcPr>
          <w:p w14:paraId="2F5AA73A" w14:textId="77777777" w:rsidR="000E4470" w:rsidRDefault="000E4470" w:rsidP="00913E03">
            <w:pPr>
              <w:spacing w:after="0" w:line="240" w:lineRule="auto"/>
              <w:jc w:val="both"/>
              <w:rPr>
                <w:rFonts w:eastAsia="Times New Roman" w:cs="Calibri"/>
                <w:color w:val="000000"/>
                <w:sz w:val="20"/>
                <w:szCs w:val="20"/>
                <w:lang w:eastAsia="es-CL"/>
              </w:rPr>
            </w:pPr>
            <w:r>
              <w:rPr>
                <w:rFonts w:eastAsia="Times New Roman" w:cs="Calibri"/>
                <w:color w:val="000000"/>
                <w:sz w:val="20"/>
                <w:szCs w:val="20"/>
                <w:lang w:eastAsia="es-CL"/>
              </w:rPr>
              <w:t xml:space="preserve">La RCA cuenta con una modificación efectuada a través de Resolución Exenta </w:t>
            </w:r>
            <w:r w:rsidR="002B24E6">
              <w:rPr>
                <w:rFonts w:eastAsia="Times New Roman" w:cs="Calibri"/>
                <w:color w:val="000000"/>
                <w:sz w:val="20"/>
                <w:szCs w:val="20"/>
                <w:lang w:eastAsia="es-CL"/>
              </w:rPr>
              <w:t xml:space="preserve">(COREMA XII) </w:t>
            </w:r>
            <w:r>
              <w:rPr>
                <w:rFonts w:eastAsia="Times New Roman" w:cs="Calibri"/>
                <w:color w:val="000000"/>
                <w:sz w:val="20"/>
                <w:szCs w:val="20"/>
                <w:lang w:eastAsia="es-CL"/>
              </w:rPr>
              <w:t>N°39 de fecha 20/02/02, la cual consiste en realizar la c</w:t>
            </w:r>
            <w:r w:rsidRPr="000E4470">
              <w:rPr>
                <w:rFonts w:eastAsia="Times New Roman" w:cs="Calibri"/>
                <w:color w:val="000000"/>
                <w:sz w:val="20"/>
                <w:szCs w:val="20"/>
                <w:lang w:eastAsia="es-CL"/>
              </w:rPr>
              <w:t>onstrucción de</w:t>
            </w:r>
            <w:r>
              <w:rPr>
                <w:rFonts w:eastAsia="Times New Roman" w:cs="Calibri"/>
                <w:color w:val="000000"/>
                <w:sz w:val="20"/>
                <w:szCs w:val="20"/>
                <w:lang w:eastAsia="es-CL"/>
              </w:rPr>
              <w:t>l</w:t>
            </w:r>
            <w:r w:rsidRPr="000E4470">
              <w:rPr>
                <w:rFonts w:eastAsia="Times New Roman" w:cs="Calibri"/>
                <w:color w:val="000000"/>
                <w:sz w:val="20"/>
                <w:szCs w:val="20"/>
                <w:lang w:eastAsia="es-CL"/>
              </w:rPr>
              <w:t xml:space="preserve"> proyecto en 2 etapas y con una superficie total de 2447,39 m2. La primera etapa (junio 2001 a febrero 2002) considera la construcción de: centro de eventos, área dormitorios 4-5, dormitorio personal y Sala de calderas/Bodega. La segunda etapa (marzo 2002 a junio 2003) considera la construcción de: Área de recepción/servicio, área dormitorios 3-4 y área dormitorios 6-7. Por otra parte, se contempla para la primera etapa la disposición de las aguas servidas generadas a través de una fosa séptica y cancha de infiltración, para luego en la segunda etapa reemplazar dicho sistema por una planta de tratamiento.</w:t>
            </w:r>
          </w:p>
          <w:p w14:paraId="43CE2174" w14:textId="77777777" w:rsidR="000E4470" w:rsidRDefault="000E4470" w:rsidP="00913E03">
            <w:pPr>
              <w:spacing w:after="0" w:line="240" w:lineRule="auto"/>
              <w:jc w:val="both"/>
              <w:rPr>
                <w:rFonts w:eastAsia="Times New Roman" w:cs="Calibri"/>
                <w:color w:val="000000"/>
                <w:sz w:val="20"/>
                <w:szCs w:val="20"/>
                <w:lang w:eastAsia="es-CL"/>
              </w:rPr>
            </w:pPr>
          </w:p>
          <w:p w14:paraId="55E6409F" w14:textId="77777777" w:rsidR="005C224E" w:rsidRPr="00736E45" w:rsidRDefault="00FD5E1C" w:rsidP="0040482C">
            <w:pPr>
              <w:spacing w:after="0" w:line="240" w:lineRule="auto"/>
              <w:jc w:val="both"/>
              <w:rPr>
                <w:rFonts w:eastAsia="Times New Roman" w:cs="Calibri"/>
                <w:color w:val="000000"/>
                <w:sz w:val="20"/>
                <w:szCs w:val="20"/>
                <w:highlight w:val="yellow"/>
                <w:lang w:eastAsia="es-CL"/>
              </w:rPr>
            </w:pPr>
            <w:r>
              <w:rPr>
                <w:rFonts w:eastAsia="Times New Roman" w:cs="Calibri"/>
                <w:color w:val="000000"/>
                <w:sz w:val="20"/>
                <w:szCs w:val="20"/>
                <w:lang w:eastAsia="es-CL"/>
              </w:rPr>
              <w:t xml:space="preserve">Adicionalmente, </w:t>
            </w:r>
            <w:r w:rsidR="00913E03">
              <w:rPr>
                <w:rFonts w:eastAsia="Times New Roman" w:cs="Calibri"/>
                <w:color w:val="000000"/>
                <w:sz w:val="20"/>
                <w:szCs w:val="20"/>
                <w:lang w:eastAsia="es-CL"/>
              </w:rPr>
              <w:t>m</w:t>
            </w:r>
            <w:r w:rsidRPr="00671EB9">
              <w:rPr>
                <w:rFonts w:eastAsia="Times New Roman" w:cs="Calibri"/>
                <w:color w:val="000000"/>
                <w:sz w:val="20"/>
                <w:szCs w:val="20"/>
                <w:lang w:eastAsia="es-CL"/>
              </w:rPr>
              <w:t xml:space="preserve">ediante </w:t>
            </w:r>
            <w:r>
              <w:rPr>
                <w:rFonts w:eastAsia="Times New Roman" w:cs="Calibri"/>
                <w:color w:val="000000"/>
                <w:sz w:val="20"/>
                <w:szCs w:val="20"/>
                <w:lang w:eastAsia="es-CL"/>
              </w:rPr>
              <w:t xml:space="preserve">presentación de </w:t>
            </w:r>
            <w:r w:rsidRPr="00671EB9">
              <w:rPr>
                <w:rFonts w:eastAsia="Times New Roman" w:cs="Calibri"/>
                <w:color w:val="000000"/>
                <w:sz w:val="20"/>
                <w:szCs w:val="20"/>
                <w:lang w:eastAsia="es-CL"/>
              </w:rPr>
              <w:t xml:space="preserve">fecha </w:t>
            </w:r>
            <w:r>
              <w:rPr>
                <w:rFonts w:eastAsia="Times New Roman" w:cs="Calibri"/>
                <w:color w:val="000000"/>
                <w:sz w:val="20"/>
                <w:szCs w:val="20"/>
                <w:lang w:eastAsia="es-CL"/>
              </w:rPr>
              <w:t>16</w:t>
            </w:r>
            <w:r w:rsidRPr="00671EB9">
              <w:rPr>
                <w:rFonts w:eastAsia="Times New Roman" w:cs="Calibri"/>
                <w:color w:val="000000"/>
                <w:sz w:val="20"/>
                <w:szCs w:val="20"/>
                <w:lang w:eastAsia="es-CL"/>
              </w:rPr>
              <w:t>/</w:t>
            </w:r>
            <w:r>
              <w:rPr>
                <w:rFonts w:eastAsia="Times New Roman" w:cs="Calibri"/>
                <w:color w:val="000000"/>
                <w:sz w:val="20"/>
                <w:szCs w:val="20"/>
                <w:lang w:eastAsia="es-CL"/>
              </w:rPr>
              <w:t>01</w:t>
            </w:r>
            <w:r w:rsidRPr="00671EB9">
              <w:rPr>
                <w:rFonts w:eastAsia="Times New Roman" w:cs="Calibri"/>
                <w:color w:val="000000"/>
                <w:sz w:val="20"/>
                <w:szCs w:val="20"/>
                <w:lang w:eastAsia="es-CL"/>
              </w:rPr>
              <w:t>/1</w:t>
            </w:r>
            <w:r>
              <w:rPr>
                <w:rFonts w:eastAsia="Times New Roman" w:cs="Calibri"/>
                <w:color w:val="000000"/>
                <w:sz w:val="20"/>
                <w:szCs w:val="20"/>
                <w:lang w:eastAsia="es-CL"/>
              </w:rPr>
              <w:t>4</w:t>
            </w:r>
            <w:r w:rsidRPr="00671EB9">
              <w:rPr>
                <w:rFonts w:eastAsia="Times New Roman" w:cs="Calibri"/>
                <w:color w:val="000000"/>
                <w:sz w:val="20"/>
                <w:szCs w:val="20"/>
                <w:lang w:eastAsia="es-CL"/>
              </w:rPr>
              <w:t xml:space="preserve">, el titular presentó a la Dirección Regional del Servicio de Evaluación Ambiental de Magallanes y La Antártica Chilena, una consulta de pertinencia de ingreso al SEIA  respecto </w:t>
            </w:r>
            <w:r w:rsidR="00913E03">
              <w:rPr>
                <w:rFonts w:eastAsia="Times New Roman" w:cs="Calibri"/>
                <w:color w:val="000000"/>
                <w:sz w:val="20"/>
                <w:szCs w:val="20"/>
                <w:lang w:eastAsia="es-CL"/>
              </w:rPr>
              <w:t>del r</w:t>
            </w:r>
            <w:r w:rsidR="00913E03" w:rsidRPr="00913E03">
              <w:rPr>
                <w:rFonts w:eastAsia="Times New Roman" w:cs="Calibri"/>
                <w:color w:val="000000"/>
                <w:sz w:val="20"/>
                <w:szCs w:val="20"/>
                <w:lang w:eastAsia="es-CL"/>
              </w:rPr>
              <w:t>eemplazo de</w:t>
            </w:r>
            <w:r w:rsidR="00913E03">
              <w:rPr>
                <w:rFonts w:eastAsia="Times New Roman" w:cs="Calibri"/>
                <w:color w:val="000000"/>
                <w:sz w:val="20"/>
                <w:szCs w:val="20"/>
                <w:lang w:eastAsia="es-CL"/>
              </w:rPr>
              <w:t>l</w:t>
            </w:r>
            <w:r w:rsidR="00913E03" w:rsidRPr="00913E03">
              <w:rPr>
                <w:rFonts w:eastAsia="Times New Roman" w:cs="Calibri"/>
                <w:color w:val="000000"/>
                <w:sz w:val="20"/>
                <w:szCs w:val="20"/>
                <w:lang w:eastAsia="es-CL"/>
              </w:rPr>
              <w:t xml:space="preserve"> sistema de generación de energía eléctrica del </w:t>
            </w:r>
            <w:r w:rsidR="00913E03">
              <w:rPr>
                <w:rFonts w:eastAsia="Times New Roman" w:cs="Calibri"/>
                <w:color w:val="000000"/>
                <w:sz w:val="20"/>
                <w:szCs w:val="20"/>
                <w:lang w:eastAsia="es-CL"/>
              </w:rPr>
              <w:t>h</w:t>
            </w:r>
            <w:r w:rsidR="00913E03" w:rsidRPr="00913E03">
              <w:rPr>
                <w:rFonts w:eastAsia="Times New Roman" w:cs="Calibri"/>
                <w:color w:val="000000"/>
                <w:sz w:val="20"/>
                <w:szCs w:val="20"/>
                <w:lang w:eastAsia="es-CL"/>
              </w:rPr>
              <w:t>otel por 3 turbinas eólicas de baja potencia (15 kW cada una) emplazadas fuera de los límites del P</w:t>
            </w:r>
            <w:r w:rsidR="00913E03">
              <w:rPr>
                <w:rFonts w:eastAsia="Times New Roman" w:cs="Calibri"/>
                <w:color w:val="000000"/>
                <w:sz w:val="20"/>
                <w:szCs w:val="20"/>
                <w:lang w:eastAsia="es-CL"/>
              </w:rPr>
              <w:t xml:space="preserve">arque Nacional Torres del </w:t>
            </w:r>
            <w:proofErr w:type="spellStart"/>
            <w:r w:rsidR="00913E03">
              <w:rPr>
                <w:rFonts w:eastAsia="Times New Roman" w:cs="Calibri"/>
                <w:color w:val="000000"/>
                <w:sz w:val="20"/>
                <w:szCs w:val="20"/>
                <w:lang w:eastAsia="es-CL"/>
              </w:rPr>
              <w:t>Paine</w:t>
            </w:r>
            <w:proofErr w:type="spellEnd"/>
            <w:r w:rsidR="00913E03">
              <w:rPr>
                <w:rFonts w:eastAsia="Times New Roman" w:cs="Calibri"/>
                <w:color w:val="000000"/>
                <w:sz w:val="20"/>
                <w:szCs w:val="20"/>
                <w:lang w:eastAsia="es-CL"/>
              </w:rPr>
              <w:t xml:space="preserve">, </w:t>
            </w:r>
            <w:r w:rsidR="00913E03" w:rsidRPr="00913E03">
              <w:rPr>
                <w:rFonts w:eastAsia="Times New Roman" w:cs="Calibri"/>
                <w:color w:val="000000"/>
                <w:sz w:val="20"/>
                <w:szCs w:val="20"/>
                <w:lang w:eastAsia="es-CL"/>
              </w:rPr>
              <w:t>cada una en torres de 40 metros de altura y apoyadas con un generador di</w:t>
            </w:r>
            <w:r w:rsidR="0040482C">
              <w:rPr>
                <w:rFonts w:eastAsia="Times New Roman" w:cs="Calibri"/>
                <w:color w:val="000000"/>
                <w:sz w:val="20"/>
                <w:szCs w:val="20"/>
                <w:lang w:eastAsia="es-CL"/>
              </w:rPr>
              <w:t>é</w:t>
            </w:r>
            <w:r w:rsidR="00913E03" w:rsidRPr="00913E03">
              <w:rPr>
                <w:rFonts w:eastAsia="Times New Roman" w:cs="Calibri"/>
                <w:color w:val="000000"/>
                <w:sz w:val="20"/>
                <w:szCs w:val="20"/>
                <w:lang w:eastAsia="es-CL"/>
              </w:rPr>
              <w:t xml:space="preserve">sel de 50 kW más un banco de baterías de baja capacidad. </w:t>
            </w:r>
            <w:r w:rsidRPr="00671EB9">
              <w:rPr>
                <w:rFonts w:eastAsia="Times New Roman" w:cs="Calibri"/>
                <w:color w:val="000000"/>
                <w:sz w:val="20"/>
                <w:szCs w:val="20"/>
                <w:lang w:eastAsia="es-CL"/>
              </w:rPr>
              <w:t>La consulta fue respondida mediante Resolución Exenta (SEA</w:t>
            </w:r>
            <w:r w:rsidR="00207747">
              <w:rPr>
                <w:rFonts w:eastAsia="Times New Roman" w:cs="Calibri"/>
                <w:color w:val="000000"/>
                <w:sz w:val="20"/>
                <w:szCs w:val="20"/>
                <w:lang w:eastAsia="es-CL"/>
              </w:rPr>
              <w:t xml:space="preserve"> XII</w:t>
            </w:r>
            <w:r w:rsidRPr="00671EB9">
              <w:rPr>
                <w:rFonts w:eastAsia="Times New Roman" w:cs="Calibri"/>
                <w:color w:val="000000"/>
                <w:sz w:val="20"/>
                <w:szCs w:val="20"/>
                <w:lang w:eastAsia="es-CL"/>
              </w:rPr>
              <w:t>) N°</w:t>
            </w:r>
            <w:r w:rsidR="00913E03">
              <w:rPr>
                <w:rFonts w:eastAsia="Times New Roman" w:cs="Calibri"/>
                <w:color w:val="000000"/>
                <w:sz w:val="20"/>
                <w:szCs w:val="20"/>
                <w:lang w:eastAsia="es-CL"/>
              </w:rPr>
              <w:t>032</w:t>
            </w:r>
            <w:r w:rsidRPr="00671EB9">
              <w:rPr>
                <w:rFonts w:eastAsia="Times New Roman" w:cs="Calibri"/>
                <w:color w:val="000000"/>
                <w:sz w:val="20"/>
                <w:szCs w:val="20"/>
                <w:lang w:eastAsia="es-CL"/>
              </w:rPr>
              <w:t xml:space="preserve"> de fecha 12/0</w:t>
            </w:r>
            <w:r w:rsidR="00913E03">
              <w:rPr>
                <w:rFonts w:eastAsia="Times New Roman" w:cs="Calibri"/>
                <w:color w:val="000000"/>
                <w:sz w:val="20"/>
                <w:szCs w:val="20"/>
                <w:lang w:eastAsia="es-CL"/>
              </w:rPr>
              <w:t>2</w:t>
            </w:r>
            <w:r w:rsidRPr="00671EB9">
              <w:rPr>
                <w:rFonts w:eastAsia="Times New Roman" w:cs="Calibri"/>
                <w:color w:val="000000"/>
                <w:sz w:val="20"/>
                <w:szCs w:val="20"/>
                <w:lang w:eastAsia="es-CL"/>
              </w:rPr>
              <w:t>/1</w:t>
            </w:r>
            <w:r w:rsidR="00913E03">
              <w:rPr>
                <w:rFonts w:eastAsia="Times New Roman" w:cs="Calibri"/>
                <w:color w:val="000000"/>
                <w:sz w:val="20"/>
                <w:szCs w:val="20"/>
                <w:lang w:eastAsia="es-CL"/>
              </w:rPr>
              <w:t>4</w:t>
            </w:r>
            <w:r w:rsidRPr="00671EB9">
              <w:rPr>
                <w:rFonts w:eastAsia="Times New Roman" w:cs="Calibri"/>
                <w:color w:val="000000"/>
                <w:sz w:val="20"/>
                <w:szCs w:val="20"/>
                <w:lang w:eastAsia="es-CL"/>
              </w:rPr>
              <w:t xml:space="preserve">, indicándose que la modificación propuesta no </w:t>
            </w:r>
            <w:r w:rsidRPr="00671EB9">
              <w:rPr>
                <w:rFonts w:eastAsia="Times New Roman" w:cs="Calibri"/>
                <w:color w:val="000000"/>
                <w:sz w:val="20"/>
                <w:szCs w:val="20"/>
                <w:lang w:eastAsia="es-CL"/>
              </w:rPr>
              <w:lastRenderedPageBreak/>
              <w:t>requería ingresar obligatoriamente al SEIA.</w:t>
            </w:r>
          </w:p>
        </w:tc>
      </w:tr>
      <w:tr w:rsidR="00D60D47" w:rsidRPr="00736E45" w14:paraId="4BC32CF7" w14:textId="77777777" w:rsidTr="00C22F24">
        <w:trPr>
          <w:trHeight w:val="498"/>
        </w:trPr>
        <w:tc>
          <w:tcPr>
            <w:tcW w:w="177" w:type="pct"/>
            <w:shd w:val="clear" w:color="auto" w:fill="auto"/>
            <w:noWrap/>
            <w:vAlign w:val="center"/>
          </w:tcPr>
          <w:p w14:paraId="19FBC9CC" w14:textId="77777777" w:rsidR="00D60D47" w:rsidRPr="00EA7EF9" w:rsidRDefault="00D60D47" w:rsidP="00D42470">
            <w:pPr>
              <w:spacing w:after="0" w:line="0" w:lineRule="atLeast"/>
              <w:jc w:val="center"/>
              <w:rPr>
                <w:rFonts w:ascii="Calibri" w:eastAsia="Calibri" w:hAnsi="Calibri" w:cs="Times New Roman"/>
                <w:color w:val="000000"/>
                <w:sz w:val="20"/>
              </w:rPr>
            </w:pPr>
            <w:r w:rsidRPr="00EA7EF9">
              <w:rPr>
                <w:rFonts w:ascii="Calibri" w:eastAsia="Calibri" w:hAnsi="Calibri" w:cs="Times New Roman"/>
                <w:color w:val="000000"/>
                <w:sz w:val="20"/>
              </w:rPr>
              <w:lastRenderedPageBreak/>
              <w:t>2</w:t>
            </w:r>
          </w:p>
        </w:tc>
        <w:tc>
          <w:tcPr>
            <w:tcW w:w="631" w:type="pct"/>
            <w:shd w:val="clear" w:color="auto" w:fill="auto"/>
            <w:noWrap/>
            <w:vAlign w:val="center"/>
          </w:tcPr>
          <w:p w14:paraId="6B796542" w14:textId="77777777" w:rsidR="00D60D47" w:rsidRPr="00EA7EF9" w:rsidRDefault="00D60D47" w:rsidP="00D42470">
            <w:pPr>
              <w:spacing w:after="0" w:line="0" w:lineRule="atLeast"/>
              <w:jc w:val="center"/>
              <w:rPr>
                <w:rFonts w:ascii="Calibri" w:eastAsia="Calibri" w:hAnsi="Calibri" w:cs="Times New Roman"/>
                <w:color w:val="000000"/>
                <w:sz w:val="20"/>
              </w:rPr>
            </w:pPr>
            <w:r w:rsidRPr="00EA7EF9">
              <w:rPr>
                <w:rFonts w:ascii="Calibri" w:eastAsia="Calibri" w:hAnsi="Calibri" w:cs="Times New Roman"/>
                <w:color w:val="000000"/>
                <w:sz w:val="20"/>
              </w:rPr>
              <w:t>RCA</w:t>
            </w:r>
          </w:p>
        </w:tc>
        <w:tc>
          <w:tcPr>
            <w:tcW w:w="559" w:type="pct"/>
            <w:shd w:val="clear" w:color="auto" w:fill="auto"/>
            <w:noWrap/>
            <w:vAlign w:val="center"/>
          </w:tcPr>
          <w:p w14:paraId="2B2E8020" w14:textId="77777777" w:rsidR="00D60D47" w:rsidRPr="00EA7EF9" w:rsidRDefault="00D60D47" w:rsidP="00D60D47">
            <w:pPr>
              <w:spacing w:after="0" w:line="0" w:lineRule="atLeast"/>
              <w:jc w:val="center"/>
              <w:rPr>
                <w:rFonts w:ascii="Calibri" w:eastAsia="Calibri" w:hAnsi="Calibri" w:cs="Times New Roman"/>
                <w:color w:val="000000"/>
                <w:sz w:val="20"/>
              </w:rPr>
            </w:pPr>
            <w:r w:rsidRPr="00EA7EF9">
              <w:rPr>
                <w:rFonts w:ascii="Calibri" w:eastAsia="Calibri" w:hAnsi="Calibri" w:cs="Times New Roman"/>
                <w:color w:val="000000"/>
                <w:sz w:val="20"/>
              </w:rPr>
              <w:t>068</w:t>
            </w:r>
          </w:p>
        </w:tc>
        <w:tc>
          <w:tcPr>
            <w:tcW w:w="490" w:type="pct"/>
            <w:vAlign w:val="center"/>
          </w:tcPr>
          <w:p w14:paraId="31F61BE0" w14:textId="77777777" w:rsidR="00D60D47" w:rsidRPr="00EA7EF9" w:rsidRDefault="00D60D47" w:rsidP="00D60D47">
            <w:pPr>
              <w:spacing w:after="0" w:line="0" w:lineRule="atLeast"/>
              <w:jc w:val="center"/>
              <w:rPr>
                <w:rFonts w:ascii="Calibri" w:eastAsia="Calibri" w:hAnsi="Calibri" w:cs="Times New Roman"/>
                <w:color w:val="000000"/>
                <w:sz w:val="20"/>
              </w:rPr>
            </w:pPr>
            <w:r w:rsidRPr="00EA7EF9">
              <w:rPr>
                <w:rFonts w:ascii="Calibri" w:eastAsia="Calibri" w:hAnsi="Calibri" w:cs="Times New Roman"/>
                <w:color w:val="000000"/>
                <w:sz w:val="20"/>
              </w:rPr>
              <w:t>24/10/05</w:t>
            </w:r>
          </w:p>
        </w:tc>
        <w:tc>
          <w:tcPr>
            <w:tcW w:w="631" w:type="pct"/>
            <w:shd w:val="clear" w:color="auto" w:fill="auto"/>
            <w:noWrap/>
            <w:vAlign w:val="center"/>
          </w:tcPr>
          <w:p w14:paraId="49982875" w14:textId="77777777" w:rsidR="00D60D47" w:rsidRPr="00EA7EF9" w:rsidRDefault="00D60D47" w:rsidP="007E56FD">
            <w:pPr>
              <w:spacing w:after="0" w:line="240" w:lineRule="auto"/>
              <w:jc w:val="center"/>
              <w:rPr>
                <w:rFonts w:ascii="Calibri" w:eastAsia="Calibri" w:hAnsi="Calibri" w:cs="Times New Roman"/>
                <w:color w:val="000000"/>
                <w:sz w:val="20"/>
              </w:rPr>
            </w:pPr>
            <w:r w:rsidRPr="00EA7EF9">
              <w:rPr>
                <w:rFonts w:eastAsia="Times New Roman" w:cs="Calibri"/>
                <w:color w:val="000000"/>
                <w:sz w:val="20"/>
                <w:szCs w:val="20"/>
                <w:lang w:eastAsia="es-CL"/>
              </w:rPr>
              <w:t>COREMA Región de Magallanes y Antártica Chilena</w:t>
            </w:r>
          </w:p>
        </w:tc>
        <w:tc>
          <w:tcPr>
            <w:tcW w:w="981" w:type="pct"/>
            <w:shd w:val="clear" w:color="auto" w:fill="auto"/>
            <w:noWrap/>
            <w:vAlign w:val="center"/>
          </w:tcPr>
          <w:p w14:paraId="6D54E04D" w14:textId="77777777" w:rsidR="00D60D47" w:rsidRPr="00EA7EF9" w:rsidRDefault="00D60D47" w:rsidP="00D60D47">
            <w:pPr>
              <w:spacing w:after="0" w:line="0" w:lineRule="atLeast"/>
              <w:jc w:val="both"/>
              <w:rPr>
                <w:rFonts w:ascii="Calibri" w:eastAsia="Calibri" w:hAnsi="Calibri" w:cs="Times New Roman"/>
                <w:color w:val="000000"/>
                <w:sz w:val="20"/>
              </w:rPr>
            </w:pPr>
            <w:r w:rsidRPr="00EA7EF9">
              <w:rPr>
                <w:rFonts w:ascii="Calibri" w:eastAsia="Calibri" w:hAnsi="Calibri" w:cs="Times New Roman"/>
                <w:color w:val="000000"/>
                <w:sz w:val="20"/>
              </w:rPr>
              <w:t xml:space="preserve">DIA proyecto “Mejoramiento Sistema de Tratamiento y Disposición Final Aguas Servidas Hotel Río Serrano Turismo Río Serrano Ltda. Torres del </w:t>
            </w:r>
            <w:proofErr w:type="spellStart"/>
            <w:r w:rsidRPr="00EA7EF9">
              <w:rPr>
                <w:rFonts w:ascii="Calibri" w:eastAsia="Calibri" w:hAnsi="Calibri" w:cs="Times New Roman"/>
                <w:color w:val="000000"/>
                <w:sz w:val="20"/>
              </w:rPr>
              <w:t>Paine</w:t>
            </w:r>
            <w:proofErr w:type="spellEnd"/>
            <w:r w:rsidRPr="00EA7EF9">
              <w:rPr>
                <w:rFonts w:ascii="Calibri" w:eastAsia="Calibri" w:hAnsi="Calibri" w:cs="Times New Roman"/>
                <w:color w:val="000000"/>
                <w:sz w:val="20"/>
              </w:rPr>
              <w:t>”</w:t>
            </w:r>
          </w:p>
        </w:tc>
        <w:tc>
          <w:tcPr>
            <w:tcW w:w="1531" w:type="pct"/>
            <w:vAlign w:val="center"/>
          </w:tcPr>
          <w:p w14:paraId="6C2DD4F8" w14:textId="77777777" w:rsidR="00D60D47" w:rsidRDefault="000A1CA2" w:rsidP="002B24E6">
            <w:pPr>
              <w:spacing w:after="0" w:line="0" w:lineRule="atLeast"/>
              <w:jc w:val="both"/>
              <w:rPr>
                <w:rFonts w:eastAsia="Times New Roman" w:cs="Calibri"/>
                <w:color w:val="000000"/>
                <w:sz w:val="20"/>
                <w:szCs w:val="20"/>
                <w:lang w:eastAsia="es-CL"/>
              </w:rPr>
            </w:pPr>
            <w:r>
              <w:rPr>
                <w:rFonts w:eastAsia="Times New Roman" w:cs="Calibri"/>
                <w:color w:val="000000"/>
                <w:sz w:val="20"/>
                <w:szCs w:val="20"/>
                <w:lang w:eastAsia="es-CL"/>
              </w:rPr>
              <w:t>M</w:t>
            </w:r>
            <w:r w:rsidRPr="00671EB9">
              <w:rPr>
                <w:rFonts w:eastAsia="Times New Roman" w:cs="Calibri"/>
                <w:color w:val="000000"/>
                <w:sz w:val="20"/>
                <w:szCs w:val="20"/>
                <w:lang w:eastAsia="es-CL"/>
              </w:rPr>
              <w:t xml:space="preserve">ediante </w:t>
            </w:r>
            <w:r>
              <w:rPr>
                <w:rFonts w:eastAsia="Times New Roman" w:cs="Calibri"/>
                <w:color w:val="000000"/>
                <w:sz w:val="20"/>
                <w:szCs w:val="20"/>
                <w:lang w:eastAsia="es-CL"/>
              </w:rPr>
              <w:t xml:space="preserve">presentaciones de </w:t>
            </w:r>
            <w:r w:rsidRPr="00671EB9">
              <w:rPr>
                <w:rFonts w:eastAsia="Times New Roman" w:cs="Calibri"/>
                <w:color w:val="000000"/>
                <w:sz w:val="20"/>
                <w:szCs w:val="20"/>
                <w:lang w:eastAsia="es-CL"/>
              </w:rPr>
              <w:t>fecha</w:t>
            </w:r>
            <w:r>
              <w:rPr>
                <w:rFonts w:eastAsia="Times New Roman" w:cs="Calibri"/>
                <w:color w:val="000000"/>
                <w:sz w:val="20"/>
                <w:szCs w:val="20"/>
                <w:lang w:eastAsia="es-CL"/>
              </w:rPr>
              <w:t>s</w:t>
            </w:r>
            <w:r w:rsidRPr="00671EB9">
              <w:rPr>
                <w:rFonts w:eastAsia="Times New Roman" w:cs="Calibri"/>
                <w:color w:val="000000"/>
                <w:sz w:val="20"/>
                <w:szCs w:val="20"/>
                <w:lang w:eastAsia="es-CL"/>
              </w:rPr>
              <w:t xml:space="preserve"> </w:t>
            </w:r>
            <w:r>
              <w:rPr>
                <w:rFonts w:eastAsia="Times New Roman" w:cs="Calibri"/>
                <w:color w:val="000000"/>
                <w:sz w:val="20"/>
                <w:szCs w:val="20"/>
                <w:lang w:eastAsia="es-CL"/>
              </w:rPr>
              <w:t>04/09/08</w:t>
            </w:r>
            <w:r w:rsidRPr="00671EB9">
              <w:rPr>
                <w:rFonts w:eastAsia="Times New Roman" w:cs="Calibri"/>
                <w:color w:val="000000"/>
                <w:sz w:val="20"/>
                <w:szCs w:val="20"/>
                <w:lang w:eastAsia="es-CL"/>
              </w:rPr>
              <w:t xml:space="preserve">, </w:t>
            </w:r>
            <w:r>
              <w:rPr>
                <w:rFonts w:eastAsia="Times New Roman" w:cs="Calibri"/>
                <w:color w:val="000000"/>
                <w:sz w:val="20"/>
                <w:szCs w:val="20"/>
                <w:lang w:eastAsia="es-CL"/>
              </w:rPr>
              <w:t xml:space="preserve">17/10/08, 30/12/08 y 12/01/09, </w:t>
            </w:r>
            <w:r w:rsidRPr="00671EB9">
              <w:rPr>
                <w:rFonts w:eastAsia="Times New Roman" w:cs="Calibri"/>
                <w:color w:val="000000"/>
                <w:sz w:val="20"/>
                <w:szCs w:val="20"/>
                <w:lang w:eastAsia="es-CL"/>
              </w:rPr>
              <w:t>el titular presentó a la Dirección Regional de</w:t>
            </w:r>
            <w:r w:rsidR="002B24E6">
              <w:rPr>
                <w:rFonts w:eastAsia="Times New Roman" w:cs="Calibri"/>
                <w:color w:val="000000"/>
                <w:sz w:val="20"/>
                <w:szCs w:val="20"/>
                <w:lang w:eastAsia="es-CL"/>
              </w:rPr>
              <w:t xml:space="preserve"> CONAMA </w:t>
            </w:r>
            <w:r w:rsidRPr="00671EB9">
              <w:rPr>
                <w:rFonts w:eastAsia="Times New Roman" w:cs="Calibri"/>
                <w:color w:val="000000"/>
                <w:sz w:val="20"/>
                <w:szCs w:val="20"/>
                <w:lang w:eastAsia="es-CL"/>
              </w:rPr>
              <w:t xml:space="preserve">Magallanes y Antártica Chilena, una consulta de pertinencia de ingreso al SEIA respecto </w:t>
            </w:r>
            <w:r w:rsidR="002B24E6">
              <w:rPr>
                <w:rFonts w:eastAsia="Times New Roman" w:cs="Calibri"/>
                <w:color w:val="000000"/>
                <w:sz w:val="20"/>
                <w:szCs w:val="20"/>
                <w:lang w:eastAsia="es-CL"/>
              </w:rPr>
              <w:t xml:space="preserve">de la modificación </w:t>
            </w:r>
            <w:r w:rsidR="002B24E6" w:rsidRPr="002B24E6">
              <w:rPr>
                <w:rFonts w:eastAsia="Times New Roman" w:cs="Calibri"/>
                <w:color w:val="000000"/>
                <w:sz w:val="20"/>
                <w:szCs w:val="20"/>
                <w:lang w:eastAsia="es-CL"/>
              </w:rPr>
              <w:t>de</w:t>
            </w:r>
            <w:r w:rsidR="002B24E6">
              <w:rPr>
                <w:rFonts w:eastAsia="Times New Roman" w:cs="Calibri"/>
                <w:color w:val="000000"/>
                <w:sz w:val="20"/>
                <w:szCs w:val="20"/>
                <w:lang w:eastAsia="es-CL"/>
              </w:rPr>
              <w:t>l</w:t>
            </w:r>
            <w:r w:rsidR="002B24E6" w:rsidRPr="002B24E6">
              <w:rPr>
                <w:rFonts w:eastAsia="Times New Roman" w:cs="Calibri"/>
                <w:color w:val="000000"/>
                <w:sz w:val="20"/>
                <w:szCs w:val="20"/>
                <w:lang w:eastAsia="es-CL"/>
              </w:rPr>
              <w:t xml:space="preserve"> trazado de</w:t>
            </w:r>
            <w:r w:rsidR="002B24E6">
              <w:rPr>
                <w:rFonts w:eastAsia="Times New Roman" w:cs="Calibri"/>
                <w:color w:val="000000"/>
                <w:sz w:val="20"/>
                <w:szCs w:val="20"/>
                <w:lang w:eastAsia="es-CL"/>
              </w:rPr>
              <w:t>l</w:t>
            </w:r>
            <w:r w:rsidR="002B24E6" w:rsidRPr="002B24E6">
              <w:rPr>
                <w:rFonts w:eastAsia="Times New Roman" w:cs="Calibri"/>
                <w:color w:val="000000"/>
                <w:sz w:val="20"/>
                <w:szCs w:val="20"/>
                <w:lang w:eastAsia="es-CL"/>
              </w:rPr>
              <w:t xml:space="preserve"> emisario del proyecto</w:t>
            </w:r>
            <w:r w:rsidRPr="00913E03">
              <w:rPr>
                <w:rFonts w:eastAsia="Times New Roman" w:cs="Calibri"/>
                <w:color w:val="000000"/>
                <w:sz w:val="20"/>
                <w:szCs w:val="20"/>
                <w:lang w:eastAsia="es-CL"/>
              </w:rPr>
              <w:t>.</w:t>
            </w:r>
            <w:r w:rsidR="002B24E6">
              <w:rPr>
                <w:rFonts w:eastAsia="Times New Roman" w:cs="Calibri"/>
                <w:color w:val="000000"/>
                <w:sz w:val="20"/>
                <w:szCs w:val="20"/>
                <w:lang w:eastAsia="es-CL"/>
              </w:rPr>
              <w:t xml:space="preserve"> </w:t>
            </w:r>
            <w:r w:rsidRPr="00671EB9">
              <w:rPr>
                <w:rFonts w:eastAsia="Times New Roman" w:cs="Calibri"/>
                <w:color w:val="000000"/>
                <w:sz w:val="20"/>
                <w:szCs w:val="20"/>
                <w:lang w:eastAsia="es-CL"/>
              </w:rPr>
              <w:t xml:space="preserve">La consulta fue respondida mediante </w:t>
            </w:r>
            <w:r w:rsidR="002B24E6">
              <w:rPr>
                <w:rFonts w:eastAsia="Times New Roman" w:cs="Calibri"/>
                <w:color w:val="000000"/>
                <w:sz w:val="20"/>
                <w:szCs w:val="20"/>
                <w:lang w:eastAsia="es-CL"/>
              </w:rPr>
              <w:t xml:space="preserve">Ord. (CONAMA XII) </w:t>
            </w:r>
            <w:r w:rsidRPr="00671EB9">
              <w:rPr>
                <w:rFonts w:eastAsia="Times New Roman" w:cs="Calibri"/>
                <w:color w:val="000000"/>
                <w:sz w:val="20"/>
                <w:szCs w:val="20"/>
                <w:lang w:eastAsia="es-CL"/>
              </w:rPr>
              <w:t>N°</w:t>
            </w:r>
            <w:r w:rsidR="002B24E6">
              <w:rPr>
                <w:rFonts w:eastAsia="Times New Roman" w:cs="Calibri"/>
                <w:color w:val="000000"/>
                <w:sz w:val="20"/>
                <w:szCs w:val="20"/>
                <w:lang w:eastAsia="es-CL"/>
              </w:rPr>
              <w:t>080</w:t>
            </w:r>
            <w:r w:rsidRPr="00671EB9">
              <w:rPr>
                <w:rFonts w:eastAsia="Times New Roman" w:cs="Calibri"/>
                <w:color w:val="000000"/>
                <w:sz w:val="20"/>
                <w:szCs w:val="20"/>
                <w:lang w:eastAsia="es-CL"/>
              </w:rPr>
              <w:t xml:space="preserve"> de fecha </w:t>
            </w:r>
            <w:r w:rsidR="002B24E6">
              <w:rPr>
                <w:rFonts w:eastAsia="Times New Roman" w:cs="Calibri"/>
                <w:color w:val="000000"/>
                <w:sz w:val="20"/>
                <w:szCs w:val="20"/>
                <w:lang w:eastAsia="es-CL"/>
              </w:rPr>
              <w:t>02</w:t>
            </w:r>
            <w:r w:rsidRPr="00671EB9">
              <w:rPr>
                <w:rFonts w:eastAsia="Times New Roman" w:cs="Calibri"/>
                <w:color w:val="000000"/>
                <w:sz w:val="20"/>
                <w:szCs w:val="20"/>
                <w:lang w:eastAsia="es-CL"/>
              </w:rPr>
              <w:t>/0</w:t>
            </w:r>
            <w:r>
              <w:rPr>
                <w:rFonts w:eastAsia="Times New Roman" w:cs="Calibri"/>
                <w:color w:val="000000"/>
                <w:sz w:val="20"/>
                <w:szCs w:val="20"/>
                <w:lang w:eastAsia="es-CL"/>
              </w:rPr>
              <w:t>2</w:t>
            </w:r>
            <w:r w:rsidRPr="00671EB9">
              <w:rPr>
                <w:rFonts w:eastAsia="Times New Roman" w:cs="Calibri"/>
                <w:color w:val="000000"/>
                <w:sz w:val="20"/>
                <w:szCs w:val="20"/>
                <w:lang w:eastAsia="es-CL"/>
              </w:rPr>
              <w:t>/</w:t>
            </w:r>
            <w:r w:rsidR="002B24E6">
              <w:rPr>
                <w:rFonts w:eastAsia="Times New Roman" w:cs="Calibri"/>
                <w:color w:val="000000"/>
                <w:sz w:val="20"/>
                <w:szCs w:val="20"/>
                <w:lang w:eastAsia="es-CL"/>
              </w:rPr>
              <w:t>09</w:t>
            </w:r>
            <w:r w:rsidRPr="00671EB9">
              <w:rPr>
                <w:rFonts w:eastAsia="Times New Roman" w:cs="Calibri"/>
                <w:color w:val="000000"/>
                <w:sz w:val="20"/>
                <w:szCs w:val="20"/>
                <w:lang w:eastAsia="es-CL"/>
              </w:rPr>
              <w:t>, indicándose que la modificación propuesta no requería ingresar obligatoriamente al SEIA.</w:t>
            </w:r>
          </w:p>
          <w:p w14:paraId="3550169F" w14:textId="77777777" w:rsidR="00207747" w:rsidRDefault="00207747" w:rsidP="002B24E6">
            <w:pPr>
              <w:spacing w:after="0" w:line="0" w:lineRule="atLeast"/>
              <w:jc w:val="both"/>
              <w:rPr>
                <w:rFonts w:eastAsia="Times New Roman" w:cs="Calibri"/>
                <w:color w:val="000000"/>
                <w:sz w:val="20"/>
                <w:szCs w:val="20"/>
                <w:lang w:eastAsia="es-CL"/>
              </w:rPr>
            </w:pPr>
          </w:p>
          <w:p w14:paraId="5C809439" w14:textId="77777777" w:rsidR="00207747" w:rsidRPr="00736E45" w:rsidRDefault="00207747" w:rsidP="00F64C41">
            <w:pPr>
              <w:spacing w:after="0" w:line="0" w:lineRule="atLeast"/>
              <w:jc w:val="both"/>
              <w:rPr>
                <w:rFonts w:ascii="Calibri" w:eastAsia="Times New Roman" w:hAnsi="Calibri" w:cs="Calibri"/>
                <w:color w:val="000000"/>
                <w:sz w:val="20"/>
                <w:szCs w:val="20"/>
                <w:highlight w:val="yellow"/>
                <w:lang w:eastAsia="es-CL"/>
              </w:rPr>
            </w:pPr>
            <w:r w:rsidRPr="00207747">
              <w:rPr>
                <w:rFonts w:ascii="Calibri" w:eastAsia="Times New Roman" w:hAnsi="Calibri" w:cs="Calibri"/>
                <w:color w:val="000000"/>
                <w:sz w:val="20"/>
                <w:szCs w:val="20"/>
                <w:lang w:eastAsia="es-CL"/>
              </w:rPr>
              <w:t xml:space="preserve">Por otra parte, mediante Ord. N°631 de fecha 15/09/10, la Dirección Regional de CONAMA Magallanes y Antártica Chilena </w:t>
            </w:r>
            <w:r w:rsidR="00F64C41">
              <w:rPr>
                <w:rFonts w:ascii="Calibri" w:eastAsia="Times New Roman" w:hAnsi="Calibri" w:cs="Calibri"/>
                <w:color w:val="000000"/>
                <w:sz w:val="20"/>
                <w:szCs w:val="20"/>
                <w:lang w:eastAsia="es-CL"/>
              </w:rPr>
              <w:t xml:space="preserve">informó respecto de la modificación de la </w:t>
            </w:r>
            <w:r w:rsidRPr="00207747">
              <w:rPr>
                <w:rFonts w:ascii="Calibri" w:eastAsia="Times New Roman" w:hAnsi="Calibri" w:cs="Calibri"/>
                <w:color w:val="000000"/>
                <w:sz w:val="20"/>
                <w:szCs w:val="20"/>
                <w:lang w:eastAsia="es-CL"/>
              </w:rPr>
              <w:t xml:space="preserve">RCA del proyecto, </w:t>
            </w:r>
            <w:r w:rsidR="00F64C41">
              <w:rPr>
                <w:rFonts w:ascii="Calibri" w:eastAsia="Times New Roman" w:hAnsi="Calibri" w:cs="Calibri"/>
                <w:color w:val="000000"/>
                <w:sz w:val="20"/>
                <w:szCs w:val="20"/>
                <w:lang w:eastAsia="es-CL"/>
              </w:rPr>
              <w:t xml:space="preserve">permitiéndose </w:t>
            </w:r>
            <w:r w:rsidRPr="00207747">
              <w:rPr>
                <w:rFonts w:ascii="Calibri" w:eastAsia="Times New Roman" w:hAnsi="Calibri" w:cs="Calibri"/>
                <w:color w:val="000000"/>
                <w:sz w:val="20"/>
                <w:szCs w:val="20"/>
                <w:lang w:eastAsia="es-CL"/>
              </w:rPr>
              <w:t xml:space="preserve">la eliminación de los </w:t>
            </w:r>
            <w:proofErr w:type="spellStart"/>
            <w:r w:rsidRPr="00207747">
              <w:rPr>
                <w:rFonts w:ascii="Calibri" w:eastAsia="Times New Roman" w:hAnsi="Calibri" w:cs="Calibri"/>
                <w:color w:val="000000"/>
                <w:sz w:val="20"/>
                <w:szCs w:val="20"/>
                <w:lang w:eastAsia="es-CL"/>
              </w:rPr>
              <w:t>monitoreos</w:t>
            </w:r>
            <w:proofErr w:type="spellEnd"/>
            <w:r w:rsidRPr="00207747">
              <w:rPr>
                <w:rFonts w:ascii="Calibri" w:eastAsia="Times New Roman" w:hAnsi="Calibri" w:cs="Calibri"/>
                <w:color w:val="000000"/>
                <w:sz w:val="20"/>
                <w:szCs w:val="20"/>
                <w:lang w:eastAsia="es-CL"/>
              </w:rPr>
              <w:t xml:space="preserve"> semanales de </w:t>
            </w:r>
            <w:proofErr w:type="spellStart"/>
            <w:r w:rsidRPr="00207747">
              <w:rPr>
                <w:rFonts w:ascii="Calibri" w:eastAsia="Times New Roman" w:hAnsi="Calibri" w:cs="Calibri"/>
                <w:color w:val="000000"/>
                <w:sz w:val="20"/>
                <w:szCs w:val="20"/>
                <w:lang w:eastAsia="es-CL"/>
              </w:rPr>
              <w:t>coliformes</w:t>
            </w:r>
            <w:proofErr w:type="spellEnd"/>
            <w:r w:rsidRPr="00207747">
              <w:rPr>
                <w:rFonts w:ascii="Calibri" w:eastAsia="Times New Roman" w:hAnsi="Calibri" w:cs="Calibri"/>
                <w:color w:val="000000"/>
                <w:sz w:val="20"/>
                <w:szCs w:val="20"/>
                <w:lang w:eastAsia="es-CL"/>
              </w:rPr>
              <w:t xml:space="preserve"> fecales y DBO5, pero manteniendo los </w:t>
            </w:r>
            <w:proofErr w:type="spellStart"/>
            <w:r w:rsidRPr="00207747">
              <w:rPr>
                <w:rFonts w:ascii="Calibri" w:eastAsia="Times New Roman" w:hAnsi="Calibri" w:cs="Calibri"/>
                <w:color w:val="000000"/>
                <w:sz w:val="20"/>
                <w:szCs w:val="20"/>
                <w:lang w:eastAsia="es-CL"/>
              </w:rPr>
              <w:t>monitoreos</w:t>
            </w:r>
            <w:proofErr w:type="spellEnd"/>
            <w:r w:rsidRPr="00207747">
              <w:rPr>
                <w:rFonts w:ascii="Calibri" w:eastAsia="Times New Roman" w:hAnsi="Calibri" w:cs="Calibri"/>
                <w:color w:val="000000"/>
                <w:sz w:val="20"/>
                <w:szCs w:val="20"/>
                <w:lang w:eastAsia="es-CL"/>
              </w:rPr>
              <w:t xml:space="preserve"> semanales de pH, OD y Temperatura durante el período de puesta en régimen de la PTAS. </w:t>
            </w:r>
          </w:p>
        </w:tc>
      </w:tr>
      <w:tr w:rsidR="00D60D47" w:rsidRPr="009A2755" w14:paraId="5658C46F" w14:textId="77777777" w:rsidTr="00C22F24">
        <w:trPr>
          <w:trHeight w:val="498"/>
        </w:trPr>
        <w:tc>
          <w:tcPr>
            <w:tcW w:w="177" w:type="pct"/>
            <w:shd w:val="clear" w:color="auto" w:fill="auto"/>
            <w:noWrap/>
            <w:vAlign w:val="center"/>
          </w:tcPr>
          <w:p w14:paraId="19A0ECE7" w14:textId="77777777" w:rsidR="00D60D47" w:rsidRPr="00D60D47" w:rsidRDefault="00D60D47" w:rsidP="00197DCD">
            <w:pPr>
              <w:spacing w:after="0" w:line="240" w:lineRule="auto"/>
              <w:jc w:val="center"/>
              <w:rPr>
                <w:rFonts w:ascii="Calibri" w:eastAsia="Calibri" w:hAnsi="Calibri" w:cs="Times New Roman"/>
                <w:color w:val="000000"/>
                <w:sz w:val="20"/>
              </w:rPr>
            </w:pPr>
            <w:r w:rsidRPr="00D60D47">
              <w:rPr>
                <w:rFonts w:ascii="Calibri" w:eastAsia="Calibri" w:hAnsi="Calibri" w:cs="Times New Roman"/>
                <w:color w:val="000000"/>
                <w:sz w:val="20"/>
              </w:rPr>
              <w:t>3</w:t>
            </w:r>
          </w:p>
        </w:tc>
        <w:tc>
          <w:tcPr>
            <w:tcW w:w="631" w:type="pct"/>
            <w:shd w:val="clear" w:color="auto" w:fill="auto"/>
            <w:noWrap/>
            <w:vAlign w:val="center"/>
          </w:tcPr>
          <w:p w14:paraId="4DAD2658" w14:textId="77777777" w:rsidR="00D60D47" w:rsidRPr="00D60D47" w:rsidRDefault="00D60D47" w:rsidP="00197DCD">
            <w:pPr>
              <w:spacing w:after="0" w:line="240" w:lineRule="auto"/>
              <w:jc w:val="center"/>
              <w:rPr>
                <w:color w:val="000000"/>
                <w:sz w:val="20"/>
              </w:rPr>
            </w:pPr>
            <w:r w:rsidRPr="00D60D47">
              <w:rPr>
                <w:rFonts w:eastAsia="Times New Roman" w:cs="Calibri"/>
                <w:color w:val="000000"/>
                <w:sz w:val="20"/>
                <w:szCs w:val="20"/>
                <w:lang w:eastAsia="es-CL"/>
              </w:rPr>
              <w:t>Norma de Emisión</w:t>
            </w:r>
          </w:p>
        </w:tc>
        <w:tc>
          <w:tcPr>
            <w:tcW w:w="559" w:type="pct"/>
            <w:shd w:val="clear" w:color="auto" w:fill="auto"/>
            <w:noWrap/>
            <w:vAlign w:val="center"/>
          </w:tcPr>
          <w:p w14:paraId="06A4E24D" w14:textId="77777777" w:rsidR="00D60D47" w:rsidRPr="00D60D47" w:rsidRDefault="00D60D47" w:rsidP="007E56FD">
            <w:pPr>
              <w:spacing w:after="0" w:line="240" w:lineRule="auto"/>
              <w:jc w:val="center"/>
              <w:rPr>
                <w:color w:val="000000"/>
                <w:sz w:val="20"/>
              </w:rPr>
            </w:pPr>
            <w:r w:rsidRPr="00D60D47">
              <w:rPr>
                <w:rFonts w:eastAsia="Times New Roman" w:cs="Calibri"/>
                <w:color w:val="000000"/>
                <w:sz w:val="20"/>
                <w:szCs w:val="20"/>
                <w:lang w:eastAsia="es-CL"/>
              </w:rPr>
              <w:t>90</w:t>
            </w:r>
          </w:p>
        </w:tc>
        <w:tc>
          <w:tcPr>
            <w:tcW w:w="490" w:type="pct"/>
            <w:vAlign w:val="center"/>
          </w:tcPr>
          <w:p w14:paraId="7E8A5FC3" w14:textId="77777777" w:rsidR="00D60D47" w:rsidRPr="00D60D47" w:rsidRDefault="00D60D47" w:rsidP="007E56FD">
            <w:pPr>
              <w:spacing w:after="0" w:line="240" w:lineRule="auto"/>
              <w:jc w:val="center"/>
              <w:rPr>
                <w:color w:val="000000"/>
                <w:sz w:val="20"/>
              </w:rPr>
            </w:pPr>
            <w:r w:rsidRPr="00D60D47">
              <w:rPr>
                <w:rFonts w:eastAsia="Times New Roman" w:cs="Calibri"/>
                <w:color w:val="000000"/>
                <w:sz w:val="20"/>
                <w:szCs w:val="20"/>
                <w:lang w:eastAsia="es-CL"/>
              </w:rPr>
              <w:t>30/05/00</w:t>
            </w:r>
          </w:p>
        </w:tc>
        <w:tc>
          <w:tcPr>
            <w:tcW w:w="631" w:type="pct"/>
            <w:shd w:val="clear" w:color="auto" w:fill="auto"/>
            <w:noWrap/>
            <w:vAlign w:val="center"/>
          </w:tcPr>
          <w:p w14:paraId="1D88BA19" w14:textId="77777777" w:rsidR="00D60D47" w:rsidRPr="00D60D47" w:rsidRDefault="00D60D47" w:rsidP="007E56FD">
            <w:pPr>
              <w:spacing w:after="0" w:line="240" w:lineRule="auto"/>
              <w:jc w:val="center"/>
              <w:rPr>
                <w:rFonts w:eastAsia="Times New Roman" w:cs="Calibri"/>
                <w:color w:val="000000"/>
                <w:sz w:val="20"/>
                <w:szCs w:val="20"/>
                <w:lang w:eastAsia="es-CL"/>
              </w:rPr>
            </w:pPr>
            <w:r w:rsidRPr="00D60D47">
              <w:rPr>
                <w:rFonts w:eastAsia="Times New Roman" w:cs="Calibri"/>
                <w:color w:val="000000"/>
                <w:sz w:val="20"/>
                <w:szCs w:val="20"/>
                <w:lang w:eastAsia="es-CL"/>
              </w:rPr>
              <w:t>Ministerio Secretaría General de la Presidencia</w:t>
            </w:r>
          </w:p>
        </w:tc>
        <w:tc>
          <w:tcPr>
            <w:tcW w:w="981" w:type="pct"/>
            <w:shd w:val="clear" w:color="auto" w:fill="auto"/>
            <w:noWrap/>
            <w:vAlign w:val="center"/>
          </w:tcPr>
          <w:p w14:paraId="2158071C" w14:textId="77777777" w:rsidR="00D60D47" w:rsidRPr="00D60D47" w:rsidRDefault="00D60D47" w:rsidP="007E56FD">
            <w:pPr>
              <w:spacing w:after="0" w:line="240" w:lineRule="auto"/>
              <w:jc w:val="both"/>
              <w:rPr>
                <w:rFonts w:eastAsia="Times New Roman" w:cs="Calibri"/>
                <w:color w:val="000000"/>
                <w:sz w:val="20"/>
                <w:szCs w:val="20"/>
                <w:lang w:eastAsia="es-CL"/>
              </w:rPr>
            </w:pPr>
            <w:r w:rsidRPr="00D60D47">
              <w:rPr>
                <w:rFonts w:eastAsia="Times New Roman" w:cs="Calibri"/>
                <w:color w:val="000000"/>
                <w:sz w:val="20"/>
                <w:szCs w:val="20"/>
                <w:lang w:eastAsia="es-CL"/>
              </w:rPr>
              <w:t>Norma de Emisión para la regulación de contaminantes asociados a las descargas de residuos líquidos a aguas marinas y continentales superficiales</w:t>
            </w:r>
          </w:p>
        </w:tc>
        <w:tc>
          <w:tcPr>
            <w:tcW w:w="1531" w:type="pct"/>
            <w:vAlign w:val="center"/>
          </w:tcPr>
          <w:p w14:paraId="49156F39" w14:textId="77777777" w:rsidR="00D60D47" w:rsidRPr="005A0EE6" w:rsidRDefault="00D60D47" w:rsidP="005A0EE6">
            <w:pPr>
              <w:spacing w:after="0" w:line="240" w:lineRule="auto"/>
              <w:jc w:val="both"/>
              <w:rPr>
                <w:rFonts w:eastAsia="Times New Roman" w:cs="Calibri"/>
                <w:color w:val="000000"/>
                <w:sz w:val="20"/>
                <w:szCs w:val="20"/>
                <w:lang w:eastAsia="es-CL"/>
              </w:rPr>
            </w:pPr>
            <w:r w:rsidRPr="005A0EE6">
              <w:rPr>
                <w:rFonts w:eastAsia="Times New Roman" w:cs="Calibri"/>
                <w:color w:val="000000"/>
                <w:sz w:val="20"/>
                <w:szCs w:val="20"/>
                <w:lang w:eastAsia="es-CL"/>
              </w:rPr>
              <w:t xml:space="preserve">La Unidad Fiscalizable cuenta con programa de monitoreo </w:t>
            </w:r>
            <w:r w:rsidR="009C0569" w:rsidRPr="005A0EE6">
              <w:rPr>
                <w:rFonts w:eastAsia="Times New Roman" w:cs="Calibri"/>
                <w:color w:val="000000"/>
                <w:sz w:val="20"/>
                <w:szCs w:val="20"/>
                <w:lang w:eastAsia="es-CL"/>
              </w:rPr>
              <w:t xml:space="preserve">provisional </w:t>
            </w:r>
            <w:r w:rsidRPr="005A0EE6">
              <w:rPr>
                <w:rFonts w:eastAsia="Times New Roman" w:cs="Calibri"/>
                <w:color w:val="000000"/>
                <w:sz w:val="20"/>
                <w:szCs w:val="20"/>
                <w:lang w:eastAsia="es-CL"/>
              </w:rPr>
              <w:t>de la calidad de su</w:t>
            </w:r>
            <w:r w:rsidR="009C0569" w:rsidRPr="005A0EE6">
              <w:rPr>
                <w:rFonts w:eastAsia="Times New Roman" w:cs="Calibri"/>
                <w:color w:val="000000"/>
                <w:sz w:val="20"/>
                <w:szCs w:val="20"/>
                <w:lang w:eastAsia="es-CL"/>
              </w:rPr>
              <w:t>s</w:t>
            </w:r>
            <w:r w:rsidRPr="005A0EE6">
              <w:rPr>
                <w:rFonts w:eastAsia="Times New Roman" w:cs="Calibri"/>
                <w:color w:val="000000"/>
                <w:sz w:val="20"/>
                <w:szCs w:val="20"/>
                <w:lang w:eastAsia="es-CL"/>
              </w:rPr>
              <w:t xml:space="preserve"> efluentes aprobado por </w:t>
            </w:r>
            <w:r w:rsidR="009C0569" w:rsidRPr="005A0EE6">
              <w:rPr>
                <w:rFonts w:eastAsia="Times New Roman" w:cs="Calibri"/>
                <w:color w:val="000000"/>
                <w:sz w:val="20"/>
                <w:szCs w:val="20"/>
                <w:lang w:eastAsia="es-CL"/>
              </w:rPr>
              <w:t>la SMA</w:t>
            </w:r>
            <w:r w:rsidRPr="005A0EE6">
              <w:rPr>
                <w:rFonts w:eastAsia="Times New Roman" w:cs="Calibri"/>
                <w:color w:val="000000"/>
                <w:sz w:val="20"/>
                <w:szCs w:val="20"/>
                <w:lang w:eastAsia="es-CL"/>
              </w:rPr>
              <w:t xml:space="preserve"> mediante </w:t>
            </w:r>
            <w:r w:rsidR="009C0569" w:rsidRPr="005A0EE6">
              <w:rPr>
                <w:rFonts w:eastAsia="Times New Roman" w:cs="Calibri"/>
                <w:color w:val="000000"/>
                <w:sz w:val="20"/>
                <w:szCs w:val="20"/>
                <w:lang w:eastAsia="es-CL"/>
              </w:rPr>
              <w:t xml:space="preserve">Resolución Exenta </w:t>
            </w:r>
            <w:r w:rsidRPr="005A0EE6">
              <w:rPr>
                <w:rFonts w:eastAsia="Times New Roman" w:cs="Calibri"/>
                <w:color w:val="000000"/>
                <w:sz w:val="20"/>
                <w:szCs w:val="20"/>
                <w:lang w:eastAsia="es-CL"/>
              </w:rPr>
              <w:t>N°</w:t>
            </w:r>
            <w:r w:rsidR="009C0569" w:rsidRPr="005A0EE6">
              <w:rPr>
                <w:rFonts w:eastAsia="Times New Roman" w:cs="Calibri"/>
                <w:color w:val="000000"/>
                <w:sz w:val="20"/>
                <w:szCs w:val="20"/>
                <w:lang w:eastAsia="es-CL"/>
              </w:rPr>
              <w:t xml:space="preserve"> 949</w:t>
            </w:r>
            <w:r w:rsidRPr="005A0EE6">
              <w:rPr>
                <w:rFonts w:eastAsia="Times New Roman" w:cs="Calibri"/>
                <w:color w:val="000000"/>
                <w:sz w:val="20"/>
                <w:szCs w:val="20"/>
                <w:lang w:eastAsia="es-CL"/>
              </w:rPr>
              <w:t>/</w:t>
            </w:r>
            <w:r w:rsidR="009C0569" w:rsidRPr="005A0EE6">
              <w:rPr>
                <w:rFonts w:eastAsia="Times New Roman" w:cs="Calibri"/>
                <w:color w:val="000000"/>
                <w:sz w:val="20"/>
                <w:szCs w:val="20"/>
                <w:lang w:eastAsia="es-CL"/>
              </w:rPr>
              <w:t xml:space="preserve">2016. Adicionalmente, a través de Ord. (SMA) N°2330 de fecha 06/10/16, se solicitó al titular un conjunto de antecedentes necesarios para </w:t>
            </w:r>
            <w:r w:rsidR="00357462" w:rsidRPr="005A0EE6">
              <w:rPr>
                <w:rFonts w:eastAsia="Times New Roman" w:cs="Calibri"/>
                <w:color w:val="000000"/>
                <w:sz w:val="20"/>
                <w:szCs w:val="20"/>
                <w:lang w:eastAsia="es-CL"/>
              </w:rPr>
              <w:t>la dictación del programa de monitoreo definitivo</w:t>
            </w:r>
            <w:r w:rsidR="005A0EE6" w:rsidRPr="005A0EE6">
              <w:rPr>
                <w:rFonts w:eastAsia="Times New Roman" w:cs="Calibri"/>
                <w:color w:val="000000"/>
                <w:sz w:val="20"/>
                <w:szCs w:val="20"/>
                <w:lang w:eastAsia="es-CL"/>
              </w:rPr>
              <w:t xml:space="preserve"> del recinto (incluida una caracterización de las aguas servidas crudas)</w:t>
            </w:r>
            <w:r w:rsidR="00357462" w:rsidRPr="005A0EE6">
              <w:rPr>
                <w:rFonts w:eastAsia="Times New Roman" w:cs="Calibri"/>
                <w:color w:val="000000"/>
                <w:sz w:val="20"/>
                <w:szCs w:val="20"/>
                <w:lang w:eastAsia="es-CL"/>
              </w:rPr>
              <w:t>.</w:t>
            </w:r>
            <w:r w:rsidR="009C0569" w:rsidRPr="005A0EE6">
              <w:rPr>
                <w:rFonts w:eastAsia="Times New Roman" w:cs="Calibri"/>
                <w:color w:val="000000"/>
                <w:sz w:val="20"/>
                <w:szCs w:val="20"/>
                <w:lang w:eastAsia="es-CL"/>
              </w:rPr>
              <w:t xml:space="preserve"> </w:t>
            </w:r>
          </w:p>
        </w:tc>
      </w:tr>
    </w:tbl>
    <w:p w14:paraId="2674B14A" w14:textId="77777777" w:rsidR="00D42470" w:rsidRDefault="00D42470" w:rsidP="00E22786">
      <w:pPr>
        <w:spacing w:after="0" w:line="240" w:lineRule="auto"/>
        <w:contextualSpacing/>
        <w:outlineLvl w:val="0"/>
        <w:rPr>
          <w:rFonts w:ascii="Calibri" w:eastAsia="Calibri" w:hAnsi="Calibri" w:cs="Calibri"/>
          <w:b/>
          <w:sz w:val="24"/>
          <w:szCs w:val="24"/>
        </w:rPr>
      </w:pPr>
    </w:p>
    <w:p w14:paraId="65C22AFD" w14:textId="77777777" w:rsidR="002F69AA" w:rsidRDefault="002F69AA" w:rsidP="00E22786">
      <w:pPr>
        <w:spacing w:after="0" w:line="240" w:lineRule="auto"/>
        <w:contextualSpacing/>
        <w:outlineLvl w:val="0"/>
        <w:rPr>
          <w:rFonts w:ascii="Calibri" w:eastAsia="Calibri" w:hAnsi="Calibri" w:cs="Calibri"/>
          <w:b/>
          <w:sz w:val="24"/>
          <w:szCs w:val="24"/>
        </w:rPr>
      </w:pPr>
    </w:p>
    <w:p w14:paraId="64F81435" w14:textId="77777777" w:rsidR="00EA7EF9" w:rsidRDefault="00EA7EF9" w:rsidP="00E22786">
      <w:pPr>
        <w:spacing w:after="0" w:line="240" w:lineRule="auto"/>
        <w:contextualSpacing/>
        <w:outlineLvl w:val="0"/>
        <w:rPr>
          <w:rFonts w:ascii="Calibri" w:eastAsia="Calibri" w:hAnsi="Calibri" w:cs="Calibri"/>
          <w:b/>
          <w:sz w:val="24"/>
          <w:szCs w:val="24"/>
        </w:rPr>
      </w:pPr>
    </w:p>
    <w:p w14:paraId="1C2C2F77" w14:textId="77777777" w:rsidR="00EA7EF9" w:rsidRDefault="00EA7EF9" w:rsidP="00E22786">
      <w:pPr>
        <w:spacing w:after="0" w:line="240" w:lineRule="auto"/>
        <w:contextualSpacing/>
        <w:outlineLvl w:val="0"/>
        <w:rPr>
          <w:rFonts w:ascii="Calibri" w:eastAsia="Calibri" w:hAnsi="Calibri" w:cs="Calibri"/>
          <w:b/>
          <w:sz w:val="24"/>
          <w:szCs w:val="24"/>
        </w:rPr>
      </w:pPr>
    </w:p>
    <w:p w14:paraId="6625A585" w14:textId="77777777" w:rsidR="00EA7EF9" w:rsidRDefault="00EA7EF9" w:rsidP="00E22786">
      <w:pPr>
        <w:spacing w:after="0" w:line="240" w:lineRule="auto"/>
        <w:contextualSpacing/>
        <w:outlineLvl w:val="0"/>
        <w:rPr>
          <w:rFonts w:ascii="Calibri" w:eastAsia="Calibri" w:hAnsi="Calibri" w:cs="Calibri"/>
          <w:b/>
          <w:sz w:val="24"/>
          <w:szCs w:val="24"/>
        </w:rPr>
      </w:pPr>
    </w:p>
    <w:p w14:paraId="4D4BCF7C" w14:textId="77777777" w:rsidR="00EA7EF9" w:rsidRDefault="00EA7EF9" w:rsidP="00E22786">
      <w:pPr>
        <w:spacing w:after="0" w:line="240" w:lineRule="auto"/>
        <w:contextualSpacing/>
        <w:outlineLvl w:val="0"/>
        <w:rPr>
          <w:rFonts w:ascii="Calibri" w:eastAsia="Calibri" w:hAnsi="Calibri" w:cs="Calibri"/>
          <w:b/>
          <w:sz w:val="24"/>
          <w:szCs w:val="24"/>
        </w:rPr>
      </w:pPr>
    </w:p>
    <w:p w14:paraId="70639EA9" w14:textId="77777777" w:rsidR="00AB0DFF" w:rsidRDefault="00AB0DFF" w:rsidP="00E22786">
      <w:pPr>
        <w:spacing w:after="0" w:line="240" w:lineRule="auto"/>
        <w:contextualSpacing/>
        <w:outlineLvl w:val="0"/>
        <w:rPr>
          <w:rFonts w:ascii="Calibri" w:eastAsia="Calibri" w:hAnsi="Calibri" w:cs="Calibri"/>
          <w:b/>
          <w:sz w:val="24"/>
          <w:szCs w:val="24"/>
        </w:rPr>
      </w:pPr>
    </w:p>
    <w:p w14:paraId="38CAB8B3" w14:textId="77777777" w:rsidR="00AB0DFF" w:rsidRDefault="00AB0DFF" w:rsidP="00E22786">
      <w:pPr>
        <w:spacing w:after="0" w:line="240" w:lineRule="auto"/>
        <w:contextualSpacing/>
        <w:outlineLvl w:val="0"/>
        <w:rPr>
          <w:rFonts w:ascii="Calibri" w:eastAsia="Calibri" w:hAnsi="Calibri" w:cs="Calibri"/>
          <w:b/>
          <w:sz w:val="24"/>
          <w:szCs w:val="24"/>
        </w:rPr>
      </w:pPr>
    </w:p>
    <w:p w14:paraId="541C75E1" w14:textId="77777777" w:rsidR="00D42470" w:rsidRDefault="00D42470" w:rsidP="00987770">
      <w:pPr>
        <w:pStyle w:val="Ttulo1"/>
      </w:pPr>
      <w:bookmarkStart w:id="38" w:name="_Toc352840385"/>
      <w:bookmarkStart w:id="39" w:name="_Toc352841445"/>
      <w:bookmarkStart w:id="40" w:name="_Toc447875232"/>
      <w:bookmarkStart w:id="41" w:name="_Toc449085410"/>
      <w:bookmarkStart w:id="42" w:name="_Toc507684879"/>
      <w:r w:rsidRPr="00D42470">
        <w:lastRenderedPageBreak/>
        <w:t>ANTECEDENTES DE LA ACTIVIDAD DE FISCALIZACIÓN</w:t>
      </w:r>
      <w:bookmarkEnd w:id="38"/>
      <w:bookmarkEnd w:id="39"/>
      <w:bookmarkEnd w:id="40"/>
      <w:bookmarkEnd w:id="41"/>
      <w:bookmarkEnd w:id="42"/>
    </w:p>
    <w:p w14:paraId="62E3242F"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3EF00B0C" w14:textId="77777777" w:rsidR="00D42470" w:rsidRDefault="00D42470" w:rsidP="00987770">
      <w:pPr>
        <w:pStyle w:val="Ttulo2"/>
      </w:pPr>
      <w:bookmarkStart w:id="43" w:name="_Toc352840386"/>
      <w:bookmarkStart w:id="44" w:name="_Toc352841446"/>
      <w:bookmarkStart w:id="45" w:name="_Toc353998112"/>
      <w:bookmarkStart w:id="46" w:name="_Toc353998185"/>
      <w:bookmarkStart w:id="47" w:name="_Toc382383537"/>
      <w:bookmarkStart w:id="48" w:name="_Toc382472359"/>
      <w:bookmarkStart w:id="49" w:name="_Toc390184270"/>
      <w:bookmarkStart w:id="50" w:name="_Toc390360001"/>
      <w:bookmarkStart w:id="51" w:name="_Toc390777022"/>
      <w:bookmarkStart w:id="52" w:name="_Toc447875233"/>
      <w:bookmarkStart w:id="53" w:name="_Toc449085411"/>
      <w:bookmarkStart w:id="54" w:name="_Toc507684880"/>
      <w:r w:rsidRPr="00D42470">
        <w:t>Motivo de la Actividad de Fiscalización</w:t>
      </w:r>
      <w:bookmarkEnd w:id="43"/>
      <w:bookmarkEnd w:id="44"/>
      <w:bookmarkEnd w:id="45"/>
      <w:bookmarkEnd w:id="46"/>
      <w:bookmarkEnd w:id="47"/>
      <w:bookmarkEnd w:id="48"/>
      <w:bookmarkEnd w:id="49"/>
      <w:bookmarkEnd w:id="50"/>
      <w:bookmarkEnd w:id="51"/>
      <w:bookmarkEnd w:id="52"/>
      <w:bookmarkEnd w:id="53"/>
      <w:bookmarkEnd w:id="54"/>
    </w:p>
    <w:p w14:paraId="19E49B63"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501"/>
        <w:gridCol w:w="1964"/>
        <w:gridCol w:w="542"/>
        <w:gridCol w:w="7181"/>
      </w:tblGrid>
      <w:tr w:rsidR="00D42470" w:rsidRPr="00476117" w14:paraId="55B0432F" w14:textId="77777777" w:rsidTr="0031512B">
        <w:trPr>
          <w:trHeight w:val="350"/>
        </w:trPr>
        <w:tc>
          <w:tcPr>
            <w:tcW w:w="1210" w:type="pct"/>
            <w:gridSpan w:val="2"/>
            <w:vAlign w:val="center"/>
          </w:tcPr>
          <w:p w14:paraId="7229D823" w14:textId="77777777" w:rsidR="00D42470" w:rsidRPr="00476117" w:rsidRDefault="00D42470" w:rsidP="00D42470">
            <w:pPr>
              <w:rPr>
                <w:b/>
              </w:rPr>
            </w:pPr>
            <w:r w:rsidRPr="00476117">
              <w:rPr>
                <w:b/>
              </w:rPr>
              <w:t>Motivo</w:t>
            </w:r>
          </w:p>
        </w:tc>
        <w:tc>
          <w:tcPr>
            <w:tcW w:w="3790" w:type="pct"/>
            <w:gridSpan w:val="2"/>
            <w:vAlign w:val="center"/>
          </w:tcPr>
          <w:p w14:paraId="4A55B93D" w14:textId="77777777" w:rsidR="00D42470" w:rsidRPr="00476117" w:rsidRDefault="00D42470" w:rsidP="00D42470">
            <w:pPr>
              <w:rPr>
                <w:b/>
              </w:rPr>
            </w:pPr>
            <w:r w:rsidRPr="00476117">
              <w:rPr>
                <w:b/>
              </w:rPr>
              <w:t>Descripción</w:t>
            </w:r>
          </w:p>
        </w:tc>
      </w:tr>
      <w:tr w:rsidR="00D42470" w:rsidRPr="00476117" w14:paraId="7168A966" w14:textId="77777777" w:rsidTr="0031512B">
        <w:trPr>
          <w:trHeight w:val="481"/>
        </w:trPr>
        <w:tc>
          <w:tcPr>
            <w:tcW w:w="246" w:type="pct"/>
            <w:vAlign w:val="center"/>
          </w:tcPr>
          <w:p w14:paraId="660E3CBC" w14:textId="77777777" w:rsidR="00D42470" w:rsidRPr="00476117" w:rsidRDefault="00CD4536" w:rsidP="00D42470">
            <w:pPr>
              <w:jc w:val="center"/>
            </w:pPr>
            <w:r w:rsidRPr="00476117">
              <w:t>X</w:t>
            </w:r>
          </w:p>
        </w:tc>
        <w:tc>
          <w:tcPr>
            <w:tcW w:w="964" w:type="pct"/>
            <w:vAlign w:val="center"/>
          </w:tcPr>
          <w:p w14:paraId="4B3CF042" w14:textId="77777777" w:rsidR="00D42470" w:rsidRPr="00476117" w:rsidRDefault="00D42470" w:rsidP="00D42470">
            <w:r w:rsidRPr="00476117">
              <w:t>Programada</w:t>
            </w:r>
          </w:p>
        </w:tc>
        <w:tc>
          <w:tcPr>
            <w:tcW w:w="3790" w:type="pct"/>
            <w:gridSpan w:val="2"/>
            <w:vAlign w:val="center"/>
          </w:tcPr>
          <w:p w14:paraId="7BD9E665" w14:textId="77777777" w:rsidR="00D42470" w:rsidRPr="00476117" w:rsidRDefault="00D42470" w:rsidP="00D6264F">
            <w:pPr>
              <w:jc w:val="both"/>
            </w:pPr>
            <w:r w:rsidRPr="00476117">
              <w:t xml:space="preserve">Según Resolución </w:t>
            </w:r>
            <w:r w:rsidR="007701E1" w:rsidRPr="00476117">
              <w:t xml:space="preserve">Ex. </w:t>
            </w:r>
            <w:r w:rsidRPr="00476117">
              <w:t>SMA N°</w:t>
            </w:r>
            <w:r w:rsidR="007701E1" w:rsidRPr="00476117">
              <w:t xml:space="preserve"> 1210</w:t>
            </w:r>
            <w:r w:rsidRPr="00476117">
              <w:t>/201</w:t>
            </w:r>
            <w:r w:rsidR="007701E1" w:rsidRPr="00476117">
              <w:t>6</w:t>
            </w:r>
            <w:r w:rsidRPr="00476117">
              <w:t xml:space="preserve"> que fija Programa y Subprogramas Sectoriales de Fiscalización Ambiental de Resoluciones de Calificación Ambiental para el año 201</w:t>
            </w:r>
            <w:r w:rsidR="007701E1" w:rsidRPr="00476117">
              <w:t>7</w:t>
            </w:r>
            <w:r w:rsidRPr="00476117">
              <w:t>.</w:t>
            </w:r>
          </w:p>
        </w:tc>
      </w:tr>
      <w:tr w:rsidR="00D42470" w:rsidRPr="00476117" w14:paraId="5FD0E9EF" w14:textId="77777777" w:rsidTr="0031512B">
        <w:trPr>
          <w:trHeight w:val="350"/>
        </w:trPr>
        <w:tc>
          <w:tcPr>
            <w:tcW w:w="246" w:type="pct"/>
            <w:vMerge w:val="restart"/>
            <w:vAlign w:val="center"/>
          </w:tcPr>
          <w:p w14:paraId="57379FDF" w14:textId="77777777" w:rsidR="00D42470" w:rsidRPr="00476117" w:rsidRDefault="00D42470" w:rsidP="00D42470">
            <w:pPr>
              <w:jc w:val="center"/>
            </w:pPr>
          </w:p>
        </w:tc>
        <w:tc>
          <w:tcPr>
            <w:tcW w:w="964" w:type="pct"/>
            <w:vMerge w:val="restart"/>
            <w:vAlign w:val="center"/>
          </w:tcPr>
          <w:p w14:paraId="0BFD048F" w14:textId="77777777" w:rsidR="00D42470" w:rsidRPr="00476117" w:rsidRDefault="00D42470" w:rsidP="00D42470">
            <w:r w:rsidRPr="00476117">
              <w:t>No programada</w:t>
            </w:r>
          </w:p>
        </w:tc>
        <w:tc>
          <w:tcPr>
            <w:tcW w:w="266" w:type="pct"/>
            <w:vAlign w:val="center"/>
          </w:tcPr>
          <w:p w14:paraId="04A48D90" w14:textId="77777777" w:rsidR="00D42470" w:rsidRPr="00476117" w:rsidRDefault="002373C3" w:rsidP="00D42470">
            <w:pPr>
              <w:jc w:val="center"/>
            </w:pPr>
            <w:r>
              <w:t>X</w:t>
            </w:r>
          </w:p>
        </w:tc>
        <w:tc>
          <w:tcPr>
            <w:tcW w:w="3524" w:type="pct"/>
            <w:vAlign w:val="center"/>
          </w:tcPr>
          <w:p w14:paraId="37D775D9" w14:textId="77777777" w:rsidR="00D42470" w:rsidRPr="00476117" w:rsidRDefault="00D42470" w:rsidP="00D42470">
            <w:r w:rsidRPr="00476117">
              <w:t>Denuncia</w:t>
            </w:r>
          </w:p>
        </w:tc>
      </w:tr>
      <w:tr w:rsidR="00D42470" w:rsidRPr="00476117" w14:paraId="442BF934" w14:textId="77777777" w:rsidTr="0031512B">
        <w:trPr>
          <w:trHeight w:val="372"/>
        </w:trPr>
        <w:tc>
          <w:tcPr>
            <w:tcW w:w="246" w:type="pct"/>
            <w:vMerge/>
          </w:tcPr>
          <w:p w14:paraId="6CAB6970" w14:textId="77777777" w:rsidR="00D42470" w:rsidRPr="00476117" w:rsidRDefault="00D42470" w:rsidP="00D42470"/>
        </w:tc>
        <w:tc>
          <w:tcPr>
            <w:tcW w:w="964" w:type="pct"/>
            <w:vMerge/>
          </w:tcPr>
          <w:p w14:paraId="06F8D1F2" w14:textId="77777777" w:rsidR="00D42470" w:rsidRPr="00476117" w:rsidRDefault="00D42470" w:rsidP="00D42470"/>
        </w:tc>
        <w:tc>
          <w:tcPr>
            <w:tcW w:w="266" w:type="pct"/>
            <w:vAlign w:val="center"/>
          </w:tcPr>
          <w:p w14:paraId="129AE5E4" w14:textId="77777777" w:rsidR="00D42470" w:rsidRPr="00476117" w:rsidRDefault="00D42470" w:rsidP="00D42470">
            <w:pPr>
              <w:jc w:val="center"/>
            </w:pPr>
          </w:p>
        </w:tc>
        <w:tc>
          <w:tcPr>
            <w:tcW w:w="3524" w:type="pct"/>
            <w:vAlign w:val="center"/>
          </w:tcPr>
          <w:p w14:paraId="5B721F69" w14:textId="77777777" w:rsidR="00D42470" w:rsidRPr="00476117" w:rsidRDefault="00D42470" w:rsidP="00D42470">
            <w:proofErr w:type="spellStart"/>
            <w:r w:rsidRPr="00476117">
              <w:t>Autodenuncia</w:t>
            </w:r>
            <w:proofErr w:type="spellEnd"/>
          </w:p>
        </w:tc>
      </w:tr>
      <w:tr w:rsidR="00D42470" w:rsidRPr="00476117" w14:paraId="40594812" w14:textId="77777777" w:rsidTr="0031512B">
        <w:trPr>
          <w:trHeight w:val="372"/>
        </w:trPr>
        <w:tc>
          <w:tcPr>
            <w:tcW w:w="246" w:type="pct"/>
            <w:vMerge/>
          </w:tcPr>
          <w:p w14:paraId="6604159B" w14:textId="77777777" w:rsidR="00D42470" w:rsidRPr="00476117" w:rsidRDefault="00D42470" w:rsidP="00D42470"/>
        </w:tc>
        <w:tc>
          <w:tcPr>
            <w:tcW w:w="964" w:type="pct"/>
            <w:vMerge/>
          </w:tcPr>
          <w:p w14:paraId="45BDD3B8" w14:textId="77777777" w:rsidR="00D42470" w:rsidRPr="00476117" w:rsidRDefault="00D42470" w:rsidP="00D42470"/>
        </w:tc>
        <w:tc>
          <w:tcPr>
            <w:tcW w:w="266" w:type="pct"/>
            <w:vAlign w:val="center"/>
          </w:tcPr>
          <w:p w14:paraId="1E700FB7" w14:textId="77777777" w:rsidR="00D42470" w:rsidRPr="00476117" w:rsidRDefault="00D42470" w:rsidP="00D42470">
            <w:pPr>
              <w:jc w:val="center"/>
            </w:pPr>
          </w:p>
        </w:tc>
        <w:tc>
          <w:tcPr>
            <w:tcW w:w="3524" w:type="pct"/>
            <w:vAlign w:val="center"/>
          </w:tcPr>
          <w:p w14:paraId="4C17991A" w14:textId="77777777" w:rsidR="00D42470" w:rsidRPr="00476117" w:rsidRDefault="00D42470" w:rsidP="00D42470">
            <w:r w:rsidRPr="00476117">
              <w:t>De Oficio</w:t>
            </w:r>
          </w:p>
        </w:tc>
      </w:tr>
      <w:tr w:rsidR="00D42470" w:rsidRPr="00476117" w14:paraId="4375FED6" w14:textId="77777777" w:rsidTr="0031512B">
        <w:trPr>
          <w:trHeight w:val="372"/>
        </w:trPr>
        <w:tc>
          <w:tcPr>
            <w:tcW w:w="246" w:type="pct"/>
            <w:vMerge/>
          </w:tcPr>
          <w:p w14:paraId="3C2EBB46" w14:textId="77777777" w:rsidR="00D42470" w:rsidRPr="00476117" w:rsidRDefault="00D42470" w:rsidP="00D42470"/>
        </w:tc>
        <w:tc>
          <w:tcPr>
            <w:tcW w:w="964" w:type="pct"/>
            <w:vMerge/>
          </w:tcPr>
          <w:p w14:paraId="67D33303" w14:textId="77777777" w:rsidR="00D42470" w:rsidRPr="00476117" w:rsidRDefault="00D42470" w:rsidP="00D42470"/>
        </w:tc>
        <w:tc>
          <w:tcPr>
            <w:tcW w:w="266" w:type="pct"/>
            <w:vAlign w:val="center"/>
          </w:tcPr>
          <w:p w14:paraId="2C58D7FA" w14:textId="77777777" w:rsidR="00D42470" w:rsidRPr="00476117" w:rsidRDefault="00D42470" w:rsidP="00D42470">
            <w:pPr>
              <w:jc w:val="center"/>
              <w:rPr>
                <w:color w:val="FF0000"/>
              </w:rPr>
            </w:pPr>
          </w:p>
        </w:tc>
        <w:tc>
          <w:tcPr>
            <w:tcW w:w="3524" w:type="pct"/>
            <w:vAlign w:val="center"/>
          </w:tcPr>
          <w:p w14:paraId="67625C26" w14:textId="77777777" w:rsidR="00D42470" w:rsidRPr="00476117" w:rsidRDefault="00D42470" w:rsidP="00D42470">
            <w:r w:rsidRPr="00476117">
              <w:t>Otro</w:t>
            </w:r>
          </w:p>
        </w:tc>
      </w:tr>
      <w:tr w:rsidR="00D42470" w:rsidRPr="00D42470" w14:paraId="65B7A2D4" w14:textId="77777777" w:rsidTr="0031512B">
        <w:trPr>
          <w:trHeight w:val="372"/>
        </w:trPr>
        <w:tc>
          <w:tcPr>
            <w:tcW w:w="246" w:type="pct"/>
            <w:vMerge/>
          </w:tcPr>
          <w:p w14:paraId="20BE3A33" w14:textId="77777777" w:rsidR="00D42470" w:rsidRPr="00476117" w:rsidRDefault="00D42470" w:rsidP="00D42470"/>
        </w:tc>
        <w:tc>
          <w:tcPr>
            <w:tcW w:w="964" w:type="pct"/>
            <w:vMerge/>
          </w:tcPr>
          <w:p w14:paraId="3CCB83EE" w14:textId="77777777" w:rsidR="00D42470" w:rsidRPr="00476117" w:rsidRDefault="00D42470" w:rsidP="00D42470"/>
        </w:tc>
        <w:tc>
          <w:tcPr>
            <w:tcW w:w="3790" w:type="pct"/>
            <w:gridSpan w:val="2"/>
            <w:vAlign w:val="center"/>
          </w:tcPr>
          <w:p w14:paraId="66910D49" w14:textId="57D94690" w:rsidR="00D42470" w:rsidRPr="000C2AD9" w:rsidRDefault="00E53682" w:rsidP="000C2AD9">
            <w:pPr>
              <w:jc w:val="both"/>
            </w:pPr>
            <w:r w:rsidRPr="000C2AD9">
              <w:t>Detalles</w:t>
            </w:r>
            <w:r w:rsidR="00D42470" w:rsidRPr="000C2AD9">
              <w:t xml:space="preserve">: </w:t>
            </w:r>
            <w:r w:rsidR="00160FCA" w:rsidRPr="000C2AD9">
              <w:t xml:space="preserve">Denuncia sectorial formulada por la </w:t>
            </w:r>
            <w:r w:rsidR="000C2AD9" w:rsidRPr="000C2AD9">
              <w:t>Oficina Provincial de Última Esperanza de la Seremi de Salud Magallanes</w:t>
            </w:r>
            <w:r w:rsidR="00160FCA" w:rsidRPr="000C2AD9">
              <w:t xml:space="preserve"> (Número de caso 1</w:t>
            </w:r>
            <w:r w:rsidR="000C2AD9" w:rsidRPr="000C2AD9">
              <w:t>2</w:t>
            </w:r>
            <w:r w:rsidR="00160FCA" w:rsidRPr="000C2AD9">
              <w:t xml:space="preserve">-XII-2017), relativa a la </w:t>
            </w:r>
            <w:r w:rsidR="000C2AD9" w:rsidRPr="000C2AD9">
              <w:t xml:space="preserve">ausencia de </w:t>
            </w:r>
            <w:proofErr w:type="spellStart"/>
            <w:r w:rsidR="000C2AD9" w:rsidRPr="000C2AD9">
              <w:t>decloración</w:t>
            </w:r>
            <w:proofErr w:type="spellEnd"/>
            <w:r w:rsidR="000C2AD9" w:rsidRPr="000C2AD9">
              <w:t xml:space="preserve"> en el efluente de la planta de tratamiento de agua servidas del hotel, previo a su disposición final en el Río Serrano</w:t>
            </w:r>
            <w:r w:rsidR="00160FCA" w:rsidRPr="000C2AD9">
              <w:rPr>
                <w:rFonts w:eastAsia="Times New Roman" w:cstheme="minorHAnsi"/>
                <w:spacing w:val="2"/>
              </w:rPr>
              <w:t>.</w:t>
            </w:r>
          </w:p>
        </w:tc>
      </w:tr>
    </w:tbl>
    <w:p w14:paraId="50EE7BC7" w14:textId="77777777" w:rsidR="005933B2" w:rsidRPr="00D6264F" w:rsidRDefault="005933B2" w:rsidP="005933B2">
      <w:pPr>
        <w:spacing w:after="0" w:line="240" w:lineRule="auto"/>
        <w:ind w:left="576"/>
        <w:contextualSpacing/>
        <w:outlineLvl w:val="0"/>
        <w:rPr>
          <w:rFonts w:ascii="Calibri" w:eastAsia="Calibri" w:hAnsi="Calibri" w:cs="Calibri"/>
          <w:b/>
          <w:szCs w:val="20"/>
        </w:rPr>
      </w:pPr>
      <w:bookmarkStart w:id="55" w:name="_Toc352840387"/>
      <w:bookmarkStart w:id="56" w:name="_Toc352841447"/>
      <w:bookmarkStart w:id="57" w:name="_Toc353998113"/>
      <w:bookmarkStart w:id="58" w:name="_Toc353998186"/>
      <w:bookmarkStart w:id="59" w:name="_Toc382383538"/>
      <w:bookmarkStart w:id="60" w:name="_Toc382472360"/>
      <w:bookmarkStart w:id="61" w:name="_Toc390184271"/>
      <w:bookmarkStart w:id="62" w:name="_Toc390360002"/>
      <w:bookmarkStart w:id="63" w:name="_Toc390777023"/>
      <w:bookmarkStart w:id="64" w:name="_Toc447875234"/>
      <w:bookmarkStart w:id="65" w:name="_Toc449085412"/>
    </w:p>
    <w:p w14:paraId="680F562F" w14:textId="77777777" w:rsidR="005933B2" w:rsidRPr="00D6264F" w:rsidRDefault="005933B2" w:rsidP="005933B2">
      <w:pPr>
        <w:spacing w:after="0" w:line="240" w:lineRule="auto"/>
        <w:ind w:left="576"/>
        <w:contextualSpacing/>
        <w:outlineLvl w:val="0"/>
        <w:rPr>
          <w:rFonts w:ascii="Calibri" w:eastAsia="Calibri" w:hAnsi="Calibri" w:cs="Calibri"/>
          <w:b/>
          <w:szCs w:val="20"/>
        </w:rPr>
      </w:pPr>
    </w:p>
    <w:p w14:paraId="2F6A418F" w14:textId="77777777" w:rsidR="00D42470" w:rsidRDefault="00D42470" w:rsidP="00987770">
      <w:pPr>
        <w:pStyle w:val="Ttulo2"/>
      </w:pPr>
      <w:bookmarkStart w:id="66" w:name="_Toc507684881"/>
      <w:r w:rsidRPr="00D42470">
        <w:t>Materia Específica Objeto de la Fiscalización Ambiental</w:t>
      </w:r>
      <w:bookmarkEnd w:id="55"/>
      <w:bookmarkEnd w:id="56"/>
      <w:bookmarkEnd w:id="57"/>
      <w:bookmarkEnd w:id="58"/>
      <w:bookmarkEnd w:id="59"/>
      <w:bookmarkEnd w:id="60"/>
      <w:bookmarkEnd w:id="61"/>
      <w:bookmarkEnd w:id="62"/>
      <w:bookmarkEnd w:id="63"/>
      <w:bookmarkEnd w:id="64"/>
      <w:bookmarkEnd w:id="65"/>
      <w:bookmarkEnd w:id="66"/>
    </w:p>
    <w:p w14:paraId="1A61E7CA"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88"/>
      </w:tblGrid>
      <w:tr w:rsidR="00D42470" w:rsidRPr="00D42470" w14:paraId="0867B6FB"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CE65D64" w14:textId="77777777" w:rsidR="00D05BA6" w:rsidRPr="00CF68D6" w:rsidRDefault="00D05BA6" w:rsidP="00D05BA6">
            <w:pPr>
              <w:numPr>
                <w:ilvl w:val="0"/>
                <w:numId w:val="3"/>
              </w:numPr>
              <w:spacing w:after="0" w:line="276" w:lineRule="auto"/>
              <w:contextualSpacing/>
              <w:jc w:val="both"/>
              <w:rPr>
                <w:rFonts w:ascii="Calibri" w:eastAsia="Times New Roman" w:hAnsi="Calibri" w:cs="Calibri"/>
                <w:sz w:val="20"/>
                <w:szCs w:val="16"/>
                <w:lang w:eastAsia="es-CL"/>
              </w:rPr>
            </w:pPr>
            <w:r w:rsidRPr="00CF68D6">
              <w:rPr>
                <w:rFonts w:ascii="Calibri" w:eastAsia="Calibri" w:hAnsi="Calibri" w:cs="Calibri"/>
                <w:sz w:val="20"/>
                <w:szCs w:val="20"/>
              </w:rPr>
              <w:t>Manejo de sustancias peligrosas en el suelo.</w:t>
            </w:r>
          </w:p>
          <w:p w14:paraId="3905E5E2" w14:textId="77777777" w:rsidR="00CF68D6" w:rsidRPr="00CF68D6" w:rsidRDefault="00CF68D6" w:rsidP="00CF68D6">
            <w:pPr>
              <w:numPr>
                <w:ilvl w:val="0"/>
                <w:numId w:val="3"/>
              </w:numPr>
              <w:spacing w:after="0" w:line="276" w:lineRule="auto"/>
              <w:contextualSpacing/>
              <w:jc w:val="both"/>
              <w:rPr>
                <w:rFonts w:ascii="Calibri" w:eastAsia="Times New Roman" w:hAnsi="Calibri" w:cs="Calibri"/>
                <w:sz w:val="20"/>
                <w:szCs w:val="16"/>
                <w:lang w:eastAsia="es-CL"/>
              </w:rPr>
            </w:pPr>
            <w:r w:rsidRPr="00CF68D6">
              <w:rPr>
                <w:rFonts w:ascii="Calibri" w:eastAsia="Calibri" w:hAnsi="Calibri" w:cs="Calibri"/>
                <w:sz w:val="20"/>
                <w:szCs w:val="20"/>
              </w:rPr>
              <w:t>Calidad del efluente.</w:t>
            </w:r>
          </w:p>
          <w:p w14:paraId="6530A341" w14:textId="77777777" w:rsidR="002424A9" w:rsidRPr="006C24B0" w:rsidRDefault="002424A9" w:rsidP="002424A9">
            <w:pPr>
              <w:numPr>
                <w:ilvl w:val="0"/>
                <w:numId w:val="3"/>
              </w:numPr>
              <w:spacing w:after="0" w:line="276" w:lineRule="auto"/>
              <w:contextualSpacing/>
              <w:jc w:val="both"/>
              <w:rPr>
                <w:rFonts w:ascii="Calibri" w:eastAsia="Times New Roman" w:hAnsi="Calibri" w:cs="Calibri"/>
                <w:sz w:val="20"/>
                <w:szCs w:val="16"/>
                <w:lang w:eastAsia="es-CL"/>
              </w:rPr>
            </w:pPr>
            <w:r w:rsidRPr="006C24B0">
              <w:rPr>
                <w:rFonts w:ascii="Calibri" w:eastAsia="Calibri" w:hAnsi="Calibri" w:cs="Calibri"/>
                <w:sz w:val="20"/>
                <w:szCs w:val="20"/>
              </w:rPr>
              <w:t>Plan de contingencia.</w:t>
            </w:r>
          </w:p>
          <w:p w14:paraId="78646E65" w14:textId="77777777" w:rsidR="00D05BA6" w:rsidRPr="00CF68D6" w:rsidRDefault="00D05BA6" w:rsidP="00D05BA6">
            <w:pPr>
              <w:numPr>
                <w:ilvl w:val="0"/>
                <w:numId w:val="3"/>
              </w:numPr>
              <w:spacing w:after="0" w:line="276" w:lineRule="auto"/>
              <w:contextualSpacing/>
              <w:jc w:val="both"/>
              <w:rPr>
                <w:rFonts w:ascii="Calibri" w:eastAsia="Times New Roman" w:hAnsi="Calibri" w:cs="Calibri"/>
                <w:sz w:val="20"/>
                <w:szCs w:val="16"/>
                <w:lang w:eastAsia="es-CL"/>
              </w:rPr>
            </w:pPr>
            <w:r w:rsidRPr="00CF68D6">
              <w:rPr>
                <w:rFonts w:ascii="Calibri" w:eastAsia="Calibri" w:hAnsi="Calibri" w:cs="Calibri"/>
                <w:sz w:val="20"/>
                <w:szCs w:val="20"/>
              </w:rPr>
              <w:t>Autorización sistema de tratamiento de aguas servidas.</w:t>
            </w:r>
          </w:p>
          <w:p w14:paraId="7E9BABBF" w14:textId="77777777" w:rsidR="00B33429" w:rsidRPr="00CF68D6" w:rsidRDefault="00B33429" w:rsidP="00B33429">
            <w:pPr>
              <w:numPr>
                <w:ilvl w:val="0"/>
                <w:numId w:val="3"/>
              </w:numPr>
              <w:spacing w:after="0" w:line="276" w:lineRule="auto"/>
              <w:contextualSpacing/>
              <w:jc w:val="both"/>
              <w:rPr>
                <w:rFonts w:ascii="Calibri" w:eastAsia="Times New Roman" w:hAnsi="Calibri" w:cs="Calibri"/>
                <w:sz w:val="20"/>
                <w:szCs w:val="16"/>
                <w:lang w:eastAsia="es-CL"/>
              </w:rPr>
            </w:pPr>
            <w:r w:rsidRPr="00CF68D6">
              <w:rPr>
                <w:rFonts w:ascii="Calibri" w:eastAsia="Calibri" w:hAnsi="Calibri" w:cs="Calibri"/>
                <w:sz w:val="20"/>
                <w:szCs w:val="20"/>
              </w:rPr>
              <w:t>Cambio de uso de suelo autorizado (Actual Informe Favorable para la Construcción).</w:t>
            </w:r>
          </w:p>
          <w:p w14:paraId="3250DD1A" w14:textId="77777777" w:rsidR="00CF68D6" w:rsidRPr="00CF68D6" w:rsidRDefault="00CF68D6" w:rsidP="00CF68D6">
            <w:pPr>
              <w:numPr>
                <w:ilvl w:val="0"/>
                <w:numId w:val="3"/>
              </w:numPr>
              <w:spacing w:after="0" w:line="276" w:lineRule="auto"/>
              <w:contextualSpacing/>
              <w:jc w:val="both"/>
              <w:rPr>
                <w:rFonts w:ascii="Calibri" w:eastAsia="Times New Roman" w:hAnsi="Calibri" w:cs="Calibri"/>
                <w:sz w:val="20"/>
                <w:szCs w:val="16"/>
                <w:lang w:eastAsia="es-CL"/>
              </w:rPr>
            </w:pPr>
            <w:r w:rsidRPr="00CF68D6">
              <w:rPr>
                <w:rFonts w:ascii="Calibri" w:eastAsia="Calibri" w:hAnsi="Calibri" w:cs="Calibri"/>
                <w:sz w:val="20"/>
                <w:szCs w:val="20"/>
              </w:rPr>
              <w:t>Manejo de lodos.</w:t>
            </w:r>
          </w:p>
          <w:p w14:paraId="53E4F90E" w14:textId="77777777" w:rsidR="00B33429" w:rsidRPr="00CF68D6" w:rsidRDefault="00B33429" w:rsidP="00B33429">
            <w:pPr>
              <w:numPr>
                <w:ilvl w:val="0"/>
                <w:numId w:val="3"/>
              </w:numPr>
              <w:spacing w:after="0" w:line="276" w:lineRule="auto"/>
              <w:contextualSpacing/>
              <w:jc w:val="both"/>
              <w:rPr>
                <w:rFonts w:ascii="Calibri" w:eastAsia="Times New Roman" w:hAnsi="Calibri" w:cs="Calibri"/>
                <w:sz w:val="20"/>
                <w:szCs w:val="16"/>
                <w:lang w:eastAsia="es-CL"/>
              </w:rPr>
            </w:pPr>
            <w:r w:rsidRPr="00CF68D6">
              <w:rPr>
                <w:rFonts w:ascii="Calibri" w:eastAsia="Calibri" w:hAnsi="Calibri" w:cs="Calibri"/>
                <w:sz w:val="20"/>
                <w:szCs w:val="20"/>
              </w:rPr>
              <w:t>Caudal afluente de acuerdo a diseño.</w:t>
            </w:r>
          </w:p>
          <w:p w14:paraId="0988A785" w14:textId="77777777" w:rsidR="00B33429" w:rsidRPr="00CF68D6" w:rsidRDefault="00B33429" w:rsidP="00B33429">
            <w:pPr>
              <w:numPr>
                <w:ilvl w:val="0"/>
                <w:numId w:val="3"/>
              </w:numPr>
              <w:spacing w:after="0" w:line="276" w:lineRule="auto"/>
              <w:contextualSpacing/>
              <w:jc w:val="both"/>
              <w:rPr>
                <w:rFonts w:ascii="Calibri" w:eastAsia="Times New Roman" w:hAnsi="Calibri" w:cs="Calibri"/>
                <w:sz w:val="20"/>
                <w:szCs w:val="16"/>
                <w:lang w:eastAsia="es-CL"/>
              </w:rPr>
            </w:pPr>
            <w:r w:rsidRPr="00CF68D6">
              <w:rPr>
                <w:rFonts w:ascii="Calibri" w:eastAsia="Calibri" w:hAnsi="Calibri" w:cs="Calibri"/>
                <w:sz w:val="20"/>
                <w:szCs w:val="20"/>
              </w:rPr>
              <w:t>Manejo de residuos.</w:t>
            </w:r>
          </w:p>
          <w:p w14:paraId="78EBC815" w14:textId="09ED8D5B" w:rsidR="00CF68D6" w:rsidRPr="003A60E0" w:rsidRDefault="00CF68D6" w:rsidP="003A60E0">
            <w:pPr>
              <w:numPr>
                <w:ilvl w:val="0"/>
                <w:numId w:val="3"/>
              </w:numPr>
              <w:spacing w:after="0" w:line="276" w:lineRule="auto"/>
              <w:contextualSpacing/>
              <w:jc w:val="both"/>
              <w:rPr>
                <w:rFonts w:ascii="Calibri" w:eastAsia="Times New Roman" w:hAnsi="Calibri" w:cs="Calibri"/>
                <w:sz w:val="20"/>
                <w:szCs w:val="16"/>
                <w:lang w:eastAsia="es-CL"/>
              </w:rPr>
            </w:pPr>
            <w:r w:rsidRPr="00CF68D6">
              <w:rPr>
                <w:rFonts w:ascii="Calibri" w:eastAsia="Calibri" w:hAnsi="Calibri" w:cs="Calibri"/>
                <w:sz w:val="20"/>
                <w:szCs w:val="20"/>
              </w:rPr>
              <w:t>Ubicación de puntos de descarga.</w:t>
            </w:r>
          </w:p>
        </w:tc>
      </w:tr>
    </w:tbl>
    <w:p w14:paraId="0DE37DA6" w14:textId="77777777" w:rsidR="00D42470" w:rsidRDefault="00D42470" w:rsidP="00D42470">
      <w:pPr>
        <w:spacing w:after="0" w:line="240" w:lineRule="auto"/>
        <w:jc w:val="both"/>
        <w:rPr>
          <w:rFonts w:ascii="Calibri" w:eastAsia="Calibri" w:hAnsi="Calibri" w:cs="Times New Roman"/>
        </w:rPr>
      </w:pPr>
    </w:p>
    <w:p w14:paraId="6B580133" w14:textId="77777777" w:rsidR="005933B2" w:rsidRDefault="005933B2" w:rsidP="00D42470">
      <w:pPr>
        <w:spacing w:after="0" w:line="240" w:lineRule="auto"/>
        <w:jc w:val="both"/>
        <w:rPr>
          <w:rFonts w:ascii="Calibri" w:eastAsia="Calibri" w:hAnsi="Calibri" w:cs="Times New Roman"/>
        </w:rPr>
      </w:pPr>
    </w:p>
    <w:p w14:paraId="2A32EEB3" w14:textId="77777777" w:rsidR="00D42470" w:rsidRPr="00D42470" w:rsidRDefault="00D42470" w:rsidP="00987770">
      <w:pPr>
        <w:pStyle w:val="Ttulo2"/>
      </w:pPr>
      <w:bookmarkStart w:id="67" w:name="_Toc352162452"/>
      <w:bookmarkStart w:id="68" w:name="_Toc352162789"/>
      <w:bookmarkStart w:id="69" w:name="_Toc352840388"/>
      <w:bookmarkStart w:id="70" w:name="_Toc352841448"/>
      <w:bookmarkStart w:id="71" w:name="_Toc353998114"/>
      <w:bookmarkStart w:id="72" w:name="_Toc353998187"/>
      <w:bookmarkStart w:id="73" w:name="_Toc382383539"/>
      <w:bookmarkStart w:id="74" w:name="_Toc382472361"/>
      <w:bookmarkStart w:id="75" w:name="_Toc390184272"/>
      <w:bookmarkStart w:id="76" w:name="_Toc390360003"/>
      <w:bookmarkStart w:id="77" w:name="_Toc390777024"/>
      <w:bookmarkStart w:id="78" w:name="_Toc447875235"/>
      <w:bookmarkStart w:id="79" w:name="_Toc449085413"/>
      <w:bookmarkStart w:id="80" w:name="_Toc507684882"/>
      <w:r w:rsidRPr="00D42470">
        <w:t>Aspectos relativos a la ejecución de la Inspección Ambiental</w:t>
      </w:r>
      <w:bookmarkStart w:id="81" w:name="_Toc353998115"/>
      <w:bookmarkStart w:id="82" w:name="_Toc353998188"/>
      <w:bookmarkStart w:id="83" w:name="_Toc382383540"/>
      <w:bookmarkStart w:id="84" w:name="_Toc382472362"/>
      <w:bookmarkStart w:id="85" w:name="_Toc390184273"/>
      <w:bookmarkStart w:id="86" w:name="_Toc390360004"/>
      <w:bookmarkStart w:id="87" w:name="_Toc390777025"/>
      <w:bookmarkStart w:id="88" w:name="_Toc44787523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7EFC1587" w14:textId="77777777" w:rsidR="00D42470" w:rsidRPr="00351008" w:rsidRDefault="00D42470" w:rsidP="00351008">
      <w:pPr>
        <w:spacing w:after="0" w:line="240" w:lineRule="auto"/>
        <w:ind w:left="357"/>
        <w:contextualSpacing/>
        <w:rPr>
          <w:sz w:val="24"/>
        </w:rPr>
      </w:pPr>
    </w:p>
    <w:p w14:paraId="27D2C758" w14:textId="77777777" w:rsidR="00D42470" w:rsidRPr="00987770" w:rsidRDefault="00D42470" w:rsidP="00987770">
      <w:pPr>
        <w:pStyle w:val="Ttulo3"/>
      </w:pPr>
      <w:bookmarkStart w:id="89" w:name="_Toc449085414"/>
      <w:bookmarkStart w:id="90" w:name="_Toc507684883"/>
      <w:r w:rsidRPr="00987770">
        <w:t>Ejecución de la inspección</w:t>
      </w:r>
      <w:bookmarkEnd w:id="81"/>
      <w:bookmarkEnd w:id="82"/>
      <w:bookmarkEnd w:id="83"/>
      <w:bookmarkEnd w:id="84"/>
      <w:bookmarkEnd w:id="85"/>
      <w:bookmarkEnd w:id="86"/>
      <w:bookmarkEnd w:id="87"/>
      <w:bookmarkEnd w:id="88"/>
      <w:bookmarkEnd w:id="89"/>
      <w:bookmarkEnd w:id="90"/>
    </w:p>
    <w:p w14:paraId="5C3632A4"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34"/>
        <w:gridCol w:w="4901"/>
      </w:tblGrid>
      <w:tr w:rsidR="007701E1" w:rsidRPr="003A06D2" w14:paraId="502CBF2E"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64195D8" w14:textId="77777777" w:rsidR="00D42470" w:rsidRPr="003A06D2"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Existió oposición al ingreso:</w:t>
            </w:r>
            <w:r w:rsidRPr="003A06D2">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D1E5842" w14:textId="77777777" w:rsidR="00D42470" w:rsidRPr="003A06D2"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 xml:space="preserve">Existió auxilio de fuerza pública: </w:t>
            </w:r>
            <w:r w:rsidRPr="003A06D2">
              <w:rPr>
                <w:rFonts w:ascii="Calibri" w:eastAsia="Calibri" w:hAnsi="Calibri" w:cs="Times New Roman"/>
                <w:sz w:val="20"/>
                <w:szCs w:val="20"/>
              </w:rPr>
              <w:t>NO</w:t>
            </w:r>
          </w:p>
        </w:tc>
      </w:tr>
      <w:tr w:rsidR="007701E1" w:rsidRPr="003A06D2" w14:paraId="189E3A08"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FAF346E" w14:textId="77777777" w:rsidR="00D42470" w:rsidRPr="003A06D2"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 xml:space="preserve">Existió colaboración por parte de los fiscalizados: </w:t>
            </w:r>
            <w:r w:rsidRPr="003A06D2">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F7B4F4E" w14:textId="77777777" w:rsidR="00D42470" w:rsidRPr="003A06D2"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 xml:space="preserve">Existió trato respetuoso y deferente: </w:t>
            </w:r>
            <w:r w:rsidRPr="003A06D2">
              <w:rPr>
                <w:rFonts w:ascii="Calibri" w:eastAsia="Calibri" w:hAnsi="Calibri" w:cs="Times New Roman"/>
                <w:sz w:val="20"/>
                <w:szCs w:val="20"/>
              </w:rPr>
              <w:t>SI</w:t>
            </w:r>
          </w:p>
        </w:tc>
      </w:tr>
      <w:tr w:rsidR="007701E1" w:rsidRPr="007701E1" w14:paraId="6B426ECC"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924FE74" w14:textId="77777777" w:rsidR="00D42470" w:rsidRPr="007701E1" w:rsidRDefault="00D42470" w:rsidP="007701E1">
            <w:pPr>
              <w:spacing w:after="0" w:line="0" w:lineRule="atLeast"/>
              <w:rPr>
                <w:rFonts w:ascii="Calibri" w:eastAsia="Calibri" w:hAnsi="Calibri" w:cs="Times New Roman"/>
                <w:b/>
                <w:sz w:val="20"/>
                <w:szCs w:val="20"/>
              </w:rPr>
            </w:pPr>
            <w:r w:rsidRPr="003A06D2">
              <w:rPr>
                <w:rFonts w:ascii="Calibri" w:eastAsia="Calibri" w:hAnsi="Calibri" w:cs="Times New Roman"/>
                <w:b/>
                <w:sz w:val="20"/>
                <w:szCs w:val="20"/>
              </w:rPr>
              <w:t xml:space="preserve">Observaciones: </w:t>
            </w:r>
            <w:r w:rsidR="007701E1" w:rsidRPr="003A06D2">
              <w:rPr>
                <w:rFonts w:ascii="Calibri" w:eastAsia="Calibri" w:hAnsi="Calibri" w:cs="Times New Roman"/>
                <w:b/>
                <w:sz w:val="20"/>
                <w:szCs w:val="20"/>
              </w:rPr>
              <w:t>---</w:t>
            </w:r>
          </w:p>
        </w:tc>
      </w:tr>
    </w:tbl>
    <w:p w14:paraId="6EA16CF6"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91" w:name="_Toc390184274"/>
      <w:bookmarkStart w:id="92" w:name="_Toc390360005"/>
      <w:bookmarkStart w:id="93" w:name="_Toc390777026"/>
      <w:bookmarkStart w:id="94" w:name="_Toc447875237"/>
      <w:bookmarkStart w:id="95" w:name="_Toc449085415"/>
      <w:bookmarkStart w:id="96" w:name="_Toc352840390"/>
      <w:bookmarkStart w:id="97" w:name="_Toc352841450"/>
      <w:bookmarkStart w:id="98" w:name="_Toc353998117"/>
      <w:bookmarkStart w:id="99" w:name="_Toc353998190"/>
      <w:bookmarkStart w:id="100" w:name="_Toc382383541"/>
      <w:bookmarkStart w:id="101" w:name="_Toc382472363"/>
    </w:p>
    <w:p w14:paraId="41DE0617" w14:textId="77777777" w:rsidR="00103DF0" w:rsidRDefault="00103DF0" w:rsidP="005933B2">
      <w:pPr>
        <w:spacing w:after="0" w:line="240" w:lineRule="auto"/>
        <w:ind w:left="720"/>
        <w:contextualSpacing/>
        <w:jc w:val="both"/>
        <w:outlineLvl w:val="1"/>
        <w:rPr>
          <w:rFonts w:ascii="Calibri" w:eastAsia="Calibri" w:hAnsi="Calibri" w:cs="Calibri"/>
          <w:b/>
        </w:rPr>
      </w:pPr>
    </w:p>
    <w:p w14:paraId="7D9C6968" w14:textId="77777777" w:rsidR="00103DF0" w:rsidRDefault="00103DF0" w:rsidP="005933B2">
      <w:pPr>
        <w:spacing w:after="0" w:line="240" w:lineRule="auto"/>
        <w:ind w:left="720"/>
        <w:contextualSpacing/>
        <w:jc w:val="both"/>
        <w:outlineLvl w:val="1"/>
        <w:rPr>
          <w:rFonts w:ascii="Calibri" w:eastAsia="Calibri" w:hAnsi="Calibri" w:cs="Calibri"/>
          <w:b/>
        </w:rPr>
      </w:pPr>
    </w:p>
    <w:p w14:paraId="7484BECD" w14:textId="77777777" w:rsidR="00103DF0" w:rsidRDefault="00103DF0" w:rsidP="005933B2">
      <w:pPr>
        <w:spacing w:after="0" w:line="240" w:lineRule="auto"/>
        <w:ind w:left="720"/>
        <w:contextualSpacing/>
        <w:jc w:val="both"/>
        <w:outlineLvl w:val="1"/>
        <w:rPr>
          <w:rFonts w:ascii="Calibri" w:eastAsia="Calibri" w:hAnsi="Calibri" w:cs="Calibri"/>
          <w:b/>
        </w:rPr>
      </w:pPr>
    </w:p>
    <w:p w14:paraId="2398C0C6" w14:textId="77777777" w:rsidR="00103DF0" w:rsidRDefault="00103DF0" w:rsidP="005933B2">
      <w:pPr>
        <w:spacing w:after="0" w:line="240" w:lineRule="auto"/>
        <w:ind w:left="720"/>
        <w:contextualSpacing/>
        <w:jc w:val="both"/>
        <w:outlineLvl w:val="1"/>
        <w:rPr>
          <w:rFonts w:ascii="Calibri" w:eastAsia="Calibri" w:hAnsi="Calibri" w:cs="Calibri"/>
          <w:b/>
        </w:rPr>
      </w:pPr>
    </w:p>
    <w:p w14:paraId="4551B610" w14:textId="77777777" w:rsidR="000F1103" w:rsidRDefault="000F1103" w:rsidP="005933B2">
      <w:pPr>
        <w:spacing w:after="0" w:line="240" w:lineRule="auto"/>
        <w:ind w:left="720"/>
        <w:contextualSpacing/>
        <w:jc w:val="both"/>
        <w:outlineLvl w:val="1"/>
        <w:rPr>
          <w:rFonts w:ascii="Calibri" w:eastAsia="Calibri" w:hAnsi="Calibri" w:cs="Calibri"/>
          <w:b/>
        </w:rPr>
      </w:pPr>
    </w:p>
    <w:p w14:paraId="362840F9" w14:textId="77777777" w:rsidR="00D42470" w:rsidRPr="00117635" w:rsidRDefault="00D42470" w:rsidP="00EF1051">
      <w:pPr>
        <w:pStyle w:val="Ttulo3"/>
        <w:rPr>
          <w:rFonts w:eastAsia="Calibri"/>
        </w:rPr>
      </w:pPr>
      <w:bookmarkStart w:id="102" w:name="_Toc507684884"/>
      <w:r w:rsidRPr="00117635">
        <w:rPr>
          <w:rFonts w:eastAsia="Calibri"/>
        </w:rPr>
        <w:lastRenderedPageBreak/>
        <w:t>Esquema de recorrido</w:t>
      </w:r>
      <w:bookmarkEnd w:id="91"/>
      <w:bookmarkEnd w:id="92"/>
      <w:bookmarkEnd w:id="93"/>
      <w:bookmarkEnd w:id="94"/>
      <w:bookmarkEnd w:id="95"/>
      <w:r w:rsidR="00A531C6" w:rsidRPr="00117635">
        <w:rPr>
          <w:rFonts w:eastAsia="Calibri"/>
        </w:rPr>
        <w:t xml:space="preserve">. </w:t>
      </w:r>
      <w:r w:rsidR="00A531C6" w:rsidRPr="00117635">
        <w:rPr>
          <w:rFonts w:eastAsia="Calibri"/>
          <w:b w:val="0"/>
        </w:rPr>
        <w:t>(Fuente: Elaboración propia en base a im</w:t>
      </w:r>
      <w:r w:rsidR="004072C2" w:rsidRPr="00117635">
        <w:rPr>
          <w:rFonts w:eastAsia="Calibri"/>
          <w:b w:val="0"/>
        </w:rPr>
        <w:t>á</w:t>
      </w:r>
      <w:r w:rsidR="00A531C6" w:rsidRPr="00117635">
        <w:rPr>
          <w:rFonts w:eastAsia="Calibri"/>
          <w:b w:val="0"/>
        </w:rPr>
        <w:t>gen</w:t>
      </w:r>
      <w:r w:rsidR="004072C2" w:rsidRPr="00117635">
        <w:rPr>
          <w:rFonts w:eastAsia="Calibri"/>
          <w:b w:val="0"/>
        </w:rPr>
        <w:t>es</w:t>
      </w:r>
      <w:r w:rsidR="00A531C6" w:rsidRPr="00117635">
        <w:rPr>
          <w:rFonts w:eastAsia="Calibri"/>
          <w:b w:val="0"/>
        </w:rPr>
        <w:t xml:space="preserve"> Google </w:t>
      </w:r>
      <w:proofErr w:type="spellStart"/>
      <w:r w:rsidR="00A531C6" w:rsidRPr="00117635">
        <w:rPr>
          <w:rFonts w:eastAsia="Calibri"/>
          <w:b w:val="0"/>
        </w:rPr>
        <w:t>Earth</w:t>
      </w:r>
      <w:proofErr w:type="spellEnd"/>
      <w:r w:rsidR="00A531C6" w:rsidRPr="00117635">
        <w:rPr>
          <w:rFonts w:eastAsia="Calibri"/>
          <w:b w:val="0"/>
        </w:rPr>
        <w:t>)</w:t>
      </w:r>
      <w:bookmarkEnd w:id="102"/>
    </w:p>
    <w:p w14:paraId="41517084"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10188"/>
      </w:tblGrid>
      <w:tr w:rsidR="00D42470" w:rsidRPr="00D42470" w14:paraId="6B367E5E" w14:textId="77777777" w:rsidTr="00922500">
        <w:trPr>
          <w:trHeight w:val="70"/>
        </w:trPr>
        <w:tc>
          <w:tcPr>
            <w:tcW w:w="5000" w:type="pct"/>
          </w:tcPr>
          <w:p w14:paraId="6C564C8B" w14:textId="77777777" w:rsidR="00922500" w:rsidRPr="00D42470" w:rsidRDefault="00922500" w:rsidP="00D42470"/>
          <w:p w14:paraId="45C37379" w14:textId="77777777" w:rsidR="00D42470" w:rsidRPr="00D42470" w:rsidRDefault="00F51C17" w:rsidP="00A531C6">
            <w:pPr>
              <w:jc w:val="center"/>
            </w:pPr>
            <w:r w:rsidRPr="00B954D1">
              <w:rPr>
                <w:noProof/>
                <w:lang w:eastAsia="es-CL"/>
              </w:rPr>
              <mc:AlternateContent>
                <mc:Choice Requires="wps">
                  <w:drawing>
                    <wp:anchor distT="0" distB="0" distL="114300" distR="114300" simplePos="0" relativeHeight="252254208" behindDoc="0" locked="0" layoutInCell="1" allowOverlap="1" wp14:anchorId="48D461DA" wp14:editId="16BABBD1">
                      <wp:simplePos x="0" y="0"/>
                      <wp:positionH relativeFrom="column">
                        <wp:posOffset>440372</wp:posOffset>
                      </wp:positionH>
                      <wp:positionV relativeFrom="paragraph">
                        <wp:posOffset>829790</wp:posOffset>
                      </wp:positionV>
                      <wp:extent cx="1610995" cy="421640"/>
                      <wp:effectExtent l="232728" t="0" r="298132" b="0"/>
                      <wp:wrapNone/>
                      <wp:docPr id="380" name="98 Rectángulo"/>
                      <wp:cNvGraphicFramePr/>
                      <a:graphic xmlns:a="http://schemas.openxmlformats.org/drawingml/2006/main">
                        <a:graphicData uri="http://schemas.microsoft.com/office/word/2010/wordprocessingShape">
                          <wps:wsp>
                            <wps:cNvSpPr/>
                            <wps:spPr>
                              <a:xfrm rot="17641527">
                                <a:off x="0" y="0"/>
                                <a:ext cx="1610995" cy="42164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5BB8C59" w14:textId="77777777" w:rsidR="004C02FF" w:rsidRPr="00F51C17" w:rsidRDefault="004C02FF" w:rsidP="00F51C17">
                                  <w:pPr>
                                    <w:pStyle w:val="NormalWeb"/>
                                    <w:spacing w:before="0" w:beforeAutospacing="0" w:after="0" w:afterAutospacing="0"/>
                                    <w:jc w:val="center"/>
                                    <w:rPr>
                                      <w:color w:val="BDD6EE" w:themeColor="accent1" w:themeTint="66"/>
                                      <w:sz w:val="36"/>
                                    </w:rPr>
                                  </w:pPr>
                                  <w:r w:rsidRPr="00F51C17">
                                    <w:rPr>
                                      <w:rFonts w:asciiTheme="minorHAnsi" w:hAnsi="Calibri" w:cstheme="minorBidi"/>
                                      <w:b/>
                                      <w:bCs/>
                                      <w:color w:val="BDD6EE" w:themeColor="accent1" w:themeTint="66"/>
                                      <w:sz w:val="28"/>
                                      <w:szCs w:val="20"/>
                                    </w:rPr>
                                    <w:t>Río Serrano</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46" style="position:absolute;left:0;text-align:left;margin-left:34.65pt;margin-top:65.35pt;width:126.85pt;height:33.2pt;rotation:-4323708fd;z-index:25225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" filled="f" stroked="f" strokeweight="1.5pt">
                      <v:textbox>
                        <w:txbxContent>
                          <w:p w14:paraId="05BB8C59" w14:textId="77777777" w:rsidR="004C02FF" w:rsidRPr="00F51C17" w:rsidRDefault="004C02FF" w:rsidP="00F51C17">
                            <w:pPr>
                              <w:pStyle w:val="NormalWeb"/>
                              <w:spacing w:before="0" w:beforeAutospacing="0" w:after="0" w:afterAutospacing="0"/>
                              <w:jc w:val="center"/>
                              <w:rPr>
                                <w:color w:val="BDD6EE" w:themeColor="accent1" w:themeTint="66"/>
                                <w:sz w:val="36"/>
                              </w:rPr>
                            </w:pPr>
                            <w:r w:rsidRPr="00F51C17">
                              <w:rPr>
                                <w:rFonts w:asciiTheme="minorHAnsi" w:hAnsi="Calibri" w:cstheme="minorBidi"/>
                                <w:b/>
                                <w:bCs/>
                                <w:color w:val="BDD6EE" w:themeColor="accent1" w:themeTint="66"/>
                                <w:sz w:val="28"/>
                                <w:szCs w:val="20"/>
                              </w:rPr>
                              <w:t>Río Serrano</w:t>
                            </w:r>
                          </w:p>
                        </w:txbxContent>
                      </v:textbox>
                    </v:rect>
                  </w:pict>
                </mc:Fallback>
              </mc:AlternateContent>
            </w:r>
            <w:r w:rsidR="002A7D17" w:rsidRPr="002A7D17">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248064" behindDoc="0" locked="0" layoutInCell="1" allowOverlap="1" wp14:anchorId="14C40FAE" wp14:editId="409A3604">
                      <wp:simplePos x="0" y="0"/>
                      <wp:positionH relativeFrom="column">
                        <wp:posOffset>2139950</wp:posOffset>
                      </wp:positionH>
                      <wp:positionV relativeFrom="paragraph">
                        <wp:posOffset>2581275</wp:posOffset>
                      </wp:positionV>
                      <wp:extent cx="541020" cy="467360"/>
                      <wp:effectExtent l="0" t="0" r="30480" b="27940"/>
                      <wp:wrapNone/>
                      <wp:docPr id="376" name="376 Conector recto"/>
                      <wp:cNvGraphicFramePr/>
                      <a:graphic xmlns:a="http://schemas.openxmlformats.org/drawingml/2006/main">
                        <a:graphicData uri="http://schemas.microsoft.com/office/word/2010/wordprocessingShape">
                          <wps:wsp>
                            <wps:cNvCnPr/>
                            <wps:spPr>
                              <a:xfrm flipV="1">
                                <a:off x="0" y="0"/>
                                <a:ext cx="541020" cy="46736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51F305A" id="376 Conector recto" o:spid="_x0000_s1026" style="position:absolute;flip:y;z-index:25224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pt,203.25pt" to="211.1pt,2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" strokecolor="#c00000" strokeweight="1.5pt">
                      <v:stroke joinstyle="miter"/>
                    </v:line>
                  </w:pict>
                </mc:Fallback>
              </mc:AlternateContent>
            </w:r>
            <w:r w:rsidR="002A7D17" w:rsidRPr="002A7D17">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49088" behindDoc="0" locked="0" layoutInCell="1" allowOverlap="1" wp14:anchorId="77170CF1" wp14:editId="4A58836B">
                      <wp:simplePos x="0" y="0"/>
                      <wp:positionH relativeFrom="column">
                        <wp:posOffset>1832610</wp:posOffset>
                      </wp:positionH>
                      <wp:positionV relativeFrom="paragraph">
                        <wp:posOffset>2908300</wp:posOffset>
                      </wp:positionV>
                      <wp:extent cx="478155" cy="260350"/>
                      <wp:effectExtent l="0" t="0" r="17145" b="25400"/>
                      <wp:wrapNone/>
                      <wp:docPr id="3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3C9C7BF9" w14:textId="77777777" w:rsidR="004C02FF" w:rsidRPr="00CC1B8F" w:rsidRDefault="004C02FF" w:rsidP="002A7D17">
                                  <w:pPr>
                                    <w:jc w:val="center"/>
                                    <w:rPr>
                                      <w:b/>
                                    </w:rPr>
                                  </w:pPr>
                                  <w:r w:rsidRPr="00CC1B8F">
                                    <w:rPr>
                                      <w:b/>
                                    </w:rPr>
                                    <w:t>E</w:t>
                                  </w:r>
                                  <w:r w:rsidRPr="00391CC8">
                                    <w:rPr>
                                      <w:b/>
                                    </w:rPr>
                                    <w:t>-</w:t>
                                  </w:r>
                                  <w:r>
                                    <w:rPr>
                                      <w:b/>
                                    </w:rP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144.3pt;margin-top:229pt;width:37.65pt;height:20.5pt;z-index:25224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" fillcolor="#ed7d31 [3205]" strokecolor="#c00000" strokeweight="1.5pt">
                      <v:textbox>
                        <w:txbxContent>
                          <w:p w14:paraId="3C9C7BF9" w14:textId="77777777" w:rsidR="004C02FF" w:rsidRPr="00CC1B8F" w:rsidRDefault="004C02FF" w:rsidP="002A7D17">
                            <w:pPr>
                              <w:jc w:val="center"/>
                              <w:rPr>
                                <w:b/>
                              </w:rPr>
                            </w:pPr>
                            <w:r w:rsidRPr="00CC1B8F">
                              <w:rPr>
                                <w:b/>
                              </w:rPr>
                              <w:t>E</w:t>
                            </w:r>
                            <w:r w:rsidRPr="00391CC8">
                              <w:rPr>
                                <w:b/>
                              </w:rPr>
                              <w:t>-</w:t>
                            </w:r>
                            <w:r>
                              <w:rPr>
                                <w:b/>
                              </w:rPr>
                              <w:t>13</w:t>
                            </w:r>
                          </w:p>
                        </w:txbxContent>
                      </v:textbox>
                    </v:shape>
                  </w:pict>
                </mc:Fallback>
              </mc:AlternateContent>
            </w:r>
            <w:r w:rsidR="002A7D17" w:rsidRPr="002A7D17">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50112" behindDoc="0" locked="0" layoutInCell="1" allowOverlap="1" wp14:anchorId="40B6821A" wp14:editId="34A9FE4E">
                      <wp:simplePos x="0" y="0"/>
                      <wp:positionH relativeFrom="column">
                        <wp:posOffset>2631602</wp:posOffset>
                      </wp:positionH>
                      <wp:positionV relativeFrom="paragraph">
                        <wp:posOffset>2521585</wp:posOffset>
                      </wp:positionV>
                      <wp:extent cx="106045" cy="116840"/>
                      <wp:effectExtent l="0" t="0" r="27305" b="16510"/>
                      <wp:wrapNone/>
                      <wp:docPr id="378" name="37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423B276" id="378 Elipse" o:spid="_x0000_s1026" style="position:absolute;margin-left:207.2pt;margin-top:198.55pt;width:8.35pt;height:9.2pt;z-index:252250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" fillcolor="#ed7d31 [3205]" strokecolor="#c00000" strokeweight="1.5pt">
                      <v:stroke joinstyle="miter"/>
                    </v:oval>
                  </w:pict>
                </mc:Fallback>
              </mc:AlternateContent>
            </w:r>
            <w:r w:rsidR="002A7D17" w:rsidRPr="002A7D17">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235776" behindDoc="0" locked="0" layoutInCell="1" allowOverlap="1" wp14:anchorId="788DCE86" wp14:editId="7338E2DD">
                      <wp:simplePos x="0" y="0"/>
                      <wp:positionH relativeFrom="column">
                        <wp:posOffset>2182495</wp:posOffset>
                      </wp:positionH>
                      <wp:positionV relativeFrom="paragraph">
                        <wp:posOffset>2400300</wp:posOffset>
                      </wp:positionV>
                      <wp:extent cx="615950" cy="191135"/>
                      <wp:effectExtent l="0" t="0" r="12700" b="37465"/>
                      <wp:wrapNone/>
                      <wp:docPr id="157" name="157 Conector recto"/>
                      <wp:cNvGraphicFramePr/>
                      <a:graphic xmlns:a="http://schemas.openxmlformats.org/drawingml/2006/main">
                        <a:graphicData uri="http://schemas.microsoft.com/office/word/2010/wordprocessingShape">
                          <wps:wsp>
                            <wps:cNvCnPr/>
                            <wps:spPr>
                              <a:xfrm flipV="1">
                                <a:off x="0" y="0"/>
                                <a:ext cx="615950" cy="191135"/>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81C8F09" id="157 Conector recto" o:spid="_x0000_s1026" style="position:absolute;flip:y;z-index:25223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85pt,189pt" to="220.35pt,20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" strokecolor="#c00000" strokeweight="1.5pt">
                      <v:stroke joinstyle="miter"/>
                    </v:line>
                  </w:pict>
                </mc:Fallback>
              </mc:AlternateContent>
            </w:r>
            <w:r w:rsidR="002A7D17" w:rsidRPr="002A7D17">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36800" behindDoc="0" locked="0" layoutInCell="1" allowOverlap="1" wp14:anchorId="68641F9C" wp14:editId="641D9017">
                      <wp:simplePos x="0" y="0"/>
                      <wp:positionH relativeFrom="column">
                        <wp:posOffset>1809115</wp:posOffset>
                      </wp:positionH>
                      <wp:positionV relativeFrom="paragraph">
                        <wp:posOffset>2482850</wp:posOffset>
                      </wp:positionV>
                      <wp:extent cx="478155" cy="260350"/>
                      <wp:effectExtent l="0" t="0" r="17145" b="25400"/>
                      <wp:wrapNone/>
                      <wp:docPr id="1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51D4434C" w14:textId="77777777" w:rsidR="004C02FF" w:rsidRPr="00CC1B8F" w:rsidRDefault="004C02FF" w:rsidP="002A7D17">
                                  <w:pPr>
                                    <w:jc w:val="center"/>
                                    <w:rPr>
                                      <w:b/>
                                    </w:rPr>
                                  </w:pPr>
                                  <w:r w:rsidRPr="00CC1B8F">
                                    <w:rPr>
                                      <w:b/>
                                    </w:rPr>
                                    <w:t>E</w:t>
                                  </w:r>
                                  <w:r w:rsidRPr="00391CC8">
                                    <w:rPr>
                                      <w:b/>
                                    </w:rPr>
                                    <w:t>-</w:t>
                                  </w:r>
                                  <w:r>
                                    <w:rPr>
                                      <w:b/>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142.45pt;margin-top:195.5pt;width:37.65pt;height:20.5pt;z-index:25223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" fillcolor="#ed7d31 [3205]" strokecolor="#c00000" strokeweight="1.5pt">
                      <v:textbox>
                        <w:txbxContent>
                          <w:p w14:paraId="51D4434C" w14:textId="77777777" w:rsidR="004C02FF" w:rsidRPr="00CC1B8F" w:rsidRDefault="004C02FF" w:rsidP="002A7D17">
                            <w:pPr>
                              <w:jc w:val="center"/>
                              <w:rPr>
                                <w:b/>
                              </w:rPr>
                            </w:pPr>
                            <w:r w:rsidRPr="00CC1B8F">
                              <w:rPr>
                                <w:b/>
                              </w:rPr>
                              <w:t>E</w:t>
                            </w:r>
                            <w:r w:rsidRPr="00391CC8">
                              <w:rPr>
                                <w:b/>
                              </w:rPr>
                              <w:t>-</w:t>
                            </w:r>
                            <w:r>
                              <w:rPr>
                                <w:b/>
                              </w:rPr>
                              <w:t>11</w:t>
                            </w:r>
                          </w:p>
                        </w:txbxContent>
                      </v:textbox>
                    </v:shape>
                  </w:pict>
                </mc:Fallback>
              </mc:AlternateContent>
            </w:r>
            <w:r w:rsidR="002A7D17">
              <w:rPr>
                <w:noProof/>
                <w:lang w:eastAsia="es-CL"/>
              </w:rPr>
              <mc:AlternateContent>
                <mc:Choice Requires="wps">
                  <w:drawing>
                    <wp:anchor distT="0" distB="0" distL="114300" distR="114300" simplePos="0" relativeHeight="251974656" behindDoc="0" locked="0" layoutInCell="1" allowOverlap="1" wp14:anchorId="5D2DBC30" wp14:editId="3E99649D">
                      <wp:simplePos x="0" y="0"/>
                      <wp:positionH relativeFrom="column">
                        <wp:posOffset>2139950</wp:posOffset>
                      </wp:positionH>
                      <wp:positionV relativeFrom="paragraph">
                        <wp:posOffset>2124075</wp:posOffset>
                      </wp:positionV>
                      <wp:extent cx="1104265" cy="127000"/>
                      <wp:effectExtent l="0" t="0" r="19685" b="25400"/>
                      <wp:wrapNone/>
                      <wp:docPr id="41" name="41 Conector recto"/>
                      <wp:cNvGraphicFramePr/>
                      <a:graphic xmlns:a="http://schemas.openxmlformats.org/drawingml/2006/main">
                        <a:graphicData uri="http://schemas.microsoft.com/office/word/2010/wordprocessingShape">
                          <wps:wsp>
                            <wps:cNvCnPr/>
                            <wps:spPr>
                              <a:xfrm flipH="1">
                                <a:off x="0" y="0"/>
                                <a:ext cx="1104265" cy="12700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C1E218F" id="41 Conector recto" o:spid="_x0000_s1026" style="position:absolute;flip:x;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pt,167.25pt" to="255.45pt,17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" strokecolor="#c00000" strokeweight="1.5pt">
                      <v:stroke joinstyle="miter"/>
                    </v:line>
                  </w:pict>
                </mc:Fallback>
              </mc:AlternateContent>
            </w:r>
            <w:r w:rsidR="002A7D17" w:rsidRPr="00A519B8">
              <w:rPr>
                <w:noProof/>
                <w:highlight w:val="yellow"/>
                <w:lang w:eastAsia="es-CL"/>
              </w:rPr>
              <mc:AlternateContent>
                <mc:Choice Requires="wps">
                  <w:drawing>
                    <wp:anchor distT="0" distB="0" distL="114300" distR="114300" simplePos="0" relativeHeight="251975680" behindDoc="0" locked="0" layoutInCell="1" allowOverlap="1" wp14:anchorId="1DB5B972" wp14:editId="5F981F28">
                      <wp:simplePos x="0" y="0"/>
                      <wp:positionH relativeFrom="column">
                        <wp:posOffset>1953895</wp:posOffset>
                      </wp:positionH>
                      <wp:positionV relativeFrom="paragraph">
                        <wp:posOffset>2144395</wp:posOffset>
                      </wp:positionV>
                      <wp:extent cx="478155" cy="260350"/>
                      <wp:effectExtent l="0" t="0" r="17145" b="25400"/>
                      <wp:wrapNone/>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7F2DC508" w14:textId="77777777" w:rsidR="004C02FF" w:rsidRPr="00CC1B8F" w:rsidRDefault="004C02FF" w:rsidP="00A519B8">
                                  <w:pPr>
                                    <w:jc w:val="center"/>
                                    <w:rPr>
                                      <w:b/>
                                    </w:rPr>
                                  </w:pPr>
                                  <w:r w:rsidRPr="00CC1B8F">
                                    <w:rPr>
                                      <w:b/>
                                    </w:rPr>
                                    <w:t>E</w:t>
                                  </w:r>
                                  <w:r w:rsidRPr="00391CC8">
                                    <w:rPr>
                                      <w:b/>
                                    </w:rPr>
                                    <w:t>-</w:t>
                                  </w:r>
                                  <w:r>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153.85pt;margin-top:168.85pt;width:37.65pt;height:20.5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" fillcolor="#ed7d31 [3205]" strokecolor="#c00000" strokeweight="1.5pt">
                      <v:textbox>
                        <w:txbxContent>
                          <w:p w14:paraId="7F2DC508" w14:textId="77777777" w:rsidR="004C02FF" w:rsidRPr="00CC1B8F" w:rsidRDefault="004C02FF" w:rsidP="00A519B8">
                            <w:pPr>
                              <w:jc w:val="center"/>
                              <w:rPr>
                                <w:b/>
                              </w:rPr>
                            </w:pPr>
                            <w:r w:rsidRPr="00CC1B8F">
                              <w:rPr>
                                <w:b/>
                              </w:rPr>
                              <w:t>E</w:t>
                            </w:r>
                            <w:r w:rsidRPr="00391CC8">
                              <w:rPr>
                                <w:b/>
                              </w:rPr>
                              <w:t>-</w:t>
                            </w:r>
                            <w:r>
                              <w:rPr>
                                <w:b/>
                              </w:rPr>
                              <w:t>6</w:t>
                            </w:r>
                          </w:p>
                        </w:txbxContent>
                      </v:textbox>
                    </v:shape>
                  </w:pict>
                </mc:Fallback>
              </mc:AlternateContent>
            </w:r>
            <w:r w:rsidR="002A7D17">
              <w:rPr>
                <w:noProof/>
                <w:lang w:eastAsia="es-CL"/>
              </w:rPr>
              <mc:AlternateContent>
                <mc:Choice Requires="wps">
                  <w:drawing>
                    <wp:anchor distT="0" distB="0" distL="114300" distR="114300" simplePos="0" relativeHeight="251970560" behindDoc="0" locked="0" layoutInCell="1" allowOverlap="1" wp14:anchorId="69F02C14" wp14:editId="3DD7E058">
                      <wp:simplePos x="0" y="0"/>
                      <wp:positionH relativeFrom="column">
                        <wp:posOffset>2182495</wp:posOffset>
                      </wp:positionH>
                      <wp:positionV relativeFrom="paragraph">
                        <wp:posOffset>1953895</wp:posOffset>
                      </wp:positionV>
                      <wp:extent cx="1061720" cy="0"/>
                      <wp:effectExtent l="0" t="0" r="24130" b="19050"/>
                      <wp:wrapNone/>
                      <wp:docPr id="40" name="40 Conector recto"/>
                      <wp:cNvGraphicFramePr/>
                      <a:graphic xmlns:a="http://schemas.openxmlformats.org/drawingml/2006/main">
                        <a:graphicData uri="http://schemas.microsoft.com/office/word/2010/wordprocessingShape">
                          <wps:wsp>
                            <wps:cNvCnPr/>
                            <wps:spPr>
                              <a:xfrm flipH="1">
                                <a:off x="0" y="0"/>
                                <a:ext cx="1061720" cy="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AA29329" id="40 Conector recto" o:spid="_x0000_s1026" style="position:absolute;flip:x;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85pt,153.85pt" to="255.45pt,1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" strokecolor="#c00000" strokeweight="1.5pt">
                      <v:stroke joinstyle="miter"/>
                    </v:line>
                  </w:pict>
                </mc:Fallback>
              </mc:AlternateContent>
            </w:r>
            <w:r w:rsidR="002A7D17" w:rsidRPr="00EA41E6">
              <w:rPr>
                <w:noProof/>
                <w:highlight w:val="yellow"/>
                <w:lang w:eastAsia="es-CL"/>
              </w:rPr>
              <mc:AlternateContent>
                <mc:Choice Requires="wps">
                  <w:drawing>
                    <wp:anchor distT="0" distB="0" distL="114300" distR="114300" simplePos="0" relativeHeight="251971584" behindDoc="0" locked="0" layoutInCell="1" allowOverlap="1" wp14:anchorId="1DC66B15" wp14:editId="6006D9AC">
                      <wp:simplePos x="0" y="0"/>
                      <wp:positionH relativeFrom="column">
                        <wp:posOffset>1799767</wp:posOffset>
                      </wp:positionH>
                      <wp:positionV relativeFrom="paragraph">
                        <wp:posOffset>1805940</wp:posOffset>
                      </wp:positionV>
                      <wp:extent cx="743585" cy="260350"/>
                      <wp:effectExtent l="0" t="0" r="18415" b="2540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3585" cy="260350"/>
                              </a:xfrm>
                              <a:prstGeom prst="rect">
                                <a:avLst/>
                              </a:prstGeom>
                              <a:solidFill>
                                <a:schemeClr val="accent2"/>
                              </a:solidFill>
                              <a:ln w="19050">
                                <a:solidFill>
                                  <a:srgbClr val="C00000"/>
                                </a:solidFill>
                                <a:miter lim="800000"/>
                                <a:headEnd/>
                                <a:tailEnd/>
                              </a:ln>
                            </wps:spPr>
                            <wps:txbx>
                              <w:txbxContent>
                                <w:p w14:paraId="294F0D63" w14:textId="77777777" w:rsidR="004C02FF" w:rsidRPr="00CC1B8F" w:rsidRDefault="004C02FF" w:rsidP="00EA41E6">
                                  <w:pPr>
                                    <w:jc w:val="center"/>
                                    <w:rPr>
                                      <w:b/>
                                    </w:rPr>
                                  </w:pPr>
                                  <w:r w:rsidRPr="00CC1B8F">
                                    <w:rPr>
                                      <w:b/>
                                    </w:rPr>
                                    <w:t>E</w:t>
                                  </w:r>
                                  <w:r w:rsidRPr="00391CC8">
                                    <w:rPr>
                                      <w:b/>
                                    </w:rPr>
                                    <w:t>-</w:t>
                                  </w:r>
                                  <w:r>
                                    <w:rPr>
                                      <w:b/>
                                    </w:rPr>
                                    <w:t>4 / E-5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141.7pt;margin-top:142.2pt;width:58.55pt;height:20.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" fillcolor="#ed7d31 [3205]" strokecolor="#c00000" strokeweight="1.5pt">
                      <v:textbox>
                        <w:txbxContent>
                          <w:p w14:paraId="294F0D63" w14:textId="77777777" w:rsidR="004C02FF" w:rsidRPr="00CC1B8F" w:rsidRDefault="004C02FF" w:rsidP="00EA41E6">
                            <w:pPr>
                              <w:jc w:val="center"/>
                              <w:rPr>
                                <w:b/>
                              </w:rPr>
                            </w:pPr>
                            <w:r w:rsidRPr="00CC1B8F">
                              <w:rPr>
                                <w:b/>
                              </w:rPr>
                              <w:t>E</w:t>
                            </w:r>
                            <w:r w:rsidRPr="00391CC8">
                              <w:rPr>
                                <w:b/>
                              </w:rPr>
                              <w:t>-</w:t>
                            </w:r>
                            <w:r>
                              <w:rPr>
                                <w:b/>
                              </w:rPr>
                              <w:t>4 / E-5</w:t>
                            </w:r>
                          </w:p>
                        </w:txbxContent>
                      </v:textbox>
                    </v:shape>
                  </w:pict>
                </mc:Fallback>
              </mc:AlternateContent>
            </w:r>
            <w:r w:rsidR="002A7D17">
              <w:rPr>
                <w:noProof/>
                <w:lang w:eastAsia="es-CL"/>
              </w:rPr>
              <mc:AlternateContent>
                <mc:Choice Requires="wps">
                  <w:drawing>
                    <wp:anchor distT="0" distB="0" distL="114300" distR="114300" simplePos="0" relativeHeight="251991040" behindDoc="0" locked="0" layoutInCell="1" allowOverlap="1" wp14:anchorId="01D97B8C" wp14:editId="0F655818">
                      <wp:simplePos x="0" y="0"/>
                      <wp:positionH relativeFrom="column">
                        <wp:posOffset>2490470</wp:posOffset>
                      </wp:positionH>
                      <wp:positionV relativeFrom="paragraph">
                        <wp:posOffset>1602740</wp:posOffset>
                      </wp:positionV>
                      <wp:extent cx="312420" cy="180340"/>
                      <wp:effectExtent l="0" t="0" r="30480" b="29210"/>
                      <wp:wrapNone/>
                      <wp:docPr id="56" name="56 Conector recto"/>
                      <wp:cNvGraphicFramePr/>
                      <a:graphic xmlns:a="http://schemas.openxmlformats.org/drawingml/2006/main">
                        <a:graphicData uri="http://schemas.microsoft.com/office/word/2010/wordprocessingShape">
                          <wps:wsp>
                            <wps:cNvCnPr/>
                            <wps:spPr>
                              <a:xfrm>
                                <a:off x="0" y="0"/>
                                <a:ext cx="312420" cy="18034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8C0C7F0" id="56 Conector recto" o:spid="_x0000_s1026" style="position:absolute;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6.1pt,126.2pt" to="220.7pt,14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" strokecolor="#c00000" strokeweight="1.5pt">
                      <v:stroke joinstyle="miter"/>
                    </v:line>
                  </w:pict>
                </mc:Fallback>
              </mc:AlternateContent>
            </w:r>
            <w:r w:rsidR="002A7D17" w:rsidRPr="009A2755">
              <w:rPr>
                <w:noProof/>
                <w:highlight w:val="yellow"/>
                <w:lang w:eastAsia="es-CL"/>
              </w:rPr>
              <mc:AlternateContent>
                <mc:Choice Requires="wps">
                  <w:drawing>
                    <wp:anchor distT="0" distB="0" distL="114300" distR="114300" simplePos="0" relativeHeight="251992064" behindDoc="0" locked="0" layoutInCell="1" allowOverlap="1" wp14:anchorId="3DF146F8" wp14:editId="6C3C760D">
                      <wp:simplePos x="0" y="0"/>
                      <wp:positionH relativeFrom="column">
                        <wp:posOffset>2185670</wp:posOffset>
                      </wp:positionH>
                      <wp:positionV relativeFrom="paragraph">
                        <wp:posOffset>1422400</wp:posOffset>
                      </wp:positionV>
                      <wp:extent cx="478155" cy="260350"/>
                      <wp:effectExtent l="0" t="0" r="17145" b="25400"/>
                      <wp:wrapNone/>
                      <wp:docPr id="1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0EE15862" w14:textId="77777777" w:rsidR="004C02FF" w:rsidRPr="00CC1B8F" w:rsidRDefault="004C02FF" w:rsidP="007A5C61">
                                  <w:pPr>
                                    <w:jc w:val="center"/>
                                    <w:rPr>
                                      <w:b/>
                                    </w:rPr>
                                  </w:pPr>
                                  <w:r w:rsidRPr="00CC1B8F">
                                    <w:rPr>
                                      <w:b/>
                                    </w:rPr>
                                    <w:t>E</w:t>
                                  </w:r>
                                  <w:r w:rsidRPr="00391CC8">
                                    <w:rPr>
                                      <w:b/>
                                    </w:rPr>
                                    <w:t>-</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172.1pt;margin-top:112pt;width:37.65pt;height:20.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" fillcolor="#ed7d31 [3205]" strokecolor="#c00000" strokeweight="1.5pt">
                      <v:textbox>
                        <w:txbxContent>
                          <w:p w14:paraId="0EE15862" w14:textId="77777777" w:rsidR="004C02FF" w:rsidRPr="00CC1B8F" w:rsidRDefault="004C02FF" w:rsidP="007A5C61">
                            <w:pPr>
                              <w:jc w:val="center"/>
                              <w:rPr>
                                <w:b/>
                              </w:rPr>
                            </w:pPr>
                            <w:r w:rsidRPr="00CC1B8F">
                              <w:rPr>
                                <w:b/>
                              </w:rPr>
                              <w:t>E</w:t>
                            </w:r>
                            <w:r w:rsidRPr="00391CC8">
                              <w:rPr>
                                <w:b/>
                              </w:rPr>
                              <w:t>-</w:t>
                            </w:r>
                            <w:r>
                              <w:rPr>
                                <w:b/>
                              </w:rPr>
                              <w:t>3</w:t>
                            </w:r>
                          </w:p>
                        </w:txbxContent>
                      </v:textbox>
                    </v:shape>
                  </w:pict>
                </mc:Fallback>
              </mc:AlternateContent>
            </w:r>
            <w:r w:rsidR="002A7D17" w:rsidRPr="002A7D17">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239872" behindDoc="0" locked="0" layoutInCell="1" allowOverlap="1" wp14:anchorId="6689C862" wp14:editId="4ED93496">
                      <wp:simplePos x="0" y="0"/>
                      <wp:positionH relativeFrom="column">
                        <wp:posOffset>2543175</wp:posOffset>
                      </wp:positionH>
                      <wp:positionV relativeFrom="paragraph">
                        <wp:posOffset>2963545</wp:posOffset>
                      </wp:positionV>
                      <wp:extent cx="0" cy="552450"/>
                      <wp:effectExtent l="0" t="0" r="19050" b="19050"/>
                      <wp:wrapNone/>
                      <wp:docPr id="352" name="352 Conector recto"/>
                      <wp:cNvGraphicFramePr/>
                      <a:graphic xmlns:a="http://schemas.openxmlformats.org/drawingml/2006/main">
                        <a:graphicData uri="http://schemas.microsoft.com/office/word/2010/wordprocessingShape">
                          <wps:wsp>
                            <wps:cNvCnPr/>
                            <wps:spPr>
                              <a:xfrm flipV="1">
                                <a:off x="0" y="0"/>
                                <a:ext cx="0" cy="55245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2A9D911" id="352 Conector recto" o:spid="_x0000_s1026" style="position:absolute;flip:y;z-index:25223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0.25pt,233.35pt" to="200.25pt,27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" strokecolor="#c00000" strokeweight="1.5pt">
                      <v:stroke joinstyle="miter"/>
                    </v:line>
                  </w:pict>
                </mc:Fallback>
              </mc:AlternateContent>
            </w:r>
            <w:r w:rsidR="002A7D17" w:rsidRPr="002A7D17">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40896" behindDoc="0" locked="0" layoutInCell="1" allowOverlap="1" wp14:anchorId="7DC3484A" wp14:editId="47B92B01">
                      <wp:simplePos x="0" y="0"/>
                      <wp:positionH relativeFrom="column">
                        <wp:posOffset>2121535</wp:posOffset>
                      </wp:positionH>
                      <wp:positionV relativeFrom="paragraph">
                        <wp:posOffset>3385185</wp:posOffset>
                      </wp:positionV>
                      <wp:extent cx="478155" cy="260350"/>
                      <wp:effectExtent l="0" t="0" r="17145" b="25400"/>
                      <wp:wrapNone/>
                      <wp:docPr id="3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38EB87D4" w14:textId="77777777" w:rsidR="004C02FF" w:rsidRPr="00CC1B8F" w:rsidRDefault="004C02FF" w:rsidP="002A7D17">
                                  <w:pPr>
                                    <w:jc w:val="center"/>
                                    <w:rPr>
                                      <w:b/>
                                    </w:rPr>
                                  </w:pPr>
                                  <w:r w:rsidRPr="00CC1B8F">
                                    <w:rPr>
                                      <w:b/>
                                    </w:rPr>
                                    <w:t>E</w:t>
                                  </w:r>
                                  <w:r w:rsidRPr="00391CC8">
                                    <w:rPr>
                                      <w:b/>
                                    </w:rPr>
                                    <w:t>-</w:t>
                                  </w:r>
                                  <w:r>
                                    <w:rPr>
                                      <w:b/>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left:0;text-align:left;margin-left:167.05pt;margin-top:266.55pt;width:37.65pt;height:20.5pt;z-index:25224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" fillcolor="#ed7d31 [3205]" strokecolor="#c00000" strokeweight="1.5pt">
                      <v:textbox>
                        <w:txbxContent>
                          <w:p w14:paraId="38EB87D4" w14:textId="77777777" w:rsidR="004C02FF" w:rsidRPr="00CC1B8F" w:rsidRDefault="004C02FF" w:rsidP="002A7D17">
                            <w:pPr>
                              <w:jc w:val="center"/>
                              <w:rPr>
                                <w:b/>
                              </w:rPr>
                            </w:pPr>
                            <w:r w:rsidRPr="00CC1B8F">
                              <w:rPr>
                                <w:b/>
                              </w:rPr>
                              <w:t>E</w:t>
                            </w:r>
                            <w:r w:rsidRPr="00391CC8">
                              <w:rPr>
                                <w:b/>
                              </w:rPr>
                              <w:t>-</w:t>
                            </w:r>
                            <w:r>
                              <w:rPr>
                                <w:b/>
                              </w:rPr>
                              <w:t>12</w:t>
                            </w:r>
                          </w:p>
                        </w:txbxContent>
                      </v:textbox>
                    </v:shape>
                  </w:pict>
                </mc:Fallback>
              </mc:AlternateContent>
            </w:r>
            <w:r w:rsidR="002A7D17" w:rsidRPr="002A7D17">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243968" behindDoc="0" locked="0" layoutInCell="1" allowOverlap="1" wp14:anchorId="25B3A366" wp14:editId="77905851">
                      <wp:simplePos x="0" y="0"/>
                      <wp:positionH relativeFrom="column">
                        <wp:posOffset>1958975</wp:posOffset>
                      </wp:positionH>
                      <wp:positionV relativeFrom="paragraph">
                        <wp:posOffset>231140</wp:posOffset>
                      </wp:positionV>
                      <wp:extent cx="349885" cy="0"/>
                      <wp:effectExtent l="0" t="0" r="12065" b="19050"/>
                      <wp:wrapNone/>
                      <wp:docPr id="373" name="373 Conector recto"/>
                      <wp:cNvGraphicFramePr/>
                      <a:graphic xmlns:a="http://schemas.openxmlformats.org/drawingml/2006/main">
                        <a:graphicData uri="http://schemas.microsoft.com/office/word/2010/wordprocessingShape">
                          <wps:wsp>
                            <wps:cNvCnPr/>
                            <wps:spPr>
                              <a:xfrm>
                                <a:off x="0" y="0"/>
                                <a:ext cx="349885" cy="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DA68446" id="373 Conector recto" o:spid="_x0000_s1026" style="position:absolute;z-index:25224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4.25pt,18.2pt" to="181.8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" strokecolor="#c00000" strokeweight="1.5pt">
                      <v:stroke joinstyle="miter"/>
                    </v:line>
                  </w:pict>
                </mc:Fallback>
              </mc:AlternateContent>
            </w:r>
            <w:r w:rsidR="002A7D17" w:rsidRPr="002A7D17">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44992" behindDoc="0" locked="0" layoutInCell="1" allowOverlap="1" wp14:anchorId="77991A93" wp14:editId="479D830C">
                      <wp:simplePos x="0" y="0"/>
                      <wp:positionH relativeFrom="column">
                        <wp:posOffset>1593215</wp:posOffset>
                      </wp:positionH>
                      <wp:positionV relativeFrom="paragraph">
                        <wp:posOffset>152400</wp:posOffset>
                      </wp:positionV>
                      <wp:extent cx="478155" cy="260350"/>
                      <wp:effectExtent l="0" t="0" r="17145" b="25400"/>
                      <wp:wrapNone/>
                      <wp:docPr id="3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63CE667E" w14:textId="77777777" w:rsidR="004C02FF" w:rsidRPr="00CC1B8F" w:rsidRDefault="004C02FF" w:rsidP="002A7D17">
                                  <w:pPr>
                                    <w:jc w:val="center"/>
                                    <w:rPr>
                                      <w:b/>
                                    </w:rPr>
                                  </w:pPr>
                                  <w:r w:rsidRPr="00CC1B8F">
                                    <w:rPr>
                                      <w:b/>
                                    </w:rPr>
                                    <w:t>E</w:t>
                                  </w:r>
                                  <w:r w:rsidRPr="00391CC8">
                                    <w:rPr>
                                      <w:b/>
                                    </w:rPr>
                                    <w:t>-</w:t>
                                  </w:r>
                                  <w:r>
                                    <w:rPr>
                                      <w:b/>
                                    </w:rPr>
                                    <w:t>14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left:0;text-align:left;margin-left:125.45pt;margin-top:12pt;width:37.65pt;height:20.5pt;z-index:25224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" fillcolor="#ed7d31 [3205]" strokecolor="#c00000" strokeweight="1.5pt">
                      <v:textbox>
                        <w:txbxContent>
                          <w:p w14:paraId="63CE667E" w14:textId="77777777" w:rsidR="004C02FF" w:rsidRPr="00CC1B8F" w:rsidRDefault="004C02FF" w:rsidP="002A7D17">
                            <w:pPr>
                              <w:jc w:val="center"/>
                              <w:rPr>
                                <w:b/>
                              </w:rPr>
                            </w:pPr>
                            <w:r w:rsidRPr="00CC1B8F">
                              <w:rPr>
                                <w:b/>
                              </w:rPr>
                              <w:t>E</w:t>
                            </w:r>
                            <w:r w:rsidRPr="00391CC8">
                              <w:rPr>
                                <w:b/>
                              </w:rPr>
                              <w:t>-</w:t>
                            </w:r>
                            <w:r>
                              <w:rPr>
                                <w:b/>
                              </w:rPr>
                              <w:t>14</w:t>
                            </w:r>
                          </w:p>
                        </w:txbxContent>
                      </v:textbox>
                    </v:shape>
                  </w:pict>
                </mc:Fallback>
              </mc:AlternateContent>
            </w:r>
            <w:r w:rsidR="002A7D17" w:rsidRPr="002A7D17">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46016" behindDoc="0" locked="0" layoutInCell="1" allowOverlap="1" wp14:anchorId="00B930C4" wp14:editId="5B9074AA">
                      <wp:simplePos x="0" y="0"/>
                      <wp:positionH relativeFrom="column">
                        <wp:posOffset>2252433</wp:posOffset>
                      </wp:positionH>
                      <wp:positionV relativeFrom="paragraph">
                        <wp:posOffset>170460</wp:posOffset>
                      </wp:positionV>
                      <wp:extent cx="106045" cy="116840"/>
                      <wp:effectExtent l="0" t="0" r="27305" b="16510"/>
                      <wp:wrapNone/>
                      <wp:docPr id="375" name="37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3589650" id="375 Elipse" o:spid="_x0000_s1026" style="position:absolute;margin-left:177.35pt;margin-top:13.4pt;width:8.35pt;height:9.2pt;z-index:252246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" fillcolor="#ed7d31 [3205]" strokecolor="#c00000" strokeweight="1.5pt">
                      <v:stroke joinstyle="miter"/>
                    </v:oval>
                  </w:pict>
                </mc:Fallback>
              </mc:AlternateContent>
            </w:r>
            <w:r w:rsidR="002A7D17" w:rsidRPr="002A7D17">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41920" behindDoc="0" locked="0" layoutInCell="1" allowOverlap="1" wp14:anchorId="4FD89711" wp14:editId="43284F67">
                      <wp:simplePos x="0" y="0"/>
                      <wp:positionH relativeFrom="column">
                        <wp:posOffset>2493645</wp:posOffset>
                      </wp:positionH>
                      <wp:positionV relativeFrom="paragraph">
                        <wp:posOffset>2898140</wp:posOffset>
                      </wp:positionV>
                      <wp:extent cx="106045" cy="116840"/>
                      <wp:effectExtent l="0" t="0" r="27305" b="16510"/>
                      <wp:wrapNone/>
                      <wp:docPr id="372" name="37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63DAF75" id="372 Elipse" o:spid="_x0000_s1026" style="position:absolute;margin-left:196.35pt;margin-top:228.2pt;width:8.35pt;height:9.2pt;z-index:252241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" fillcolor="#ed7d31 [3205]" strokecolor="#c00000" strokeweight="1.5pt">
                      <v:stroke joinstyle="miter"/>
                    </v:oval>
                  </w:pict>
                </mc:Fallback>
              </mc:AlternateContent>
            </w:r>
            <w:r w:rsidR="002A7D17" w:rsidRPr="002A7D17">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37824" behindDoc="0" locked="0" layoutInCell="1" allowOverlap="1" wp14:anchorId="7C7AEF4B" wp14:editId="133AF806">
                      <wp:simplePos x="0" y="0"/>
                      <wp:positionH relativeFrom="column">
                        <wp:posOffset>2745105</wp:posOffset>
                      </wp:positionH>
                      <wp:positionV relativeFrom="paragraph">
                        <wp:posOffset>2335530</wp:posOffset>
                      </wp:positionV>
                      <wp:extent cx="106045" cy="116840"/>
                      <wp:effectExtent l="0" t="0" r="27305" b="16510"/>
                      <wp:wrapNone/>
                      <wp:docPr id="159" name="159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508FC86" id="159 Elipse" o:spid="_x0000_s1026" style="position:absolute;margin-left:216.15pt;margin-top:183.9pt;width:8.35pt;height:9.2pt;z-index:252237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" fillcolor="#ed7d31 [3205]" strokecolor="#c00000" strokeweight="1.5pt">
                      <v:stroke joinstyle="miter"/>
                    </v:oval>
                  </w:pict>
                </mc:Fallback>
              </mc:AlternateContent>
            </w:r>
            <w:r w:rsidR="00C31500" w:rsidRPr="00C31500">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231680" behindDoc="0" locked="0" layoutInCell="1" allowOverlap="1" wp14:anchorId="5849C7AF" wp14:editId="217E65AF">
                      <wp:simplePos x="0" y="0"/>
                      <wp:positionH relativeFrom="column">
                        <wp:posOffset>3447415</wp:posOffset>
                      </wp:positionH>
                      <wp:positionV relativeFrom="paragraph">
                        <wp:posOffset>2995930</wp:posOffset>
                      </wp:positionV>
                      <wp:extent cx="594995" cy="285115"/>
                      <wp:effectExtent l="0" t="0" r="14605" b="19685"/>
                      <wp:wrapNone/>
                      <wp:docPr id="152" name="152 Conector recto"/>
                      <wp:cNvGraphicFramePr/>
                      <a:graphic xmlns:a="http://schemas.openxmlformats.org/drawingml/2006/main">
                        <a:graphicData uri="http://schemas.microsoft.com/office/word/2010/wordprocessingShape">
                          <wps:wsp>
                            <wps:cNvCnPr/>
                            <wps:spPr>
                              <a:xfrm flipH="1" flipV="1">
                                <a:off x="0" y="0"/>
                                <a:ext cx="594995" cy="285115"/>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0E0CC2A" id="152 Conector recto" o:spid="_x0000_s1026" style="position:absolute;flip:x y;z-index:25223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45pt,235.9pt" to="318.3pt,2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" strokecolor="#c00000" strokeweight="1.5pt">
                      <v:stroke joinstyle="miter"/>
                    </v:line>
                  </w:pict>
                </mc:Fallback>
              </mc:AlternateContent>
            </w:r>
            <w:r w:rsidR="00C31500" w:rsidRPr="00C31500">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32704" behindDoc="0" locked="0" layoutInCell="1" allowOverlap="1" wp14:anchorId="090FADA4" wp14:editId="39850F7F">
                      <wp:simplePos x="0" y="0"/>
                      <wp:positionH relativeFrom="column">
                        <wp:posOffset>3890645</wp:posOffset>
                      </wp:positionH>
                      <wp:positionV relativeFrom="paragraph">
                        <wp:posOffset>3145790</wp:posOffset>
                      </wp:positionV>
                      <wp:extent cx="478155" cy="260350"/>
                      <wp:effectExtent l="0" t="0" r="17145" b="25400"/>
                      <wp:wrapNone/>
                      <wp:docPr id="1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0481556F" w14:textId="77777777" w:rsidR="004C02FF" w:rsidRPr="00CC1B8F" w:rsidRDefault="004C02FF" w:rsidP="00C31500">
                                  <w:pPr>
                                    <w:jc w:val="center"/>
                                    <w:rPr>
                                      <w:b/>
                                    </w:rPr>
                                  </w:pPr>
                                  <w:r w:rsidRPr="00CC1B8F">
                                    <w:rPr>
                                      <w:b/>
                                    </w:rPr>
                                    <w:t>E</w:t>
                                  </w:r>
                                  <w:r w:rsidRPr="00391CC8">
                                    <w:rPr>
                                      <w:b/>
                                    </w:rPr>
                                    <w:t>-</w:t>
                                  </w:r>
                                  <w:r>
                                    <w:rPr>
                                      <w:b/>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306.35pt;margin-top:247.7pt;width:37.65pt;height:20.5pt;z-index:25223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" fillcolor="#ed7d31 [3205]" strokecolor="#c00000" strokeweight="1.5pt">
                      <v:textbox>
                        <w:txbxContent>
                          <w:p w14:paraId="0481556F" w14:textId="77777777" w:rsidR="004C02FF" w:rsidRPr="00CC1B8F" w:rsidRDefault="004C02FF" w:rsidP="00C31500">
                            <w:pPr>
                              <w:jc w:val="center"/>
                              <w:rPr>
                                <w:b/>
                              </w:rPr>
                            </w:pPr>
                            <w:r w:rsidRPr="00CC1B8F">
                              <w:rPr>
                                <w:b/>
                              </w:rPr>
                              <w:t>E</w:t>
                            </w:r>
                            <w:r w:rsidRPr="00391CC8">
                              <w:rPr>
                                <w:b/>
                              </w:rPr>
                              <w:t>-</w:t>
                            </w:r>
                            <w:r>
                              <w:rPr>
                                <w:b/>
                              </w:rPr>
                              <w:t>10</w:t>
                            </w:r>
                          </w:p>
                        </w:txbxContent>
                      </v:textbox>
                    </v:shape>
                  </w:pict>
                </mc:Fallback>
              </mc:AlternateContent>
            </w:r>
            <w:r w:rsidR="00C31500" w:rsidRPr="00C31500">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33728" behindDoc="0" locked="0" layoutInCell="1" allowOverlap="1" wp14:anchorId="40B04757" wp14:editId="45ADA408">
                      <wp:simplePos x="0" y="0"/>
                      <wp:positionH relativeFrom="column">
                        <wp:posOffset>3390265</wp:posOffset>
                      </wp:positionH>
                      <wp:positionV relativeFrom="paragraph">
                        <wp:posOffset>2936240</wp:posOffset>
                      </wp:positionV>
                      <wp:extent cx="106045" cy="116840"/>
                      <wp:effectExtent l="0" t="0" r="27305" b="16510"/>
                      <wp:wrapNone/>
                      <wp:docPr id="156" name="15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EB6FE92" id="156 Elipse" o:spid="_x0000_s1026" style="position:absolute;margin-left:266.95pt;margin-top:231.2pt;width:8.35pt;height:9.2pt;z-index:252233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" fillcolor="#ed7d31 [3205]" strokecolor="#c00000" strokeweight="1.5pt">
                      <v:stroke joinstyle="miter"/>
                    </v:oval>
                  </w:pict>
                </mc:Fallback>
              </mc:AlternateContent>
            </w:r>
            <w:r w:rsidR="00934DCC">
              <w:rPr>
                <w:noProof/>
                <w:lang w:eastAsia="es-CL"/>
              </w:rPr>
              <mc:AlternateContent>
                <mc:Choice Requires="wps">
                  <w:drawing>
                    <wp:anchor distT="0" distB="0" distL="114300" distR="114300" simplePos="0" relativeHeight="251978752" behindDoc="0" locked="0" layoutInCell="1" allowOverlap="1" wp14:anchorId="317A8F10" wp14:editId="45CF2F94">
                      <wp:simplePos x="0" y="0"/>
                      <wp:positionH relativeFrom="column">
                        <wp:posOffset>3830320</wp:posOffset>
                      </wp:positionH>
                      <wp:positionV relativeFrom="paragraph">
                        <wp:posOffset>1932305</wp:posOffset>
                      </wp:positionV>
                      <wp:extent cx="924560" cy="0"/>
                      <wp:effectExtent l="0" t="0" r="27940" b="19050"/>
                      <wp:wrapNone/>
                      <wp:docPr id="42" name="42 Conector recto"/>
                      <wp:cNvGraphicFramePr/>
                      <a:graphic xmlns:a="http://schemas.openxmlformats.org/drawingml/2006/main">
                        <a:graphicData uri="http://schemas.microsoft.com/office/word/2010/wordprocessingShape">
                          <wps:wsp>
                            <wps:cNvCnPr/>
                            <wps:spPr>
                              <a:xfrm flipH="1">
                                <a:off x="0" y="0"/>
                                <a:ext cx="924560" cy="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86F602F" id="42 Conector recto" o:spid="_x0000_s1026" style="position:absolute;flip:x;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1.6pt,152.15pt" to="374.4pt,15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" strokecolor="#c00000" strokeweight="1.5pt">
                      <v:stroke joinstyle="miter"/>
                    </v:line>
                  </w:pict>
                </mc:Fallback>
              </mc:AlternateContent>
            </w:r>
            <w:r w:rsidR="00934DCC" w:rsidRPr="007F1953">
              <w:rPr>
                <w:noProof/>
                <w:highlight w:val="yellow"/>
                <w:lang w:eastAsia="es-CL"/>
              </w:rPr>
              <mc:AlternateContent>
                <mc:Choice Requires="wps">
                  <w:drawing>
                    <wp:anchor distT="0" distB="0" distL="114300" distR="114300" simplePos="0" relativeHeight="251979776" behindDoc="0" locked="0" layoutInCell="1" allowOverlap="1" wp14:anchorId="386127A5" wp14:editId="023AA77B">
                      <wp:simplePos x="0" y="0"/>
                      <wp:positionH relativeFrom="column">
                        <wp:posOffset>4484385</wp:posOffset>
                      </wp:positionH>
                      <wp:positionV relativeFrom="paragraph">
                        <wp:posOffset>1828327</wp:posOffset>
                      </wp:positionV>
                      <wp:extent cx="478155" cy="260350"/>
                      <wp:effectExtent l="0" t="0" r="17145" b="25400"/>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4064EF04" w14:textId="77777777" w:rsidR="004C02FF" w:rsidRPr="00CC1B8F" w:rsidRDefault="004C02FF" w:rsidP="007F1953">
                                  <w:pPr>
                                    <w:jc w:val="center"/>
                                    <w:rPr>
                                      <w:b/>
                                    </w:rPr>
                                  </w:pPr>
                                  <w:r w:rsidRPr="00CC1B8F">
                                    <w:rPr>
                                      <w:b/>
                                    </w:rPr>
                                    <w:t>E</w:t>
                                  </w:r>
                                  <w:r w:rsidRPr="00391CC8">
                                    <w:rPr>
                                      <w:b/>
                                    </w:rPr>
                                    <w:t>-</w:t>
                                  </w:r>
                                  <w:r>
                                    <w:rPr>
                                      <w:b/>
                                    </w:rPr>
                                    <w:t>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353.1pt;margin-top:143.95pt;width:37.65pt;height:20.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" fillcolor="#ed7d31 [3205]" strokecolor="#c00000" strokeweight="1.5pt">
                      <v:textbox>
                        <w:txbxContent>
                          <w:p w14:paraId="4064EF04" w14:textId="77777777" w:rsidR="004C02FF" w:rsidRPr="00CC1B8F" w:rsidRDefault="004C02FF" w:rsidP="007F1953">
                            <w:pPr>
                              <w:jc w:val="center"/>
                              <w:rPr>
                                <w:b/>
                              </w:rPr>
                            </w:pPr>
                            <w:r w:rsidRPr="00CC1B8F">
                              <w:rPr>
                                <w:b/>
                              </w:rPr>
                              <w:t>E</w:t>
                            </w:r>
                            <w:r w:rsidRPr="00391CC8">
                              <w:rPr>
                                <w:b/>
                              </w:rPr>
                              <w:t>-</w:t>
                            </w:r>
                            <w:r>
                              <w:rPr>
                                <w:b/>
                              </w:rPr>
                              <w:t>9</w:t>
                            </w:r>
                          </w:p>
                        </w:txbxContent>
                      </v:textbox>
                    </v:shape>
                  </w:pict>
                </mc:Fallback>
              </mc:AlternateContent>
            </w:r>
            <w:r w:rsidR="00934DCC" w:rsidRPr="007F1953">
              <w:rPr>
                <w:noProof/>
                <w:highlight w:val="yellow"/>
                <w:lang w:eastAsia="es-CL"/>
              </w:rPr>
              <mc:AlternateContent>
                <mc:Choice Requires="wps">
                  <w:drawing>
                    <wp:anchor distT="0" distB="0" distL="114300" distR="114300" simplePos="0" relativeHeight="251980800" behindDoc="0" locked="0" layoutInCell="1" allowOverlap="1" wp14:anchorId="1F37D88D" wp14:editId="3C7B5BE9">
                      <wp:simplePos x="0" y="0"/>
                      <wp:positionH relativeFrom="column">
                        <wp:posOffset>3770630</wp:posOffset>
                      </wp:positionH>
                      <wp:positionV relativeFrom="paragraph">
                        <wp:posOffset>1873885</wp:posOffset>
                      </wp:positionV>
                      <wp:extent cx="106045" cy="116840"/>
                      <wp:effectExtent l="0" t="0" r="27305" b="16510"/>
                      <wp:wrapNone/>
                      <wp:docPr id="30" name="30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1B001F41" id="30 Elipse" o:spid="_x0000_s1026" style="position:absolute;margin-left:296.9pt;margin-top:147.55pt;width:8.35pt;height:9.2pt;z-index:25198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" fillcolor="#ed7d31 [3205]" strokecolor="#c00000" strokeweight="1.5pt">
                      <v:stroke joinstyle="miter"/>
                    </v:oval>
                  </w:pict>
                </mc:Fallback>
              </mc:AlternateContent>
            </w:r>
            <w:r w:rsidR="004171EA">
              <w:rPr>
                <w:noProof/>
                <w:lang w:eastAsia="es-CL"/>
              </w:rPr>
              <mc:AlternateContent>
                <mc:Choice Requires="wps">
                  <w:drawing>
                    <wp:anchor distT="0" distB="0" distL="114300" distR="114300" simplePos="0" relativeHeight="251986944" behindDoc="0" locked="0" layoutInCell="1" allowOverlap="1" wp14:anchorId="6381DD72" wp14:editId="08195C86">
                      <wp:simplePos x="0" y="0"/>
                      <wp:positionH relativeFrom="column">
                        <wp:posOffset>3011170</wp:posOffset>
                      </wp:positionH>
                      <wp:positionV relativeFrom="paragraph">
                        <wp:posOffset>2661447</wp:posOffset>
                      </wp:positionV>
                      <wp:extent cx="138223" cy="615788"/>
                      <wp:effectExtent l="0" t="0" r="33655" b="13335"/>
                      <wp:wrapNone/>
                      <wp:docPr id="44" name="44 Conector recto"/>
                      <wp:cNvGraphicFramePr/>
                      <a:graphic xmlns:a="http://schemas.openxmlformats.org/drawingml/2006/main">
                        <a:graphicData uri="http://schemas.microsoft.com/office/word/2010/wordprocessingShape">
                          <wps:wsp>
                            <wps:cNvCnPr/>
                            <wps:spPr>
                              <a:xfrm flipH="1" flipV="1">
                                <a:off x="0" y="0"/>
                                <a:ext cx="138223" cy="615788"/>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2FB81C4" id="44 Conector recto" o:spid="_x0000_s1026" style="position:absolute;flip:x y;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7.1pt,209.55pt" to="248pt,25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" strokecolor="#c00000" strokeweight="1.5pt">
                      <v:stroke joinstyle="miter"/>
                    </v:line>
                  </w:pict>
                </mc:Fallback>
              </mc:AlternateContent>
            </w:r>
            <w:r w:rsidR="004171EA" w:rsidRPr="00A519B8">
              <w:rPr>
                <w:noProof/>
                <w:highlight w:val="yellow"/>
                <w:lang w:eastAsia="es-CL"/>
              </w:rPr>
              <mc:AlternateContent>
                <mc:Choice Requires="wps">
                  <w:drawing>
                    <wp:anchor distT="0" distB="0" distL="114300" distR="114300" simplePos="0" relativeHeight="251987968" behindDoc="0" locked="0" layoutInCell="1" allowOverlap="1" wp14:anchorId="4FFF28B1" wp14:editId="0AC8E7FE">
                      <wp:simplePos x="0" y="0"/>
                      <wp:positionH relativeFrom="column">
                        <wp:posOffset>2943860</wp:posOffset>
                      </wp:positionH>
                      <wp:positionV relativeFrom="paragraph">
                        <wp:posOffset>3185795</wp:posOffset>
                      </wp:positionV>
                      <wp:extent cx="478155" cy="260350"/>
                      <wp:effectExtent l="0" t="0" r="17145" b="25400"/>
                      <wp:wrapNone/>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52F8FA55" w14:textId="77777777" w:rsidR="004C02FF" w:rsidRPr="00CC1B8F" w:rsidRDefault="004C02FF" w:rsidP="00A519B8">
                                  <w:pPr>
                                    <w:jc w:val="center"/>
                                    <w:rPr>
                                      <w:b/>
                                    </w:rPr>
                                  </w:pPr>
                                  <w:r w:rsidRPr="00CC1B8F">
                                    <w:rPr>
                                      <w:b/>
                                    </w:rPr>
                                    <w:t>E</w:t>
                                  </w:r>
                                  <w:r w:rsidRPr="00391CC8">
                                    <w:rPr>
                                      <w:b/>
                                    </w:rPr>
                                    <w:t>-</w:t>
                                  </w:r>
                                  <w:r>
                                    <w:rPr>
                                      <w:b/>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231.8pt;margin-top:250.85pt;width:37.65pt;height:20.5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" fillcolor="#ed7d31 [3205]" strokecolor="#c00000" strokeweight="1.5pt">
                      <v:textbox>
                        <w:txbxContent>
                          <w:p w14:paraId="52F8FA55" w14:textId="77777777" w:rsidR="004C02FF" w:rsidRPr="00CC1B8F" w:rsidRDefault="004C02FF" w:rsidP="00A519B8">
                            <w:pPr>
                              <w:jc w:val="center"/>
                              <w:rPr>
                                <w:b/>
                              </w:rPr>
                            </w:pPr>
                            <w:r w:rsidRPr="00CC1B8F">
                              <w:rPr>
                                <w:b/>
                              </w:rPr>
                              <w:t>E</w:t>
                            </w:r>
                            <w:r w:rsidRPr="00391CC8">
                              <w:rPr>
                                <w:b/>
                              </w:rPr>
                              <w:t>-</w:t>
                            </w:r>
                            <w:r>
                              <w:rPr>
                                <w:b/>
                              </w:rPr>
                              <w:t>8</w:t>
                            </w:r>
                          </w:p>
                        </w:txbxContent>
                      </v:textbox>
                    </v:shape>
                  </w:pict>
                </mc:Fallback>
              </mc:AlternateContent>
            </w:r>
            <w:r w:rsidR="004171EA" w:rsidRPr="00A519B8">
              <w:rPr>
                <w:noProof/>
                <w:highlight w:val="yellow"/>
                <w:lang w:eastAsia="es-CL"/>
              </w:rPr>
              <mc:AlternateContent>
                <mc:Choice Requires="wps">
                  <w:drawing>
                    <wp:anchor distT="0" distB="0" distL="114300" distR="114300" simplePos="0" relativeHeight="251988992" behindDoc="0" locked="0" layoutInCell="1" allowOverlap="1" wp14:anchorId="5878BF02" wp14:editId="2B44915C">
                      <wp:simplePos x="0" y="0"/>
                      <wp:positionH relativeFrom="column">
                        <wp:posOffset>2949575</wp:posOffset>
                      </wp:positionH>
                      <wp:positionV relativeFrom="paragraph">
                        <wp:posOffset>2590165</wp:posOffset>
                      </wp:positionV>
                      <wp:extent cx="106045" cy="116840"/>
                      <wp:effectExtent l="0" t="0" r="27305" b="16510"/>
                      <wp:wrapNone/>
                      <wp:docPr id="38" name="3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BE77297" id="38 Elipse" o:spid="_x0000_s1026" style="position:absolute;margin-left:232.25pt;margin-top:203.95pt;width:8.35pt;height:9.2pt;z-index:251988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" fillcolor="#ed7d31 [3205]" strokecolor="#c00000" strokeweight="1.5pt">
                      <v:stroke joinstyle="miter"/>
                    </v:oval>
                  </w:pict>
                </mc:Fallback>
              </mc:AlternateContent>
            </w:r>
            <w:r w:rsidR="004171EA">
              <w:rPr>
                <w:noProof/>
                <w:lang w:eastAsia="es-CL"/>
              </w:rPr>
              <mc:AlternateContent>
                <mc:Choice Requires="wps">
                  <w:drawing>
                    <wp:anchor distT="0" distB="0" distL="114300" distR="114300" simplePos="0" relativeHeight="251982848" behindDoc="0" locked="0" layoutInCell="1" allowOverlap="1" wp14:anchorId="008943E7" wp14:editId="2CFEA15A">
                      <wp:simplePos x="0" y="0"/>
                      <wp:positionH relativeFrom="column">
                        <wp:posOffset>3245485</wp:posOffset>
                      </wp:positionH>
                      <wp:positionV relativeFrom="paragraph">
                        <wp:posOffset>2317588</wp:posOffset>
                      </wp:positionV>
                      <wp:extent cx="1062990" cy="414655"/>
                      <wp:effectExtent l="0" t="0" r="22860" b="23495"/>
                      <wp:wrapNone/>
                      <wp:docPr id="43" name="43 Conector recto"/>
                      <wp:cNvGraphicFramePr/>
                      <a:graphic xmlns:a="http://schemas.openxmlformats.org/drawingml/2006/main">
                        <a:graphicData uri="http://schemas.microsoft.com/office/word/2010/wordprocessingShape">
                          <wps:wsp>
                            <wps:cNvCnPr/>
                            <wps:spPr>
                              <a:xfrm>
                                <a:off x="0" y="0"/>
                                <a:ext cx="1062990" cy="414655"/>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6AD87B1" id="43 Conector recto" o:spid="_x0000_s1026" style="position:absolute;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55pt,182.5pt" to="339.25pt,2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" strokecolor="#c00000" strokeweight="1.5pt">
                      <v:stroke joinstyle="miter"/>
                    </v:line>
                  </w:pict>
                </mc:Fallback>
              </mc:AlternateContent>
            </w:r>
            <w:r w:rsidR="004171EA" w:rsidRPr="00A519B8">
              <w:rPr>
                <w:noProof/>
                <w:highlight w:val="yellow"/>
                <w:lang w:eastAsia="es-CL"/>
              </w:rPr>
              <mc:AlternateContent>
                <mc:Choice Requires="wps">
                  <w:drawing>
                    <wp:anchor distT="0" distB="0" distL="114300" distR="114300" simplePos="0" relativeHeight="251983872" behindDoc="0" locked="0" layoutInCell="1" allowOverlap="1" wp14:anchorId="3F80C885" wp14:editId="4A997EF4">
                      <wp:simplePos x="0" y="0"/>
                      <wp:positionH relativeFrom="column">
                        <wp:posOffset>4181475</wp:posOffset>
                      </wp:positionH>
                      <wp:positionV relativeFrom="paragraph">
                        <wp:posOffset>2636520</wp:posOffset>
                      </wp:positionV>
                      <wp:extent cx="478155" cy="260350"/>
                      <wp:effectExtent l="0" t="0" r="17145" b="25400"/>
                      <wp:wrapNone/>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3AE036DD" w14:textId="77777777" w:rsidR="004C02FF" w:rsidRPr="00CC1B8F" w:rsidRDefault="004C02FF" w:rsidP="00A519B8">
                                  <w:pPr>
                                    <w:jc w:val="center"/>
                                    <w:rPr>
                                      <w:b/>
                                    </w:rPr>
                                  </w:pPr>
                                  <w:r w:rsidRPr="00CC1B8F">
                                    <w:rPr>
                                      <w:b/>
                                    </w:rPr>
                                    <w:t>E</w:t>
                                  </w:r>
                                  <w:r w:rsidRPr="00391CC8">
                                    <w:rPr>
                                      <w:b/>
                                    </w:rPr>
                                    <w:t>-</w:t>
                                  </w:r>
                                  <w:r>
                                    <w:rPr>
                                      <w:b/>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329.25pt;margin-top:207.6pt;width:37.65pt;height:20.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" fillcolor="#ed7d31 [3205]" strokecolor="#c00000" strokeweight="1.5pt">
                      <v:textbox>
                        <w:txbxContent>
                          <w:p w14:paraId="3AE036DD" w14:textId="77777777" w:rsidR="004C02FF" w:rsidRPr="00CC1B8F" w:rsidRDefault="004C02FF" w:rsidP="00A519B8">
                            <w:pPr>
                              <w:jc w:val="center"/>
                              <w:rPr>
                                <w:b/>
                              </w:rPr>
                            </w:pPr>
                            <w:r w:rsidRPr="00CC1B8F">
                              <w:rPr>
                                <w:b/>
                              </w:rPr>
                              <w:t>E</w:t>
                            </w:r>
                            <w:r w:rsidRPr="00391CC8">
                              <w:rPr>
                                <w:b/>
                              </w:rPr>
                              <w:t>-</w:t>
                            </w:r>
                            <w:r>
                              <w:rPr>
                                <w:b/>
                              </w:rPr>
                              <w:t>7</w:t>
                            </w:r>
                          </w:p>
                        </w:txbxContent>
                      </v:textbox>
                    </v:shape>
                  </w:pict>
                </mc:Fallback>
              </mc:AlternateContent>
            </w:r>
            <w:r w:rsidR="004171EA" w:rsidRPr="00A519B8">
              <w:rPr>
                <w:noProof/>
                <w:highlight w:val="yellow"/>
                <w:lang w:eastAsia="es-CL"/>
              </w:rPr>
              <mc:AlternateContent>
                <mc:Choice Requires="wps">
                  <w:drawing>
                    <wp:anchor distT="0" distB="0" distL="114300" distR="114300" simplePos="0" relativeHeight="251984896" behindDoc="0" locked="0" layoutInCell="1" allowOverlap="1" wp14:anchorId="7DA836B2" wp14:editId="3947459F">
                      <wp:simplePos x="0" y="0"/>
                      <wp:positionH relativeFrom="column">
                        <wp:posOffset>3190875</wp:posOffset>
                      </wp:positionH>
                      <wp:positionV relativeFrom="paragraph">
                        <wp:posOffset>2249170</wp:posOffset>
                      </wp:positionV>
                      <wp:extent cx="106045" cy="116840"/>
                      <wp:effectExtent l="0" t="0" r="27305" b="16510"/>
                      <wp:wrapNone/>
                      <wp:docPr id="36" name="3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12D57E73" id="36 Elipse" o:spid="_x0000_s1026" style="position:absolute;margin-left:251.25pt;margin-top:177.1pt;width:8.35pt;height:9.2pt;z-index:25198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" fillcolor="#ed7d31 [3205]" strokecolor="#c00000" strokeweight="1.5pt">
                      <v:stroke joinstyle="miter"/>
                    </v:oval>
                  </w:pict>
                </mc:Fallback>
              </mc:AlternateContent>
            </w:r>
            <w:r w:rsidR="004171EA" w:rsidRPr="00A519B8">
              <w:rPr>
                <w:noProof/>
                <w:highlight w:val="yellow"/>
                <w:lang w:eastAsia="es-CL"/>
              </w:rPr>
              <mc:AlternateContent>
                <mc:Choice Requires="wps">
                  <w:drawing>
                    <wp:anchor distT="0" distB="0" distL="114300" distR="114300" simplePos="0" relativeHeight="251976704" behindDoc="0" locked="0" layoutInCell="1" allowOverlap="1" wp14:anchorId="7E46C172" wp14:editId="7B7826B3">
                      <wp:simplePos x="0" y="0"/>
                      <wp:positionH relativeFrom="column">
                        <wp:posOffset>3188970</wp:posOffset>
                      </wp:positionH>
                      <wp:positionV relativeFrom="paragraph">
                        <wp:posOffset>2058832</wp:posOffset>
                      </wp:positionV>
                      <wp:extent cx="106045" cy="116840"/>
                      <wp:effectExtent l="0" t="0" r="27305" b="16510"/>
                      <wp:wrapNone/>
                      <wp:docPr id="32" name="3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6BEA53D" id="32 Elipse" o:spid="_x0000_s1026" style="position:absolute;margin-left:251.1pt;margin-top:162.1pt;width:8.35pt;height:9.2pt;z-index:25197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" fillcolor="#ed7d31 [3205]" strokecolor="#c00000" strokeweight="1.5pt">
                      <v:stroke joinstyle="miter"/>
                    </v:oval>
                  </w:pict>
                </mc:Fallback>
              </mc:AlternateContent>
            </w:r>
            <w:r w:rsidR="004171EA" w:rsidRPr="00EA41E6">
              <w:rPr>
                <w:noProof/>
                <w:highlight w:val="yellow"/>
                <w:lang w:eastAsia="es-CL"/>
              </w:rPr>
              <mc:AlternateContent>
                <mc:Choice Requires="wps">
                  <w:drawing>
                    <wp:anchor distT="0" distB="0" distL="114300" distR="114300" simplePos="0" relativeHeight="251972608" behindDoc="0" locked="0" layoutInCell="1" allowOverlap="1" wp14:anchorId="4B719DA2" wp14:editId="60B92C63">
                      <wp:simplePos x="0" y="0"/>
                      <wp:positionH relativeFrom="column">
                        <wp:posOffset>3194050</wp:posOffset>
                      </wp:positionH>
                      <wp:positionV relativeFrom="paragraph">
                        <wp:posOffset>1899285</wp:posOffset>
                      </wp:positionV>
                      <wp:extent cx="106045" cy="116840"/>
                      <wp:effectExtent l="0" t="0" r="27305" b="16510"/>
                      <wp:wrapNone/>
                      <wp:docPr id="25" name="2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0B7EBB6" id="25 Elipse" o:spid="_x0000_s1026" style="position:absolute;margin-left:251.5pt;margin-top:149.55pt;width:8.35pt;height:9.2pt;z-index:25197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" fillcolor="#ed7d31 [3205]" strokecolor="#c00000" strokeweight="1.5pt">
                      <v:stroke joinstyle="miter"/>
                    </v:oval>
                  </w:pict>
                </mc:Fallback>
              </mc:AlternateContent>
            </w:r>
            <w:r w:rsidR="004171EA">
              <w:rPr>
                <w:noProof/>
                <w:lang w:eastAsia="es-CL"/>
              </w:rPr>
              <mc:AlternateContent>
                <mc:Choice Requires="wps">
                  <w:drawing>
                    <wp:anchor distT="0" distB="0" distL="114300" distR="114300" simplePos="0" relativeHeight="251995136" behindDoc="0" locked="0" layoutInCell="1" allowOverlap="1" wp14:anchorId="3AE8B851" wp14:editId="0CF3D9EA">
                      <wp:simplePos x="0" y="0"/>
                      <wp:positionH relativeFrom="column">
                        <wp:posOffset>4041937</wp:posOffset>
                      </wp:positionH>
                      <wp:positionV relativeFrom="paragraph">
                        <wp:posOffset>1425575</wp:posOffset>
                      </wp:positionV>
                      <wp:extent cx="0" cy="233680"/>
                      <wp:effectExtent l="0" t="0" r="19050" b="13970"/>
                      <wp:wrapNone/>
                      <wp:docPr id="57" name="57 Conector recto"/>
                      <wp:cNvGraphicFramePr/>
                      <a:graphic xmlns:a="http://schemas.openxmlformats.org/drawingml/2006/main">
                        <a:graphicData uri="http://schemas.microsoft.com/office/word/2010/wordprocessingShape">
                          <wps:wsp>
                            <wps:cNvCnPr/>
                            <wps:spPr>
                              <a:xfrm flipH="1" flipV="1">
                                <a:off x="0" y="0"/>
                                <a:ext cx="0" cy="23368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6D1622E" id="57 Conector recto" o:spid="_x0000_s1026" style="position:absolute;flip:x y;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25pt,112.25pt" to="318.25pt,1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" strokecolor="#c00000" strokeweight="1.5pt">
                      <v:stroke joinstyle="miter"/>
                    </v:line>
                  </w:pict>
                </mc:Fallback>
              </mc:AlternateContent>
            </w:r>
            <w:r w:rsidR="004171EA" w:rsidRPr="009A2755">
              <w:rPr>
                <w:noProof/>
                <w:highlight w:val="yellow"/>
                <w:lang w:eastAsia="es-CL"/>
              </w:rPr>
              <mc:AlternateContent>
                <mc:Choice Requires="wps">
                  <w:drawing>
                    <wp:anchor distT="0" distB="0" distL="114300" distR="114300" simplePos="0" relativeHeight="251996160" behindDoc="0" locked="0" layoutInCell="1" allowOverlap="1" wp14:anchorId="01FB9B5C" wp14:editId="2C83D87D">
                      <wp:simplePos x="0" y="0"/>
                      <wp:positionH relativeFrom="column">
                        <wp:posOffset>3698240</wp:posOffset>
                      </wp:positionH>
                      <wp:positionV relativeFrom="paragraph">
                        <wp:posOffset>1281430</wp:posOffset>
                      </wp:positionV>
                      <wp:extent cx="478155" cy="260350"/>
                      <wp:effectExtent l="0" t="0" r="17145" b="25400"/>
                      <wp:wrapNone/>
                      <wp:docPr id="1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5715F6F9" w14:textId="77777777" w:rsidR="004C02FF" w:rsidRPr="00CC1B8F" w:rsidRDefault="004C02FF" w:rsidP="007A5C61">
                                  <w:pPr>
                                    <w:jc w:val="center"/>
                                    <w:rPr>
                                      <w:b/>
                                    </w:rPr>
                                  </w:pPr>
                                  <w:r w:rsidRPr="00CC1B8F">
                                    <w:rPr>
                                      <w:b/>
                                    </w:rPr>
                                    <w:t>E</w:t>
                                  </w:r>
                                  <w:r w:rsidRPr="00391CC8">
                                    <w:rPr>
                                      <w:b/>
                                    </w:rPr>
                                    <w:t>-</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291.2pt;margin-top:100.9pt;width:37.65pt;height:20.5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" fillcolor="#ed7d31 [3205]" strokecolor="#c00000" strokeweight="1.5pt">
                      <v:textbox>
                        <w:txbxContent>
                          <w:p w14:paraId="5715F6F9" w14:textId="77777777" w:rsidR="004C02FF" w:rsidRPr="00CC1B8F" w:rsidRDefault="004C02FF" w:rsidP="007A5C61">
                            <w:pPr>
                              <w:jc w:val="center"/>
                              <w:rPr>
                                <w:b/>
                              </w:rPr>
                            </w:pPr>
                            <w:r w:rsidRPr="00CC1B8F">
                              <w:rPr>
                                <w:b/>
                              </w:rPr>
                              <w:t>E</w:t>
                            </w:r>
                            <w:r w:rsidRPr="00391CC8">
                              <w:rPr>
                                <w:b/>
                              </w:rPr>
                              <w:t>-</w:t>
                            </w:r>
                            <w:r>
                              <w:rPr>
                                <w:b/>
                              </w:rPr>
                              <w:t>2</w:t>
                            </w:r>
                          </w:p>
                        </w:txbxContent>
                      </v:textbox>
                    </v:shape>
                  </w:pict>
                </mc:Fallback>
              </mc:AlternateContent>
            </w:r>
            <w:r w:rsidR="004171EA" w:rsidRPr="009A2755">
              <w:rPr>
                <w:noProof/>
                <w:highlight w:val="yellow"/>
                <w:lang w:eastAsia="es-CL"/>
              </w:rPr>
              <mc:AlternateContent>
                <mc:Choice Requires="wps">
                  <w:drawing>
                    <wp:anchor distT="0" distB="0" distL="114300" distR="114300" simplePos="0" relativeHeight="251997184" behindDoc="0" locked="0" layoutInCell="1" allowOverlap="1" wp14:anchorId="5914F280" wp14:editId="13A80719">
                      <wp:simplePos x="0" y="0"/>
                      <wp:positionH relativeFrom="column">
                        <wp:posOffset>3986530</wp:posOffset>
                      </wp:positionH>
                      <wp:positionV relativeFrom="paragraph">
                        <wp:posOffset>1600200</wp:posOffset>
                      </wp:positionV>
                      <wp:extent cx="106045" cy="116840"/>
                      <wp:effectExtent l="0" t="0" r="27305" b="16510"/>
                      <wp:wrapNone/>
                      <wp:docPr id="104" name="10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9BB16AC" id="104 Elipse" o:spid="_x0000_s1026" style="position:absolute;margin-left:313.9pt;margin-top:126pt;width:8.35pt;height:9.2pt;z-index:251997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" fillcolor="#ed7d31 [3205]" strokecolor="#c00000" strokeweight="1.5pt">
                      <v:stroke joinstyle="miter"/>
                    </v:oval>
                  </w:pict>
                </mc:Fallback>
              </mc:AlternateContent>
            </w:r>
            <w:r w:rsidR="004171EA" w:rsidRPr="009A2755">
              <w:rPr>
                <w:noProof/>
                <w:highlight w:val="yellow"/>
                <w:lang w:eastAsia="es-CL"/>
              </w:rPr>
              <mc:AlternateContent>
                <mc:Choice Requires="wps">
                  <w:drawing>
                    <wp:anchor distT="0" distB="0" distL="114300" distR="114300" simplePos="0" relativeHeight="252001280" behindDoc="0" locked="0" layoutInCell="1" allowOverlap="1" wp14:anchorId="30250175" wp14:editId="16B5A1E6">
                      <wp:simplePos x="0" y="0"/>
                      <wp:positionH relativeFrom="column">
                        <wp:posOffset>3250565</wp:posOffset>
                      </wp:positionH>
                      <wp:positionV relativeFrom="paragraph">
                        <wp:posOffset>1687830</wp:posOffset>
                      </wp:positionV>
                      <wp:extent cx="106045" cy="116840"/>
                      <wp:effectExtent l="0" t="0" r="27305" b="16510"/>
                      <wp:wrapNone/>
                      <wp:docPr id="283" name="283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E75F8DA" id="283 Elipse" o:spid="_x0000_s1026" style="position:absolute;margin-left:255.95pt;margin-top:132.9pt;width:8.35pt;height:9.2pt;z-index:252001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" fillcolor="#ed7d31 [3205]" strokecolor="#c00000" strokeweight="1.5pt">
                      <v:stroke joinstyle="miter"/>
                    </v:oval>
                  </w:pict>
                </mc:Fallback>
              </mc:AlternateContent>
            </w:r>
            <w:r w:rsidR="004171EA">
              <w:rPr>
                <w:noProof/>
                <w:lang w:eastAsia="es-CL"/>
              </w:rPr>
              <mc:AlternateContent>
                <mc:Choice Requires="wps">
                  <w:drawing>
                    <wp:anchor distT="0" distB="0" distL="114300" distR="114300" simplePos="0" relativeHeight="251999232" behindDoc="0" locked="0" layoutInCell="1" allowOverlap="1" wp14:anchorId="5110B777" wp14:editId="095B31F1">
                      <wp:simplePos x="0" y="0"/>
                      <wp:positionH relativeFrom="column">
                        <wp:posOffset>3301365</wp:posOffset>
                      </wp:positionH>
                      <wp:positionV relativeFrom="paragraph">
                        <wp:posOffset>1559560</wp:posOffset>
                      </wp:positionV>
                      <wp:extent cx="0" cy="185420"/>
                      <wp:effectExtent l="0" t="0" r="19050" b="24130"/>
                      <wp:wrapNone/>
                      <wp:docPr id="60" name="60 Conector recto"/>
                      <wp:cNvGraphicFramePr/>
                      <a:graphic xmlns:a="http://schemas.openxmlformats.org/drawingml/2006/main">
                        <a:graphicData uri="http://schemas.microsoft.com/office/word/2010/wordprocessingShape">
                          <wps:wsp>
                            <wps:cNvCnPr/>
                            <wps:spPr>
                              <a:xfrm>
                                <a:off x="0" y="0"/>
                                <a:ext cx="0" cy="18542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219DF1C" id="60 Conector recto" o:spid="_x0000_s1026" style="position:absolute;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9.95pt,122.8pt" to="259.95pt,1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" strokecolor="#c00000" strokeweight="1.5pt">
                      <v:stroke joinstyle="miter"/>
                    </v:line>
                  </w:pict>
                </mc:Fallback>
              </mc:AlternateContent>
            </w:r>
            <w:r w:rsidR="004171EA" w:rsidRPr="009A2755">
              <w:rPr>
                <w:noProof/>
                <w:highlight w:val="yellow"/>
                <w:lang w:eastAsia="es-CL"/>
              </w:rPr>
              <mc:AlternateContent>
                <mc:Choice Requires="wps">
                  <w:drawing>
                    <wp:anchor distT="0" distB="0" distL="114300" distR="114300" simplePos="0" relativeHeight="252000256" behindDoc="0" locked="0" layoutInCell="1" allowOverlap="1" wp14:anchorId="0A9798A3" wp14:editId="74C74D86">
                      <wp:simplePos x="0" y="0"/>
                      <wp:positionH relativeFrom="column">
                        <wp:posOffset>3071215</wp:posOffset>
                      </wp:positionH>
                      <wp:positionV relativeFrom="paragraph">
                        <wp:posOffset>1299564</wp:posOffset>
                      </wp:positionV>
                      <wp:extent cx="478155" cy="260350"/>
                      <wp:effectExtent l="0" t="0" r="17145" b="25400"/>
                      <wp:wrapNone/>
                      <wp:docPr id="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2"/>
                              </a:solidFill>
                              <a:ln w="19050">
                                <a:solidFill>
                                  <a:srgbClr val="C00000"/>
                                </a:solidFill>
                                <a:miter lim="800000"/>
                                <a:headEnd/>
                                <a:tailEnd/>
                              </a:ln>
                            </wps:spPr>
                            <wps:txbx>
                              <w:txbxContent>
                                <w:p w14:paraId="0F471ED6" w14:textId="77777777" w:rsidR="004C02FF" w:rsidRPr="00CC1B8F" w:rsidRDefault="004C02FF" w:rsidP="007A5C61">
                                  <w:pPr>
                                    <w:jc w:val="center"/>
                                    <w:rPr>
                                      <w:b/>
                                    </w:rPr>
                                  </w:pPr>
                                  <w:r w:rsidRPr="00CC1B8F">
                                    <w:rPr>
                                      <w:b/>
                                    </w:rPr>
                                    <w:t>E</w:t>
                                  </w:r>
                                  <w:r w:rsidRPr="00391CC8">
                                    <w:rPr>
                                      <w:b/>
                                    </w:rPr>
                                    <w:t>-</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9" type="#_x0000_t202" style="position:absolute;left:0;text-align:left;margin-left:241.85pt;margin-top:102.35pt;width:37.65pt;height:20.5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" fillcolor="#ed7d31 [3205]" strokecolor="#c00000" strokeweight="1.5pt">
                      <v:textbox>
                        <w:txbxContent>
                          <w:p w14:paraId="0F471ED6" w14:textId="77777777" w:rsidR="004C02FF" w:rsidRPr="00CC1B8F" w:rsidRDefault="004C02FF" w:rsidP="007A5C61">
                            <w:pPr>
                              <w:jc w:val="center"/>
                              <w:rPr>
                                <w:b/>
                              </w:rPr>
                            </w:pPr>
                            <w:r w:rsidRPr="00CC1B8F">
                              <w:rPr>
                                <w:b/>
                              </w:rPr>
                              <w:t>E</w:t>
                            </w:r>
                            <w:r w:rsidRPr="00391CC8">
                              <w:rPr>
                                <w:b/>
                              </w:rPr>
                              <w:t>-</w:t>
                            </w:r>
                            <w:r>
                              <w:rPr>
                                <w:b/>
                              </w:rPr>
                              <w:t>1</w:t>
                            </w:r>
                          </w:p>
                        </w:txbxContent>
                      </v:textbox>
                    </v:shape>
                  </w:pict>
                </mc:Fallback>
              </mc:AlternateContent>
            </w:r>
            <w:r w:rsidR="004171EA" w:rsidRPr="009A2755">
              <w:rPr>
                <w:noProof/>
                <w:highlight w:val="yellow"/>
                <w:lang w:eastAsia="es-CL"/>
              </w:rPr>
              <mc:AlternateContent>
                <mc:Choice Requires="wps">
                  <w:drawing>
                    <wp:anchor distT="0" distB="0" distL="114300" distR="114300" simplePos="0" relativeHeight="251993088" behindDoc="0" locked="0" layoutInCell="1" allowOverlap="1" wp14:anchorId="1CF6033F" wp14:editId="24E73B37">
                      <wp:simplePos x="0" y="0"/>
                      <wp:positionH relativeFrom="column">
                        <wp:posOffset>2755900</wp:posOffset>
                      </wp:positionH>
                      <wp:positionV relativeFrom="paragraph">
                        <wp:posOffset>1723390</wp:posOffset>
                      </wp:positionV>
                      <wp:extent cx="106045" cy="116840"/>
                      <wp:effectExtent l="0" t="0" r="27305" b="16510"/>
                      <wp:wrapNone/>
                      <wp:docPr id="106" name="10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chemeClr val="accent2"/>
                              </a:solid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DD518A7" id="106 Elipse" o:spid="_x0000_s1026" style="position:absolute;margin-left:217pt;margin-top:135.7pt;width:8.35pt;height:9.2pt;z-index:25199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" fillcolor="#ed7d31 [3205]" strokecolor="#c00000" strokeweight="1.5pt">
                      <v:stroke joinstyle="miter"/>
                    </v:oval>
                  </w:pict>
                </mc:Fallback>
              </mc:AlternateContent>
            </w:r>
            <w:r w:rsidR="00DF7B34">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DF7B34">
              <w:rPr>
                <w:noProof/>
                <w:lang w:eastAsia="es-CL"/>
              </w:rPr>
              <w:drawing>
                <wp:inline distT="0" distB="0" distL="0" distR="0" wp14:anchorId="55D770B7" wp14:editId="450BFE1D">
                  <wp:extent cx="6164656" cy="4455042"/>
                  <wp:effectExtent l="0" t="0" r="7620" b="3175"/>
                  <wp:docPr id="151" name="Imagen 151" descr="C:\Users\andy.morrison\Desktop\tr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track.jpg"/>
                          <pic:cNvPicPr>
                            <a:picLocks noChangeAspect="1" noChangeArrowheads="1"/>
                          </pic:cNvPicPr>
                        </pic:nvPicPr>
                        <pic:blipFill rotWithShape="1">
                          <a:blip r:embed="rId19">
                            <a:extLst>
                              <a:ext uri="{28A0092B-C50C-407E-A947-70E740481C1C}">
                                <a14:useLocalDpi xmlns:a14="http://schemas.microsoft.com/office/drawing/2010/main" val="0"/>
                              </a:ext>
                            </a:extLst>
                          </a:blip>
                          <a:srcRect l="16033" r="16859"/>
                          <a:stretch/>
                        </pic:blipFill>
                        <pic:spPr bwMode="auto">
                          <a:xfrm>
                            <a:off x="0" y="0"/>
                            <a:ext cx="6172824" cy="4460945"/>
                          </a:xfrm>
                          <a:prstGeom prst="rect">
                            <a:avLst/>
                          </a:prstGeom>
                          <a:noFill/>
                          <a:ln>
                            <a:noFill/>
                          </a:ln>
                          <a:extLst>
                            <a:ext uri="{53640926-AAD7-44D8-BBD7-CCE9431645EC}">
                              <a14:shadowObscured xmlns:a14="http://schemas.microsoft.com/office/drawing/2010/main"/>
                            </a:ext>
                          </a:extLst>
                        </pic:spPr>
                      </pic:pic>
                    </a:graphicData>
                  </a:graphic>
                </wp:inline>
              </w:drawing>
            </w:r>
          </w:p>
          <w:p w14:paraId="7631AFE9" w14:textId="77777777" w:rsidR="00922500" w:rsidRPr="00D42470" w:rsidRDefault="00922500" w:rsidP="00D42470"/>
        </w:tc>
      </w:tr>
    </w:tbl>
    <w:p w14:paraId="249ADEC0" w14:textId="77777777" w:rsidR="00351008" w:rsidRDefault="00351008" w:rsidP="00351008">
      <w:pPr>
        <w:spacing w:after="0" w:line="240" w:lineRule="auto"/>
        <w:ind w:left="720"/>
        <w:contextualSpacing/>
        <w:jc w:val="both"/>
        <w:outlineLvl w:val="1"/>
        <w:rPr>
          <w:rFonts w:ascii="Calibri" w:eastAsia="Calibri" w:hAnsi="Calibri" w:cs="Calibri"/>
          <w:b/>
        </w:rPr>
      </w:pPr>
    </w:p>
    <w:p w14:paraId="6460364D" w14:textId="77777777" w:rsidR="00922500" w:rsidRDefault="00922500" w:rsidP="00351008"/>
    <w:p w14:paraId="5A101DE9" w14:textId="77777777" w:rsidR="00D42470" w:rsidRDefault="00D42470" w:rsidP="00EF1051">
      <w:pPr>
        <w:pStyle w:val="Ttulo3"/>
      </w:pPr>
      <w:bookmarkStart w:id="103" w:name="_Toc390184275"/>
      <w:bookmarkStart w:id="104" w:name="_Toc390360006"/>
      <w:bookmarkStart w:id="105" w:name="_Toc390777027"/>
      <w:bookmarkStart w:id="106" w:name="_Toc447875238"/>
      <w:bookmarkStart w:id="107" w:name="_Toc449085416"/>
      <w:bookmarkStart w:id="108" w:name="_Toc507684885"/>
      <w:r w:rsidRPr="00D42470">
        <w:t>Detalle del Recorrido de la Inspección</w:t>
      </w:r>
      <w:bookmarkEnd w:id="96"/>
      <w:bookmarkEnd w:id="97"/>
      <w:bookmarkEnd w:id="98"/>
      <w:bookmarkEnd w:id="99"/>
      <w:bookmarkEnd w:id="100"/>
      <w:bookmarkEnd w:id="101"/>
      <w:bookmarkEnd w:id="103"/>
      <w:bookmarkEnd w:id="104"/>
      <w:bookmarkEnd w:id="105"/>
      <w:bookmarkEnd w:id="106"/>
      <w:bookmarkEnd w:id="107"/>
      <w:bookmarkEnd w:id="108"/>
    </w:p>
    <w:p w14:paraId="375849BD" w14:textId="77777777" w:rsidR="00C24E08" w:rsidRPr="00C24E08" w:rsidRDefault="00C24E08" w:rsidP="00C24E08">
      <w:pPr>
        <w:spacing w:after="0" w:line="240" w:lineRule="auto"/>
      </w:pPr>
    </w:p>
    <w:tbl>
      <w:tblPr>
        <w:tblW w:w="5000" w:type="pct"/>
        <w:jc w:val="center"/>
        <w:tblCellMar>
          <w:left w:w="70" w:type="dxa"/>
          <w:right w:w="70" w:type="dxa"/>
        </w:tblCellMar>
        <w:tblLook w:val="04A0" w:firstRow="1" w:lastRow="0" w:firstColumn="1" w:lastColumn="0" w:noHBand="0" w:noVBand="1"/>
      </w:tblPr>
      <w:tblGrid>
        <w:gridCol w:w="1869"/>
        <w:gridCol w:w="8243"/>
      </w:tblGrid>
      <w:tr w:rsidR="00863EE2" w:rsidRPr="00CF68D6" w14:paraId="6FBBF4E2"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111A62F" w14:textId="77777777" w:rsidR="00863EE2" w:rsidRPr="001F32B6" w:rsidRDefault="00863EE2" w:rsidP="0007552A">
            <w:pPr>
              <w:spacing w:after="0" w:line="240" w:lineRule="auto"/>
              <w:jc w:val="center"/>
              <w:rPr>
                <w:rFonts w:ascii="Calibri" w:eastAsia="Calibri" w:hAnsi="Calibri" w:cs="Calibri"/>
                <w:b/>
                <w:sz w:val="20"/>
                <w:szCs w:val="20"/>
                <w:lang w:val="es-ES_tradnl"/>
              </w:rPr>
            </w:pPr>
            <w:r w:rsidRPr="001F32B6">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2D2140B4" w14:textId="77777777" w:rsidR="00863EE2" w:rsidRPr="001F32B6" w:rsidRDefault="00863EE2" w:rsidP="0007552A">
            <w:pPr>
              <w:spacing w:after="0" w:line="240" w:lineRule="auto"/>
              <w:ind w:left="57" w:right="57"/>
              <w:jc w:val="center"/>
              <w:rPr>
                <w:rFonts w:ascii="Calibri" w:eastAsia="Calibri" w:hAnsi="Calibri" w:cs="Calibri"/>
                <w:b/>
                <w:sz w:val="20"/>
                <w:szCs w:val="20"/>
              </w:rPr>
            </w:pPr>
            <w:r w:rsidRPr="001F32B6">
              <w:rPr>
                <w:rFonts w:ascii="Calibri" w:eastAsia="Calibri" w:hAnsi="Calibri" w:cs="Calibri"/>
                <w:b/>
                <w:sz w:val="20"/>
                <w:szCs w:val="20"/>
              </w:rPr>
              <w:t xml:space="preserve">Nombre/ Descripción de estación  </w:t>
            </w:r>
          </w:p>
        </w:tc>
      </w:tr>
      <w:tr w:rsidR="002C4951" w:rsidRPr="00CF68D6" w14:paraId="59C8B180"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18AE647C" w14:textId="77777777" w:rsidR="002C4951" w:rsidRPr="001F32B6" w:rsidRDefault="002C4951" w:rsidP="0007552A">
            <w:pPr>
              <w:spacing w:after="0" w:line="240" w:lineRule="auto"/>
              <w:jc w:val="center"/>
              <w:rPr>
                <w:rFonts w:ascii="Calibri" w:eastAsia="Times New Roman" w:hAnsi="Calibri" w:cs="Calibri"/>
                <w:sz w:val="20"/>
                <w:szCs w:val="20"/>
                <w:lang w:val="es-ES_tradnl" w:eastAsia="es-CL"/>
              </w:rPr>
            </w:pPr>
            <w:r w:rsidRPr="001F32B6">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7551AF8D" w14:textId="77777777" w:rsidR="002C4951" w:rsidRPr="001F32B6" w:rsidRDefault="001F32B6" w:rsidP="001F32B6">
            <w:pPr>
              <w:spacing w:after="0" w:line="240" w:lineRule="auto"/>
              <w:jc w:val="both"/>
              <w:rPr>
                <w:rFonts w:ascii="Calibri" w:eastAsia="Times New Roman" w:hAnsi="Calibri" w:cs="Calibri"/>
                <w:sz w:val="20"/>
                <w:szCs w:val="20"/>
                <w:lang w:val="es-ES_tradnl" w:eastAsia="es-CL"/>
              </w:rPr>
            </w:pPr>
            <w:r w:rsidRPr="001F32B6">
              <w:rPr>
                <w:rFonts w:ascii="Calibri" w:eastAsia="Times New Roman" w:hAnsi="Calibri" w:cs="Calibri"/>
                <w:sz w:val="20"/>
                <w:szCs w:val="20"/>
                <w:lang w:val="es-ES_tradnl" w:eastAsia="es-CL"/>
              </w:rPr>
              <w:t>Ala “A” destinada al alojamiento de pasajeros y correspondiente a la Etapa I del proyecto de construcción del hotel.</w:t>
            </w:r>
          </w:p>
        </w:tc>
      </w:tr>
      <w:tr w:rsidR="001F32B6" w:rsidRPr="00CF68D6" w14:paraId="3544B1D3"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34E7051" w14:textId="77777777" w:rsidR="001F32B6" w:rsidRPr="001F32B6" w:rsidRDefault="001F32B6" w:rsidP="0007552A">
            <w:pPr>
              <w:spacing w:after="0" w:line="240" w:lineRule="auto"/>
              <w:jc w:val="center"/>
              <w:rPr>
                <w:rFonts w:ascii="Calibri" w:eastAsia="Times New Roman" w:hAnsi="Calibri" w:cs="Calibri"/>
                <w:sz w:val="20"/>
                <w:szCs w:val="20"/>
                <w:lang w:val="es-ES_tradnl" w:eastAsia="es-CL"/>
              </w:rPr>
            </w:pPr>
            <w:r w:rsidRPr="001F32B6">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73378DB8" w14:textId="77777777" w:rsidR="001F32B6" w:rsidRPr="001F32B6" w:rsidRDefault="001F32B6" w:rsidP="001F32B6">
            <w:pPr>
              <w:spacing w:after="0" w:line="240" w:lineRule="auto"/>
              <w:jc w:val="both"/>
              <w:rPr>
                <w:rFonts w:ascii="Calibri" w:eastAsia="Times New Roman" w:hAnsi="Calibri" w:cs="Calibri"/>
                <w:sz w:val="20"/>
                <w:szCs w:val="20"/>
                <w:lang w:val="es-ES_tradnl" w:eastAsia="es-CL"/>
              </w:rPr>
            </w:pPr>
            <w:r w:rsidRPr="001F32B6">
              <w:rPr>
                <w:rFonts w:ascii="Calibri" w:eastAsia="Times New Roman" w:hAnsi="Calibri" w:cs="Calibri"/>
                <w:sz w:val="20"/>
                <w:szCs w:val="20"/>
                <w:lang w:val="es-ES_tradnl" w:eastAsia="es-CL"/>
              </w:rPr>
              <w:t>Ala “B” destinada al alojamiento de pasajeros y correspondiente a la Etapa II del proyecto de construcción del hotel.</w:t>
            </w:r>
          </w:p>
        </w:tc>
      </w:tr>
      <w:tr w:rsidR="00194FE5" w:rsidRPr="00CF68D6" w14:paraId="19EDED4D"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766BE4D" w14:textId="77777777" w:rsidR="00194FE5" w:rsidRPr="00646BCD" w:rsidRDefault="00194FE5" w:rsidP="0007552A">
            <w:pPr>
              <w:spacing w:after="0" w:line="240" w:lineRule="auto"/>
              <w:jc w:val="center"/>
              <w:rPr>
                <w:rFonts w:ascii="Calibri" w:eastAsia="Times New Roman" w:hAnsi="Calibri" w:cs="Calibri"/>
                <w:sz w:val="20"/>
                <w:szCs w:val="20"/>
                <w:lang w:val="es-ES_tradnl" w:eastAsia="es-CL"/>
              </w:rPr>
            </w:pPr>
            <w:r w:rsidRPr="00646BCD">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2B9F50DD" w14:textId="77777777" w:rsidR="00194FE5" w:rsidRPr="00646BCD" w:rsidRDefault="00194FE5" w:rsidP="00646BCD">
            <w:pPr>
              <w:spacing w:after="0" w:line="240" w:lineRule="auto"/>
              <w:jc w:val="both"/>
              <w:rPr>
                <w:rFonts w:ascii="Calibri" w:eastAsia="Times New Roman" w:hAnsi="Calibri" w:cs="Calibri"/>
                <w:sz w:val="20"/>
                <w:szCs w:val="20"/>
                <w:lang w:val="es-ES_tradnl" w:eastAsia="es-CL"/>
              </w:rPr>
            </w:pPr>
            <w:r w:rsidRPr="00646BCD">
              <w:rPr>
                <w:rFonts w:ascii="Calibri" w:eastAsia="Times New Roman" w:hAnsi="Calibri" w:cs="Calibri"/>
                <w:sz w:val="20"/>
                <w:szCs w:val="20"/>
                <w:lang w:val="es-ES_tradnl" w:eastAsia="es-CL"/>
              </w:rPr>
              <w:t xml:space="preserve">Área de SPA y piscina, </w:t>
            </w:r>
            <w:r w:rsidR="00646BCD" w:rsidRPr="00646BCD">
              <w:rPr>
                <w:rFonts w:ascii="Calibri" w:eastAsia="Times New Roman" w:hAnsi="Calibri" w:cs="Calibri"/>
                <w:sz w:val="20"/>
                <w:szCs w:val="20"/>
                <w:lang w:val="es-ES_tradnl" w:eastAsia="es-CL"/>
              </w:rPr>
              <w:t>adosada al Ala “A” del hotel</w:t>
            </w:r>
            <w:r w:rsidR="00646BCD">
              <w:rPr>
                <w:rFonts w:ascii="Calibri" w:eastAsia="Times New Roman" w:hAnsi="Calibri" w:cs="Calibri"/>
                <w:sz w:val="20"/>
                <w:szCs w:val="20"/>
                <w:lang w:val="es-ES_tradnl" w:eastAsia="es-CL"/>
              </w:rPr>
              <w:t>. E</w:t>
            </w:r>
            <w:r w:rsidRPr="00646BCD">
              <w:rPr>
                <w:rFonts w:ascii="Calibri" w:eastAsia="Times New Roman" w:hAnsi="Calibri" w:cs="Calibri"/>
                <w:sz w:val="20"/>
                <w:szCs w:val="20"/>
                <w:lang w:val="es-ES_tradnl" w:eastAsia="es-CL"/>
              </w:rPr>
              <w:t>n construcción al momento de la inspección.</w:t>
            </w:r>
          </w:p>
        </w:tc>
      </w:tr>
      <w:tr w:rsidR="00F35180" w:rsidRPr="00CF68D6" w14:paraId="63D43BA2"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7B57398" w14:textId="77777777" w:rsidR="00F35180" w:rsidRPr="009B65A8" w:rsidRDefault="00F35180" w:rsidP="007E56FD">
            <w:pPr>
              <w:spacing w:after="0" w:line="240" w:lineRule="auto"/>
              <w:jc w:val="center"/>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67207924" w14:textId="77777777" w:rsidR="00F35180" w:rsidRPr="009B65A8" w:rsidRDefault="00F35180" w:rsidP="00194FE5">
            <w:pPr>
              <w:spacing w:after="0" w:line="240" w:lineRule="auto"/>
              <w:jc w:val="both"/>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Bodega.</w:t>
            </w:r>
          </w:p>
        </w:tc>
      </w:tr>
      <w:tr w:rsidR="00F35180" w:rsidRPr="00194FE5" w14:paraId="34471C13"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000A2B9" w14:textId="77777777" w:rsidR="00F35180" w:rsidRPr="009B65A8" w:rsidRDefault="00F35180" w:rsidP="007E56FD">
            <w:pPr>
              <w:spacing w:after="0" w:line="240" w:lineRule="auto"/>
              <w:jc w:val="center"/>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136F6A20" w14:textId="77777777" w:rsidR="00F35180" w:rsidRPr="009B65A8" w:rsidRDefault="00F35180" w:rsidP="009B65A8">
            <w:pPr>
              <w:spacing w:after="0" w:line="240" w:lineRule="auto"/>
              <w:jc w:val="both"/>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 xml:space="preserve">Caldera de biomasa </w:t>
            </w:r>
            <w:r w:rsidR="009B65A8" w:rsidRPr="009B65A8">
              <w:rPr>
                <w:rFonts w:ascii="Calibri" w:eastAsia="Times New Roman" w:hAnsi="Calibri" w:cs="Calibri"/>
                <w:sz w:val="20"/>
                <w:szCs w:val="20"/>
                <w:lang w:val="es-ES_tradnl" w:eastAsia="es-CL"/>
              </w:rPr>
              <w:t xml:space="preserve">utilizada para la </w:t>
            </w:r>
            <w:r w:rsidRPr="009B65A8">
              <w:rPr>
                <w:rFonts w:ascii="Calibri" w:eastAsia="Times New Roman" w:hAnsi="Calibri" w:cs="Calibri"/>
                <w:sz w:val="20"/>
                <w:szCs w:val="20"/>
                <w:lang w:val="es-ES_tradnl" w:eastAsia="es-CL"/>
              </w:rPr>
              <w:t>calefacción del recinto.</w:t>
            </w:r>
          </w:p>
        </w:tc>
      </w:tr>
      <w:tr w:rsidR="00F35180" w:rsidRPr="00194FE5" w14:paraId="182B5A1B"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70CE590" w14:textId="77777777" w:rsidR="00F35180" w:rsidRPr="009B65A8" w:rsidRDefault="00F35180" w:rsidP="007E56FD">
            <w:pPr>
              <w:spacing w:after="0" w:line="240" w:lineRule="auto"/>
              <w:jc w:val="center"/>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34CF84ED" w14:textId="77777777" w:rsidR="00F35180" w:rsidRPr="009B65A8" w:rsidRDefault="00F35180" w:rsidP="009B65A8">
            <w:pPr>
              <w:spacing w:after="0" w:line="240" w:lineRule="auto"/>
              <w:jc w:val="both"/>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 xml:space="preserve">Pabellón destinado al alojamiento del personal </w:t>
            </w:r>
            <w:r w:rsidR="009B65A8">
              <w:rPr>
                <w:rFonts w:ascii="Calibri" w:eastAsia="Times New Roman" w:hAnsi="Calibri" w:cs="Calibri"/>
                <w:sz w:val="20"/>
                <w:szCs w:val="20"/>
                <w:lang w:val="es-ES_tradnl" w:eastAsia="es-CL"/>
              </w:rPr>
              <w:t xml:space="preserve">que labora en la </w:t>
            </w:r>
            <w:r w:rsidRPr="009B65A8">
              <w:rPr>
                <w:rFonts w:ascii="Calibri" w:eastAsia="Times New Roman" w:hAnsi="Calibri" w:cs="Calibri"/>
                <w:sz w:val="20"/>
                <w:szCs w:val="20"/>
                <w:lang w:val="es-ES_tradnl" w:eastAsia="es-CL"/>
              </w:rPr>
              <w:t>cocina</w:t>
            </w:r>
            <w:r w:rsidR="009B65A8">
              <w:rPr>
                <w:rFonts w:ascii="Calibri" w:eastAsia="Times New Roman" w:hAnsi="Calibri" w:cs="Calibri"/>
                <w:sz w:val="20"/>
                <w:szCs w:val="20"/>
                <w:lang w:val="es-ES_tradnl" w:eastAsia="es-CL"/>
              </w:rPr>
              <w:t xml:space="preserve"> del recinto</w:t>
            </w:r>
            <w:r w:rsidR="009B65A8" w:rsidRPr="009B65A8">
              <w:rPr>
                <w:rFonts w:ascii="Calibri" w:eastAsia="Times New Roman" w:hAnsi="Calibri" w:cs="Calibri"/>
                <w:sz w:val="20"/>
                <w:szCs w:val="20"/>
                <w:lang w:val="es-ES_tradnl" w:eastAsia="es-CL"/>
              </w:rPr>
              <w:t xml:space="preserve">; </w:t>
            </w:r>
            <w:r w:rsidRPr="009B65A8">
              <w:rPr>
                <w:rFonts w:ascii="Calibri" w:eastAsia="Times New Roman" w:hAnsi="Calibri" w:cs="Calibri"/>
                <w:sz w:val="20"/>
                <w:szCs w:val="20"/>
                <w:lang w:val="es-ES_tradnl" w:eastAsia="es-CL"/>
              </w:rPr>
              <w:t>Sala de Calderas</w:t>
            </w:r>
            <w:r w:rsidR="009B65A8" w:rsidRPr="009B65A8">
              <w:rPr>
                <w:rFonts w:ascii="Calibri" w:eastAsia="Times New Roman" w:hAnsi="Calibri" w:cs="Calibri"/>
                <w:sz w:val="20"/>
                <w:szCs w:val="20"/>
                <w:lang w:val="es-ES_tradnl" w:eastAsia="es-CL"/>
              </w:rPr>
              <w:t xml:space="preserve">; y </w:t>
            </w:r>
            <w:r w:rsidRPr="009B65A8">
              <w:rPr>
                <w:rFonts w:ascii="Calibri" w:eastAsia="Times New Roman" w:hAnsi="Calibri" w:cs="Calibri"/>
                <w:sz w:val="20"/>
                <w:szCs w:val="20"/>
                <w:lang w:val="es-ES_tradnl" w:eastAsia="es-CL"/>
              </w:rPr>
              <w:t>Lavandería.</w:t>
            </w:r>
          </w:p>
        </w:tc>
      </w:tr>
      <w:tr w:rsidR="00F35180" w:rsidRPr="00194FE5" w14:paraId="57577B63"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22C87C3" w14:textId="77777777" w:rsidR="00F35180" w:rsidRPr="009B65A8" w:rsidRDefault="00F35180" w:rsidP="007E56FD">
            <w:pPr>
              <w:spacing w:after="0" w:line="240" w:lineRule="auto"/>
              <w:jc w:val="center"/>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14:paraId="11612866" w14:textId="77777777" w:rsidR="00F35180" w:rsidRPr="009B65A8" w:rsidRDefault="00F35180" w:rsidP="00194FE5">
            <w:pPr>
              <w:spacing w:after="0" w:line="240" w:lineRule="auto"/>
              <w:jc w:val="both"/>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Pabellón destinado al alojamiento del personal que labora en el recinto.</w:t>
            </w:r>
          </w:p>
        </w:tc>
      </w:tr>
      <w:tr w:rsidR="00F35180" w:rsidRPr="00194FE5" w14:paraId="7426D984"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22576DB" w14:textId="77777777" w:rsidR="00F35180" w:rsidRPr="009B65A8" w:rsidRDefault="00F35180" w:rsidP="007E56FD">
            <w:pPr>
              <w:spacing w:after="0" w:line="240" w:lineRule="auto"/>
              <w:jc w:val="center"/>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8</w:t>
            </w:r>
          </w:p>
        </w:tc>
        <w:tc>
          <w:tcPr>
            <w:tcW w:w="4076" w:type="pct"/>
            <w:tcBorders>
              <w:top w:val="single" w:sz="4" w:space="0" w:color="auto"/>
              <w:left w:val="single" w:sz="4" w:space="0" w:color="auto"/>
              <w:bottom w:val="single" w:sz="4" w:space="0" w:color="auto"/>
              <w:right w:val="single" w:sz="8" w:space="0" w:color="auto"/>
            </w:tcBorders>
            <w:vAlign w:val="center"/>
          </w:tcPr>
          <w:p w14:paraId="024D8D00" w14:textId="77777777" w:rsidR="00F35180" w:rsidRPr="009B65A8" w:rsidRDefault="00F35180" w:rsidP="009B65A8">
            <w:pPr>
              <w:spacing w:after="0" w:line="240" w:lineRule="auto"/>
              <w:jc w:val="both"/>
              <w:rPr>
                <w:rFonts w:ascii="Calibri" w:eastAsia="Times New Roman" w:hAnsi="Calibri" w:cs="Calibri"/>
                <w:sz w:val="20"/>
                <w:szCs w:val="20"/>
                <w:lang w:val="es-ES_tradnl" w:eastAsia="es-CL"/>
              </w:rPr>
            </w:pPr>
            <w:r w:rsidRPr="009B65A8">
              <w:rPr>
                <w:rFonts w:ascii="Calibri" w:eastAsia="Times New Roman" w:hAnsi="Calibri" w:cs="Calibri"/>
                <w:sz w:val="20"/>
                <w:szCs w:val="20"/>
                <w:lang w:val="es-ES_tradnl" w:eastAsia="es-CL"/>
              </w:rPr>
              <w:t>Taller de mantención</w:t>
            </w:r>
            <w:r w:rsidR="004171EA" w:rsidRPr="009B65A8">
              <w:rPr>
                <w:rFonts w:ascii="Calibri" w:eastAsia="Times New Roman" w:hAnsi="Calibri" w:cs="Calibri"/>
                <w:sz w:val="20"/>
                <w:szCs w:val="20"/>
                <w:lang w:val="es-ES_tradnl" w:eastAsia="es-CL"/>
              </w:rPr>
              <w:t xml:space="preserve"> y Bodega </w:t>
            </w:r>
            <w:r w:rsidR="009B65A8" w:rsidRPr="009B65A8">
              <w:rPr>
                <w:rFonts w:ascii="Calibri" w:eastAsia="Times New Roman" w:hAnsi="Calibri" w:cs="Calibri"/>
                <w:sz w:val="20"/>
                <w:szCs w:val="20"/>
                <w:lang w:val="es-ES_tradnl" w:eastAsia="es-CL"/>
              </w:rPr>
              <w:t>utilizada para el almacenamiento de residuos peligrosos (</w:t>
            </w:r>
            <w:r w:rsidR="004171EA" w:rsidRPr="009B65A8">
              <w:rPr>
                <w:rFonts w:ascii="Calibri" w:eastAsia="Times New Roman" w:hAnsi="Calibri" w:cs="Calibri"/>
                <w:sz w:val="20"/>
                <w:szCs w:val="20"/>
                <w:lang w:val="es-ES_tradnl" w:eastAsia="es-CL"/>
              </w:rPr>
              <w:t>RESPEL</w:t>
            </w:r>
            <w:r w:rsidR="009B65A8" w:rsidRPr="009B65A8">
              <w:rPr>
                <w:rFonts w:ascii="Calibri" w:eastAsia="Times New Roman" w:hAnsi="Calibri" w:cs="Calibri"/>
                <w:sz w:val="20"/>
                <w:szCs w:val="20"/>
                <w:lang w:val="es-ES_tradnl" w:eastAsia="es-CL"/>
              </w:rPr>
              <w:t>)</w:t>
            </w:r>
            <w:r w:rsidRPr="009B65A8">
              <w:rPr>
                <w:rFonts w:ascii="Calibri" w:eastAsia="Times New Roman" w:hAnsi="Calibri" w:cs="Calibri"/>
                <w:sz w:val="20"/>
                <w:szCs w:val="20"/>
                <w:lang w:val="es-ES_tradnl" w:eastAsia="es-CL"/>
              </w:rPr>
              <w:t>.</w:t>
            </w:r>
          </w:p>
        </w:tc>
      </w:tr>
      <w:tr w:rsidR="00F35180" w:rsidRPr="00194FE5" w14:paraId="65445EFA"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17396B8" w14:textId="77777777" w:rsidR="00F35180" w:rsidRPr="00A53487" w:rsidRDefault="00F35180" w:rsidP="007E56FD">
            <w:pPr>
              <w:spacing w:after="0" w:line="240" w:lineRule="auto"/>
              <w:jc w:val="center"/>
              <w:rPr>
                <w:rFonts w:ascii="Calibri" w:eastAsia="Times New Roman" w:hAnsi="Calibri" w:cs="Calibri"/>
                <w:sz w:val="20"/>
                <w:szCs w:val="20"/>
                <w:lang w:val="es-ES_tradnl" w:eastAsia="es-CL"/>
              </w:rPr>
            </w:pPr>
            <w:r w:rsidRPr="00A53487">
              <w:rPr>
                <w:rFonts w:ascii="Calibri" w:eastAsia="Times New Roman" w:hAnsi="Calibri" w:cs="Calibri"/>
                <w:sz w:val="20"/>
                <w:szCs w:val="20"/>
                <w:lang w:val="es-ES_tradnl" w:eastAsia="es-CL"/>
              </w:rPr>
              <w:t>9</w:t>
            </w:r>
          </w:p>
        </w:tc>
        <w:tc>
          <w:tcPr>
            <w:tcW w:w="4076" w:type="pct"/>
            <w:tcBorders>
              <w:top w:val="single" w:sz="4" w:space="0" w:color="auto"/>
              <w:left w:val="single" w:sz="4" w:space="0" w:color="auto"/>
              <w:bottom w:val="single" w:sz="4" w:space="0" w:color="auto"/>
              <w:right w:val="single" w:sz="8" w:space="0" w:color="auto"/>
            </w:tcBorders>
            <w:vAlign w:val="center"/>
          </w:tcPr>
          <w:p w14:paraId="1A69BB55" w14:textId="77777777" w:rsidR="00F35180" w:rsidRPr="00A53487" w:rsidRDefault="00F35180" w:rsidP="00A53487">
            <w:pPr>
              <w:spacing w:after="0" w:line="240" w:lineRule="auto"/>
              <w:jc w:val="both"/>
              <w:rPr>
                <w:rFonts w:ascii="Calibri" w:eastAsia="Times New Roman" w:hAnsi="Calibri" w:cs="Calibri"/>
                <w:sz w:val="20"/>
                <w:szCs w:val="20"/>
                <w:lang w:val="es-ES_tradnl" w:eastAsia="es-CL"/>
              </w:rPr>
            </w:pPr>
            <w:r w:rsidRPr="00A53487">
              <w:rPr>
                <w:rFonts w:ascii="Calibri" w:eastAsia="Times New Roman" w:hAnsi="Calibri" w:cs="Calibri"/>
                <w:sz w:val="20"/>
                <w:szCs w:val="20"/>
                <w:lang w:val="es-ES_tradnl" w:eastAsia="es-CL"/>
              </w:rPr>
              <w:t xml:space="preserve">Comedor de personal </w:t>
            </w:r>
            <w:r w:rsidR="00A53487" w:rsidRPr="00A53487">
              <w:rPr>
                <w:rFonts w:ascii="Calibri" w:eastAsia="Times New Roman" w:hAnsi="Calibri" w:cs="Calibri"/>
                <w:sz w:val="20"/>
                <w:szCs w:val="20"/>
                <w:lang w:val="es-ES_tradnl" w:eastAsia="es-CL"/>
              </w:rPr>
              <w:t xml:space="preserve">y </w:t>
            </w:r>
            <w:r w:rsidRPr="00A53487">
              <w:rPr>
                <w:rFonts w:ascii="Calibri" w:eastAsia="Times New Roman" w:hAnsi="Calibri" w:cs="Calibri"/>
                <w:sz w:val="20"/>
                <w:szCs w:val="20"/>
                <w:lang w:val="es-ES_tradnl" w:eastAsia="es-CL"/>
              </w:rPr>
              <w:t xml:space="preserve">Dormitorios </w:t>
            </w:r>
            <w:r w:rsidR="00A53487" w:rsidRPr="00A53487">
              <w:rPr>
                <w:rFonts w:ascii="Calibri" w:eastAsia="Times New Roman" w:hAnsi="Calibri" w:cs="Calibri"/>
                <w:sz w:val="20"/>
                <w:szCs w:val="20"/>
                <w:lang w:val="es-ES_tradnl" w:eastAsia="es-CL"/>
              </w:rPr>
              <w:t xml:space="preserve">utilizados por los </w:t>
            </w:r>
            <w:r w:rsidRPr="00A53487">
              <w:rPr>
                <w:rFonts w:ascii="Calibri" w:eastAsia="Times New Roman" w:hAnsi="Calibri" w:cs="Calibri"/>
                <w:sz w:val="20"/>
                <w:szCs w:val="20"/>
                <w:lang w:val="es-ES_tradnl" w:eastAsia="es-CL"/>
              </w:rPr>
              <w:t>trabajadores del comedor de personal.</w:t>
            </w:r>
          </w:p>
        </w:tc>
      </w:tr>
      <w:tr w:rsidR="00F35180" w:rsidRPr="00194FE5" w14:paraId="06859F5E"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AFC9861" w14:textId="77777777" w:rsidR="00F35180" w:rsidRPr="00A53487" w:rsidRDefault="00F35180" w:rsidP="007E56FD">
            <w:pPr>
              <w:spacing w:after="0" w:line="240" w:lineRule="auto"/>
              <w:jc w:val="center"/>
              <w:rPr>
                <w:rFonts w:ascii="Calibri" w:eastAsia="Times New Roman" w:hAnsi="Calibri" w:cs="Calibri"/>
                <w:sz w:val="20"/>
                <w:szCs w:val="20"/>
                <w:lang w:val="es-ES_tradnl" w:eastAsia="es-CL"/>
              </w:rPr>
            </w:pPr>
            <w:r w:rsidRPr="00A53487">
              <w:rPr>
                <w:rFonts w:ascii="Calibri" w:eastAsia="Times New Roman" w:hAnsi="Calibri" w:cs="Calibri"/>
                <w:sz w:val="20"/>
                <w:szCs w:val="20"/>
                <w:lang w:val="es-ES_tradnl" w:eastAsia="es-CL"/>
              </w:rPr>
              <w:lastRenderedPageBreak/>
              <w:t>10</w:t>
            </w:r>
          </w:p>
        </w:tc>
        <w:tc>
          <w:tcPr>
            <w:tcW w:w="4076" w:type="pct"/>
            <w:tcBorders>
              <w:top w:val="single" w:sz="4" w:space="0" w:color="auto"/>
              <w:left w:val="single" w:sz="4" w:space="0" w:color="auto"/>
              <w:bottom w:val="single" w:sz="4" w:space="0" w:color="auto"/>
              <w:right w:val="single" w:sz="8" w:space="0" w:color="auto"/>
            </w:tcBorders>
            <w:vAlign w:val="center"/>
          </w:tcPr>
          <w:p w14:paraId="176E88DF" w14:textId="77777777" w:rsidR="00F35180" w:rsidRPr="00A53487" w:rsidRDefault="00F35180" w:rsidP="00194FE5">
            <w:pPr>
              <w:spacing w:after="0" w:line="240" w:lineRule="auto"/>
              <w:jc w:val="both"/>
              <w:rPr>
                <w:rFonts w:ascii="Calibri" w:eastAsia="Times New Roman" w:hAnsi="Calibri" w:cs="Calibri"/>
                <w:sz w:val="20"/>
                <w:szCs w:val="20"/>
                <w:lang w:val="es-ES_tradnl" w:eastAsia="es-CL"/>
              </w:rPr>
            </w:pPr>
            <w:r w:rsidRPr="00A53487">
              <w:rPr>
                <w:rFonts w:ascii="Calibri" w:eastAsia="Times New Roman" w:hAnsi="Calibri" w:cs="Calibri"/>
                <w:sz w:val="20"/>
                <w:szCs w:val="20"/>
                <w:lang w:val="es-ES_tradnl" w:eastAsia="es-CL"/>
              </w:rPr>
              <w:t>Caballerizas.</w:t>
            </w:r>
          </w:p>
        </w:tc>
      </w:tr>
      <w:tr w:rsidR="00F35180" w:rsidRPr="00194FE5" w14:paraId="43D9875C"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F3F9025" w14:textId="77777777" w:rsidR="00F35180" w:rsidRPr="00A91373" w:rsidRDefault="00F35180" w:rsidP="007E56FD">
            <w:pPr>
              <w:spacing w:after="0" w:line="240" w:lineRule="auto"/>
              <w:jc w:val="center"/>
              <w:rPr>
                <w:rFonts w:ascii="Calibri" w:eastAsia="Times New Roman" w:hAnsi="Calibri" w:cs="Calibri"/>
                <w:sz w:val="20"/>
                <w:szCs w:val="20"/>
                <w:lang w:val="es-ES_tradnl" w:eastAsia="es-CL"/>
              </w:rPr>
            </w:pPr>
            <w:r w:rsidRPr="00A91373">
              <w:rPr>
                <w:rFonts w:ascii="Calibri" w:eastAsia="Times New Roman" w:hAnsi="Calibri" w:cs="Calibri"/>
                <w:sz w:val="20"/>
                <w:szCs w:val="20"/>
                <w:lang w:val="es-ES_tradnl" w:eastAsia="es-CL"/>
              </w:rPr>
              <w:t>11</w:t>
            </w:r>
          </w:p>
        </w:tc>
        <w:tc>
          <w:tcPr>
            <w:tcW w:w="4076" w:type="pct"/>
            <w:tcBorders>
              <w:top w:val="single" w:sz="4" w:space="0" w:color="auto"/>
              <w:left w:val="single" w:sz="4" w:space="0" w:color="auto"/>
              <w:bottom w:val="single" w:sz="4" w:space="0" w:color="auto"/>
              <w:right w:val="single" w:sz="8" w:space="0" w:color="auto"/>
            </w:tcBorders>
            <w:vAlign w:val="center"/>
          </w:tcPr>
          <w:p w14:paraId="5489C1B8" w14:textId="77777777" w:rsidR="00F35180" w:rsidRPr="00A91373" w:rsidRDefault="00F35180" w:rsidP="00194FE5">
            <w:pPr>
              <w:spacing w:after="0" w:line="240" w:lineRule="auto"/>
              <w:jc w:val="both"/>
              <w:rPr>
                <w:rFonts w:ascii="Calibri" w:eastAsia="Times New Roman" w:hAnsi="Calibri" w:cs="Calibri"/>
                <w:sz w:val="20"/>
                <w:szCs w:val="20"/>
                <w:lang w:val="es-ES_tradnl" w:eastAsia="es-CL"/>
              </w:rPr>
            </w:pPr>
            <w:r w:rsidRPr="00A91373">
              <w:rPr>
                <w:rFonts w:ascii="Calibri" w:eastAsia="Times New Roman" w:hAnsi="Calibri" w:cs="Calibri"/>
                <w:sz w:val="20"/>
                <w:szCs w:val="20"/>
                <w:lang w:val="es-ES_tradnl" w:eastAsia="es-CL"/>
              </w:rPr>
              <w:t>Bodega de acopio centralizado, utilizada para el almacenamiento temporal de los residuos sólidos domiciliarios generados en el recinto, previo a su retiro para disposición final.</w:t>
            </w:r>
          </w:p>
        </w:tc>
      </w:tr>
      <w:tr w:rsidR="00F35180" w:rsidRPr="00194FE5" w14:paraId="65FCEDBB"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B2AB442" w14:textId="77777777" w:rsidR="00F35180" w:rsidRPr="00A91373" w:rsidRDefault="00F35180" w:rsidP="007E56FD">
            <w:pPr>
              <w:spacing w:after="0" w:line="240" w:lineRule="auto"/>
              <w:jc w:val="center"/>
              <w:rPr>
                <w:rFonts w:ascii="Calibri" w:eastAsia="Times New Roman" w:hAnsi="Calibri" w:cs="Calibri"/>
                <w:sz w:val="20"/>
                <w:szCs w:val="20"/>
                <w:lang w:val="es-ES_tradnl" w:eastAsia="es-CL"/>
              </w:rPr>
            </w:pPr>
            <w:r w:rsidRPr="00A91373">
              <w:rPr>
                <w:rFonts w:ascii="Calibri" w:eastAsia="Times New Roman" w:hAnsi="Calibri" w:cs="Calibri"/>
                <w:sz w:val="20"/>
                <w:szCs w:val="20"/>
                <w:lang w:val="es-ES_tradnl" w:eastAsia="es-CL"/>
              </w:rPr>
              <w:t>12</w:t>
            </w:r>
          </w:p>
        </w:tc>
        <w:tc>
          <w:tcPr>
            <w:tcW w:w="4076" w:type="pct"/>
            <w:tcBorders>
              <w:top w:val="single" w:sz="4" w:space="0" w:color="auto"/>
              <w:left w:val="single" w:sz="4" w:space="0" w:color="auto"/>
              <w:bottom w:val="single" w:sz="4" w:space="0" w:color="auto"/>
              <w:right w:val="single" w:sz="8" w:space="0" w:color="auto"/>
            </w:tcBorders>
            <w:vAlign w:val="center"/>
          </w:tcPr>
          <w:p w14:paraId="005207AB" w14:textId="77777777" w:rsidR="00F35180" w:rsidRPr="00A91373" w:rsidRDefault="00F35180" w:rsidP="00A91373">
            <w:pPr>
              <w:spacing w:after="0" w:line="240" w:lineRule="auto"/>
              <w:jc w:val="both"/>
              <w:rPr>
                <w:rFonts w:ascii="Calibri" w:eastAsia="Times New Roman" w:hAnsi="Calibri" w:cs="Calibri"/>
                <w:sz w:val="20"/>
                <w:szCs w:val="20"/>
                <w:lang w:val="es-ES_tradnl" w:eastAsia="es-CL"/>
              </w:rPr>
            </w:pPr>
            <w:r w:rsidRPr="00A91373">
              <w:rPr>
                <w:rFonts w:ascii="Calibri" w:eastAsia="Times New Roman" w:hAnsi="Calibri" w:cs="Calibri"/>
                <w:sz w:val="20"/>
                <w:szCs w:val="20"/>
                <w:lang w:val="es-ES_tradnl" w:eastAsia="es-CL"/>
              </w:rPr>
              <w:t xml:space="preserve">Sala </w:t>
            </w:r>
            <w:r w:rsidR="00A91373" w:rsidRPr="00A91373">
              <w:rPr>
                <w:rFonts w:ascii="Calibri" w:eastAsia="Times New Roman" w:hAnsi="Calibri" w:cs="Calibri"/>
                <w:sz w:val="20"/>
                <w:szCs w:val="20"/>
                <w:lang w:val="es-ES_tradnl" w:eastAsia="es-CL"/>
              </w:rPr>
              <w:t xml:space="preserve">de </w:t>
            </w:r>
            <w:r w:rsidRPr="00A91373">
              <w:rPr>
                <w:rFonts w:ascii="Calibri" w:eastAsia="Times New Roman" w:hAnsi="Calibri" w:cs="Calibri"/>
                <w:sz w:val="20"/>
                <w:szCs w:val="20"/>
                <w:lang w:val="es-ES_tradnl" w:eastAsia="es-CL"/>
              </w:rPr>
              <w:t xml:space="preserve">generadores </w:t>
            </w:r>
            <w:r w:rsidR="00A91373" w:rsidRPr="00A91373">
              <w:rPr>
                <w:rFonts w:ascii="Calibri" w:eastAsia="Times New Roman" w:hAnsi="Calibri" w:cs="Calibri"/>
                <w:sz w:val="20"/>
                <w:szCs w:val="20"/>
                <w:lang w:val="es-ES_tradnl" w:eastAsia="es-CL"/>
              </w:rPr>
              <w:t xml:space="preserve">utilizados para el suministro de energía eléctrica al recinto </w:t>
            </w:r>
            <w:r w:rsidRPr="00A91373">
              <w:rPr>
                <w:rFonts w:ascii="Calibri" w:eastAsia="Times New Roman" w:hAnsi="Calibri" w:cs="Calibri"/>
                <w:sz w:val="20"/>
                <w:szCs w:val="20"/>
                <w:lang w:val="es-ES_tradnl" w:eastAsia="es-CL"/>
              </w:rPr>
              <w:t>y estanque de almacenamiento de petróleo diésel.</w:t>
            </w:r>
          </w:p>
        </w:tc>
      </w:tr>
      <w:tr w:rsidR="00F35180" w:rsidRPr="00194FE5" w14:paraId="227F4CB8"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3390B22" w14:textId="77777777" w:rsidR="00F35180" w:rsidRPr="00D762C6" w:rsidRDefault="00F35180" w:rsidP="0007552A">
            <w:pPr>
              <w:spacing w:after="0" w:line="240" w:lineRule="auto"/>
              <w:jc w:val="center"/>
              <w:rPr>
                <w:rFonts w:ascii="Calibri" w:eastAsia="Times New Roman" w:hAnsi="Calibri" w:cs="Calibri"/>
                <w:sz w:val="20"/>
                <w:szCs w:val="20"/>
                <w:lang w:val="es-ES_tradnl" w:eastAsia="es-CL"/>
              </w:rPr>
            </w:pPr>
            <w:r w:rsidRPr="00D762C6">
              <w:rPr>
                <w:rFonts w:ascii="Calibri" w:eastAsia="Times New Roman" w:hAnsi="Calibri" w:cs="Calibri"/>
                <w:sz w:val="20"/>
                <w:szCs w:val="20"/>
                <w:lang w:val="es-ES_tradnl" w:eastAsia="es-CL"/>
              </w:rPr>
              <w:t>13</w:t>
            </w:r>
          </w:p>
        </w:tc>
        <w:tc>
          <w:tcPr>
            <w:tcW w:w="4076" w:type="pct"/>
            <w:tcBorders>
              <w:top w:val="single" w:sz="4" w:space="0" w:color="auto"/>
              <w:left w:val="single" w:sz="4" w:space="0" w:color="auto"/>
              <w:bottom w:val="single" w:sz="4" w:space="0" w:color="auto"/>
              <w:right w:val="single" w:sz="8" w:space="0" w:color="auto"/>
            </w:tcBorders>
            <w:vAlign w:val="center"/>
          </w:tcPr>
          <w:p w14:paraId="2E6CE44E" w14:textId="77777777" w:rsidR="00F35180" w:rsidRPr="00D762C6" w:rsidRDefault="00F35180" w:rsidP="00D762C6">
            <w:pPr>
              <w:spacing w:after="0" w:line="240" w:lineRule="auto"/>
              <w:jc w:val="both"/>
              <w:rPr>
                <w:rFonts w:ascii="Calibri" w:eastAsia="Times New Roman" w:hAnsi="Calibri" w:cs="Calibri"/>
                <w:sz w:val="20"/>
                <w:szCs w:val="20"/>
                <w:lang w:val="es-ES_tradnl" w:eastAsia="es-CL"/>
              </w:rPr>
            </w:pPr>
            <w:r w:rsidRPr="00D762C6">
              <w:rPr>
                <w:rFonts w:ascii="Calibri" w:eastAsia="Times New Roman" w:hAnsi="Calibri" w:cs="Calibri"/>
                <w:sz w:val="20"/>
                <w:szCs w:val="20"/>
                <w:lang w:val="es-ES_tradnl" w:eastAsia="es-CL"/>
              </w:rPr>
              <w:t>Planta de Tratamiento de Aguas Servidas (PTAS)</w:t>
            </w:r>
            <w:r w:rsidR="00D762C6" w:rsidRPr="00D762C6">
              <w:rPr>
                <w:rFonts w:ascii="Calibri" w:eastAsia="Times New Roman" w:hAnsi="Calibri" w:cs="Calibri"/>
                <w:sz w:val="20"/>
                <w:szCs w:val="20"/>
                <w:lang w:val="es-ES_tradnl" w:eastAsia="es-CL"/>
              </w:rPr>
              <w:t xml:space="preserve"> del recinto, compuesta por distintos equipos y unidades (tecnología de lodos activados).</w:t>
            </w:r>
          </w:p>
        </w:tc>
      </w:tr>
      <w:tr w:rsidR="00F35180" w:rsidRPr="00194FE5" w14:paraId="3EDF3B3C"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8AEF428" w14:textId="77777777" w:rsidR="00F35180" w:rsidRPr="00A91373" w:rsidRDefault="00F35180" w:rsidP="0007552A">
            <w:pPr>
              <w:spacing w:after="0" w:line="240" w:lineRule="auto"/>
              <w:jc w:val="center"/>
              <w:rPr>
                <w:rFonts w:ascii="Calibri" w:eastAsia="Times New Roman" w:hAnsi="Calibri" w:cs="Calibri"/>
                <w:sz w:val="20"/>
                <w:szCs w:val="20"/>
                <w:lang w:val="es-ES_tradnl" w:eastAsia="es-CL"/>
              </w:rPr>
            </w:pPr>
            <w:r w:rsidRPr="00A91373">
              <w:rPr>
                <w:rFonts w:ascii="Calibri" w:eastAsia="Times New Roman" w:hAnsi="Calibri" w:cs="Calibri"/>
                <w:sz w:val="20"/>
                <w:szCs w:val="20"/>
                <w:lang w:val="es-ES_tradnl" w:eastAsia="es-CL"/>
              </w:rPr>
              <w:t>14</w:t>
            </w:r>
          </w:p>
        </w:tc>
        <w:tc>
          <w:tcPr>
            <w:tcW w:w="4076" w:type="pct"/>
            <w:tcBorders>
              <w:top w:val="single" w:sz="4" w:space="0" w:color="auto"/>
              <w:left w:val="single" w:sz="4" w:space="0" w:color="auto"/>
              <w:bottom w:val="single" w:sz="4" w:space="0" w:color="auto"/>
              <w:right w:val="single" w:sz="8" w:space="0" w:color="auto"/>
            </w:tcBorders>
            <w:vAlign w:val="center"/>
          </w:tcPr>
          <w:p w14:paraId="3AD956AF" w14:textId="77777777" w:rsidR="00F35180" w:rsidRPr="00A91373" w:rsidRDefault="00F35180" w:rsidP="00F35180">
            <w:pPr>
              <w:spacing w:after="0" w:line="240" w:lineRule="auto"/>
              <w:jc w:val="both"/>
              <w:rPr>
                <w:rFonts w:ascii="Calibri" w:eastAsia="Times New Roman" w:hAnsi="Calibri" w:cs="Calibri"/>
                <w:sz w:val="20"/>
                <w:szCs w:val="20"/>
                <w:lang w:val="es-ES_tradnl" w:eastAsia="es-CL"/>
              </w:rPr>
            </w:pPr>
            <w:r w:rsidRPr="00A91373">
              <w:rPr>
                <w:rFonts w:ascii="Calibri" w:eastAsia="Times New Roman" w:hAnsi="Calibri" w:cs="Calibri"/>
                <w:sz w:val="20"/>
                <w:szCs w:val="20"/>
                <w:lang w:val="es-ES_tradnl" w:eastAsia="es-CL"/>
              </w:rPr>
              <w:t>Punto de descarga de los efluentes de la planta de tratamiento de aguas servidas al Río Serrano</w:t>
            </w:r>
            <w:r w:rsidR="001665B0" w:rsidRPr="00A91373">
              <w:rPr>
                <w:rFonts w:ascii="Calibri" w:eastAsia="Times New Roman" w:hAnsi="Calibri" w:cs="Calibri"/>
                <w:sz w:val="20"/>
                <w:szCs w:val="20"/>
                <w:lang w:val="es-ES_tradnl" w:eastAsia="es-CL"/>
              </w:rPr>
              <w:t>.</w:t>
            </w:r>
          </w:p>
        </w:tc>
      </w:tr>
    </w:tbl>
    <w:p w14:paraId="14F04777"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9" w:name="_Toc382383544"/>
      <w:bookmarkStart w:id="110" w:name="_Toc382472366"/>
      <w:bookmarkStart w:id="111" w:name="_Toc390184276"/>
      <w:bookmarkStart w:id="112" w:name="_Toc390360007"/>
      <w:bookmarkStart w:id="113" w:name="_Toc390777028"/>
      <w:bookmarkStart w:id="114" w:name="_Toc352840392"/>
      <w:bookmarkStart w:id="115" w:name="_Toc352841452"/>
    </w:p>
    <w:p w14:paraId="60F24B76" w14:textId="77777777" w:rsidR="00D42470" w:rsidRDefault="00D42470" w:rsidP="00F03CD4">
      <w:pPr>
        <w:pStyle w:val="Ttulo2"/>
      </w:pPr>
      <w:bookmarkStart w:id="116" w:name="_Toc449085417"/>
      <w:bookmarkStart w:id="117" w:name="_Toc507684886"/>
      <w:bookmarkEnd w:id="109"/>
      <w:bookmarkEnd w:id="110"/>
      <w:bookmarkEnd w:id="111"/>
      <w:bookmarkEnd w:id="112"/>
      <w:bookmarkEnd w:id="113"/>
      <w:r w:rsidRPr="00D42470">
        <w:lastRenderedPageBreak/>
        <w:t>Revisión Documental</w:t>
      </w:r>
      <w:bookmarkEnd w:id="116"/>
      <w:bookmarkEnd w:id="117"/>
    </w:p>
    <w:p w14:paraId="4A45E6A7" w14:textId="77777777" w:rsidR="00F03CD4" w:rsidRPr="00F03CD4" w:rsidRDefault="00F03CD4" w:rsidP="00F03CD4"/>
    <w:p w14:paraId="76AE6703" w14:textId="77777777" w:rsidR="00D42470" w:rsidRDefault="00D42470" w:rsidP="00F03CD4">
      <w:pPr>
        <w:pStyle w:val="Ttulo3"/>
        <w:rPr>
          <w:rFonts w:eastAsia="Calibri"/>
        </w:rPr>
      </w:pPr>
      <w:bookmarkStart w:id="118" w:name="_Toc382383545"/>
      <w:bookmarkStart w:id="119" w:name="_Toc382472367"/>
      <w:bookmarkStart w:id="120" w:name="_Toc390184277"/>
      <w:bookmarkStart w:id="121" w:name="_Toc390360008"/>
      <w:bookmarkStart w:id="122" w:name="_Toc390777029"/>
      <w:bookmarkStart w:id="123" w:name="_Toc449085418"/>
      <w:bookmarkStart w:id="124" w:name="_Toc507684887"/>
      <w:r w:rsidRPr="00D42470">
        <w:rPr>
          <w:rFonts w:eastAsia="Calibri"/>
        </w:rPr>
        <w:t>Documentos Revisados</w:t>
      </w:r>
      <w:bookmarkEnd w:id="118"/>
      <w:bookmarkEnd w:id="119"/>
      <w:bookmarkEnd w:id="120"/>
      <w:bookmarkEnd w:id="121"/>
      <w:bookmarkEnd w:id="122"/>
      <w:bookmarkEnd w:id="123"/>
      <w:bookmarkEnd w:id="124"/>
    </w:p>
    <w:p w14:paraId="1BB2CFD5"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435"/>
        <w:gridCol w:w="2694"/>
        <w:gridCol w:w="6521"/>
        <w:gridCol w:w="1275"/>
        <w:gridCol w:w="2667"/>
      </w:tblGrid>
      <w:tr w:rsidR="008F0063" w:rsidRPr="006520AA" w14:paraId="3C065593" w14:textId="77777777" w:rsidTr="004410E8">
        <w:trPr>
          <w:trHeight w:val="1221"/>
        </w:trPr>
        <w:tc>
          <w:tcPr>
            <w:tcW w:w="160" w:type="pct"/>
            <w:shd w:val="clear" w:color="auto" w:fill="D9D9D9"/>
            <w:vAlign w:val="center"/>
          </w:tcPr>
          <w:p w14:paraId="35DBEE07" w14:textId="77777777" w:rsidR="005933B2" w:rsidRPr="006520AA" w:rsidRDefault="005933B2" w:rsidP="00D42470">
            <w:pPr>
              <w:spacing w:after="0" w:line="240" w:lineRule="auto"/>
              <w:jc w:val="center"/>
              <w:rPr>
                <w:rFonts w:ascii="Calibri" w:eastAsia="Calibri" w:hAnsi="Calibri" w:cs="Times New Roman"/>
                <w:b/>
                <w:bCs/>
                <w:sz w:val="20"/>
                <w:szCs w:val="20"/>
                <w:lang w:val="es-ES" w:eastAsia="es-ES"/>
              </w:rPr>
            </w:pPr>
            <w:r w:rsidRPr="006520AA">
              <w:rPr>
                <w:rFonts w:ascii="Calibri" w:eastAsia="Calibri" w:hAnsi="Calibri" w:cs="Times New Roman"/>
                <w:b/>
                <w:bCs/>
                <w:sz w:val="20"/>
                <w:szCs w:val="20"/>
                <w:lang w:val="es-ES" w:eastAsia="es-ES"/>
              </w:rPr>
              <w:t>ID</w:t>
            </w:r>
          </w:p>
        </w:tc>
        <w:tc>
          <w:tcPr>
            <w:tcW w:w="991" w:type="pct"/>
            <w:shd w:val="clear" w:color="auto" w:fill="D9D9D9"/>
            <w:tcMar>
              <w:top w:w="0" w:type="dxa"/>
              <w:left w:w="108" w:type="dxa"/>
              <w:bottom w:w="0" w:type="dxa"/>
              <w:right w:w="108" w:type="dxa"/>
            </w:tcMar>
            <w:vAlign w:val="center"/>
          </w:tcPr>
          <w:p w14:paraId="51475F9A" w14:textId="77777777" w:rsidR="005933B2" w:rsidRPr="006520AA" w:rsidRDefault="005933B2" w:rsidP="00F7456A">
            <w:pPr>
              <w:spacing w:after="0" w:line="240" w:lineRule="auto"/>
              <w:jc w:val="center"/>
              <w:rPr>
                <w:rFonts w:ascii="Calibri" w:eastAsia="Calibri" w:hAnsi="Calibri" w:cs="Times New Roman"/>
                <w:b/>
                <w:bCs/>
                <w:sz w:val="20"/>
                <w:szCs w:val="20"/>
                <w:lang w:val="es-ES" w:eastAsia="es-ES"/>
              </w:rPr>
            </w:pPr>
            <w:r w:rsidRPr="006520AA">
              <w:rPr>
                <w:rFonts w:ascii="Calibri" w:eastAsia="Calibri" w:hAnsi="Calibri" w:cs="Times New Roman"/>
                <w:b/>
                <w:bCs/>
                <w:sz w:val="20"/>
                <w:szCs w:val="20"/>
                <w:lang w:val="es-ES" w:eastAsia="es-ES"/>
              </w:rPr>
              <w:t xml:space="preserve">Nombre del </w:t>
            </w:r>
            <w:r w:rsidR="00F7456A" w:rsidRPr="006520AA">
              <w:rPr>
                <w:rFonts w:ascii="Calibri" w:eastAsia="Calibri" w:hAnsi="Calibri" w:cs="Times New Roman"/>
                <w:b/>
                <w:bCs/>
                <w:sz w:val="20"/>
                <w:szCs w:val="20"/>
                <w:lang w:val="es-ES" w:eastAsia="es-ES"/>
              </w:rPr>
              <w:t>documento</w:t>
            </w:r>
            <w:r w:rsidRPr="006520AA">
              <w:rPr>
                <w:rFonts w:ascii="Calibri" w:eastAsia="Calibri" w:hAnsi="Calibri" w:cs="Times New Roman"/>
                <w:b/>
                <w:bCs/>
                <w:sz w:val="20"/>
                <w:szCs w:val="20"/>
                <w:lang w:val="es-ES" w:eastAsia="es-ES"/>
              </w:rPr>
              <w:t xml:space="preserve"> revisado</w:t>
            </w:r>
          </w:p>
        </w:tc>
        <w:tc>
          <w:tcPr>
            <w:tcW w:w="2399" w:type="pct"/>
            <w:shd w:val="clear" w:color="auto" w:fill="D9D9D9"/>
            <w:vAlign w:val="center"/>
          </w:tcPr>
          <w:p w14:paraId="3A2B87B7" w14:textId="77777777" w:rsidR="005933B2" w:rsidRPr="006520AA" w:rsidRDefault="007C1EB9" w:rsidP="00E41043">
            <w:pPr>
              <w:spacing w:after="0" w:line="240" w:lineRule="auto"/>
              <w:jc w:val="center"/>
              <w:rPr>
                <w:rFonts w:ascii="Calibri" w:eastAsia="Calibri" w:hAnsi="Calibri" w:cs="Times New Roman"/>
                <w:b/>
                <w:bCs/>
                <w:sz w:val="20"/>
                <w:szCs w:val="20"/>
                <w:lang w:val="es-ES" w:eastAsia="es-ES"/>
              </w:rPr>
            </w:pPr>
            <w:r w:rsidRPr="006520AA">
              <w:rPr>
                <w:rFonts w:ascii="Calibri" w:eastAsia="Calibri" w:hAnsi="Calibri" w:cs="Times New Roman"/>
                <w:b/>
                <w:bCs/>
                <w:sz w:val="20"/>
                <w:szCs w:val="20"/>
                <w:lang w:val="es-ES" w:eastAsia="es-ES"/>
              </w:rPr>
              <w:t xml:space="preserve">Origen/ </w:t>
            </w:r>
            <w:r w:rsidR="00E41043" w:rsidRPr="006520AA">
              <w:rPr>
                <w:rFonts w:ascii="Calibri" w:eastAsia="Calibri" w:hAnsi="Calibri" w:cs="Times New Roman"/>
                <w:b/>
                <w:bCs/>
                <w:sz w:val="20"/>
                <w:szCs w:val="20"/>
                <w:lang w:val="es-ES" w:eastAsia="es-ES"/>
              </w:rPr>
              <w:t>Fuente</w:t>
            </w:r>
          </w:p>
        </w:tc>
        <w:tc>
          <w:tcPr>
            <w:tcW w:w="469" w:type="pct"/>
            <w:shd w:val="clear" w:color="auto" w:fill="D9D9D9"/>
            <w:vAlign w:val="center"/>
          </w:tcPr>
          <w:p w14:paraId="3302391E" w14:textId="77777777" w:rsidR="005933B2" w:rsidRPr="006520AA" w:rsidRDefault="005933B2" w:rsidP="00D42470">
            <w:pPr>
              <w:spacing w:after="0" w:line="240" w:lineRule="auto"/>
              <w:jc w:val="center"/>
              <w:rPr>
                <w:rFonts w:ascii="Calibri" w:eastAsia="Calibri" w:hAnsi="Calibri" w:cs="Times New Roman"/>
                <w:b/>
                <w:bCs/>
                <w:sz w:val="20"/>
                <w:szCs w:val="20"/>
                <w:lang w:val="es-ES" w:eastAsia="es-ES"/>
              </w:rPr>
            </w:pPr>
            <w:r w:rsidRPr="006520AA">
              <w:rPr>
                <w:rFonts w:ascii="Calibri" w:eastAsia="Calibri" w:hAnsi="Calibri" w:cs="Times New Roman"/>
                <w:b/>
                <w:bCs/>
                <w:sz w:val="20"/>
                <w:szCs w:val="20"/>
                <w:lang w:val="es-ES" w:eastAsia="es-ES"/>
              </w:rPr>
              <w:t>Organismo encomendado</w:t>
            </w:r>
          </w:p>
        </w:tc>
        <w:tc>
          <w:tcPr>
            <w:tcW w:w="981" w:type="pct"/>
            <w:shd w:val="clear" w:color="auto" w:fill="D9D9D9"/>
            <w:vAlign w:val="center"/>
          </w:tcPr>
          <w:p w14:paraId="7756123B" w14:textId="77777777" w:rsidR="005933B2" w:rsidRPr="006520AA" w:rsidRDefault="00E41043" w:rsidP="00E41043">
            <w:pPr>
              <w:spacing w:after="0" w:line="240" w:lineRule="auto"/>
              <w:jc w:val="center"/>
              <w:rPr>
                <w:rFonts w:ascii="Calibri" w:eastAsia="Calibri" w:hAnsi="Calibri" w:cs="Times New Roman"/>
                <w:b/>
                <w:bCs/>
                <w:sz w:val="20"/>
                <w:szCs w:val="20"/>
                <w:lang w:val="es-ES" w:eastAsia="es-ES"/>
              </w:rPr>
            </w:pPr>
            <w:r w:rsidRPr="006520AA">
              <w:rPr>
                <w:rFonts w:ascii="Calibri" w:eastAsia="Calibri" w:hAnsi="Calibri" w:cs="Times New Roman"/>
                <w:b/>
                <w:bCs/>
                <w:sz w:val="20"/>
                <w:szCs w:val="20"/>
                <w:lang w:val="es-ES" w:eastAsia="es-ES"/>
              </w:rPr>
              <w:t>Observaciones</w:t>
            </w:r>
          </w:p>
        </w:tc>
      </w:tr>
      <w:tr w:rsidR="008F0063" w:rsidRPr="009A2755" w14:paraId="7E35AE1B" w14:textId="77777777" w:rsidTr="004410E8">
        <w:trPr>
          <w:trHeight w:val="361"/>
        </w:trPr>
        <w:tc>
          <w:tcPr>
            <w:tcW w:w="160" w:type="pct"/>
            <w:vAlign w:val="center"/>
          </w:tcPr>
          <w:p w14:paraId="5A0DB0DB" w14:textId="77777777" w:rsidR="008F0063" w:rsidRPr="006520AA" w:rsidRDefault="00C56BCF" w:rsidP="008C24F4">
            <w:pPr>
              <w:spacing w:after="0" w:line="240" w:lineRule="auto"/>
              <w:jc w:val="center"/>
              <w:rPr>
                <w:rFonts w:ascii="Calibri" w:eastAsia="Calibri" w:hAnsi="Calibri" w:cs="Times New Roman"/>
                <w:sz w:val="20"/>
                <w:szCs w:val="20"/>
              </w:rPr>
            </w:pPr>
            <w:r w:rsidRPr="006520AA">
              <w:rPr>
                <w:rFonts w:ascii="Calibri" w:eastAsia="Calibri" w:hAnsi="Calibri" w:cs="Times New Roman"/>
                <w:sz w:val="20"/>
                <w:szCs w:val="20"/>
              </w:rPr>
              <w:t>1</w:t>
            </w:r>
          </w:p>
        </w:tc>
        <w:tc>
          <w:tcPr>
            <w:tcW w:w="991" w:type="pct"/>
            <w:tcMar>
              <w:top w:w="0" w:type="dxa"/>
              <w:left w:w="108" w:type="dxa"/>
              <w:bottom w:w="0" w:type="dxa"/>
              <w:right w:w="108" w:type="dxa"/>
            </w:tcMar>
            <w:vAlign w:val="center"/>
          </w:tcPr>
          <w:p w14:paraId="5A46B433" w14:textId="77777777" w:rsidR="008F0063" w:rsidRPr="006520AA" w:rsidRDefault="005F5255" w:rsidP="006520AA">
            <w:pPr>
              <w:spacing w:after="0" w:line="240" w:lineRule="auto"/>
              <w:jc w:val="both"/>
              <w:rPr>
                <w:rFonts w:ascii="Calibri" w:eastAsia="Calibri" w:hAnsi="Calibri" w:cs="Times New Roman"/>
                <w:sz w:val="20"/>
                <w:szCs w:val="20"/>
              </w:rPr>
            </w:pPr>
            <w:r w:rsidRPr="006520AA">
              <w:rPr>
                <w:rFonts w:ascii="Calibri" w:eastAsia="Calibri" w:hAnsi="Calibri" w:cs="Times New Roman"/>
                <w:sz w:val="20"/>
                <w:szCs w:val="20"/>
              </w:rPr>
              <w:t xml:space="preserve">Carta </w:t>
            </w:r>
            <w:r w:rsidR="006520AA" w:rsidRPr="006520AA">
              <w:rPr>
                <w:rFonts w:ascii="Calibri" w:eastAsia="Calibri" w:hAnsi="Calibri" w:cs="Times New Roman"/>
                <w:sz w:val="20"/>
                <w:szCs w:val="20"/>
              </w:rPr>
              <w:t xml:space="preserve">Sociedad de Turismo Río Serrano S.A. </w:t>
            </w:r>
            <w:r w:rsidRPr="006520AA">
              <w:rPr>
                <w:rFonts w:ascii="Calibri" w:eastAsia="Calibri" w:hAnsi="Calibri" w:cs="Times New Roman"/>
                <w:sz w:val="20"/>
                <w:szCs w:val="20"/>
              </w:rPr>
              <w:t>presentada con fecha 2</w:t>
            </w:r>
            <w:r w:rsidR="006520AA" w:rsidRPr="006520AA">
              <w:rPr>
                <w:rFonts w:ascii="Calibri" w:eastAsia="Calibri" w:hAnsi="Calibri" w:cs="Times New Roman"/>
                <w:sz w:val="20"/>
                <w:szCs w:val="20"/>
              </w:rPr>
              <w:t>4</w:t>
            </w:r>
            <w:r w:rsidRPr="006520AA">
              <w:rPr>
                <w:rFonts w:ascii="Calibri" w:eastAsia="Calibri" w:hAnsi="Calibri" w:cs="Times New Roman"/>
                <w:sz w:val="20"/>
                <w:szCs w:val="20"/>
              </w:rPr>
              <w:t>/1</w:t>
            </w:r>
            <w:r w:rsidR="006520AA" w:rsidRPr="006520AA">
              <w:rPr>
                <w:rFonts w:ascii="Calibri" w:eastAsia="Calibri" w:hAnsi="Calibri" w:cs="Times New Roman"/>
                <w:sz w:val="20"/>
                <w:szCs w:val="20"/>
              </w:rPr>
              <w:t>1</w:t>
            </w:r>
            <w:r w:rsidRPr="006520AA">
              <w:rPr>
                <w:rFonts w:ascii="Calibri" w:eastAsia="Calibri" w:hAnsi="Calibri" w:cs="Times New Roman"/>
                <w:sz w:val="20"/>
                <w:szCs w:val="20"/>
              </w:rPr>
              <w:t>/17</w:t>
            </w:r>
            <w:r w:rsidR="00286EE6" w:rsidRPr="006520AA">
              <w:rPr>
                <w:rFonts w:ascii="Calibri" w:eastAsia="Calibri" w:hAnsi="Calibri" w:cs="Times New Roman"/>
                <w:sz w:val="20"/>
                <w:szCs w:val="20"/>
              </w:rPr>
              <w:t xml:space="preserve"> y sus respectivos anexos</w:t>
            </w:r>
            <w:r w:rsidR="00CF7923">
              <w:rPr>
                <w:rFonts w:ascii="Calibri" w:eastAsia="Calibri" w:hAnsi="Calibri" w:cs="Times New Roman"/>
                <w:sz w:val="20"/>
                <w:szCs w:val="20"/>
              </w:rPr>
              <w:t>.</w:t>
            </w:r>
          </w:p>
        </w:tc>
        <w:tc>
          <w:tcPr>
            <w:tcW w:w="2399" w:type="pct"/>
            <w:vAlign w:val="center"/>
          </w:tcPr>
          <w:p w14:paraId="657BDEEB" w14:textId="77777777" w:rsidR="008F0063" w:rsidRPr="006520AA" w:rsidRDefault="008F0063" w:rsidP="006520AA">
            <w:pPr>
              <w:spacing w:after="0" w:line="240" w:lineRule="auto"/>
              <w:ind w:left="65" w:right="69"/>
              <w:jc w:val="both"/>
              <w:rPr>
                <w:rFonts w:ascii="Calibri" w:eastAsia="Calibri" w:hAnsi="Calibri" w:cs="Times New Roman"/>
                <w:sz w:val="20"/>
                <w:szCs w:val="20"/>
              </w:rPr>
            </w:pPr>
            <w:r w:rsidRPr="006520AA">
              <w:rPr>
                <w:rFonts w:ascii="Calibri" w:eastAsia="Calibri" w:hAnsi="Calibri" w:cs="Times New Roman"/>
                <w:sz w:val="20"/>
                <w:szCs w:val="20"/>
              </w:rPr>
              <w:t xml:space="preserve">Documentación solicitada al titular a través de Acta de Inspección Ambiental de fecha </w:t>
            </w:r>
            <w:r w:rsidR="005F5255" w:rsidRPr="006520AA">
              <w:rPr>
                <w:rFonts w:ascii="Calibri" w:eastAsia="Calibri" w:hAnsi="Calibri" w:cs="Times New Roman"/>
                <w:sz w:val="20"/>
                <w:szCs w:val="20"/>
              </w:rPr>
              <w:t>1</w:t>
            </w:r>
            <w:r w:rsidR="006520AA" w:rsidRPr="006520AA">
              <w:rPr>
                <w:rFonts w:ascii="Calibri" w:eastAsia="Calibri" w:hAnsi="Calibri" w:cs="Times New Roman"/>
                <w:sz w:val="20"/>
                <w:szCs w:val="20"/>
              </w:rPr>
              <w:t>4/</w:t>
            </w:r>
            <w:r w:rsidR="005F5255" w:rsidRPr="006520AA">
              <w:rPr>
                <w:rFonts w:ascii="Calibri" w:eastAsia="Calibri" w:hAnsi="Calibri" w:cs="Times New Roman"/>
                <w:sz w:val="20"/>
                <w:szCs w:val="20"/>
              </w:rPr>
              <w:t>1</w:t>
            </w:r>
            <w:r w:rsidR="006520AA" w:rsidRPr="006520AA">
              <w:rPr>
                <w:rFonts w:ascii="Calibri" w:eastAsia="Calibri" w:hAnsi="Calibri" w:cs="Times New Roman"/>
                <w:sz w:val="20"/>
                <w:szCs w:val="20"/>
              </w:rPr>
              <w:t>1</w:t>
            </w:r>
            <w:r w:rsidRPr="006520AA">
              <w:rPr>
                <w:rFonts w:ascii="Calibri" w:eastAsia="Calibri" w:hAnsi="Calibri" w:cs="Times New Roman"/>
                <w:sz w:val="20"/>
                <w:szCs w:val="20"/>
              </w:rPr>
              <w:t>/17.</w:t>
            </w:r>
          </w:p>
        </w:tc>
        <w:tc>
          <w:tcPr>
            <w:tcW w:w="469" w:type="pct"/>
            <w:vAlign w:val="center"/>
          </w:tcPr>
          <w:p w14:paraId="5C23C7C5" w14:textId="77777777" w:rsidR="008F0063" w:rsidRPr="006520AA" w:rsidRDefault="005F5255" w:rsidP="0012210C">
            <w:pPr>
              <w:spacing w:after="0" w:line="240" w:lineRule="auto"/>
              <w:jc w:val="center"/>
              <w:rPr>
                <w:rFonts w:ascii="Calibri" w:eastAsia="Calibri" w:hAnsi="Calibri" w:cs="Times New Roman"/>
                <w:sz w:val="20"/>
                <w:szCs w:val="20"/>
                <w:lang w:eastAsia="es-ES"/>
              </w:rPr>
            </w:pPr>
            <w:r w:rsidRPr="006520AA">
              <w:rPr>
                <w:rFonts w:ascii="Calibri" w:eastAsia="Calibri" w:hAnsi="Calibri" w:cs="Times New Roman"/>
                <w:sz w:val="20"/>
                <w:szCs w:val="20"/>
                <w:lang w:eastAsia="es-ES"/>
              </w:rPr>
              <w:t>---</w:t>
            </w:r>
          </w:p>
        </w:tc>
        <w:tc>
          <w:tcPr>
            <w:tcW w:w="981" w:type="pct"/>
            <w:vAlign w:val="center"/>
          </w:tcPr>
          <w:p w14:paraId="63B3A7B5" w14:textId="77777777" w:rsidR="008F0063" w:rsidRPr="005F5255" w:rsidRDefault="006520AA" w:rsidP="006520AA">
            <w:pPr>
              <w:spacing w:after="0" w:line="240" w:lineRule="auto"/>
              <w:ind w:left="73" w:right="115"/>
              <w:jc w:val="both"/>
              <w:rPr>
                <w:rFonts w:ascii="Calibri" w:eastAsia="Calibri" w:hAnsi="Calibri" w:cs="Times New Roman"/>
                <w:sz w:val="20"/>
                <w:szCs w:val="20"/>
                <w:lang w:eastAsia="es-ES"/>
              </w:rPr>
            </w:pPr>
            <w:r w:rsidRPr="006520AA">
              <w:rPr>
                <w:rFonts w:ascii="Calibri" w:eastAsia="Calibri" w:hAnsi="Calibri" w:cs="Times New Roman"/>
                <w:sz w:val="20"/>
                <w:szCs w:val="20"/>
                <w:lang w:eastAsia="es-ES"/>
              </w:rPr>
              <w:t>Documento entregado en plazo, conforme a ampliación otorgada mediante Res. Ex. MZS N°033 de fecha 23/11/17. Ver Anexo 2</w:t>
            </w:r>
          </w:p>
        </w:tc>
      </w:tr>
      <w:tr w:rsidR="00CF7923" w:rsidRPr="009A2755" w14:paraId="546E8E93" w14:textId="77777777" w:rsidTr="004410E8">
        <w:trPr>
          <w:trHeight w:val="361"/>
        </w:trPr>
        <w:tc>
          <w:tcPr>
            <w:tcW w:w="160" w:type="pct"/>
            <w:vAlign w:val="center"/>
          </w:tcPr>
          <w:p w14:paraId="6C653C77" w14:textId="77777777" w:rsidR="00CF7923" w:rsidRPr="006520AA" w:rsidRDefault="00CF7923" w:rsidP="008C24F4">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2</w:t>
            </w:r>
          </w:p>
        </w:tc>
        <w:tc>
          <w:tcPr>
            <w:tcW w:w="991" w:type="pct"/>
            <w:tcMar>
              <w:top w:w="0" w:type="dxa"/>
              <w:left w:w="108" w:type="dxa"/>
              <w:bottom w:w="0" w:type="dxa"/>
              <w:right w:w="108" w:type="dxa"/>
            </w:tcMar>
            <w:vAlign w:val="center"/>
          </w:tcPr>
          <w:p w14:paraId="02CD8869" w14:textId="77777777" w:rsidR="00CF7923" w:rsidRPr="003852D2" w:rsidRDefault="00CF7923" w:rsidP="00CF7923">
            <w:pPr>
              <w:spacing w:after="0" w:line="240" w:lineRule="auto"/>
              <w:jc w:val="both"/>
              <w:rPr>
                <w:rFonts w:ascii="Calibri" w:eastAsia="Calibri" w:hAnsi="Calibri" w:cs="Times New Roman"/>
                <w:sz w:val="20"/>
                <w:szCs w:val="20"/>
              </w:rPr>
            </w:pPr>
            <w:r w:rsidRPr="003852D2">
              <w:rPr>
                <w:rFonts w:ascii="Calibri" w:eastAsia="Calibri" w:hAnsi="Calibri" w:cs="Times New Roman"/>
                <w:sz w:val="20"/>
                <w:szCs w:val="20"/>
              </w:rPr>
              <w:t>Actas Folio N° 29096, 29097 y 29098, todas ellas de fecha 07/02/17.</w:t>
            </w:r>
          </w:p>
        </w:tc>
        <w:tc>
          <w:tcPr>
            <w:tcW w:w="2399" w:type="pct"/>
            <w:vAlign w:val="center"/>
          </w:tcPr>
          <w:p w14:paraId="21F6DC45" w14:textId="77777777" w:rsidR="00CF7923" w:rsidRPr="003852D2" w:rsidRDefault="00CF7923" w:rsidP="00CF7923">
            <w:pPr>
              <w:spacing w:after="0" w:line="240" w:lineRule="auto"/>
              <w:ind w:left="65" w:right="69"/>
              <w:jc w:val="both"/>
              <w:rPr>
                <w:rFonts w:ascii="Calibri" w:eastAsia="Calibri" w:hAnsi="Calibri" w:cs="Times New Roman"/>
                <w:sz w:val="20"/>
                <w:szCs w:val="20"/>
              </w:rPr>
            </w:pPr>
            <w:r w:rsidRPr="003852D2">
              <w:rPr>
                <w:rFonts w:ascii="Calibri" w:eastAsia="Calibri" w:hAnsi="Calibri" w:cs="Times New Roman"/>
                <w:sz w:val="20"/>
                <w:szCs w:val="20"/>
              </w:rPr>
              <w:t>Documentación entregada por la Oficina Provincial de Última Esperanza de la Seremi de Salud Magallanes.</w:t>
            </w:r>
          </w:p>
        </w:tc>
        <w:tc>
          <w:tcPr>
            <w:tcW w:w="469" w:type="pct"/>
            <w:vAlign w:val="center"/>
          </w:tcPr>
          <w:p w14:paraId="166CF86C" w14:textId="77777777" w:rsidR="00CF7923" w:rsidRPr="003852D2" w:rsidRDefault="00CF7923" w:rsidP="0012210C">
            <w:pPr>
              <w:spacing w:after="0" w:line="240" w:lineRule="auto"/>
              <w:jc w:val="center"/>
              <w:rPr>
                <w:rFonts w:ascii="Calibri" w:eastAsia="Calibri" w:hAnsi="Calibri" w:cs="Times New Roman"/>
                <w:sz w:val="20"/>
                <w:szCs w:val="20"/>
                <w:lang w:eastAsia="es-ES"/>
              </w:rPr>
            </w:pPr>
            <w:r w:rsidRPr="003852D2">
              <w:rPr>
                <w:rFonts w:ascii="Calibri" w:eastAsia="Calibri" w:hAnsi="Calibri" w:cs="Times New Roman"/>
                <w:sz w:val="20"/>
                <w:szCs w:val="20"/>
                <w:lang w:eastAsia="es-ES"/>
              </w:rPr>
              <w:t>---</w:t>
            </w:r>
          </w:p>
        </w:tc>
        <w:tc>
          <w:tcPr>
            <w:tcW w:w="981" w:type="pct"/>
            <w:vAlign w:val="center"/>
          </w:tcPr>
          <w:p w14:paraId="6D82F7EF" w14:textId="77777777" w:rsidR="00CF7923" w:rsidRPr="003852D2" w:rsidRDefault="00CF7923" w:rsidP="00CF7923">
            <w:pPr>
              <w:spacing w:after="0" w:line="240" w:lineRule="auto"/>
              <w:ind w:left="73" w:right="115"/>
              <w:jc w:val="both"/>
              <w:rPr>
                <w:rFonts w:ascii="Calibri" w:eastAsia="Calibri" w:hAnsi="Calibri" w:cs="Times New Roman"/>
                <w:sz w:val="20"/>
                <w:szCs w:val="20"/>
                <w:lang w:eastAsia="es-ES"/>
              </w:rPr>
            </w:pPr>
            <w:r w:rsidRPr="003852D2">
              <w:rPr>
                <w:rFonts w:ascii="Calibri" w:eastAsia="Calibri" w:hAnsi="Calibri" w:cs="Times New Roman"/>
                <w:sz w:val="20"/>
                <w:szCs w:val="20"/>
                <w:lang w:eastAsia="es-ES"/>
              </w:rPr>
              <w:t>Remitido mediante Ord. N° 24 de fecha 15/03/17. Ver Anexo 3.</w:t>
            </w:r>
          </w:p>
        </w:tc>
      </w:tr>
      <w:tr w:rsidR="002D03A6" w:rsidRPr="009A2755" w14:paraId="6E2965A7" w14:textId="77777777" w:rsidTr="004410E8">
        <w:trPr>
          <w:trHeight w:val="361"/>
        </w:trPr>
        <w:tc>
          <w:tcPr>
            <w:tcW w:w="160" w:type="pct"/>
            <w:vAlign w:val="center"/>
          </w:tcPr>
          <w:p w14:paraId="51D9215D" w14:textId="664085BF" w:rsidR="002D03A6" w:rsidRDefault="002D03A6" w:rsidP="008C24F4">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3</w:t>
            </w:r>
          </w:p>
        </w:tc>
        <w:tc>
          <w:tcPr>
            <w:tcW w:w="991" w:type="pct"/>
            <w:tcMar>
              <w:top w:w="0" w:type="dxa"/>
              <w:left w:w="108" w:type="dxa"/>
              <w:bottom w:w="0" w:type="dxa"/>
              <w:right w:w="108" w:type="dxa"/>
            </w:tcMar>
            <w:vAlign w:val="center"/>
          </w:tcPr>
          <w:p w14:paraId="11E1C8BA" w14:textId="4B8C88F7" w:rsidR="002D03A6" w:rsidRPr="003852D2" w:rsidRDefault="002D03A6" w:rsidP="00CF7923">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Resolución Ex. (SMA) N°949 de fecha 06/10/16.</w:t>
            </w:r>
          </w:p>
        </w:tc>
        <w:tc>
          <w:tcPr>
            <w:tcW w:w="2399" w:type="pct"/>
            <w:vAlign w:val="center"/>
          </w:tcPr>
          <w:p w14:paraId="1DDE362E" w14:textId="696F5AD9" w:rsidR="002D03A6" w:rsidRPr="003852D2" w:rsidRDefault="002D03A6" w:rsidP="00CF7923">
            <w:pPr>
              <w:spacing w:after="0" w:line="240" w:lineRule="auto"/>
              <w:ind w:left="65" w:right="69"/>
              <w:jc w:val="both"/>
              <w:rPr>
                <w:rFonts w:ascii="Calibri" w:eastAsia="Calibri" w:hAnsi="Calibri" w:cs="Times New Roman"/>
                <w:sz w:val="20"/>
                <w:szCs w:val="20"/>
              </w:rPr>
            </w:pPr>
            <w:r w:rsidRPr="00B5613C">
              <w:rPr>
                <w:rFonts w:ascii="Calibri" w:eastAsia="Calibri" w:hAnsi="Calibri" w:cs="Times New Roman"/>
                <w:sz w:val="20"/>
                <w:szCs w:val="20"/>
              </w:rPr>
              <w:t>Catastro de Programas de Monitoreo de Riles</w:t>
            </w:r>
            <w:r>
              <w:rPr>
                <w:rFonts w:ascii="Calibri" w:eastAsia="Calibri" w:hAnsi="Calibri" w:cs="Times New Roman"/>
                <w:sz w:val="20"/>
                <w:szCs w:val="20"/>
              </w:rPr>
              <w:t>,</w:t>
            </w:r>
            <w:r w:rsidRPr="00B5613C">
              <w:rPr>
                <w:rFonts w:ascii="Calibri" w:eastAsia="Calibri" w:hAnsi="Calibri" w:cs="Times New Roman"/>
                <w:sz w:val="20"/>
                <w:szCs w:val="20"/>
              </w:rPr>
              <w:t xml:space="preserve"> SMA.</w:t>
            </w:r>
          </w:p>
        </w:tc>
        <w:tc>
          <w:tcPr>
            <w:tcW w:w="469" w:type="pct"/>
            <w:vAlign w:val="center"/>
          </w:tcPr>
          <w:p w14:paraId="70D1356F" w14:textId="6FFD1EFB" w:rsidR="002D03A6" w:rsidRPr="003852D2" w:rsidRDefault="002D03A6" w:rsidP="0012210C">
            <w:pPr>
              <w:spacing w:after="0" w:line="240" w:lineRule="auto"/>
              <w:jc w:val="center"/>
              <w:rPr>
                <w:rFonts w:ascii="Calibri" w:eastAsia="Calibri" w:hAnsi="Calibri" w:cs="Times New Roman"/>
                <w:sz w:val="20"/>
                <w:szCs w:val="20"/>
                <w:lang w:eastAsia="es-ES"/>
              </w:rPr>
            </w:pPr>
            <w:r w:rsidRPr="00B5613C">
              <w:rPr>
                <w:rFonts w:ascii="Calibri" w:eastAsia="Calibri" w:hAnsi="Calibri" w:cs="Times New Roman"/>
                <w:sz w:val="20"/>
                <w:szCs w:val="20"/>
                <w:lang w:eastAsia="es-ES"/>
              </w:rPr>
              <w:t>---</w:t>
            </w:r>
          </w:p>
        </w:tc>
        <w:tc>
          <w:tcPr>
            <w:tcW w:w="981" w:type="pct"/>
            <w:vAlign w:val="center"/>
          </w:tcPr>
          <w:p w14:paraId="24FBE268" w14:textId="694374DE" w:rsidR="002D03A6" w:rsidRPr="003852D2" w:rsidRDefault="002D03A6" w:rsidP="002D03A6">
            <w:pPr>
              <w:spacing w:after="0" w:line="240" w:lineRule="auto"/>
              <w:ind w:left="73" w:right="115"/>
              <w:jc w:val="both"/>
              <w:rPr>
                <w:rFonts w:ascii="Calibri" w:eastAsia="Calibri" w:hAnsi="Calibri" w:cs="Times New Roman"/>
                <w:sz w:val="20"/>
                <w:szCs w:val="20"/>
                <w:lang w:eastAsia="es-ES"/>
              </w:rPr>
            </w:pPr>
            <w:r w:rsidRPr="00B5613C">
              <w:rPr>
                <w:rFonts w:ascii="Calibri" w:eastAsia="Calibri" w:hAnsi="Calibri" w:cs="Times New Roman"/>
                <w:sz w:val="20"/>
                <w:szCs w:val="20"/>
              </w:rPr>
              <w:t xml:space="preserve">Resolución que aprobó el programa de monitoreo </w:t>
            </w:r>
            <w:r>
              <w:rPr>
                <w:rFonts w:ascii="Calibri" w:eastAsia="Calibri" w:hAnsi="Calibri" w:cs="Times New Roman"/>
                <w:sz w:val="20"/>
                <w:szCs w:val="20"/>
              </w:rPr>
              <w:t xml:space="preserve">provisional </w:t>
            </w:r>
            <w:r w:rsidRPr="00B5613C">
              <w:rPr>
                <w:rFonts w:ascii="Calibri" w:eastAsia="Calibri" w:hAnsi="Calibri" w:cs="Times New Roman"/>
                <w:sz w:val="20"/>
                <w:szCs w:val="20"/>
              </w:rPr>
              <w:t>de la calidad de</w:t>
            </w:r>
            <w:r>
              <w:rPr>
                <w:rFonts w:ascii="Calibri" w:eastAsia="Calibri" w:hAnsi="Calibri" w:cs="Times New Roman"/>
                <w:sz w:val="20"/>
                <w:szCs w:val="20"/>
              </w:rPr>
              <w:t>l</w:t>
            </w:r>
            <w:r w:rsidRPr="00B5613C">
              <w:rPr>
                <w:rFonts w:ascii="Calibri" w:eastAsia="Calibri" w:hAnsi="Calibri" w:cs="Times New Roman"/>
                <w:sz w:val="20"/>
                <w:szCs w:val="20"/>
              </w:rPr>
              <w:t xml:space="preserve"> efluente generado por la Unidad Fiscalizable. Ver Anexo </w:t>
            </w:r>
            <w:r>
              <w:rPr>
                <w:rFonts w:ascii="Calibri" w:eastAsia="Calibri" w:hAnsi="Calibri" w:cs="Times New Roman"/>
                <w:sz w:val="20"/>
                <w:szCs w:val="20"/>
              </w:rPr>
              <w:t>4</w:t>
            </w:r>
            <w:r w:rsidRPr="00B5613C">
              <w:rPr>
                <w:rFonts w:ascii="Calibri" w:eastAsia="Calibri" w:hAnsi="Calibri" w:cs="Times New Roman"/>
                <w:sz w:val="20"/>
                <w:szCs w:val="20"/>
              </w:rPr>
              <w:t>.</w:t>
            </w:r>
          </w:p>
        </w:tc>
      </w:tr>
      <w:tr w:rsidR="002D03A6" w:rsidRPr="009A2755" w14:paraId="1F7876DA" w14:textId="77777777" w:rsidTr="004410E8">
        <w:trPr>
          <w:trHeight w:val="361"/>
        </w:trPr>
        <w:tc>
          <w:tcPr>
            <w:tcW w:w="160" w:type="pct"/>
            <w:vAlign w:val="center"/>
          </w:tcPr>
          <w:p w14:paraId="306075E5" w14:textId="5457E9B2" w:rsidR="002D03A6" w:rsidRPr="006520AA" w:rsidRDefault="002D03A6" w:rsidP="008C24F4">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4</w:t>
            </w:r>
          </w:p>
        </w:tc>
        <w:tc>
          <w:tcPr>
            <w:tcW w:w="991" w:type="pct"/>
            <w:tcMar>
              <w:top w:w="0" w:type="dxa"/>
              <w:left w:w="108" w:type="dxa"/>
              <w:bottom w:w="0" w:type="dxa"/>
              <w:right w:w="108" w:type="dxa"/>
            </w:tcMar>
            <w:vAlign w:val="center"/>
          </w:tcPr>
          <w:p w14:paraId="7F979985" w14:textId="77777777" w:rsidR="002D03A6" w:rsidRPr="003852D2" w:rsidRDefault="002D03A6" w:rsidP="006520AA">
            <w:pPr>
              <w:spacing w:after="0" w:line="240" w:lineRule="auto"/>
              <w:jc w:val="both"/>
              <w:rPr>
                <w:rFonts w:ascii="Calibri" w:eastAsia="Calibri" w:hAnsi="Calibri" w:cs="Times New Roman"/>
                <w:sz w:val="20"/>
                <w:szCs w:val="20"/>
              </w:rPr>
            </w:pPr>
            <w:r w:rsidRPr="003852D2">
              <w:rPr>
                <w:rFonts w:ascii="Calibri" w:eastAsia="Calibri" w:hAnsi="Calibri" w:cs="Times New Roman"/>
                <w:sz w:val="20"/>
                <w:szCs w:val="20"/>
              </w:rPr>
              <w:t>Ord. (CONAMA) N° 631 de fecha 15/09/10.</w:t>
            </w:r>
          </w:p>
        </w:tc>
        <w:tc>
          <w:tcPr>
            <w:tcW w:w="2399" w:type="pct"/>
            <w:vAlign w:val="center"/>
          </w:tcPr>
          <w:p w14:paraId="75E98085" w14:textId="77777777" w:rsidR="002D03A6" w:rsidRPr="003852D2" w:rsidRDefault="002D03A6" w:rsidP="006520AA">
            <w:pPr>
              <w:spacing w:after="0" w:line="240" w:lineRule="auto"/>
              <w:ind w:left="65" w:right="69"/>
              <w:jc w:val="both"/>
              <w:rPr>
                <w:rFonts w:ascii="Calibri" w:eastAsia="Calibri" w:hAnsi="Calibri" w:cs="Times New Roman"/>
                <w:sz w:val="20"/>
                <w:szCs w:val="20"/>
              </w:rPr>
            </w:pPr>
            <w:r w:rsidRPr="003852D2">
              <w:rPr>
                <w:rFonts w:ascii="Calibri" w:eastAsia="Calibri" w:hAnsi="Calibri" w:cs="Times New Roman"/>
                <w:sz w:val="20"/>
                <w:szCs w:val="20"/>
              </w:rPr>
              <w:t>Sistema RCA de la SMA.</w:t>
            </w:r>
          </w:p>
        </w:tc>
        <w:tc>
          <w:tcPr>
            <w:tcW w:w="469" w:type="pct"/>
            <w:vAlign w:val="center"/>
          </w:tcPr>
          <w:p w14:paraId="19F45C3D" w14:textId="77777777" w:rsidR="002D03A6" w:rsidRPr="003852D2" w:rsidRDefault="002D03A6" w:rsidP="0012210C">
            <w:pPr>
              <w:spacing w:after="0" w:line="240" w:lineRule="auto"/>
              <w:jc w:val="center"/>
              <w:rPr>
                <w:rFonts w:ascii="Calibri" w:eastAsia="Calibri" w:hAnsi="Calibri" w:cs="Times New Roman"/>
                <w:sz w:val="20"/>
                <w:szCs w:val="20"/>
                <w:lang w:eastAsia="es-ES"/>
              </w:rPr>
            </w:pPr>
            <w:r w:rsidRPr="003852D2">
              <w:rPr>
                <w:rFonts w:ascii="Calibri" w:eastAsia="Calibri" w:hAnsi="Calibri" w:cs="Times New Roman"/>
                <w:sz w:val="20"/>
                <w:szCs w:val="20"/>
                <w:lang w:eastAsia="es-ES"/>
              </w:rPr>
              <w:t>---</w:t>
            </w:r>
          </w:p>
        </w:tc>
        <w:tc>
          <w:tcPr>
            <w:tcW w:w="981" w:type="pct"/>
            <w:vAlign w:val="center"/>
          </w:tcPr>
          <w:p w14:paraId="4E83559E" w14:textId="337E9697" w:rsidR="002D03A6" w:rsidRPr="003852D2" w:rsidRDefault="002D03A6" w:rsidP="00941F3E">
            <w:pPr>
              <w:spacing w:after="0" w:line="240" w:lineRule="auto"/>
              <w:ind w:left="73" w:right="115"/>
              <w:jc w:val="both"/>
              <w:rPr>
                <w:rFonts w:ascii="Calibri" w:eastAsia="Calibri" w:hAnsi="Calibri" w:cs="Times New Roman"/>
                <w:sz w:val="20"/>
                <w:szCs w:val="20"/>
                <w:lang w:eastAsia="es-ES"/>
              </w:rPr>
            </w:pPr>
            <w:r w:rsidRPr="003852D2">
              <w:rPr>
                <w:rFonts w:ascii="Calibri" w:eastAsia="Calibri" w:hAnsi="Calibri" w:cs="Times New Roman"/>
                <w:sz w:val="20"/>
                <w:szCs w:val="20"/>
                <w:lang w:eastAsia="es-ES"/>
              </w:rPr>
              <w:t xml:space="preserve">Ver Anexo </w:t>
            </w:r>
            <w:r w:rsidR="00941F3E">
              <w:rPr>
                <w:rFonts w:ascii="Calibri" w:eastAsia="Calibri" w:hAnsi="Calibri" w:cs="Times New Roman"/>
                <w:sz w:val="20"/>
                <w:szCs w:val="20"/>
                <w:lang w:eastAsia="es-ES"/>
              </w:rPr>
              <w:t>6</w:t>
            </w:r>
            <w:r w:rsidRPr="003852D2">
              <w:rPr>
                <w:rFonts w:ascii="Calibri" w:eastAsia="Calibri" w:hAnsi="Calibri" w:cs="Times New Roman"/>
                <w:sz w:val="20"/>
                <w:szCs w:val="20"/>
                <w:lang w:eastAsia="es-ES"/>
              </w:rPr>
              <w:t>.</w:t>
            </w:r>
          </w:p>
        </w:tc>
      </w:tr>
      <w:tr w:rsidR="002D03A6" w:rsidRPr="009A2755" w14:paraId="7D9A31BA" w14:textId="77777777" w:rsidTr="004410E8">
        <w:trPr>
          <w:trHeight w:val="361"/>
        </w:trPr>
        <w:tc>
          <w:tcPr>
            <w:tcW w:w="160" w:type="pct"/>
            <w:vAlign w:val="center"/>
          </w:tcPr>
          <w:p w14:paraId="276C456B" w14:textId="77777777" w:rsidR="002D03A6" w:rsidRDefault="002D03A6" w:rsidP="00305518">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5</w:t>
            </w:r>
          </w:p>
        </w:tc>
        <w:tc>
          <w:tcPr>
            <w:tcW w:w="991" w:type="pct"/>
            <w:tcMar>
              <w:top w:w="0" w:type="dxa"/>
              <w:left w:w="108" w:type="dxa"/>
              <w:bottom w:w="0" w:type="dxa"/>
              <w:right w:w="108" w:type="dxa"/>
            </w:tcMar>
            <w:vAlign w:val="center"/>
          </w:tcPr>
          <w:p w14:paraId="7FAFD55C" w14:textId="77777777" w:rsidR="002D03A6" w:rsidRDefault="002D03A6" w:rsidP="00305518">
            <w:pPr>
              <w:spacing w:after="0" w:line="240" w:lineRule="auto"/>
              <w:jc w:val="both"/>
              <w:rPr>
                <w:rFonts w:ascii="Calibri" w:eastAsia="Calibri" w:hAnsi="Calibri" w:cs="Times New Roman"/>
                <w:sz w:val="20"/>
                <w:szCs w:val="20"/>
              </w:rPr>
            </w:pPr>
            <w:r w:rsidRPr="006520AA">
              <w:rPr>
                <w:rFonts w:ascii="Calibri" w:eastAsia="Calibri" w:hAnsi="Calibri" w:cs="Times New Roman"/>
                <w:sz w:val="20"/>
                <w:szCs w:val="20"/>
              </w:rPr>
              <w:t xml:space="preserve">Carta Sociedad de Turismo Río Serrano S.A. presentada con fecha </w:t>
            </w:r>
            <w:r>
              <w:rPr>
                <w:rFonts w:ascii="Calibri" w:eastAsia="Calibri" w:hAnsi="Calibri" w:cs="Times New Roman"/>
                <w:sz w:val="20"/>
                <w:szCs w:val="20"/>
              </w:rPr>
              <w:t>13</w:t>
            </w:r>
            <w:r w:rsidRPr="006520AA">
              <w:rPr>
                <w:rFonts w:ascii="Calibri" w:eastAsia="Calibri" w:hAnsi="Calibri" w:cs="Times New Roman"/>
                <w:sz w:val="20"/>
                <w:szCs w:val="20"/>
              </w:rPr>
              <w:t>/</w:t>
            </w:r>
            <w:r>
              <w:rPr>
                <w:rFonts w:ascii="Calibri" w:eastAsia="Calibri" w:hAnsi="Calibri" w:cs="Times New Roman"/>
                <w:sz w:val="20"/>
                <w:szCs w:val="20"/>
              </w:rPr>
              <w:t>02</w:t>
            </w:r>
            <w:r w:rsidRPr="006520AA">
              <w:rPr>
                <w:rFonts w:ascii="Calibri" w:eastAsia="Calibri" w:hAnsi="Calibri" w:cs="Times New Roman"/>
                <w:sz w:val="20"/>
                <w:szCs w:val="20"/>
              </w:rPr>
              <w:t>/1</w:t>
            </w:r>
            <w:r>
              <w:rPr>
                <w:rFonts w:ascii="Calibri" w:eastAsia="Calibri" w:hAnsi="Calibri" w:cs="Times New Roman"/>
                <w:sz w:val="20"/>
                <w:szCs w:val="20"/>
              </w:rPr>
              <w:t>8</w:t>
            </w:r>
            <w:r w:rsidRPr="006520AA">
              <w:rPr>
                <w:rFonts w:ascii="Calibri" w:eastAsia="Calibri" w:hAnsi="Calibri" w:cs="Times New Roman"/>
                <w:sz w:val="20"/>
                <w:szCs w:val="20"/>
              </w:rPr>
              <w:t xml:space="preserve"> y sus respectivos anexos</w:t>
            </w:r>
            <w:r>
              <w:rPr>
                <w:rFonts w:ascii="Calibri" w:eastAsia="Calibri" w:hAnsi="Calibri" w:cs="Times New Roman"/>
                <w:sz w:val="20"/>
                <w:szCs w:val="20"/>
              </w:rPr>
              <w:t>.</w:t>
            </w:r>
          </w:p>
        </w:tc>
        <w:tc>
          <w:tcPr>
            <w:tcW w:w="2399" w:type="pct"/>
            <w:vAlign w:val="center"/>
          </w:tcPr>
          <w:p w14:paraId="1799332B" w14:textId="77777777" w:rsidR="002D03A6" w:rsidRPr="00B5613C" w:rsidRDefault="002D03A6" w:rsidP="00301377">
            <w:pPr>
              <w:spacing w:after="0" w:line="240" w:lineRule="auto"/>
              <w:ind w:left="65" w:right="69"/>
              <w:jc w:val="both"/>
              <w:rPr>
                <w:rFonts w:ascii="Calibri" w:eastAsia="Calibri" w:hAnsi="Calibri" w:cs="Times New Roman"/>
                <w:sz w:val="20"/>
                <w:szCs w:val="20"/>
              </w:rPr>
            </w:pPr>
            <w:r>
              <w:rPr>
                <w:rFonts w:ascii="Calibri" w:eastAsia="Calibri" w:hAnsi="Calibri" w:cs="Times New Roman"/>
                <w:sz w:val="20"/>
                <w:szCs w:val="20"/>
              </w:rPr>
              <w:t>Presentada en respuesta a Ord. (SMA) N° 2330 de fecha 06/10/16.</w:t>
            </w:r>
          </w:p>
        </w:tc>
        <w:tc>
          <w:tcPr>
            <w:tcW w:w="469" w:type="pct"/>
            <w:vAlign w:val="center"/>
          </w:tcPr>
          <w:p w14:paraId="6B4CBF20" w14:textId="77777777" w:rsidR="002D03A6" w:rsidRPr="00B5613C" w:rsidRDefault="002D03A6" w:rsidP="00305518">
            <w:pPr>
              <w:spacing w:after="0" w:line="240" w:lineRule="auto"/>
              <w:jc w:val="center"/>
              <w:rPr>
                <w:rFonts w:ascii="Calibri" w:eastAsia="Calibri" w:hAnsi="Calibri" w:cs="Times New Roman"/>
                <w:sz w:val="20"/>
                <w:szCs w:val="20"/>
                <w:lang w:eastAsia="es-ES"/>
              </w:rPr>
            </w:pPr>
            <w:r>
              <w:rPr>
                <w:rFonts w:ascii="Calibri" w:eastAsia="Calibri" w:hAnsi="Calibri" w:cs="Times New Roman"/>
                <w:sz w:val="20"/>
                <w:szCs w:val="20"/>
                <w:lang w:eastAsia="es-ES"/>
              </w:rPr>
              <w:t>---</w:t>
            </w:r>
          </w:p>
        </w:tc>
        <w:tc>
          <w:tcPr>
            <w:tcW w:w="981" w:type="pct"/>
            <w:vAlign w:val="center"/>
          </w:tcPr>
          <w:p w14:paraId="7A4D2BE7" w14:textId="77777777" w:rsidR="002D03A6" w:rsidRPr="00B5613C" w:rsidRDefault="002D03A6" w:rsidP="0071152C">
            <w:pPr>
              <w:spacing w:after="0" w:line="240" w:lineRule="auto"/>
              <w:ind w:left="73" w:right="115"/>
              <w:jc w:val="both"/>
              <w:rPr>
                <w:rFonts w:ascii="Calibri" w:eastAsia="Calibri" w:hAnsi="Calibri" w:cs="Times New Roman"/>
                <w:sz w:val="20"/>
                <w:szCs w:val="20"/>
              </w:rPr>
            </w:pPr>
            <w:r>
              <w:rPr>
                <w:rFonts w:ascii="Calibri" w:eastAsia="Calibri" w:hAnsi="Calibri" w:cs="Times New Roman"/>
                <w:sz w:val="20"/>
                <w:szCs w:val="20"/>
              </w:rPr>
              <w:t>Ver Anexo 8.</w:t>
            </w:r>
          </w:p>
        </w:tc>
      </w:tr>
      <w:tr w:rsidR="002D03A6" w:rsidRPr="009A2755" w14:paraId="715C3311" w14:textId="77777777" w:rsidTr="004410E8">
        <w:trPr>
          <w:trHeight w:val="361"/>
        </w:trPr>
        <w:tc>
          <w:tcPr>
            <w:tcW w:w="160" w:type="pct"/>
            <w:vAlign w:val="center"/>
          </w:tcPr>
          <w:p w14:paraId="1F72B3AB" w14:textId="77777777" w:rsidR="002D03A6" w:rsidRDefault="002D03A6" w:rsidP="00305518">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6</w:t>
            </w:r>
          </w:p>
        </w:tc>
        <w:tc>
          <w:tcPr>
            <w:tcW w:w="991" w:type="pct"/>
            <w:tcMar>
              <w:top w:w="0" w:type="dxa"/>
              <w:left w:w="108" w:type="dxa"/>
              <w:bottom w:w="0" w:type="dxa"/>
              <w:right w:w="108" w:type="dxa"/>
            </w:tcMar>
            <w:vAlign w:val="center"/>
          </w:tcPr>
          <w:p w14:paraId="0E636DC8" w14:textId="77777777" w:rsidR="002D03A6" w:rsidRDefault="002D03A6" w:rsidP="00305518">
            <w:pPr>
              <w:spacing w:after="0" w:line="240" w:lineRule="auto"/>
              <w:jc w:val="both"/>
              <w:rPr>
                <w:rFonts w:ascii="Calibri" w:eastAsia="Calibri" w:hAnsi="Calibri" w:cs="Times New Roman"/>
                <w:sz w:val="20"/>
                <w:szCs w:val="20"/>
              </w:rPr>
            </w:pPr>
            <w:r>
              <w:rPr>
                <w:rFonts w:ascii="Calibri" w:eastAsia="Calibri" w:hAnsi="Calibri" w:cs="Times New Roman"/>
                <w:sz w:val="20"/>
                <w:szCs w:val="20"/>
              </w:rPr>
              <w:t>Ord. (SMA) N° 2330 de fecha 06/10/16.</w:t>
            </w:r>
          </w:p>
        </w:tc>
        <w:tc>
          <w:tcPr>
            <w:tcW w:w="2399" w:type="pct"/>
            <w:vAlign w:val="center"/>
          </w:tcPr>
          <w:p w14:paraId="17775026" w14:textId="66B954B9" w:rsidR="002D03A6" w:rsidRPr="00B5613C" w:rsidRDefault="002D03A6" w:rsidP="00CC2322">
            <w:pPr>
              <w:spacing w:after="0" w:line="240" w:lineRule="auto"/>
              <w:ind w:left="65" w:right="69"/>
              <w:jc w:val="both"/>
              <w:rPr>
                <w:rFonts w:ascii="Calibri" w:eastAsia="Calibri" w:hAnsi="Calibri" w:cs="Times New Roman"/>
                <w:sz w:val="20"/>
                <w:szCs w:val="20"/>
              </w:rPr>
            </w:pPr>
            <w:r>
              <w:rPr>
                <w:rFonts w:ascii="Calibri" w:eastAsia="Calibri" w:hAnsi="Calibri" w:cs="Times New Roman"/>
                <w:sz w:val="20"/>
                <w:szCs w:val="20"/>
              </w:rPr>
              <w:t>Repositorio de oficios y requerimientos de información Riles,</w:t>
            </w:r>
            <w:r w:rsidRPr="00B5613C">
              <w:rPr>
                <w:rFonts w:ascii="Calibri" w:eastAsia="Calibri" w:hAnsi="Calibri" w:cs="Times New Roman"/>
                <w:sz w:val="20"/>
                <w:szCs w:val="20"/>
              </w:rPr>
              <w:t xml:space="preserve"> SMA.</w:t>
            </w:r>
          </w:p>
        </w:tc>
        <w:tc>
          <w:tcPr>
            <w:tcW w:w="469" w:type="pct"/>
            <w:vAlign w:val="center"/>
          </w:tcPr>
          <w:p w14:paraId="574A8803" w14:textId="77777777" w:rsidR="002D03A6" w:rsidRPr="00B5613C" w:rsidRDefault="002D03A6" w:rsidP="00305518">
            <w:pPr>
              <w:spacing w:after="0" w:line="240" w:lineRule="auto"/>
              <w:jc w:val="center"/>
              <w:rPr>
                <w:rFonts w:ascii="Calibri" w:eastAsia="Calibri" w:hAnsi="Calibri" w:cs="Times New Roman"/>
                <w:sz w:val="20"/>
                <w:szCs w:val="20"/>
                <w:lang w:eastAsia="es-ES"/>
              </w:rPr>
            </w:pPr>
            <w:r>
              <w:rPr>
                <w:rFonts w:ascii="Calibri" w:eastAsia="Calibri" w:hAnsi="Calibri" w:cs="Times New Roman"/>
                <w:sz w:val="20"/>
                <w:szCs w:val="20"/>
                <w:lang w:eastAsia="es-ES"/>
              </w:rPr>
              <w:t>---</w:t>
            </w:r>
          </w:p>
        </w:tc>
        <w:tc>
          <w:tcPr>
            <w:tcW w:w="981" w:type="pct"/>
            <w:vAlign w:val="center"/>
          </w:tcPr>
          <w:p w14:paraId="6150BC7F" w14:textId="77777777" w:rsidR="002D03A6" w:rsidRPr="00B5613C" w:rsidRDefault="002D03A6" w:rsidP="0071152C">
            <w:pPr>
              <w:spacing w:after="0" w:line="240" w:lineRule="auto"/>
              <w:ind w:left="73" w:right="115"/>
              <w:jc w:val="both"/>
              <w:rPr>
                <w:rFonts w:ascii="Calibri" w:eastAsia="Calibri" w:hAnsi="Calibri" w:cs="Times New Roman"/>
                <w:sz w:val="20"/>
                <w:szCs w:val="20"/>
              </w:rPr>
            </w:pPr>
            <w:r>
              <w:rPr>
                <w:rFonts w:ascii="Calibri" w:eastAsia="Calibri" w:hAnsi="Calibri" w:cs="Times New Roman"/>
                <w:sz w:val="20"/>
                <w:szCs w:val="20"/>
              </w:rPr>
              <w:t>Ordinario a través del cual se solicitó la remisión de antecedentes para la dictación del programa de monitoreo definitivo de la calidad del efluente. Ver Anexo 9.</w:t>
            </w:r>
          </w:p>
        </w:tc>
      </w:tr>
    </w:tbl>
    <w:p w14:paraId="792018B2" w14:textId="77777777" w:rsidR="00D42470" w:rsidRPr="00F406A2" w:rsidRDefault="00D42470" w:rsidP="005863D4">
      <w:pPr>
        <w:pStyle w:val="Ttulo1"/>
      </w:pPr>
      <w:bookmarkStart w:id="125" w:name="_Toc390777030"/>
      <w:bookmarkStart w:id="126" w:name="_Toc449085419"/>
      <w:bookmarkStart w:id="127" w:name="_Toc507684888"/>
      <w:bookmarkEnd w:id="114"/>
      <w:bookmarkEnd w:id="115"/>
      <w:r w:rsidRPr="00F406A2">
        <w:lastRenderedPageBreak/>
        <w:t>HECHOS CONSTATADOS.</w:t>
      </w:r>
      <w:bookmarkStart w:id="128" w:name="_Ref352922216"/>
      <w:bookmarkStart w:id="129" w:name="_Toc353998120"/>
      <w:bookmarkStart w:id="130" w:name="_Toc353998193"/>
      <w:bookmarkStart w:id="131" w:name="_Toc382383547"/>
      <w:bookmarkStart w:id="132" w:name="_Toc382472369"/>
      <w:bookmarkStart w:id="133" w:name="_Toc390184279"/>
      <w:bookmarkStart w:id="134" w:name="_Toc390360010"/>
      <w:bookmarkStart w:id="135" w:name="_Toc390777031"/>
      <w:bookmarkEnd w:id="125"/>
      <w:bookmarkEnd w:id="126"/>
      <w:bookmarkEnd w:id="127"/>
    </w:p>
    <w:p w14:paraId="5F6058E0" w14:textId="77777777" w:rsidR="00D42470" w:rsidRPr="00F406A2" w:rsidRDefault="00D42470" w:rsidP="00D42470">
      <w:pPr>
        <w:spacing w:after="0" w:line="240" w:lineRule="auto"/>
        <w:ind w:left="576"/>
        <w:contextualSpacing/>
        <w:outlineLvl w:val="0"/>
        <w:rPr>
          <w:rFonts w:ascii="Calibri" w:eastAsia="Calibri" w:hAnsi="Calibri" w:cs="Calibri"/>
          <w:b/>
          <w:sz w:val="24"/>
          <w:szCs w:val="20"/>
        </w:rPr>
      </w:pPr>
    </w:p>
    <w:p w14:paraId="0E3E7F17" w14:textId="77777777" w:rsidR="00E10C48" w:rsidRPr="0080613A" w:rsidRDefault="00E10C48" w:rsidP="005863D4">
      <w:pPr>
        <w:pStyle w:val="Ttulo2"/>
      </w:pPr>
      <w:bookmarkStart w:id="136" w:name="_Toc449085420"/>
      <w:bookmarkStart w:id="137" w:name="_Toc507684889"/>
      <w:r w:rsidRPr="00F406A2">
        <w:t xml:space="preserve">Manejo de </w:t>
      </w:r>
      <w:r w:rsidR="00F406A2" w:rsidRPr="00F406A2">
        <w:t>sustancias</w:t>
      </w:r>
      <w:r w:rsidR="00F406A2">
        <w:t xml:space="preserve"> peligrosas en el suelo.</w:t>
      </w:r>
      <w:bookmarkEnd w:id="137"/>
    </w:p>
    <w:p w14:paraId="0E9E568C" w14:textId="77777777" w:rsidR="00E10C48" w:rsidRDefault="00E10C48" w:rsidP="00E10C48">
      <w:pPr>
        <w:pStyle w:val="Ttulo2"/>
        <w:numPr>
          <w:ilvl w:val="0"/>
          <w:numId w:val="0"/>
        </w:numPr>
        <w:ind w:left="576"/>
      </w:pPr>
    </w:p>
    <w:tbl>
      <w:tblPr>
        <w:tblStyle w:val="Tablaconcuadrcula"/>
        <w:tblW w:w="5001" w:type="pct"/>
        <w:tblLook w:val="04A0" w:firstRow="1" w:lastRow="0" w:firstColumn="1" w:lastColumn="0" w:noHBand="0" w:noVBand="1"/>
      </w:tblPr>
      <w:tblGrid>
        <w:gridCol w:w="3831"/>
        <w:gridCol w:w="9960"/>
      </w:tblGrid>
      <w:tr w:rsidR="00E10C48" w:rsidRPr="000711FC" w14:paraId="274764DE" w14:textId="77777777" w:rsidTr="005A23B3">
        <w:trPr>
          <w:trHeight w:val="142"/>
        </w:trPr>
        <w:tc>
          <w:tcPr>
            <w:tcW w:w="1389" w:type="pct"/>
          </w:tcPr>
          <w:p w14:paraId="6B6AED62" w14:textId="77777777" w:rsidR="00E10C48" w:rsidRPr="00F406A2" w:rsidRDefault="00E10C48" w:rsidP="005A23B3">
            <w:pPr>
              <w:rPr>
                <w:lang w:val="es-CL"/>
              </w:rPr>
            </w:pPr>
            <w:r w:rsidRPr="00F406A2">
              <w:rPr>
                <w:rFonts w:eastAsia="Times New Roman"/>
                <w:b/>
                <w:bCs/>
                <w:color w:val="000000"/>
                <w:lang w:eastAsia="es-CL"/>
              </w:rPr>
              <w:t>Número de hecho constatado: 1</w:t>
            </w:r>
          </w:p>
        </w:tc>
        <w:tc>
          <w:tcPr>
            <w:tcW w:w="3611" w:type="pct"/>
          </w:tcPr>
          <w:p w14:paraId="0021AF1C" w14:textId="77777777" w:rsidR="00E10C48" w:rsidRPr="00F406A2" w:rsidRDefault="00E10C48" w:rsidP="00F406A2">
            <w:r w:rsidRPr="00F406A2">
              <w:rPr>
                <w:rFonts w:eastAsia="Times New Roman"/>
                <w:b/>
                <w:bCs/>
                <w:color w:val="000000"/>
                <w:lang w:eastAsia="es-CL"/>
              </w:rPr>
              <w:t>Estación N°</w:t>
            </w:r>
            <w:r w:rsidRPr="00F406A2">
              <w:rPr>
                <w:rFonts w:eastAsia="Times New Roman"/>
                <w:color w:val="000000"/>
                <w:lang w:eastAsia="es-CL"/>
              </w:rPr>
              <w:t xml:space="preserve">: </w:t>
            </w:r>
            <w:r w:rsidR="00601B3F" w:rsidRPr="00F406A2">
              <w:rPr>
                <w:rFonts w:eastAsia="Times New Roman"/>
                <w:color w:val="000000"/>
                <w:lang w:eastAsia="es-CL"/>
              </w:rPr>
              <w:t>1</w:t>
            </w:r>
            <w:r w:rsidR="00F406A2" w:rsidRPr="00F406A2">
              <w:rPr>
                <w:rFonts w:eastAsia="Times New Roman"/>
                <w:color w:val="000000"/>
                <w:lang w:eastAsia="es-CL"/>
              </w:rPr>
              <w:t>2</w:t>
            </w:r>
          </w:p>
        </w:tc>
      </w:tr>
      <w:tr w:rsidR="00E10C48" w:rsidRPr="000711FC" w14:paraId="7A41B075" w14:textId="77777777" w:rsidTr="005A23B3">
        <w:trPr>
          <w:trHeight w:val="319"/>
        </w:trPr>
        <w:tc>
          <w:tcPr>
            <w:tcW w:w="5000" w:type="pct"/>
            <w:gridSpan w:val="2"/>
            <w:tcBorders>
              <w:bottom w:val="single" w:sz="4" w:space="0" w:color="auto"/>
            </w:tcBorders>
          </w:tcPr>
          <w:p w14:paraId="78F56C1E" w14:textId="77777777" w:rsidR="00E10C48" w:rsidRPr="00F406A2" w:rsidRDefault="00E10C48" w:rsidP="00F406A2">
            <w:pPr>
              <w:rPr>
                <w:lang w:eastAsia="es-CL"/>
              </w:rPr>
            </w:pPr>
            <w:r w:rsidRPr="00F406A2">
              <w:rPr>
                <w:rFonts w:eastAsia="Times New Roman"/>
                <w:b/>
                <w:bCs/>
                <w:color w:val="000000"/>
                <w:lang w:eastAsia="es-CL"/>
              </w:rPr>
              <w:t>Documentación Revisada:</w:t>
            </w:r>
            <w:r w:rsidR="00F406A2" w:rsidRPr="00F406A2">
              <w:rPr>
                <w:rFonts w:eastAsia="Times New Roman"/>
                <w:bCs/>
                <w:color w:val="000000"/>
                <w:lang w:eastAsia="es-CL"/>
              </w:rPr>
              <w:t xml:space="preserve"> No aplica</w:t>
            </w:r>
          </w:p>
        </w:tc>
      </w:tr>
      <w:tr w:rsidR="00E10C48" w:rsidRPr="000711FC" w14:paraId="787D4EEE" w14:textId="77777777" w:rsidTr="005A23B3">
        <w:trPr>
          <w:trHeight w:val="627"/>
        </w:trPr>
        <w:tc>
          <w:tcPr>
            <w:tcW w:w="5000" w:type="pct"/>
            <w:gridSpan w:val="2"/>
          </w:tcPr>
          <w:p w14:paraId="451B788E" w14:textId="77777777" w:rsidR="00E10C48" w:rsidRPr="00F406A2" w:rsidRDefault="00E10C48" w:rsidP="005A23B3">
            <w:pPr>
              <w:rPr>
                <w:b/>
              </w:rPr>
            </w:pPr>
            <w:r w:rsidRPr="00F406A2">
              <w:rPr>
                <w:b/>
              </w:rPr>
              <w:t xml:space="preserve">Exigencia (s): </w:t>
            </w:r>
          </w:p>
          <w:p w14:paraId="49ECC9C2" w14:textId="77777777" w:rsidR="0005489F" w:rsidRPr="00F406A2" w:rsidRDefault="0005489F" w:rsidP="005A23B3">
            <w:pPr>
              <w:rPr>
                <w:b/>
              </w:rPr>
            </w:pPr>
            <w:r w:rsidRPr="00F406A2">
              <w:rPr>
                <w:b/>
              </w:rPr>
              <w:t>Considerando 3.</w:t>
            </w:r>
            <w:r w:rsidR="00F406A2" w:rsidRPr="00F406A2">
              <w:rPr>
                <w:b/>
              </w:rPr>
              <w:t>3.5,</w:t>
            </w:r>
            <w:r w:rsidRPr="00F406A2">
              <w:rPr>
                <w:b/>
              </w:rPr>
              <w:t xml:space="preserve"> RCA N° </w:t>
            </w:r>
            <w:r w:rsidR="00F406A2" w:rsidRPr="00F406A2">
              <w:rPr>
                <w:b/>
              </w:rPr>
              <w:t>078/</w:t>
            </w:r>
            <w:r w:rsidRPr="00F406A2">
              <w:rPr>
                <w:b/>
              </w:rPr>
              <w:t>20</w:t>
            </w:r>
            <w:r w:rsidR="00F406A2" w:rsidRPr="00F406A2">
              <w:rPr>
                <w:b/>
              </w:rPr>
              <w:t>00</w:t>
            </w:r>
          </w:p>
          <w:p w14:paraId="1C050014" w14:textId="77777777" w:rsidR="00F406A2" w:rsidRPr="00F406A2" w:rsidRDefault="00F406A2" w:rsidP="00F406A2">
            <w:pPr>
              <w:jc w:val="both"/>
            </w:pPr>
            <w:r w:rsidRPr="00F406A2">
              <w:t>Generación de Energía.</w:t>
            </w:r>
          </w:p>
          <w:p w14:paraId="06E0C8A0" w14:textId="77777777" w:rsidR="00BF2C9D" w:rsidRPr="00F406A2" w:rsidRDefault="00713266" w:rsidP="00713266">
            <w:pPr>
              <w:jc w:val="both"/>
            </w:pPr>
            <w:r w:rsidRPr="00713266">
              <w:t xml:space="preserve">Para el abastecimiento de energía eléctrica, se contempla la adquisición y operación  de un grupo generador de 30 </w:t>
            </w:r>
            <w:proofErr w:type="spellStart"/>
            <w:r w:rsidRPr="00713266">
              <w:t>kVA</w:t>
            </w:r>
            <w:proofErr w:type="spellEnd"/>
            <w:r w:rsidRPr="00713266">
              <w:t xml:space="preserve"> marca “</w:t>
            </w:r>
            <w:proofErr w:type="spellStart"/>
            <w:r w:rsidRPr="00713266">
              <w:t>Olympian</w:t>
            </w:r>
            <w:proofErr w:type="spellEnd"/>
            <w:r w:rsidRPr="00713266">
              <w:t>” modelo GEP 30.  El equipo en condición normal utiliza 7,1lt/</w:t>
            </w:r>
            <w:proofErr w:type="spellStart"/>
            <w:r w:rsidRPr="00713266">
              <w:t>hr</w:t>
            </w:r>
            <w:proofErr w:type="spellEnd"/>
            <w:r w:rsidRPr="00713266">
              <w:t xml:space="preserve"> de petróleo y en situación de máxima </w:t>
            </w:r>
            <w:r>
              <w:t xml:space="preserve">exigencia (Stand </w:t>
            </w:r>
            <w:proofErr w:type="spellStart"/>
            <w:r>
              <w:t>By</w:t>
            </w:r>
            <w:proofErr w:type="spellEnd"/>
            <w:r>
              <w:t>) 8,4lt/</w:t>
            </w:r>
            <w:proofErr w:type="spellStart"/>
            <w:r>
              <w:t>hr</w:t>
            </w:r>
            <w:proofErr w:type="spellEnd"/>
            <w:r>
              <w:t xml:space="preserve">. </w:t>
            </w:r>
            <w:r w:rsidR="00F406A2" w:rsidRPr="00F406A2">
              <w:t>Cada 15 días se transportarán 800 litros de petróleo en tambores de 200 litros; en vehículos de la empresa. Los tambores se almacenarán en dependencias especialmente habilitadas. Esta dependencia dispondrá de piso de concreto, con piscina de contención impermeable para evitar el derrame de combustible en una eventual situación de emergencia.</w:t>
            </w:r>
          </w:p>
        </w:tc>
      </w:tr>
      <w:tr w:rsidR="00E10C48" w:rsidRPr="00D42470" w14:paraId="79E1C25C" w14:textId="77777777" w:rsidTr="005A23B3">
        <w:trPr>
          <w:trHeight w:val="627"/>
        </w:trPr>
        <w:tc>
          <w:tcPr>
            <w:tcW w:w="5000" w:type="pct"/>
            <w:gridSpan w:val="2"/>
          </w:tcPr>
          <w:p w14:paraId="7A49F220" w14:textId="77777777" w:rsidR="00E10C48" w:rsidRPr="00BA33C4" w:rsidRDefault="00E10C48" w:rsidP="005A23B3">
            <w:r w:rsidRPr="00BA33C4">
              <w:rPr>
                <w:b/>
              </w:rPr>
              <w:t>Hecho (s):</w:t>
            </w:r>
          </w:p>
          <w:p w14:paraId="01DAA499" w14:textId="77777777" w:rsidR="00BB1D9A" w:rsidRPr="00BA33C4" w:rsidRDefault="00E10C48" w:rsidP="008E6EB6">
            <w:pPr>
              <w:numPr>
                <w:ilvl w:val="0"/>
                <w:numId w:val="4"/>
              </w:numPr>
              <w:ind w:left="284" w:hanging="284"/>
              <w:contextualSpacing/>
              <w:jc w:val="both"/>
              <w:rPr>
                <w:b/>
              </w:rPr>
            </w:pPr>
            <w:r w:rsidRPr="00BA33C4">
              <w:rPr>
                <w:rFonts w:eastAsia="Times New Roman"/>
                <w:color w:val="000000"/>
                <w:lang w:eastAsia="es-CL"/>
              </w:rPr>
              <w:t xml:space="preserve">Durante las actividades de inspección, </w:t>
            </w:r>
            <w:r w:rsidR="00BB1D9A" w:rsidRPr="00BA33C4">
              <w:rPr>
                <w:rFonts w:eastAsia="Times New Roman"/>
                <w:color w:val="000000"/>
                <w:lang w:eastAsia="es-CL"/>
              </w:rPr>
              <w:t>se constató lo siguiente:</w:t>
            </w:r>
          </w:p>
          <w:p w14:paraId="3BE93582" w14:textId="77777777" w:rsidR="00BB1D9A" w:rsidRPr="00BA33C4" w:rsidRDefault="00BB1D9A" w:rsidP="00BB1D9A">
            <w:pPr>
              <w:pStyle w:val="Prrafodelista"/>
              <w:numPr>
                <w:ilvl w:val="0"/>
                <w:numId w:val="28"/>
              </w:numPr>
              <w:ind w:left="567" w:hanging="294"/>
              <w:rPr>
                <w:rFonts w:eastAsia="Times New Roman"/>
                <w:color w:val="000000"/>
                <w:lang w:eastAsia="es-CL"/>
              </w:rPr>
            </w:pPr>
            <w:r w:rsidRPr="00BA33C4">
              <w:rPr>
                <w:rFonts w:eastAsia="Times New Roman"/>
                <w:color w:val="000000"/>
                <w:lang w:eastAsia="es-CL"/>
              </w:rPr>
              <w:t>Existe una sala que es utilizada para el emplazamiento de los 2 equipos generadores eléctricos diésel del recinto, marca Caterpillar de una potencia nominal de 220 KVA, los cuales contaban con gabinete de insonorización.</w:t>
            </w:r>
          </w:p>
          <w:p w14:paraId="7CB69158" w14:textId="77777777" w:rsidR="00BB1D9A" w:rsidRPr="00BA33C4" w:rsidRDefault="00BB1D9A" w:rsidP="00BB1D9A">
            <w:pPr>
              <w:pStyle w:val="Prrafodelista"/>
              <w:numPr>
                <w:ilvl w:val="0"/>
                <w:numId w:val="28"/>
              </w:numPr>
              <w:ind w:left="567" w:hanging="294"/>
              <w:rPr>
                <w:rFonts w:eastAsia="Times New Roman"/>
                <w:color w:val="000000"/>
                <w:lang w:eastAsia="es-CL"/>
              </w:rPr>
            </w:pPr>
            <w:r w:rsidRPr="00BA33C4">
              <w:rPr>
                <w:rFonts w:eastAsia="Times New Roman"/>
                <w:color w:val="000000"/>
                <w:lang w:eastAsia="es-CL"/>
              </w:rPr>
              <w:t>El petróleo utilizado para el funcionamiento de los generadores antes descritos y el suministro a vehículos diésel, es almacenado en un estanque semienterrado ubicado al aire libre. De igual modo, se observó que gran parte del material granular dispuesto sobre el estanque antes mencionado se encontraba saturado con hidrocarburos, producto de derrames</w:t>
            </w:r>
            <w:r w:rsidR="00F23D01" w:rsidRPr="00BA33C4">
              <w:rPr>
                <w:rFonts w:eastAsia="Times New Roman"/>
                <w:color w:val="000000"/>
                <w:lang w:eastAsia="es-CL"/>
              </w:rPr>
              <w:t xml:space="preserve"> (Ver Fotografías 1 y 2)</w:t>
            </w:r>
            <w:r w:rsidRPr="00BA33C4">
              <w:rPr>
                <w:rFonts w:eastAsia="Times New Roman"/>
                <w:color w:val="000000"/>
                <w:lang w:eastAsia="es-CL"/>
              </w:rPr>
              <w:t>.</w:t>
            </w:r>
          </w:p>
          <w:p w14:paraId="02F2DB01" w14:textId="77777777" w:rsidR="00BB1D9A" w:rsidRPr="00BA33C4" w:rsidRDefault="00BB1D9A" w:rsidP="00BB1D9A">
            <w:pPr>
              <w:pStyle w:val="Prrafodelista"/>
              <w:numPr>
                <w:ilvl w:val="0"/>
                <w:numId w:val="28"/>
              </w:numPr>
              <w:ind w:left="567" w:hanging="294"/>
              <w:rPr>
                <w:rFonts w:eastAsia="Times New Roman"/>
                <w:color w:val="000000"/>
                <w:lang w:eastAsia="es-CL"/>
              </w:rPr>
            </w:pPr>
            <w:r w:rsidRPr="00BA33C4">
              <w:rPr>
                <w:rFonts w:eastAsia="Times New Roman"/>
                <w:color w:val="000000"/>
                <w:lang w:eastAsia="es-CL"/>
              </w:rPr>
              <w:t>Según lo indicado por Don Pablo Águila Soto, trabajador del área de mantenimiento del hotel, el estanque utilizado para el almacenamiento de petróleo tiene una capacidad de 12.000 litros y es llenado aproximadamente cada 15 días mediante camión.</w:t>
            </w:r>
          </w:p>
          <w:p w14:paraId="39C8568F" w14:textId="77777777" w:rsidR="00275400" w:rsidRPr="00BA33C4" w:rsidRDefault="00275400" w:rsidP="00275400">
            <w:pPr>
              <w:ind w:left="284"/>
            </w:pPr>
          </w:p>
          <w:p w14:paraId="55AD7156" w14:textId="77777777" w:rsidR="003543D7" w:rsidRPr="00BA33C4" w:rsidRDefault="00396E20" w:rsidP="005B5B10">
            <w:pPr>
              <w:ind w:left="284"/>
              <w:jc w:val="both"/>
            </w:pPr>
            <w:r w:rsidRPr="00BA33C4">
              <w:t xml:space="preserve">De acuerdo </w:t>
            </w:r>
            <w:r w:rsidR="006753F4" w:rsidRPr="00BA33C4">
              <w:t>a l</w:t>
            </w:r>
            <w:r w:rsidR="00275400" w:rsidRPr="00BA33C4">
              <w:t xml:space="preserve">o anteriormente descrito, se advierte que </w:t>
            </w:r>
            <w:r w:rsidR="00237D0D" w:rsidRPr="00BA33C4">
              <w:t>las condiciones de almacenamiento del petróleo diésel utilizado para los generadores eléctricos del hotel difieren de las contempladas en el proyecto evaluado ambientalmente, lo cual implicaría menores estándares de seguridad para la prevención de derrames al suelo</w:t>
            </w:r>
            <w:r w:rsidR="00857D2F">
              <w:t xml:space="preserve"> como los acontecidos</w:t>
            </w:r>
            <w:r w:rsidR="00C50AAB" w:rsidRPr="00BA33C4">
              <w:t>.</w:t>
            </w:r>
          </w:p>
        </w:tc>
      </w:tr>
    </w:tbl>
    <w:p w14:paraId="64EA469F" w14:textId="77777777" w:rsidR="00AA2451" w:rsidRDefault="00AA2451" w:rsidP="00857943">
      <w:pPr>
        <w:spacing w:after="0" w:line="240" w:lineRule="auto"/>
      </w:pPr>
    </w:p>
    <w:p w14:paraId="0AA41DB4" w14:textId="77777777" w:rsidR="00C21C76" w:rsidRDefault="00C21C76" w:rsidP="00857943">
      <w:pPr>
        <w:spacing w:after="0" w:line="240" w:lineRule="auto"/>
      </w:pPr>
    </w:p>
    <w:p w14:paraId="551430FF" w14:textId="77777777" w:rsidR="00BB1D9A" w:rsidRDefault="00BB1D9A" w:rsidP="00857943">
      <w:pPr>
        <w:spacing w:after="0" w:line="240" w:lineRule="auto"/>
      </w:pPr>
    </w:p>
    <w:p w14:paraId="02A87FBB" w14:textId="77777777" w:rsidR="006A5144" w:rsidRDefault="006A5144" w:rsidP="00857943">
      <w:pPr>
        <w:spacing w:after="0" w:line="240" w:lineRule="auto"/>
      </w:pPr>
    </w:p>
    <w:p w14:paraId="1538DB4A" w14:textId="77777777" w:rsidR="006A5144" w:rsidRDefault="006A5144" w:rsidP="00857943">
      <w:pPr>
        <w:spacing w:after="0" w:line="240" w:lineRule="auto"/>
      </w:pPr>
    </w:p>
    <w:p w14:paraId="41415BC2" w14:textId="77777777" w:rsidR="006A5144" w:rsidRDefault="006A5144" w:rsidP="00857943">
      <w:pPr>
        <w:spacing w:after="0" w:line="240" w:lineRule="auto"/>
      </w:pPr>
    </w:p>
    <w:p w14:paraId="036A02F6" w14:textId="77777777" w:rsidR="006A5144" w:rsidRDefault="006A5144" w:rsidP="00857943">
      <w:pPr>
        <w:spacing w:after="0" w:line="240" w:lineRule="auto"/>
      </w:pPr>
    </w:p>
    <w:p w14:paraId="150056E9" w14:textId="77777777" w:rsidR="006A5144" w:rsidRDefault="006A5144" w:rsidP="00857943">
      <w:pPr>
        <w:spacing w:after="0" w:line="240" w:lineRule="auto"/>
      </w:pPr>
    </w:p>
    <w:p w14:paraId="4912DD52" w14:textId="77777777" w:rsidR="006A5144" w:rsidRDefault="006A5144" w:rsidP="00857943">
      <w:pPr>
        <w:spacing w:after="0" w:line="240" w:lineRule="auto"/>
      </w:pPr>
    </w:p>
    <w:p w14:paraId="73C160DD" w14:textId="77777777" w:rsidR="006A5144" w:rsidRDefault="006A5144" w:rsidP="00857943">
      <w:pPr>
        <w:spacing w:after="0" w:line="240" w:lineRule="auto"/>
      </w:pPr>
    </w:p>
    <w:p w14:paraId="5CADE276" w14:textId="77777777" w:rsidR="006A5144" w:rsidRDefault="006A5144" w:rsidP="00857943">
      <w:pPr>
        <w:spacing w:after="0" w:line="240" w:lineRule="auto"/>
      </w:pPr>
    </w:p>
    <w:p w14:paraId="15D5C387" w14:textId="77777777" w:rsidR="006A5144" w:rsidRDefault="006A5144" w:rsidP="00857943">
      <w:pPr>
        <w:spacing w:after="0" w:line="240" w:lineRule="auto"/>
      </w:pPr>
    </w:p>
    <w:p w14:paraId="44BAD2C8" w14:textId="77777777" w:rsidR="006A5144" w:rsidRDefault="006A5144" w:rsidP="00857943">
      <w:pPr>
        <w:spacing w:after="0" w:line="240" w:lineRule="auto"/>
      </w:pPr>
    </w:p>
    <w:tbl>
      <w:tblPr>
        <w:tblStyle w:val="Tablaconcuadrcula"/>
        <w:tblW w:w="13687" w:type="dxa"/>
        <w:jc w:val="center"/>
        <w:tblLook w:val="04A0" w:firstRow="1" w:lastRow="0" w:firstColumn="1" w:lastColumn="0" w:noHBand="0" w:noVBand="1"/>
      </w:tblPr>
      <w:tblGrid>
        <w:gridCol w:w="3603"/>
        <w:gridCol w:w="1700"/>
        <w:gridCol w:w="1544"/>
        <w:gridCol w:w="3561"/>
        <w:gridCol w:w="1700"/>
        <w:gridCol w:w="1579"/>
      </w:tblGrid>
      <w:tr w:rsidR="006A5144" w:rsidRPr="006A5144" w14:paraId="663709F2" w14:textId="77777777" w:rsidTr="00682221">
        <w:trPr>
          <w:trHeight w:val="313"/>
          <w:jc w:val="center"/>
        </w:trPr>
        <w:tc>
          <w:tcPr>
            <w:tcW w:w="5000" w:type="pct"/>
            <w:gridSpan w:val="6"/>
            <w:vAlign w:val="center"/>
          </w:tcPr>
          <w:p w14:paraId="4E351A19" w14:textId="77777777" w:rsidR="006A5144" w:rsidRPr="006A5144" w:rsidRDefault="006A5144" w:rsidP="00682221">
            <w:pPr>
              <w:jc w:val="center"/>
              <w:rPr>
                <w:rFonts w:eastAsia="Times New Roman"/>
                <w:b/>
                <w:bCs/>
                <w:color w:val="000000"/>
                <w:lang w:eastAsia="es-CL"/>
              </w:rPr>
            </w:pPr>
            <w:r w:rsidRPr="006A5144">
              <w:rPr>
                <w:rFonts w:eastAsia="Times New Roman"/>
                <w:b/>
                <w:bCs/>
                <w:color w:val="000000"/>
                <w:lang w:eastAsia="es-CL"/>
              </w:rPr>
              <w:t>Registros</w:t>
            </w:r>
          </w:p>
        </w:tc>
      </w:tr>
      <w:tr w:rsidR="006A5144" w:rsidRPr="006A5144" w14:paraId="2B071EC4" w14:textId="77777777" w:rsidTr="00682221">
        <w:trPr>
          <w:trHeight w:val="3486"/>
          <w:jc w:val="center"/>
        </w:trPr>
        <w:tc>
          <w:tcPr>
            <w:tcW w:w="2501" w:type="pct"/>
            <w:gridSpan w:val="3"/>
            <w:vAlign w:val="center"/>
          </w:tcPr>
          <w:p w14:paraId="68857316" w14:textId="77777777" w:rsidR="006A5144" w:rsidRPr="006A5144" w:rsidRDefault="006A5144" w:rsidP="00682221">
            <w:pPr>
              <w:jc w:val="center"/>
              <w:rPr>
                <w:rFonts w:eastAsia="Times New Roman"/>
                <w:b/>
                <w:bCs/>
                <w:color w:val="000000"/>
                <w:lang w:eastAsia="es-CL"/>
              </w:rPr>
            </w:pPr>
          </w:p>
          <w:p w14:paraId="629CFB97" w14:textId="77777777" w:rsidR="006A5144" w:rsidRPr="006A5144" w:rsidRDefault="006A5144" w:rsidP="00682221">
            <w:pPr>
              <w:jc w:val="center"/>
              <w:rPr>
                <w:rFonts w:eastAsia="Times New Roman"/>
                <w:b/>
                <w:bCs/>
                <w:color w:val="000000"/>
                <w:lang w:eastAsia="es-CL"/>
              </w:rPr>
            </w:pPr>
          </w:p>
          <w:p w14:paraId="3B6CBF93" w14:textId="77777777" w:rsidR="006A5144" w:rsidRPr="006A5144" w:rsidRDefault="003D4686" w:rsidP="00682221">
            <w:pPr>
              <w:jc w:val="center"/>
              <w:rPr>
                <w:rFonts w:eastAsia="Times New Roman"/>
                <w:b/>
                <w:bCs/>
                <w:color w:val="000000"/>
                <w:lang w:eastAsia="es-CL"/>
              </w:rPr>
            </w:pPr>
            <w:r w:rsidRPr="003D4686">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73664" behindDoc="0" locked="0" layoutInCell="1" allowOverlap="1" wp14:anchorId="78206C02" wp14:editId="0EDC81E4">
                      <wp:simplePos x="0" y="0"/>
                      <wp:positionH relativeFrom="column">
                        <wp:posOffset>1414780</wp:posOffset>
                      </wp:positionH>
                      <wp:positionV relativeFrom="paragraph">
                        <wp:posOffset>346710</wp:posOffset>
                      </wp:positionV>
                      <wp:extent cx="350520" cy="1137285"/>
                      <wp:effectExtent l="19050" t="19050" r="68580" b="43815"/>
                      <wp:wrapNone/>
                      <wp:docPr id="15" name="15 Conector recto de flecha"/>
                      <wp:cNvGraphicFramePr/>
                      <a:graphic xmlns:a="http://schemas.openxmlformats.org/drawingml/2006/main">
                        <a:graphicData uri="http://schemas.microsoft.com/office/word/2010/wordprocessingShape">
                          <wps:wsp>
                            <wps:cNvCnPr/>
                            <wps:spPr>
                              <a:xfrm>
                                <a:off x="0" y="0"/>
                                <a:ext cx="350520" cy="113728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EA15F9F" id="_x0000_t32" coordsize="21600,21600" o:spt="32" o:oned="t" path="m,l21600,21600e" filled="f">
                      <v:path arrowok="t" fillok="f" o:connecttype="none"/>
                      <o:lock v:ext="edit" shapetype="t"/>
                    </v:shapetype>
                    <v:shape id="15 Conector recto de flecha" o:spid="_x0000_s1026" type="#_x0000_t32" style="position:absolute;margin-left:111.4pt;margin-top:27.3pt;width:27.6pt;height:89.55pt;z-index:25227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" strokecolor="#ffc000" strokeweight="3pt">
                      <v:stroke endarrow="open" joinstyle="miter"/>
                    </v:shape>
                  </w:pict>
                </mc:Fallback>
              </mc:AlternateContent>
            </w:r>
            <w:r w:rsidRPr="003D4686">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74688" behindDoc="0" locked="0" layoutInCell="1" allowOverlap="1" wp14:anchorId="3C6FB05D" wp14:editId="23CDC3E4">
                      <wp:simplePos x="0" y="0"/>
                      <wp:positionH relativeFrom="column">
                        <wp:posOffset>255905</wp:posOffset>
                      </wp:positionH>
                      <wp:positionV relativeFrom="paragraph">
                        <wp:posOffset>133985</wp:posOffset>
                      </wp:positionV>
                      <wp:extent cx="2849245" cy="264160"/>
                      <wp:effectExtent l="0" t="0" r="27305" b="2159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9245" cy="264160"/>
                              </a:xfrm>
                              <a:prstGeom prst="rect">
                                <a:avLst/>
                              </a:prstGeom>
                              <a:solidFill>
                                <a:srgbClr val="FFC000"/>
                              </a:solidFill>
                              <a:ln w="9525">
                                <a:solidFill>
                                  <a:srgbClr val="000000"/>
                                </a:solidFill>
                                <a:miter lim="800000"/>
                                <a:headEnd/>
                                <a:tailEnd/>
                              </a:ln>
                            </wps:spPr>
                            <wps:txbx>
                              <w:txbxContent>
                                <w:p w14:paraId="032B8E28" w14:textId="77777777" w:rsidR="004C02FF" w:rsidRPr="00BD09A5" w:rsidRDefault="004C02FF" w:rsidP="003D4686">
                                  <w:pPr>
                                    <w:jc w:val="center"/>
                                    <w:rPr>
                                      <w:sz w:val="20"/>
                                    </w:rPr>
                                  </w:pPr>
                                  <w:r>
                                    <w:rPr>
                                      <w:sz w:val="20"/>
                                    </w:rPr>
                                    <w:t>Saturación con hidrocarburos del material granular</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20.15pt;margin-top:10.55pt;width:224.35pt;height:20.8pt;z-index:25227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" fillcolor="#ffc000">
                      <v:textbox>
                        <w:txbxContent>
                          <w:p w14:paraId="032B8E28" w14:textId="77777777" w:rsidR="004C02FF" w:rsidRPr="00BD09A5" w:rsidRDefault="004C02FF" w:rsidP="003D4686">
                            <w:pPr>
                              <w:jc w:val="center"/>
                              <w:rPr>
                                <w:sz w:val="20"/>
                              </w:rPr>
                            </w:pPr>
                            <w:r>
                              <w:rPr>
                                <w:sz w:val="20"/>
                              </w:rPr>
                              <w:t>Saturación con hidrocarburos del material granular</w:t>
                            </w:r>
                          </w:p>
                        </w:txbxContent>
                      </v:textbox>
                    </v:shape>
                  </w:pict>
                </mc:Fallback>
              </mc:AlternateContent>
            </w:r>
            <w:r w:rsidRPr="003D4686">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72640" behindDoc="0" locked="0" layoutInCell="1" allowOverlap="1" wp14:anchorId="27E0CF15" wp14:editId="76751684">
                      <wp:simplePos x="0" y="0"/>
                      <wp:positionH relativeFrom="column">
                        <wp:posOffset>1032510</wp:posOffset>
                      </wp:positionH>
                      <wp:positionV relativeFrom="paragraph">
                        <wp:posOffset>995680</wp:posOffset>
                      </wp:positionV>
                      <wp:extent cx="2073275" cy="946150"/>
                      <wp:effectExtent l="19050" t="19050" r="22225" b="25400"/>
                      <wp:wrapNone/>
                      <wp:docPr id="5" name="5 Elipse"/>
                      <wp:cNvGraphicFramePr/>
                      <a:graphic xmlns:a="http://schemas.openxmlformats.org/drawingml/2006/main">
                        <a:graphicData uri="http://schemas.microsoft.com/office/word/2010/wordprocessingShape">
                          <wps:wsp>
                            <wps:cNvSpPr/>
                            <wps:spPr>
                              <a:xfrm>
                                <a:off x="0" y="0"/>
                                <a:ext cx="2073275" cy="94615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F5D9C8E" id="5 Elipse" o:spid="_x0000_s1026" style="position:absolute;margin-left:81.3pt;margin-top:78.4pt;width:163.25pt;height:74.5pt;z-index:25227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" filled="f" strokecolor="#ffc000" strokeweight="3pt">
                      <v:stroke dashstyle="dash" joinstyle="miter"/>
                    </v:oval>
                  </w:pict>
                </mc:Fallback>
              </mc:AlternateContent>
            </w:r>
            <w:r w:rsidR="006A5144" w:rsidRPr="006A5144">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6A5144" w:rsidRPr="006A5144">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04EDC782" wp14:editId="310B7BF4">
                  <wp:extent cx="4089600" cy="3060000"/>
                  <wp:effectExtent l="0" t="0" r="6350" b="7620"/>
                  <wp:docPr id="3" name="Imagen 3" descr="C:\Users\andy.morrison\Desktop\Serrano BR\SMA_DSC04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y.morrison\Desktop\Serrano BR\SMA_DSC04105.jpg"/>
                          <pic:cNvPicPr>
                            <a:picLocks noChangeAspect="1" noChangeArrowheads="1"/>
                          </pic:cNvPicPr>
                        </pic:nvPicPr>
                        <pic:blipFill>
                          <a:blip r:embed="rId20">
                            <a:extLst>
                              <a:ext uri="{BEBA8EAE-BF5A-486C-A8C5-ECC9F3942E4B}">
                                <a14:imgProps xmlns:a14="http://schemas.microsoft.com/office/drawing/2010/main">
                                  <a14:imgLayer r:embed="rId21">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p w14:paraId="55FE3D92" w14:textId="77777777" w:rsidR="006A5144" w:rsidRPr="006A5144" w:rsidRDefault="006A5144" w:rsidP="00682221">
            <w:pPr>
              <w:jc w:val="center"/>
              <w:rPr>
                <w:rFonts w:eastAsia="Times New Roman"/>
                <w:b/>
                <w:bCs/>
                <w:color w:val="000000"/>
                <w:lang w:eastAsia="es-CL"/>
              </w:rPr>
            </w:pPr>
          </w:p>
        </w:tc>
        <w:tc>
          <w:tcPr>
            <w:tcW w:w="2499" w:type="pct"/>
            <w:gridSpan w:val="3"/>
            <w:vAlign w:val="center"/>
          </w:tcPr>
          <w:p w14:paraId="158CFBB5" w14:textId="77777777" w:rsidR="006A5144" w:rsidRPr="006A5144" w:rsidRDefault="006A5144" w:rsidP="00682221">
            <w:pPr>
              <w:jc w:val="center"/>
              <w:rPr>
                <w:rFonts w:eastAsia="Times New Roman"/>
                <w:b/>
                <w:bCs/>
                <w:color w:val="000000"/>
                <w:lang w:eastAsia="es-CL"/>
              </w:rPr>
            </w:pPr>
          </w:p>
          <w:p w14:paraId="5CA11748" w14:textId="77777777" w:rsidR="006A5144" w:rsidRPr="006A5144" w:rsidRDefault="003D4686" w:rsidP="00682221">
            <w:pPr>
              <w:jc w:val="center"/>
              <w:rPr>
                <w:rFonts w:eastAsia="Times New Roman"/>
                <w:b/>
                <w:bCs/>
                <w:color w:val="000000"/>
                <w:lang w:eastAsia="es-CL"/>
              </w:rPr>
            </w:pPr>
            <w:r w:rsidRPr="003D4686">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77760" behindDoc="0" locked="0" layoutInCell="1" allowOverlap="1" wp14:anchorId="209EFC2F" wp14:editId="0E3D67ED">
                      <wp:simplePos x="0" y="0"/>
                      <wp:positionH relativeFrom="column">
                        <wp:posOffset>2755265</wp:posOffset>
                      </wp:positionH>
                      <wp:positionV relativeFrom="paragraph">
                        <wp:posOffset>1346200</wp:posOffset>
                      </wp:positionV>
                      <wp:extent cx="0" cy="1381760"/>
                      <wp:effectExtent l="57150" t="38100" r="57150" b="8890"/>
                      <wp:wrapNone/>
                      <wp:docPr id="19" name="19 Conector recto de flecha"/>
                      <wp:cNvGraphicFramePr/>
                      <a:graphic xmlns:a="http://schemas.openxmlformats.org/drawingml/2006/main">
                        <a:graphicData uri="http://schemas.microsoft.com/office/word/2010/wordprocessingShape">
                          <wps:wsp>
                            <wps:cNvCnPr/>
                            <wps:spPr>
                              <a:xfrm flipV="1">
                                <a:off x="0" y="0"/>
                                <a:ext cx="0" cy="138176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1B070D6" id="19 Conector recto de flecha" o:spid="_x0000_s1026" type="#_x0000_t32" style="position:absolute;margin-left:216.95pt;margin-top:106pt;width:0;height:108.8pt;flip:y;z-index:25227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" strokecolor="#ffc000" strokeweight="3pt">
                      <v:stroke endarrow="open" joinstyle="miter"/>
                    </v:shape>
                  </w:pict>
                </mc:Fallback>
              </mc:AlternateContent>
            </w:r>
            <w:r w:rsidRPr="003D4686">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78784" behindDoc="0" locked="0" layoutInCell="1" allowOverlap="1" wp14:anchorId="64C8A232" wp14:editId="000353BA">
                      <wp:simplePos x="0" y="0"/>
                      <wp:positionH relativeFrom="column">
                        <wp:posOffset>1147445</wp:posOffset>
                      </wp:positionH>
                      <wp:positionV relativeFrom="paragraph">
                        <wp:posOffset>2546350</wp:posOffset>
                      </wp:positionV>
                      <wp:extent cx="2849245" cy="264160"/>
                      <wp:effectExtent l="0" t="0" r="27305" b="2159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9245" cy="264160"/>
                              </a:xfrm>
                              <a:prstGeom prst="rect">
                                <a:avLst/>
                              </a:prstGeom>
                              <a:solidFill>
                                <a:srgbClr val="FFC000"/>
                              </a:solidFill>
                              <a:ln w="9525">
                                <a:solidFill>
                                  <a:srgbClr val="000000"/>
                                </a:solidFill>
                                <a:miter lim="800000"/>
                                <a:headEnd/>
                                <a:tailEnd/>
                              </a:ln>
                            </wps:spPr>
                            <wps:txbx>
                              <w:txbxContent>
                                <w:p w14:paraId="4EF5DEC5" w14:textId="77777777" w:rsidR="004C02FF" w:rsidRPr="00BD09A5" w:rsidRDefault="004C02FF" w:rsidP="003D4686">
                                  <w:pPr>
                                    <w:jc w:val="center"/>
                                    <w:rPr>
                                      <w:sz w:val="20"/>
                                    </w:rPr>
                                  </w:pPr>
                                  <w:r>
                                    <w:rPr>
                                      <w:sz w:val="20"/>
                                    </w:rPr>
                                    <w:t>Saturación con hidrocarburos del material granular</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left:0;text-align:left;margin-left:90.35pt;margin-top:200.5pt;width:224.35pt;height:20.8pt;z-index:25227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" fillcolor="#ffc000">
                      <v:textbox>
                        <w:txbxContent>
                          <w:p w14:paraId="4EF5DEC5" w14:textId="77777777" w:rsidR="004C02FF" w:rsidRPr="00BD09A5" w:rsidRDefault="004C02FF" w:rsidP="003D4686">
                            <w:pPr>
                              <w:jc w:val="center"/>
                              <w:rPr>
                                <w:sz w:val="20"/>
                              </w:rPr>
                            </w:pPr>
                            <w:r>
                              <w:rPr>
                                <w:sz w:val="20"/>
                              </w:rPr>
                              <w:t>Saturación con hidrocarburos del material granular</w:t>
                            </w:r>
                          </w:p>
                        </w:txbxContent>
                      </v:textbox>
                    </v:shape>
                  </w:pict>
                </mc:Fallback>
              </mc:AlternateContent>
            </w:r>
            <w:r w:rsidRPr="003D4686">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276736" behindDoc="0" locked="0" layoutInCell="1" allowOverlap="1" wp14:anchorId="1AAFA7D7" wp14:editId="5FC6AF75">
                      <wp:simplePos x="0" y="0"/>
                      <wp:positionH relativeFrom="column">
                        <wp:posOffset>1247140</wp:posOffset>
                      </wp:positionH>
                      <wp:positionV relativeFrom="paragraph">
                        <wp:posOffset>978535</wp:posOffset>
                      </wp:positionV>
                      <wp:extent cx="2073275" cy="946150"/>
                      <wp:effectExtent l="19050" t="19050" r="22225" b="25400"/>
                      <wp:wrapNone/>
                      <wp:docPr id="17" name="17 Elipse"/>
                      <wp:cNvGraphicFramePr/>
                      <a:graphic xmlns:a="http://schemas.openxmlformats.org/drawingml/2006/main">
                        <a:graphicData uri="http://schemas.microsoft.com/office/word/2010/wordprocessingShape">
                          <wps:wsp>
                            <wps:cNvSpPr/>
                            <wps:spPr>
                              <a:xfrm>
                                <a:off x="0" y="0"/>
                                <a:ext cx="2073275" cy="94615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C97C28A" id="17 Elipse" o:spid="_x0000_s1026" style="position:absolute;margin-left:98.2pt;margin-top:77.05pt;width:163.25pt;height:74.5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" filled="f" strokecolor="#ffc000" strokeweight="3pt">
                      <v:stroke dashstyle="dash" joinstyle="miter"/>
                    </v:oval>
                  </w:pict>
                </mc:Fallback>
              </mc:AlternateContent>
            </w:r>
            <w:r w:rsidR="006A5144" w:rsidRPr="006A5144">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6A5144" w:rsidRPr="006A5144">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644606B0" wp14:editId="6D7B74BD">
                  <wp:extent cx="4089600" cy="3060000"/>
                  <wp:effectExtent l="0" t="0" r="6350" b="7620"/>
                  <wp:docPr id="4" name="Imagen 4" descr="C:\Users\andy.morrison\Desktop\Serrano BR\SMA_DSC04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Serrano BR\SMA_DSC04107.jpg"/>
                          <pic:cNvPicPr>
                            <a:picLocks noChangeAspect="1" noChangeArrowheads="1"/>
                          </pic:cNvPicPr>
                        </pic:nvPicPr>
                        <pic:blipFill>
                          <a:blip r:embed="rId22">
                            <a:extLst>
                              <a:ext uri="{BEBA8EAE-BF5A-486C-A8C5-ECC9F3942E4B}">
                                <a14:imgProps xmlns:a14="http://schemas.microsoft.com/office/drawing/2010/main">
                                  <a14:imgLayer r:embed="rId23">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tc>
      </w:tr>
      <w:tr w:rsidR="006A5144" w:rsidRPr="006A5144" w14:paraId="4FCA1B69" w14:textId="77777777" w:rsidTr="003649D8">
        <w:trPr>
          <w:trHeight w:val="301"/>
          <w:jc w:val="center"/>
        </w:trPr>
        <w:tc>
          <w:tcPr>
            <w:tcW w:w="1316" w:type="pct"/>
            <w:vAlign w:val="center"/>
          </w:tcPr>
          <w:p w14:paraId="4B341779" w14:textId="77777777" w:rsidR="006A5144" w:rsidRPr="006A5144" w:rsidRDefault="006A5144" w:rsidP="00682221">
            <w:pPr>
              <w:pStyle w:val="Epgrafe"/>
              <w:rPr>
                <w:rFonts w:eastAsia="Times New Roman"/>
                <w:color w:val="000000"/>
                <w:szCs w:val="18"/>
                <w:lang w:eastAsia="es-CL"/>
              </w:rPr>
            </w:pPr>
            <w:r w:rsidRPr="006A5144">
              <w:t xml:space="preserve">Fotografía </w:t>
            </w:r>
            <w:r w:rsidRPr="006A5144">
              <w:fldChar w:fldCharType="begin"/>
            </w:r>
            <w:r w:rsidRPr="006A5144">
              <w:instrText xml:space="preserve"> SEQ Fotografía \* ARABIC </w:instrText>
            </w:r>
            <w:r w:rsidRPr="006A5144">
              <w:fldChar w:fldCharType="separate"/>
            </w:r>
            <w:r w:rsidRPr="006A5144">
              <w:rPr>
                <w:noProof/>
              </w:rPr>
              <w:t>1</w:t>
            </w:r>
            <w:r w:rsidRPr="006A5144">
              <w:fldChar w:fldCharType="end"/>
            </w:r>
            <w:r w:rsidRPr="006A5144">
              <w:t>.</w:t>
            </w:r>
          </w:p>
        </w:tc>
        <w:tc>
          <w:tcPr>
            <w:tcW w:w="1185" w:type="pct"/>
            <w:gridSpan w:val="2"/>
            <w:vAlign w:val="center"/>
          </w:tcPr>
          <w:p w14:paraId="287567BB" w14:textId="77777777" w:rsidR="006A5144" w:rsidRPr="006A5144" w:rsidRDefault="006A5144" w:rsidP="00682221">
            <w:pPr>
              <w:rPr>
                <w:rFonts w:eastAsia="Times New Roman"/>
                <w:b/>
                <w:color w:val="000000"/>
                <w:sz w:val="18"/>
                <w:szCs w:val="18"/>
                <w:lang w:eastAsia="es-CL"/>
              </w:rPr>
            </w:pPr>
            <w:r w:rsidRPr="006A5144">
              <w:rPr>
                <w:rFonts w:eastAsia="Times New Roman"/>
                <w:b/>
                <w:color w:val="000000"/>
                <w:sz w:val="18"/>
                <w:szCs w:val="18"/>
                <w:lang w:eastAsia="es-CL"/>
              </w:rPr>
              <w:t>Fecha:</w:t>
            </w:r>
            <w:r w:rsidRPr="006A5144">
              <w:rPr>
                <w:rFonts w:eastAsia="Times New Roman"/>
                <w:color w:val="000000"/>
                <w:sz w:val="18"/>
                <w:szCs w:val="18"/>
                <w:lang w:eastAsia="es-CL"/>
              </w:rPr>
              <w:t xml:space="preserve"> 14-11-2017</w:t>
            </w:r>
          </w:p>
        </w:tc>
        <w:tc>
          <w:tcPr>
            <w:tcW w:w="1301" w:type="pct"/>
            <w:vAlign w:val="center"/>
          </w:tcPr>
          <w:p w14:paraId="3B19448E" w14:textId="77777777" w:rsidR="006A5144" w:rsidRPr="006A5144" w:rsidRDefault="006A5144" w:rsidP="00682221">
            <w:pPr>
              <w:pStyle w:val="Epgrafe"/>
              <w:rPr>
                <w:rFonts w:eastAsia="Times New Roman"/>
                <w:color w:val="000000"/>
                <w:szCs w:val="18"/>
                <w:lang w:eastAsia="es-CL"/>
              </w:rPr>
            </w:pPr>
            <w:r w:rsidRPr="006A5144">
              <w:t xml:space="preserve">Fotografía </w:t>
            </w:r>
            <w:r w:rsidRPr="006A5144">
              <w:fldChar w:fldCharType="begin"/>
            </w:r>
            <w:r w:rsidRPr="006A5144">
              <w:instrText xml:space="preserve"> SEQ Fotografía \* ARABIC </w:instrText>
            </w:r>
            <w:r w:rsidRPr="006A5144">
              <w:fldChar w:fldCharType="separate"/>
            </w:r>
            <w:r w:rsidRPr="006A5144">
              <w:rPr>
                <w:noProof/>
              </w:rPr>
              <w:t>2</w:t>
            </w:r>
            <w:r w:rsidRPr="006A5144">
              <w:fldChar w:fldCharType="end"/>
            </w:r>
            <w:r w:rsidRPr="006A5144">
              <w:t>.</w:t>
            </w:r>
          </w:p>
        </w:tc>
        <w:tc>
          <w:tcPr>
            <w:tcW w:w="1198" w:type="pct"/>
            <w:gridSpan w:val="2"/>
            <w:vAlign w:val="center"/>
          </w:tcPr>
          <w:p w14:paraId="5367CA56" w14:textId="77777777" w:rsidR="006A5144" w:rsidRPr="006A5144" w:rsidRDefault="006A5144" w:rsidP="006A5144">
            <w:pPr>
              <w:rPr>
                <w:rFonts w:eastAsia="Times New Roman"/>
                <w:b/>
                <w:color w:val="000000"/>
                <w:sz w:val="18"/>
                <w:szCs w:val="18"/>
                <w:lang w:eastAsia="es-CL"/>
              </w:rPr>
            </w:pPr>
            <w:r w:rsidRPr="006A5144">
              <w:rPr>
                <w:rFonts w:eastAsia="Times New Roman"/>
                <w:b/>
                <w:color w:val="000000"/>
                <w:sz w:val="18"/>
                <w:szCs w:val="18"/>
                <w:lang w:eastAsia="es-CL"/>
              </w:rPr>
              <w:t>Fecha:</w:t>
            </w:r>
            <w:r w:rsidRPr="006A5144">
              <w:rPr>
                <w:rFonts w:eastAsia="Times New Roman"/>
                <w:color w:val="000000"/>
                <w:sz w:val="18"/>
                <w:szCs w:val="18"/>
                <w:lang w:eastAsia="es-CL"/>
              </w:rPr>
              <w:t xml:space="preserve"> 14-11-2017</w:t>
            </w:r>
          </w:p>
        </w:tc>
      </w:tr>
      <w:tr w:rsidR="006A5144" w:rsidRPr="006A5144" w14:paraId="4E9C1BE5" w14:textId="77777777" w:rsidTr="003649D8">
        <w:trPr>
          <w:trHeight w:val="301"/>
          <w:jc w:val="center"/>
        </w:trPr>
        <w:tc>
          <w:tcPr>
            <w:tcW w:w="1316" w:type="pct"/>
            <w:vAlign w:val="center"/>
          </w:tcPr>
          <w:p w14:paraId="178A60A4" w14:textId="77777777" w:rsidR="006A5144" w:rsidRPr="006A5144" w:rsidRDefault="006A5144" w:rsidP="00682221">
            <w:pPr>
              <w:rPr>
                <w:rFonts w:eastAsia="Times New Roman"/>
                <w:b/>
                <w:color w:val="000000"/>
                <w:sz w:val="18"/>
                <w:szCs w:val="18"/>
                <w:lang w:eastAsia="es-CL"/>
              </w:rPr>
            </w:pPr>
            <w:r w:rsidRPr="006A5144">
              <w:rPr>
                <w:rFonts w:eastAsia="Times New Roman"/>
                <w:b/>
                <w:color w:val="000000"/>
                <w:sz w:val="18"/>
                <w:szCs w:val="18"/>
                <w:lang w:eastAsia="es-CL"/>
              </w:rPr>
              <w:t xml:space="preserve">Coordenadas </w:t>
            </w:r>
            <w:r w:rsidR="001E4411">
              <w:rPr>
                <w:rFonts w:eastAsia="Times New Roman"/>
                <w:b/>
                <w:color w:val="000000"/>
                <w:sz w:val="18"/>
                <w:szCs w:val="18"/>
                <w:lang w:eastAsia="es-CL"/>
              </w:rPr>
              <w:t xml:space="preserve">UTM </w:t>
            </w:r>
            <w:r w:rsidRPr="006A5144">
              <w:rPr>
                <w:rFonts w:eastAsia="Times New Roman"/>
                <w:b/>
                <w:color w:val="000000"/>
                <w:sz w:val="18"/>
                <w:szCs w:val="18"/>
                <w:lang w:eastAsia="es-CL"/>
              </w:rPr>
              <w:t>DATUM WGS 84 HUSO 18</w:t>
            </w:r>
          </w:p>
        </w:tc>
        <w:tc>
          <w:tcPr>
            <w:tcW w:w="621" w:type="pct"/>
            <w:vAlign w:val="center"/>
          </w:tcPr>
          <w:p w14:paraId="32AA30B9" w14:textId="77777777" w:rsidR="006A5144" w:rsidRPr="006A5144" w:rsidRDefault="006A5144" w:rsidP="006A5144">
            <w:pPr>
              <w:rPr>
                <w:rFonts w:eastAsia="Times New Roman"/>
                <w:color w:val="000000"/>
                <w:sz w:val="18"/>
                <w:szCs w:val="18"/>
                <w:lang w:eastAsia="es-CL"/>
              </w:rPr>
            </w:pPr>
            <w:r w:rsidRPr="006A5144">
              <w:rPr>
                <w:rFonts w:eastAsia="Times New Roman"/>
                <w:b/>
                <w:color w:val="000000"/>
                <w:sz w:val="18"/>
                <w:szCs w:val="18"/>
                <w:lang w:eastAsia="es-CL"/>
              </w:rPr>
              <w:t>Norte:</w:t>
            </w:r>
            <w:r w:rsidRPr="006A5144">
              <w:rPr>
                <w:rFonts w:eastAsia="Times New Roman"/>
                <w:color w:val="000000"/>
                <w:sz w:val="18"/>
                <w:szCs w:val="18"/>
                <w:lang w:eastAsia="es-CL"/>
              </w:rPr>
              <w:t xml:space="preserve"> 4.322.181</w:t>
            </w:r>
          </w:p>
        </w:tc>
        <w:tc>
          <w:tcPr>
            <w:tcW w:w="564" w:type="pct"/>
            <w:vAlign w:val="center"/>
          </w:tcPr>
          <w:p w14:paraId="461BE513" w14:textId="77777777" w:rsidR="006A5144" w:rsidRPr="006A5144" w:rsidRDefault="006A5144" w:rsidP="006A5144">
            <w:pPr>
              <w:rPr>
                <w:rFonts w:eastAsia="Times New Roman"/>
                <w:color w:val="000000"/>
                <w:sz w:val="18"/>
                <w:szCs w:val="18"/>
                <w:lang w:eastAsia="es-CL"/>
              </w:rPr>
            </w:pPr>
            <w:r w:rsidRPr="006A5144">
              <w:rPr>
                <w:rFonts w:eastAsia="Times New Roman"/>
                <w:b/>
                <w:color w:val="000000"/>
                <w:sz w:val="18"/>
                <w:szCs w:val="18"/>
                <w:lang w:eastAsia="es-CL"/>
              </w:rPr>
              <w:t>Este:</w:t>
            </w:r>
            <w:r w:rsidRPr="006A5144">
              <w:rPr>
                <w:rFonts w:eastAsia="Times New Roman"/>
                <w:color w:val="000000"/>
                <w:sz w:val="18"/>
                <w:szCs w:val="18"/>
                <w:lang w:eastAsia="es-CL"/>
              </w:rPr>
              <w:t xml:space="preserve"> 640.968</w:t>
            </w:r>
          </w:p>
        </w:tc>
        <w:tc>
          <w:tcPr>
            <w:tcW w:w="1301" w:type="pct"/>
            <w:vAlign w:val="center"/>
          </w:tcPr>
          <w:p w14:paraId="372FE8C3" w14:textId="77777777" w:rsidR="006A5144" w:rsidRPr="006A5144" w:rsidRDefault="006A5144" w:rsidP="00682221">
            <w:pPr>
              <w:rPr>
                <w:rFonts w:eastAsia="Times New Roman"/>
                <w:b/>
                <w:color w:val="000000"/>
                <w:sz w:val="18"/>
                <w:szCs w:val="18"/>
                <w:lang w:eastAsia="es-CL"/>
              </w:rPr>
            </w:pPr>
            <w:r w:rsidRPr="006A5144">
              <w:rPr>
                <w:rFonts w:eastAsia="Times New Roman"/>
                <w:b/>
                <w:color w:val="000000"/>
                <w:sz w:val="18"/>
                <w:szCs w:val="18"/>
                <w:lang w:eastAsia="es-CL"/>
              </w:rPr>
              <w:t xml:space="preserve">Coordenadas </w:t>
            </w:r>
            <w:r w:rsidR="001E4411">
              <w:rPr>
                <w:rFonts w:eastAsia="Times New Roman"/>
                <w:b/>
                <w:color w:val="000000"/>
                <w:sz w:val="18"/>
                <w:szCs w:val="18"/>
                <w:lang w:eastAsia="es-CL"/>
              </w:rPr>
              <w:t xml:space="preserve">UTM </w:t>
            </w:r>
            <w:r w:rsidRPr="006A5144">
              <w:rPr>
                <w:rFonts w:eastAsia="Times New Roman"/>
                <w:b/>
                <w:color w:val="000000"/>
                <w:sz w:val="18"/>
                <w:szCs w:val="18"/>
                <w:lang w:eastAsia="es-CL"/>
              </w:rPr>
              <w:t>DATUM WGS 84 HUSO 18</w:t>
            </w:r>
          </w:p>
        </w:tc>
        <w:tc>
          <w:tcPr>
            <w:tcW w:w="621" w:type="pct"/>
            <w:vAlign w:val="center"/>
          </w:tcPr>
          <w:p w14:paraId="44015908" w14:textId="77777777" w:rsidR="006A5144" w:rsidRPr="006A5144" w:rsidRDefault="006A5144" w:rsidP="006A5144">
            <w:pPr>
              <w:rPr>
                <w:rFonts w:eastAsia="Times New Roman"/>
                <w:color w:val="000000"/>
                <w:sz w:val="18"/>
                <w:szCs w:val="18"/>
                <w:lang w:eastAsia="es-CL"/>
              </w:rPr>
            </w:pPr>
            <w:r w:rsidRPr="006A5144">
              <w:rPr>
                <w:rFonts w:eastAsia="Times New Roman"/>
                <w:b/>
                <w:color w:val="000000"/>
                <w:sz w:val="18"/>
                <w:szCs w:val="18"/>
                <w:lang w:eastAsia="es-CL"/>
              </w:rPr>
              <w:t>Norte:</w:t>
            </w:r>
            <w:r w:rsidRPr="006A5144">
              <w:rPr>
                <w:rFonts w:eastAsia="Times New Roman"/>
                <w:color w:val="000000"/>
                <w:sz w:val="18"/>
                <w:szCs w:val="18"/>
                <w:lang w:eastAsia="es-CL"/>
              </w:rPr>
              <w:t xml:space="preserve"> 4.322.182</w:t>
            </w:r>
          </w:p>
        </w:tc>
        <w:tc>
          <w:tcPr>
            <w:tcW w:w="577" w:type="pct"/>
            <w:vAlign w:val="center"/>
          </w:tcPr>
          <w:p w14:paraId="02C159BB" w14:textId="77777777" w:rsidR="006A5144" w:rsidRPr="006A5144" w:rsidRDefault="006A5144" w:rsidP="006A5144">
            <w:pPr>
              <w:rPr>
                <w:rFonts w:eastAsia="Times New Roman"/>
                <w:color w:val="000000"/>
                <w:sz w:val="18"/>
                <w:szCs w:val="18"/>
                <w:lang w:eastAsia="es-CL"/>
              </w:rPr>
            </w:pPr>
            <w:r w:rsidRPr="006A5144">
              <w:rPr>
                <w:rFonts w:eastAsia="Times New Roman"/>
                <w:b/>
                <w:color w:val="000000"/>
                <w:sz w:val="18"/>
                <w:szCs w:val="18"/>
                <w:lang w:eastAsia="es-CL"/>
              </w:rPr>
              <w:t>Este:</w:t>
            </w:r>
            <w:r w:rsidRPr="006A5144">
              <w:rPr>
                <w:rFonts w:eastAsia="Times New Roman"/>
                <w:color w:val="000000"/>
                <w:sz w:val="18"/>
                <w:szCs w:val="18"/>
                <w:lang w:eastAsia="es-CL"/>
              </w:rPr>
              <w:t xml:space="preserve"> 640.966</w:t>
            </w:r>
          </w:p>
        </w:tc>
      </w:tr>
      <w:tr w:rsidR="00371590" w:rsidRPr="008B5D4C" w14:paraId="6C216872" w14:textId="77777777" w:rsidTr="00682221">
        <w:trPr>
          <w:trHeight w:val="501"/>
          <w:jc w:val="center"/>
        </w:trPr>
        <w:tc>
          <w:tcPr>
            <w:tcW w:w="2501" w:type="pct"/>
            <w:gridSpan w:val="3"/>
          </w:tcPr>
          <w:p w14:paraId="55E70C8A" w14:textId="77777777" w:rsidR="00371590" w:rsidRPr="00371590" w:rsidRDefault="00371590" w:rsidP="00DA2379">
            <w:pPr>
              <w:jc w:val="both"/>
              <w:rPr>
                <w:rFonts w:eastAsia="Times New Roman"/>
                <w:b/>
                <w:color w:val="000000"/>
                <w:sz w:val="18"/>
                <w:szCs w:val="18"/>
                <w:lang w:eastAsia="es-CL"/>
              </w:rPr>
            </w:pPr>
            <w:r w:rsidRPr="00371590">
              <w:rPr>
                <w:rFonts w:eastAsia="Times New Roman"/>
                <w:b/>
                <w:color w:val="000000"/>
                <w:sz w:val="18"/>
                <w:szCs w:val="18"/>
                <w:lang w:eastAsia="es-CL"/>
              </w:rPr>
              <w:t>Descripción Medio de Prueba:</w:t>
            </w:r>
            <w:r w:rsidRPr="00371590">
              <w:rPr>
                <w:rFonts w:eastAsia="Times New Roman"/>
                <w:color w:val="000000"/>
                <w:sz w:val="18"/>
                <w:szCs w:val="18"/>
                <w:lang w:eastAsia="es-CL"/>
              </w:rPr>
              <w:t xml:space="preserve"> Vista general de área de emplazamiento de estanque semienterrado utilizado para el almacenamiento de petróleo diésel en la Unidad Fiscalizable.</w:t>
            </w:r>
            <w:r w:rsidR="00DA2379">
              <w:rPr>
                <w:rFonts w:eastAsia="Times New Roman"/>
                <w:color w:val="000000"/>
                <w:sz w:val="18"/>
                <w:szCs w:val="18"/>
                <w:lang w:eastAsia="es-CL"/>
              </w:rPr>
              <w:t xml:space="preserve"> Se observa saturación con hidrocarburos del material granular dispuesto sobre el mismo.</w:t>
            </w:r>
          </w:p>
        </w:tc>
        <w:tc>
          <w:tcPr>
            <w:tcW w:w="2499" w:type="pct"/>
            <w:gridSpan w:val="3"/>
          </w:tcPr>
          <w:p w14:paraId="1BD8EDA4" w14:textId="77777777" w:rsidR="00371590" w:rsidRPr="00371590" w:rsidRDefault="00371590" w:rsidP="00682221">
            <w:pPr>
              <w:jc w:val="both"/>
              <w:rPr>
                <w:rFonts w:eastAsia="Times New Roman"/>
                <w:b/>
                <w:color w:val="000000"/>
                <w:sz w:val="18"/>
                <w:szCs w:val="18"/>
                <w:lang w:eastAsia="es-CL"/>
              </w:rPr>
            </w:pPr>
            <w:r w:rsidRPr="00371590">
              <w:rPr>
                <w:rFonts w:eastAsia="Times New Roman"/>
                <w:b/>
                <w:color w:val="000000"/>
                <w:sz w:val="18"/>
                <w:szCs w:val="18"/>
                <w:lang w:eastAsia="es-CL"/>
              </w:rPr>
              <w:t>Descripción Medio de Prueba:</w:t>
            </w:r>
            <w:r w:rsidRPr="00371590">
              <w:rPr>
                <w:rFonts w:eastAsia="Times New Roman"/>
                <w:color w:val="000000"/>
                <w:sz w:val="18"/>
                <w:szCs w:val="18"/>
                <w:lang w:eastAsia="es-CL"/>
              </w:rPr>
              <w:t xml:space="preserve"> Vista general de área de emplazamiento de estanque semienterrado utilizado para el almacenamiento de petróleo diésel en la Unidad Fiscalizable.</w:t>
            </w:r>
            <w:r w:rsidR="00DA2379">
              <w:rPr>
                <w:rFonts w:eastAsia="Times New Roman"/>
                <w:color w:val="000000"/>
                <w:sz w:val="18"/>
                <w:szCs w:val="18"/>
                <w:lang w:eastAsia="es-CL"/>
              </w:rPr>
              <w:t xml:space="preserve"> Se observa saturación con hidrocarburos del material granular dispuesto sobre el mismo.</w:t>
            </w:r>
          </w:p>
        </w:tc>
      </w:tr>
    </w:tbl>
    <w:p w14:paraId="58B0BC46" w14:textId="77777777" w:rsidR="00BB1D9A" w:rsidRDefault="00BB1D9A" w:rsidP="00857943">
      <w:pPr>
        <w:spacing w:after="0" w:line="240" w:lineRule="auto"/>
      </w:pPr>
    </w:p>
    <w:p w14:paraId="0F33A1C6" w14:textId="77777777" w:rsidR="00BB1D9A" w:rsidRDefault="00BB1D9A" w:rsidP="00857943">
      <w:pPr>
        <w:spacing w:after="0" w:line="240" w:lineRule="auto"/>
      </w:pPr>
    </w:p>
    <w:p w14:paraId="4AD1E253" w14:textId="77777777" w:rsidR="00BB1D9A" w:rsidRDefault="00BB1D9A" w:rsidP="00857943">
      <w:pPr>
        <w:spacing w:after="0" w:line="240" w:lineRule="auto"/>
      </w:pPr>
    </w:p>
    <w:p w14:paraId="70E4693C" w14:textId="77777777" w:rsidR="00BB1D9A" w:rsidRDefault="00BB1D9A" w:rsidP="00857943">
      <w:pPr>
        <w:spacing w:after="0" w:line="240" w:lineRule="auto"/>
      </w:pPr>
    </w:p>
    <w:p w14:paraId="05A60FE5" w14:textId="77777777" w:rsidR="009041CB" w:rsidRDefault="006E5E90" w:rsidP="005863D4">
      <w:pPr>
        <w:pStyle w:val="Ttulo2"/>
      </w:pPr>
      <w:bookmarkStart w:id="138" w:name="_Toc507684890"/>
      <w:r>
        <w:lastRenderedPageBreak/>
        <w:t>Calidad de</w:t>
      </w:r>
      <w:r w:rsidR="002B5B4D">
        <w:t>l</w:t>
      </w:r>
      <w:r>
        <w:t xml:space="preserve"> efluente</w:t>
      </w:r>
      <w:r w:rsidR="007D5238">
        <w:t>.</w:t>
      </w:r>
      <w:bookmarkEnd w:id="138"/>
    </w:p>
    <w:p w14:paraId="4EBC89A6" w14:textId="77777777" w:rsidR="009041CB" w:rsidRDefault="009041CB" w:rsidP="009041CB">
      <w:pPr>
        <w:pStyle w:val="Ttulo2"/>
        <w:numPr>
          <w:ilvl w:val="0"/>
          <w:numId w:val="0"/>
        </w:numPr>
        <w:ind w:left="576"/>
      </w:pPr>
    </w:p>
    <w:tbl>
      <w:tblPr>
        <w:tblStyle w:val="Tablaconcuadrcula"/>
        <w:tblW w:w="5001" w:type="pct"/>
        <w:tblLook w:val="04A0" w:firstRow="1" w:lastRow="0" w:firstColumn="1" w:lastColumn="0" w:noHBand="0" w:noVBand="1"/>
      </w:tblPr>
      <w:tblGrid>
        <w:gridCol w:w="3831"/>
        <w:gridCol w:w="9960"/>
      </w:tblGrid>
      <w:tr w:rsidR="007D5238" w:rsidRPr="000711FC" w14:paraId="5AD55A9A" w14:textId="77777777" w:rsidTr="005A23B3">
        <w:trPr>
          <w:trHeight w:val="142"/>
        </w:trPr>
        <w:tc>
          <w:tcPr>
            <w:tcW w:w="1389" w:type="pct"/>
          </w:tcPr>
          <w:p w14:paraId="31F98DC2" w14:textId="77777777" w:rsidR="007D5238" w:rsidRPr="006E5E90" w:rsidRDefault="007D5238" w:rsidP="00E10C48">
            <w:pPr>
              <w:rPr>
                <w:lang w:val="es-CL"/>
              </w:rPr>
            </w:pPr>
            <w:r w:rsidRPr="006E5E90">
              <w:rPr>
                <w:rFonts w:eastAsia="Times New Roman"/>
                <w:b/>
                <w:bCs/>
                <w:color w:val="000000"/>
                <w:lang w:eastAsia="es-CL"/>
              </w:rPr>
              <w:t xml:space="preserve">Número de hecho constatado: </w:t>
            </w:r>
            <w:r w:rsidR="00E10C48" w:rsidRPr="006E5E90">
              <w:rPr>
                <w:rFonts w:eastAsia="Times New Roman"/>
                <w:b/>
                <w:bCs/>
                <w:color w:val="000000"/>
                <w:lang w:eastAsia="es-CL"/>
              </w:rPr>
              <w:t>2</w:t>
            </w:r>
          </w:p>
        </w:tc>
        <w:tc>
          <w:tcPr>
            <w:tcW w:w="3611" w:type="pct"/>
          </w:tcPr>
          <w:p w14:paraId="4DC006E5" w14:textId="77777777" w:rsidR="007D5238" w:rsidRPr="006E5E90" w:rsidRDefault="007D5238" w:rsidP="006E5E90">
            <w:r w:rsidRPr="006E5E90">
              <w:rPr>
                <w:rFonts w:eastAsia="Times New Roman"/>
                <w:b/>
                <w:bCs/>
                <w:color w:val="000000"/>
                <w:lang w:eastAsia="es-CL"/>
              </w:rPr>
              <w:t>Estación N°</w:t>
            </w:r>
            <w:r w:rsidRPr="006E5E90">
              <w:rPr>
                <w:rFonts w:eastAsia="Times New Roman"/>
                <w:color w:val="000000"/>
                <w:lang w:eastAsia="es-CL"/>
              </w:rPr>
              <w:t xml:space="preserve">: </w:t>
            </w:r>
            <w:r w:rsidR="004A0669" w:rsidRPr="006E5E90">
              <w:rPr>
                <w:rFonts w:eastAsia="Times New Roman"/>
                <w:color w:val="000000"/>
                <w:lang w:eastAsia="es-CL"/>
              </w:rPr>
              <w:t>1</w:t>
            </w:r>
            <w:r w:rsidR="006E5E90" w:rsidRPr="006E5E90">
              <w:rPr>
                <w:rFonts w:eastAsia="Times New Roman"/>
                <w:color w:val="000000"/>
                <w:lang w:eastAsia="es-CL"/>
              </w:rPr>
              <w:t>3</w:t>
            </w:r>
          </w:p>
        </w:tc>
      </w:tr>
      <w:tr w:rsidR="007D5238" w:rsidRPr="000711FC" w14:paraId="4AD10BDC" w14:textId="77777777" w:rsidTr="005A23B3">
        <w:trPr>
          <w:trHeight w:val="319"/>
        </w:trPr>
        <w:tc>
          <w:tcPr>
            <w:tcW w:w="5000" w:type="pct"/>
            <w:gridSpan w:val="2"/>
            <w:tcBorders>
              <w:bottom w:val="single" w:sz="4" w:space="0" w:color="auto"/>
            </w:tcBorders>
          </w:tcPr>
          <w:p w14:paraId="4601B6DD" w14:textId="77777777" w:rsidR="007D5238" w:rsidRPr="00232CB8" w:rsidRDefault="007D5238" w:rsidP="004A0669">
            <w:pPr>
              <w:rPr>
                <w:lang w:eastAsia="es-CL"/>
              </w:rPr>
            </w:pPr>
            <w:r w:rsidRPr="00232CB8">
              <w:rPr>
                <w:rFonts w:eastAsia="Times New Roman"/>
                <w:b/>
                <w:bCs/>
                <w:color w:val="000000"/>
                <w:lang w:eastAsia="es-CL"/>
              </w:rPr>
              <w:t>Documentación Revisada:</w:t>
            </w:r>
            <w:r w:rsidRPr="00232CB8">
              <w:rPr>
                <w:rFonts w:eastAsia="Times New Roman"/>
                <w:bCs/>
                <w:color w:val="000000"/>
                <w:lang w:eastAsia="es-CL"/>
              </w:rPr>
              <w:t xml:space="preserve"> ID </w:t>
            </w:r>
            <w:r w:rsidR="004A0669" w:rsidRPr="00232CB8">
              <w:rPr>
                <w:rFonts w:eastAsia="Times New Roman"/>
                <w:bCs/>
                <w:color w:val="000000"/>
                <w:lang w:eastAsia="es-CL"/>
              </w:rPr>
              <w:t>1</w:t>
            </w:r>
            <w:r w:rsidR="00383C4A">
              <w:rPr>
                <w:rFonts w:eastAsia="Times New Roman"/>
                <w:bCs/>
                <w:color w:val="000000"/>
                <w:lang w:eastAsia="es-CL"/>
              </w:rPr>
              <w:t xml:space="preserve"> y 2</w:t>
            </w:r>
          </w:p>
        </w:tc>
      </w:tr>
      <w:tr w:rsidR="007D5238" w:rsidRPr="000711FC" w14:paraId="39BCE216" w14:textId="77777777" w:rsidTr="005A23B3">
        <w:trPr>
          <w:trHeight w:val="627"/>
        </w:trPr>
        <w:tc>
          <w:tcPr>
            <w:tcW w:w="5000" w:type="pct"/>
            <w:gridSpan w:val="2"/>
          </w:tcPr>
          <w:p w14:paraId="50C0CD04" w14:textId="77777777" w:rsidR="007D5238" w:rsidRPr="00A75379" w:rsidRDefault="007D5238" w:rsidP="005A23B3">
            <w:pPr>
              <w:rPr>
                <w:b/>
              </w:rPr>
            </w:pPr>
            <w:r w:rsidRPr="00A75379">
              <w:rPr>
                <w:b/>
              </w:rPr>
              <w:t xml:space="preserve">Exigencia (s): </w:t>
            </w:r>
          </w:p>
          <w:p w14:paraId="0F85E0FB" w14:textId="77777777" w:rsidR="00386F1E" w:rsidRPr="00A75379" w:rsidRDefault="00386F1E" w:rsidP="00386F1E">
            <w:pPr>
              <w:rPr>
                <w:b/>
              </w:rPr>
            </w:pPr>
            <w:r w:rsidRPr="00A75379">
              <w:rPr>
                <w:b/>
              </w:rPr>
              <w:t>Considerando</w:t>
            </w:r>
            <w:r w:rsidR="00A75379" w:rsidRPr="00A75379">
              <w:rPr>
                <w:b/>
              </w:rPr>
              <w:t>s</w:t>
            </w:r>
            <w:r w:rsidRPr="00A75379">
              <w:rPr>
                <w:b/>
              </w:rPr>
              <w:t xml:space="preserve"> </w:t>
            </w:r>
            <w:r w:rsidR="00A75379" w:rsidRPr="00A75379">
              <w:rPr>
                <w:b/>
              </w:rPr>
              <w:t xml:space="preserve">3.2.1, </w:t>
            </w:r>
            <w:r w:rsidR="00456D11">
              <w:rPr>
                <w:b/>
              </w:rPr>
              <w:t xml:space="preserve">3.2.1.1, </w:t>
            </w:r>
            <w:r w:rsidR="00A75379" w:rsidRPr="00A75379">
              <w:rPr>
                <w:b/>
              </w:rPr>
              <w:t>3.2.1.2, 3.2.1.3, 3.2.1.4, 3.2.1.4.1, 3.2.1.4.2 y 3.2.1.4.3,</w:t>
            </w:r>
            <w:r w:rsidRPr="00A75379">
              <w:rPr>
                <w:b/>
              </w:rPr>
              <w:t xml:space="preserve"> RCA N° 0</w:t>
            </w:r>
            <w:r w:rsidR="006E5E90" w:rsidRPr="00A75379">
              <w:rPr>
                <w:b/>
              </w:rPr>
              <w:t>68</w:t>
            </w:r>
            <w:r w:rsidRPr="00A75379">
              <w:rPr>
                <w:b/>
              </w:rPr>
              <w:t>/20</w:t>
            </w:r>
            <w:r w:rsidR="006E5E90" w:rsidRPr="00A75379">
              <w:rPr>
                <w:b/>
              </w:rPr>
              <w:t>05</w:t>
            </w:r>
          </w:p>
          <w:p w14:paraId="1E14BE73" w14:textId="77777777" w:rsidR="006E5E90" w:rsidRDefault="006E5E90" w:rsidP="006E5E90">
            <w:pPr>
              <w:jc w:val="both"/>
            </w:pPr>
            <w:r w:rsidRPr="00A75379">
              <w:t>Descripción y Caracterización del Proceso</w:t>
            </w:r>
          </w:p>
          <w:p w14:paraId="1CDAFD46" w14:textId="77777777" w:rsidR="001E645C" w:rsidRDefault="001E645C" w:rsidP="006E5E90">
            <w:pPr>
              <w:jc w:val="both"/>
            </w:pPr>
          </w:p>
          <w:p w14:paraId="18332273" w14:textId="77777777" w:rsidR="00456D11" w:rsidRPr="00456D11" w:rsidRDefault="00456D11" w:rsidP="00456D11">
            <w:pPr>
              <w:jc w:val="both"/>
            </w:pPr>
            <w:r w:rsidRPr="00456D11">
              <w:t>Cámara de Pre - tratamiento</w:t>
            </w:r>
          </w:p>
          <w:p w14:paraId="7CBD5C35" w14:textId="77777777" w:rsidR="00456D11" w:rsidRPr="00456D11" w:rsidRDefault="00456D11" w:rsidP="00456D11">
            <w:pPr>
              <w:jc w:val="both"/>
            </w:pPr>
            <w:r w:rsidRPr="00456D11">
              <w:t>Tiene la función de retener la materia no degradable (Plásticos, madera, entre otras).</w:t>
            </w:r>
          </w:p>
          <w:p w14:paraId="07875392" w14:textId="77777777" w:rsidR="00456D11" w:rsidRDefault="00456D11" w:rsidP="006E5E90">
            <w:pPr>
              <w:jc w:val="both"/>
            </w:pPr>
          </w:p>
          <w:p w14:paraId="6D9DB452" w14:textId="77777777" w:rsidR="006E5E90" w:rsidRDefault="006E5E90" w:rsidP="006E5E90">
            <w:pPr>
              <w:jc w:val="both"/>
            </w:pPr>
            <w:r>
              <w:t>Planta Elevadora.</w:t>
            </w:r>
          </w:p>
          <w:p w14:paraId="561B950A" w14:textId="77777777" w:rsidR="006E5E90" w:rsidRDefault="00456D11" w:rsidP="006E5E90">
            <w:pPr>
              <w:jc w:val="both"/>
            </w:pPr>
            <w:r>
              <w:t xml:space="preserve">[…] </w:t>
            </w:r>
            <w:r w:rsidR="006E5E90">
              <w:t>conjunto integrado por un estanque y dos bombas de aguas servidas. Tiene como objetivo elevar e impulsar las aguas servidas a la planta de tratamiento.  El Proyecto contempla dos Plantas Elevadoras.</w:t>
            </w:r>
          </w:p>
          <w:p w14:paraId="7B318628" w14:textId="77777777" w:rsidR="006E5E90" w:rsidRDefault="006E5E90" w:rsidP="006E5E90">
            <w:pPr>
              <w:jc w:val="both"/>
            </w:pPr>
            <w:r>
              <w:t>La capacidad de cada estanque será de 2.400 litros y en su interior, serán instaladas dos bombas para la impulsión de las aguas, que operarán alternadamente.  Una bomba opera en forma continua durante 15 días; para elevar las aguas (con control automático de su nivel).  Después de los 15 días, entra en función la segunda bomba; que funcionará por un período de tiempo similar.</w:t>
            </w:r>
          </w:p>
          <w:p w14:paraId="35F4B174" w14:textId="77777777" w:rsidR="001E645C" w:rsidRDefault="001E645C" w:rsidP="006E5E90">
            <w:pPr>
              <w:jc w:val="both"/>
            </w:pPr>
          </w:p>
          <w:p w14:paraId="074891FA" w14:textId="77777777" w:rsidR="006E5E90" w:rsidRDefault="006E5E90" w:rsidP="006E5E90">
            <w:pPr>
              <w:jc w:val="both"/>
            </w:pPr>
            <w:r>
              <w:t>Cámara o Pozo Repartidor de Afluentes</w:t>
            </w:r>
          </w:p>
          <w:p w14:paraId="0614C757" w14:textId="77777777" w:rsidR="006E5E90" w:rsidRDefault="006E5E90" w:rsidP="006E5E90">
            <w:pPr>
              <w:jc w:val="both"/>
            </w:pPr>
            <w:r>
              <w:t xml:space="preserve">Es una cámara de hormigón armado de 0,51m3, que </w:t>
            </w:r>
            <w:r w:rsidR="00AF400E">
              <w:t>está</w:t>
            </w:r>
            <w:r>
              <w:t xml:space="preserve"> dotada de dos válvulas de corte rápido y cumplirá con las siguientes funciones:</w:t>
            </w:r>
          </w:p>
          <w:p w14:paraId="66300BD3" w14:textId="77777777" w:rsidR="006E5E90" w:rsidRDefault="006E5E90" w:rsidP="006E5E90">
            <w:pPr>
              <w:jc w:val="both"/>
            </w:pPr>
            <w:r>
              <w:t>- Facilitar el paso del afluente de aguas servidas que llega a cada una de las Plantas de Tratamiento.</w:t>
            </w:r>
          </w:p>
          <w:p w14:paraId="5C4298D5" w14:textId="77777777" w:rsidR="006E5E90" w:rsidRDefault="006E5E90" w:rsidP="006E5E90">
            <w:pPr>
              <w:jc w:val="both"/>
            </w:pPr>
            <w:r>
              <w:t>- Regular el caudal que llegará a cada una de las Plantas de tratamiento.</w:t>
            </w:r>
          </w:p>
          <w:p w14:paraId="01EE14E6" w14:textId="77777777" w:rsidR="006E5E90" w:rsidRDefault="006E5E90" w:rsidP="006E5E90">
            <w:pPr>
              <w:jc w:val="both"/>
            </w:pPr>
            <w:r>
              <w:t>- Cerrar el paso del afluente a cualquiera de las plantas en caso de producirse algún desperfecto o anomalía en los componentes mecánicos o eléctricos de las Plantas.</w:t>
            </w:r>
          </w:p>
          <w:p w14:paraId="25A47627" w14:textId="6EF41E89" w:rsidR="006E5E90" w:rsidRDefault="006E5E90" w:rsidP="006E5E90">
            <w:pPr>
              <w:jc w:val="both"/>
            </w:pPr>
            <w:r>
              <w:t>- Desalojar cualquier compartimiento hacia una de las Plantas de tratamiento, para poder realizar la limpieza o mantención cuando corresponda.</w:t>
            </w:r>
          </w:p>
          <w:p w14:paraId="31556B4C" w14:textId="77777777" w:rsidR="001E645C" w:rsidRDefault="001E645C" w:rsidP="006E5E90">
            <w:pPr>
              <w:jc w:val="both"/>
            </w:pPr>
          </w:p>
          <w:p w14:paraId="350204C6" w14:textId="77777777" w:rsidR="006E5E90" w:rsidRDefault="006E5E90" w:rsidP="006E5E90">
            <w:pPr>
              <w:jc w:val="both"/>
            </w:pPr>
            <w:r>
              <w:t>Compacto Digestor Aeróbico con Etapa de Desinfección.</w:t>
            </w:r>
          </w:p>
          <w:p w14:paraId="297DE251" w14:textId="77777777" w:rsidR="006E5E90" w:rsidRDefault="006E5E90" w:rsidP="006E5E90">
            <w:pPr>
              <w:jc w:val="both"/>
            </w:pPr>
            <w:r>
              <w:t>Cada compacto de fibra de vidrio reforzado (Planta de Tratamiento), presenta tres compartimentos, donde ocurrirá en forma secuencial, cada uno de los siguientes procesos</w:t>
            </w:r>
          </w:p>
          <w:p w14:paraId="5D6014B7" w14:textId="77777777" w:rsidR="006E5E90" w:rsidRDefault="006E5E90" w:rsidP="00A75379">
            <w:pPr>
              <w:ind w:firstLine="284"/>
              <w:jc w:val="both"/>
            </w:pPr>
            <w:r>
              <w:t>- Digestión de Sólidos Gruesos.</w:t>
            </w:r>
          </w:p>
          <w:p w14:paraId="4A07A1C6" w14:textId="77777777" w:rsidR="006E5E90" w:rsidRDefault="006E5E90" w:rsidP="00A75379">
            <w:pPr>
              <w:ind w:left="284"/>
              <w:jc w:val="both"/>
            </w:pPr>
            <w:r>
              <w:t>Al primer compartimiento ingresan las aguas servidas desde la planta elevadora. Se realiza el proceso de digestión de sólidos gruesos a través de bacterias anaeróbica que convierten los sólidos de desecho en lodo. [...]</w:t>
            </w:r>
          </w:p>
          <w:p w14:paraId="21D5F4FC" w14:textId="77777777" w:rsidR="001E645C" w:rsidRDefault="001E645C" w:rsidP="00A75379">
            <w:pPr>
              <w:ind w:firstLine="284"/>
              <w:jc w:val="both"/>
            </w:pPr>
          </w:p>
          <w:p w14:paraId="28242909" w14:textId="77777777" w:rsidR="006E5E90" w:rsidRDefault="006E5E90" w:rsidP="00A75379">
            <w:pPr>
              <w:ind w:left="284"/>
              <w:jc w:val="both"/>
            </w:pPr>
            <w:r>
              <w:t>- Digestión de Sólidos Finos y Aireación.</w:t>
            </w:r>
          </w:p>
          <w:p w14:paraId="0E470EAC" w14:textId="77777777" w:rsidR="006E5E90" w:rsidRDefault="006E5E90" w:rsidP="00A75379">
            <w:pPr>
              <w:ind w:left="284"/>
              <w:jc w:val="both"/>
            </w:pPr>
            <w:r>
              <w:t>En el segundo compartimiento, se realiza la operación de devolver el oxígeno al agua, consumido por agentes biológicos (Bacterias aeróbicas).  En este compartimiento: el agua recibe grandes cantidades de aire (burbujas) a través de membranas micro porosas. El aire es proporcionado por un compresor de marca ROBUST de 1,8 HP.  La presión de salida del aire (Un Bar), es regulada automáticamente. Además un reloj de tiempo permite el funcionamiento continuo - intermitente del equipo cada media hora. [...]</w:t>
            </w:r>
          </w:p>
          <w:p w14:paraId="570A8C23" w14:textId="77777777" w:rsidR="006E5E90" w:rsidRDefault="006E5E90" w:rsidP="00A75379">
            <w:pPr>
              <w:ind w:left="284"/>
              <w:jc w:val="both"/>
            </w:pPr>
            <w:r>
              <w:t xml:space="preserve">La materia fina, que haya quedado en suspensión, sedimenta a través de una pared inclinada regresando al área de aireación para un nuevo tratamiento.  El líquido </w:t>
            </w:r>
            <w:r>
              <w:lastRenderedPageBreak/>
              <w:t>clarificado e inodoro pasa a través de un sistema de placas paralelas que transforma el flujo turbulento en laminar. [...]</w:t>
            </w:r>
          </w:p>
          <w:p w14:paraId="4AAF08A2" w14:textId="77777777" w:rsidR="001E645C" w:rsidRDefault="001E645C" w:rsidP="00A75379">
            <w:pPr>
              <w:ind w:firstLine="284"/>
              <w:jc w:val="both"/>
            </w:pPr>
          </w:p>
          <w:p w14:paraId="37EB1A99" w14:textId="77777777" w:rsidR="006E5E90" w:rsidRDefault="006E5E90" w:rsidP="00A75379">
            <w:pPr>
              <w:ind w:left="284"/>
              <w:jc w:val="both"/>
            </w:pPr>
            <w:r>
              <w:t>- Desinfección del Afluente.</w:t>
            </w:r>
          </w:p>
          <w:p w14:paraId="51684110" w14:textId="77777777" w:rsidR="006E5E90" w:rsidRDefault="006E5E90" w:rsidP="00A75379">
            <w:pPr>
              <w:ind w:left="284"/>
              <w:jc w:val="both"/>
            </w:pPr>
            <w:r>
              <w:t>[...] la planta de tratamiento considerará la incorporación de una etapa de desinfección, previo a la disposición final del efluente, para disminuir la carga bacteriana.</w:t>
            </w:r>
          </w:p>
          <w:p w14:paraId="2794E8B7" w14:textId="77777777" w:rsidR="006E5E90" w:rsidRDefault="006E5E90" w:rsidP="00A75379">
            <w:pPr>
              <w:ind w:left="284"/>
              <w:jc w:val="both"/>
            </w:pPr>
            <w:r>
              <w:t>El flujo de descarga se incorpora a un sistema de desinfección;  mediante hipoclorito de calcio en línea.  Posteriormente el líquido tratado previo a su disposición final pasa a través de pastillas de sulfito de sodio que remueven el cloro. [...]</w:t>
            </w:r>
          </w:p>
          <w:p w14:paraId="16B08F85" w14:textId="77777777" w:rsidR="006E5E90" w:rsidRDefault="006E5E90" w:rsidP="006E5E90">
            <w:pPr>
              <w:jc w:val="both"/>
            </w:pPr>
          </w:p>
          <w:p w14:paraId="0E7EAF65" w14:textId="77777777" w:rsidR="006E5E90" w:rsidRPr="006E5E90" w:rsidRDefault="006E5E90" w:rsidP="006E5E90">
            <w:pPr>
              <w:rPr>
                <w:b/>
              </w:rPr>
            </w:pPr>
            <w:r w:rsidRPr="006E5E90">
              <w:rPr>
                <w:b/>
              </w:rPr>
              <w:t>Considerando 3.3.5, RCA N° 068/2005</w:t>
            </w:r>
          </w:p>
          <w:p w14:paraId="2D1B7382" w14:textId="77777777" w:rsidR="006E5E90" w:rsidRPr="006E5E90" w:rsidRDefault="006E5E90" w:rsidP="006E5E90">
            <w:pPr>
              <w:jc w:val="both"/>
            </w:pPr>
            <w:r w:rsidRPr="006E5E90">
              <w:t>Medidas Preventivas.</w:t>
            </w:r>
          </w:p>
          <w:p w14:paraId="112B1673" w14:textId="77777777" w:rsidR="006E5E90" w:rsidRPr="006E5E90" w:rsidRDefault="006E5E90" w:rsidP="006E5E90">
            <w:pPr>
              <w:jc w:val="both"/>
            </w:pPr>
            <w:r w:rsidRPr="006E5E90">
              <w:t>Como medidas preventivas además de las señaladas en la tabla Nº 2, se considera lo siguiente:</w:t>
            </w:r>
          </w:p>
          <w:p w14:paraId="3D08F38C" w14:textId="77777777" w:rsidR="006E5E90" w:rsidRDefault="006E5E90" w:rsidP="00386F1E">
            <w:pPr>
              <w:jc w:val="both"/>
            </w:pPr>
            <w:r w:rsidRPr="006E5E90">
              <w:t>- Contar con dos operarios capacitado en la operación del Sistema de Tratamiento de las Aguas Servidas del Hotel.</w:t>
            </w:r>
            <w:r w:rsidR="00BA0E23">
              <w:t xml:space="preserve"> […]</w:t>
            </w:r>
          </w:p>
          <w:p w14:paraId="1B741D6D" w14:textId="77777777" w:rsidR="00BA0E23" w:rsidRPr="00BA0E23" w:rsidRDefault="00BA0E23" w:rsidP="00386F1E">
            <w:pPr>
              <w:jc w:val="both"/>
            </w:pPr>
          </w:p>
          <w:p w14:paraId="509990B9" w14:textId="77777777" w:rsidR="006E5E90" w:rsidRPr="006E5E90" w:rsidRDefault="006E5E90" w:rsidP="006E5E90">
            <w:pPr>
              <w:rPr>
                <w:b/>
              </w:rPr>
            </w:pPr>
            <w:r w:rsidRPr="006E5E90">
              <w:rPr>
                <w:b/>
              </w:rPr>
              <w:t>Considerando 3.3.</w:t>
            </w:r>
            <w:r>
              <w:rPr>
                <w:b/>
              </w:rPr>
              <w:t>8</w:t>
            </w:r>
            <w:r w:rsidRPr="006E5E90">
              <w:rPr>
                <w:b/>
              </w:rPr>
              <w:t>, RCA N° 068/2005</w:t>
            </w:r>
          </w:p>
          <w:p w14:paraId="2E51F6E7" w14:textId="77777777" w:rsidR="006E5E90" w:rsidRDefault="006E5E90" w:rsidP="006E5E90">
            <w:pPr>
              <w:jc w:val="both"/>
            </w:pPr>
            <w:r>
              <w:t>Sistema adicional</w:t>
            </w:r>
          </w:p>
          <w:p w14:paraId="1979D2C3" w14:textId="77777777" w:rsidR="006E5E90" w:rsidRDefault="006E5E90" w:rsidP="006E5E90">
            <w:pPr>
              <w:jc w:val="both"/>
            </w:pPr>
            <w:r>
              <w:t>- Por eficiencia se implementara un sistema adicional de desinfección con luz UV.  Este sistema funcionará en un estanque de un metro cúbico de capacidad; para permitir una residencia del efluente de una hora aproximadamente. [...]</w:t>
            </w:r>
          </w:p>
          <w:p w14:paraId="71974A52" w14:textId="77777777" w:rsidR="006E5E90" w:rsidRDefault="006E5E90" w:rsidP="006E5E90">
            <w:pPr>
              <w:jc w:val="both"/>
            </w:pPr>
            <w:r>
              <w:t>- El estanque de desinfección adicional será instalado entre la salida del efluente de las plantas de Tratamiento y la Cámara de Inspección Nº1.</w:t>
            </w:r>
          </w:p>
          <w:p w14:paraId="540B1091" w14:textId="77777777" w:rsidR="006E5E90" w:rsidRDefault="006E5E90" w:rsidP="006E5E90">
            <w:pPr>
              <w:jc w:val="both"/>
            </w:pPr>
            <w:r>
              <w:t xml:space="preserve">- De ser necesario, se realizará una </w:t>
            </w:r>
            <w:proofErr w:type="spellStart"/>
            <w:r>
              <w:t>hipercloración</w:t>
            </w:r>
            <w:proofErr w:type="spellEnd"/>
            <w:r>
              <w:t xml:space="preserve"> mediante una bomba dosificadora, con el objetivo de oxidar una mayor cantidad de materia orgánica y en consecuencia  disminuir la DBO.  El proceso de </w:t>
            </w:r>
            <w:proofErr w:type="spellStart"/>
            <w:r>
              <w:t>decloración</w:t>
            </w:r>
            <w:proofErr w:type="spellEnd"/>
            <w:r>
              <w:t xml:space="preserve"> posterior; se realizara con una se dosificara de Bisulfito de sodio o </w:t>
            </w:r>
            <w:proofErr w:type="spellStart"/>
            <w:r>
              <w:t>declorador</w:t>
            </w:r>
            <w:proofErr w:type="spellEnd"/>
            <w:r>
              <w:t>.</w:t>
            </w:r>
          </w:p>
          <w:p w14:paraId="4787705A" w14:textId="77777777" w:rsidR="006E5E90" w:rsidRDefault="006E5E90" w:rsidP="006E5E90">
            <w:pPr>
              <w:jc w:val="both"/>
              <w:rPr>
                <w:highlight w:val="yellow"/>
              </w:rPr>
            </w:pPr>
            <w:r>
              <w:t>- Además, el titular contara con un programa de prevención, con operarios capacitados en la operación y mantenimiento del Sistema de Tratamiento de las Aguas Servidas del Hotel y dotados de algunos instrumentos básicos para el muestreo y análisis de algunos parámetros (pH y DBO).</w:t>
            </w:r>
          </w:p>
          <w:p w14:paraId="31EE1931" w14:textId="77777777" w:rsidR="006E5E90" w:rsidRDefault="006E5E90" w:rsidP="00386F1E">
            <w:pPr>
              <w:jc w:val="both"/>
              <w:rPr>
                <w:highlight w:val="yellow"/>
              </w:rPr>
            </w:pPr>
          </w:p>
          <w:p w14:paraId="1649473E" w14:textId="77777777" w:rsidR="00C82FDF" w:rsidRPr="006E5E90" w:rsidRDefault="00C82FDF" w:rsidP="00C82FDF">
            <w:pPr>
              <w:rPr>
                <w:b/>
              </w:rPr>
            </w:pPr>
            <w:r w:rsidRPr="006E5E90">
              <w:rPr>
                <w:b/>
              </w:rPr>
              <w:t>Considerando</w:t>
            </w:r>
            <w:r>
              <w:rPr>
                <w:b/>
              </w:rPr>
              <w:t>s</w:t>
            </w:r>
            <w:r w:rsidRPr="006E5E90">
              <w:rPr>
                <w:b/>
              </w:rPr>
              <w:t xml:space="preserve"> </w:t>
            </w:r>
            <w:r>
              <w:rPr>
                <w:b/>
              </w:rPr>
              <w:t>4.1.4 y 4.1.4.1</w:t>
            </w:r>
            <w:r w:rsidRPr="006E5E90">
              <w:rPr>
                <w:b/>
              </w:rPr>
              <w:t>, RCA N° 068/2005</w:t>
            </w:r>
          </w:p>
          <w:p w14:paraId="143ED238" w14:textId="77777777" w:rsidR="00C82FDF" w:rsidRDefault="00C82FDF" w:rsidP="00C82FDF">
            <w:pPr>
              <w:jc w:val="both"/>
            </w:pPr>
            <w:r>
              <w:t>Norma de Emisión para la Regulación de Contaminantes Asociados a las Descargas de Residuos Líquidos a Aguas Marinas y Continentales, D.S. Nº90/2000. Ministerio Secretaría General de Presidencia.</w:t>
            </w:r>
          </w:p>
          <w:p w14:paraId="491366C4" w14:textId="77777777" w:rsidR="00C82FDF" w:rsidRDefault="00C82FDF" w:rsidP="00C82FDF">
            <w:pPr>
              <w:jc w:val="both"/>
            </w:pPr>
          </w:p>
          <w:p w14:paraId="085A3E6E" w14:textId="77777777" w:rsidR="00C82FDF" w:rsidRDefault="00C82FDF" w:rsidP="00C82FDF">
            <w:pPr>
              <w:jc w:val="both"/>
            </w:pPr>
            <w:r>
              <w:t>Plan de Cumplimiento.</w:t>
            </w:r>
          </w:p>
          <w:p w14:paraId="0919B18B" w14:textId="77777777" w:rsidR="007D5238" w:rsidRPr="000711FC" w:rsidRDefault="000F5CAC" w:rsidP="000F5CAC">
            <w:pPr>
              <w:jc w:val="both"/>
              <w:rPr>
                <w:highlight w:val="yellow"/>
              </w:rPr>
            </w:pPr>
            <w:r w:rsidRPr="00264BC6">
              <w:t xml:space="preserve">Las aguas servidas producto de las actividades domésticas generadas en los baños y casinos del Hotel, serán recolectadas por un sistema de alcantarillado particular y conducidas hasta las Plantas de Tratamiento de lodos activados, modalidad aireación extendida. El efluente generado y previo a ser evacuado a las aguas del río serrano será clorado y </w:t>
            </w:r>
            <w:proofErr w:type="spellStart"/>
            <w:r w:rsidRPr="00264BC6">
              <w:t>declorado</w:t>
            </w:r>
            <w:proofErr w:type="spellEnd"/>
            <w:r w:rsidRPr="00264BC6">
              <w:t>.</w:t>
            </w:r>
          </w:p>
        </w:tc>
      </w:tr>
      <w:tr w:rsidR="007D5238" w:rsidRPr="00CE227D" w14:paraId="7A55AF6E" w14:textId="77777777" w:rsidTr="0082295A">
        <w:trPr>
          <w:trHeight w:val="274"/>
        </w:trPr>
        <w:tc>
          <w:tcPr>
            <w:tcW w:w="5000" w:type="pct"/>
            <w:gridSpan w:val="2"/>
          </w:tcPr>
          <w:p w14:paraId="1E3A2F80" w14:textId="77777777" w:rsidR="007D5238" w:rsidRPr="00411C14" w:rsidRDefault="007D5238" w:rsidP="005A23B3">
            <w:r w:rsidRPr="00411C14">
              <w:rPr>
                <w:b/>
              </w:rPr>
              <w:lastRenderedPageBreak/>
              <w:t>Hecho (s):</w:t>
            </w:r>
          </w:p>
          <w:p w14:paraId="393CFC3F" w14:textId="77777777" w:rsidR="00C2494B" w:rsidRPr="00411C14" w:rsidRDefault="0028225E" w:rsidP="008E6EB6">
            <w:pPr>
              <w:numPr>
                <w:ilvl w:val="0"/>
                <w:numId w:val="8"/>
              </w:numPr>
              <w:ind w:left="284" w:hanging="284"/>
              <w:contextualSpacing/>
              <w:jc w:val="both"/>
            </w:pPr>
            <w:r w:rsidRPr="00411C14">
              <w:rPr>
                <w:rFonts w:eastAsia="Times New Roman"/>
                <w:color w:val="000000"/>
                <w:lang w:eastAsia="es-CL"/>
              </w:rPr>
              <w:t>Durante las actividades de inspección, se constató</w:t>
            </w:r>
            <w:r w:rsidR="00E677F3" w:rsidRPr="00411C14">
              <w:rPr>
                <w:rFonts w:eastAsia="Times New Roman"/>
                <w:color w:val="000000"/>
                <w:lang w:eastAsia="es-CL"/>
              </w:rPr>
              <w:t xml:space="preserve"> </w:t>
            </w:r>
            <w:r w:rsidR="00C2494B" w:rsidRPr="00411C14">
              <w:rPr>
                <w:rFonts w:eastAsia="Times New Roman"/>
                <w:color w:val="000000"/>
                <w:lang w:eastAsia="es-CL"/>
              </w:rPr>
              <w:t>lo siguiente:</w:t>
            </w:r>
          </w:p>
          <w:p w14:paraId="73A5BFF2" w14:textId="77777777" w:rsidR="00BB0161" w:rsidRPr="00411C14" w:rsidRDefault="00BB0161" w:rsidP="00BB0161">
            <w:pPr>
              <w:contextualSpacing/>
              <w:jc w:val="both"/>
              <w:rPr>
                <w:rFonts w:eastAsia="Times New Roman"/>
                <w:color w:val="000000"/>
                <w:lang w:eastAsia="es-CL"/>
              </w:rPr>
            </w:pPr>
          </w:p>
          <w:p w14:paraId="38C1968F" w14:textId="77777777" w:rsidR="00BB0161" w:rsidRPr="00411C14" w:rsidRDefault="00BB0161" w:rsidP="00BB0161">
            <w:pPr>
              <w:ind w:left="284"/>
              <w:contextualSpacing/>
              <w:jc w:val="both"/>
              <w:rPr>
                <w:b/>
                <w:u w:val="single"/>
              </w:rPr>
            </w:pPr>
            <w:r w:rsidRPr="00411C14">
              <w:rPr>
                <w:rFonts w:eastAsia="Times New Roman"/>
                <w:b/>
                <w:color w:val="000000"/>
                <w:u w:val="single"/>
                <w:lang w:eastAsia="es-CL"/>
              </w:rPr>
              <w:t>Características red de alcantarillado y sistemas de bombeo</w:t>
            </w:r>
          </w:p>
          <w:p w14:paraId="75B9B84C" w14:textId="77777777" w:rsidR="00AA3C86" w:rsidRPr="00411C14" w:rsidRDefault="008B20AC" w:rsidP="008B20A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Las aguas servidas generadas desde el Ala “A” del hotel eran conducidas hasta una planta elevadora que contaba con 1 equipo de bombeo instalado, el cual impulsa las aguas residuales hasta una planta elevadora principal.</w:t>
            </w:r>
          </w:p>
          <w:p w14:paraId="70E03F55" w14:textId="77777777" w:rsidR="008B20AC" w:rsidRPr="00411C14" w:rsidRDefault="008B20AC" w:rsidP="008B20A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Las aguas servidas generadas desde el Ala “B” del hotel eran conducidas de forma gravitacional directamente hasta la planta elevadora principal antes descrita, la cual a su vez poseía 2 equipos de bombeo instalados y operativos en configuración 1+1 (1 en operación + 1 de respaldo).</w:t>
            </w:r>
          </w:p>
          <w:p w14:paraId="65EA864E" w14:textId="7B94D4BB" w:rsidR="008B20AC" w:rsidRPr="00411C14" w:rsidRDefault="008B20AC" w:rsidP="008B20A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lastRenderedPageBreak/>
              <w:t xml:space="preserve">Según lo indicado por Don Pablo Águila Soto, trabajador del área de mantenimiento del hotel, la planta elevadora utilizada para la impulsión de las aguas servidas provenientes del Ala “A” contaba con una bomba de respaldo en caso de fallas, la cual </w:t>
            </w:r>
            <w:r w:rsidR="003E04EC">
              <w:rPr>
                <w:rFonts w:eastAsia="Times New Roman"/>
                <w:color w:val="000000"/>
                <w:lang w:eastAsia="es-CL"/>
              </w:rPr>
              <w:t xml:space="preserve">sin embargo </w:t>
            </w:r>
            <w:r w:rsidRPr="00411C14">
              <w:rPr>
                <w:rFonts w:eastAsia="Times New Roman"/>
                <w:color w:val="000000"/>
                <w:lang w:eastAsia="es-CL"/>
              </w:rPr>
              <w:t>no se encontraba instalada.</w:t>
            </w:r>
          </w:p>
          <w:p w14:paraId="712F43DC" w14:textId="29F3DE5D" w:rsidR="008B20AC" w:rsidRPr="00411C14" w:rsidRDefault="008B20AC" w:rsidP="008B20A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Las aguas servidas provenientes de las distintas instalaciones anexas a las dependencias para alojamiento de pasajeros del hotel, eran conducidas directamente</w:t>
            </w:r>
            <w:r w:rsidR="002F2A92">
              <w:rPr>
                <w:rFonts w:eastAsia="Times New Roman"/>
                <w:color w:val="000000"/>
                <w:lang w:eastAsia="es-CL"/>
              </w:rPr>
              <w:t xml:space="preserve"> (en forma gravitacional)</w:t>
            </w:r>
            <w:r w:rsidRPr="00411C14">
              <w:rPr>
                <w:rFonts w:eastAsia="Times New Roman"/>
                <w:color w:val="000000"/>
                <w:lang w:eastAsia="es-CL"/>
              </w:rPr>
              <w:t xml:space="preserve"> hasta la planta elevadora principal, para luego ser impulsadas hasta la planta de tratamiento de aguas servidas (PTAS).</w:t>
            </w:r>
          </w:p>
          <w:p w14:paraId="3D4B53D8" w14:textId="77777777" w:rsidR="00BB0161" w:rsidRPr="00411C14" w:rsidRDefault="00BB0161" w:rsidP="00BB0161">
            <w:pPr>
              <w:ind w:left="284"/>
              <w:rPr>
                <w:rFonts w:eastAsia="Times New Roman"/>
                <w:color w:val="000000"/>
                <w:lang w:eastAsia="es-CL"/>
              </w:rPr>
            </w:pPr>
          </w:p>
          <w:p w14:paraId="0DDC684D" w14:textId="77777777" w:rsidR="00BB0161" w:rsidRPr="00411C14" w:rsidRDefault="00BB0161" w:rsidP="00BB0161">
            <w:pPr>
              <w:ind w:left="284"/>
              <w:rPr>
                <w:rFonts w:eastAsia="Times New Roman"/>
                <w:b/>
                <w:color w:val="000000"/>
                <w:u w:val="single"/>
                <w:lang w:eastAsia="es-CL"/>
              </w:rPr>
            </w:pPr>
            <w:r w:rsidRPr="00411C14">
              <w:rPr>
                <w:rFonts w:eastAsia="Times New Roman"/>
                <w:b/>
                <w:color w:val="000000"/>
                <w:u w:val="single"/>
                <w:lang w:eastAsia="es-CL"/>
              </w:rPr>
              <w:t>Características Planta de Tratamiento de Aguas Servidas (PTAS)</w:t>
            </w:r>
          </w:p>
          <w:p w14:paraId="5B9A1BDA" w14:textId="77777777" w:rsidR="008B20AC" w:rsidRPr="00411C14" w:rsidRDefault="00600F94" w:rsidP="008B20A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 xml:space="preserve">Las aguas servidas generadas en el recinto eran impulsadas desde la planta elevadora principal hasta 1 planta de tratamiento de aguas servidas de tipo lodos activados, compuesta principalmente por un canastillo para retención de sólidos gruesos en el afluente, un estanque de aireación con suministro de aire mediante difusores, sedimentador, digestor de lodos, una cámara de cloración y una cámara de </w:t>
            </w:r>
            <w:proofErr w:type="spellStart"/>
            <w:r w:rsidRPr="00411C14">
              <w:rPr>
                <w:rFonts w:eastAsia="Times New Roman"/>
                <w:color w:val="000000"/>
                <w:lang w:eastAsia="es-CL"/>
              </w:rPr>
              <w:t>decloración</w:t>
            </w:r>
            <w:proofErr w:type="spellEnd"/>
            <w:r w:rsidRPr="00411C14">
              <w:rPr>
                <w:rFonts w:eastAsia="Times New Roman"/>
                <w:color w:val="000000"/>
                <w:lang w:eastAsia="es-CL"/>
              </w:rPr>
              <w:t>.</w:t>
            </w:r>
          </w:p>
          <w:p w14:paraId="422B57C8" w14:textId="77777777" w:rsidR="00357C5C" w:rsidRPr="00411C14" w:rsidRDefault="003D4FF0" w:rsidP="008B20A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En cuanto al sistema de aireación, se observó que éste contaba con 2 sopladores operativos al momento de la inspección, de funcionamiento alternado (configuración 1+1) y temporizado. Al respecto, Don Pablo Águila Soto, trabajador del área de mantenimiento del hotel, indicó que el funcionamiento de un primer soplador se extiende por un periodo de 10 minutos, posterior al cual existe un periodo de 10 minutos en el cual no existe aireación, para finalmente iniciar la operación del segundo soplador durante 10 minutos y continuar de esta forma el ciclo.</w:t>
            </w:r>
          </w:p>
          <w:p w14:paraId="13D3687A" w14:textId="77777777" w:rsidR="003D4FF0" w:rsidRPr="00411C14" w:rsidRDefault="003D4FF0" w:rsidP="008B20A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 xml:space="preserve">Al momento de la inspección no se disponía de tabletas de Hipoclorito de calcio en el correspondiente punto de dosificación, a efectos de realizar la cloración del efluente, sin embargo, se contaba con tabletas de Sulfito de sodio en el respectivo punto de dosificación aguas abajo para realizar la </w:t>
            </w:r>
            <w:proofErr w:type="spellStart"/>
            <w:r w:rsidRPr="00411C14">
              <w:rPr>
                <w:rFonts w:eastAsia="Times New Roman"/>
                <w:color w:val="000000"/>
                <w:lang w:eastAsia="es-CL"/>
              </w:rPr>
              <w:t>decloración</w:t>
            </w:r>
            <w:proofErr w:type="spellEnd"/>
            <w:r w:rsidRPr="00411C14">
              <w:rPr>
                <w:rFonts w:eastAsia="Times New Roman"/>
                <w:color w:val="000000"/>
                <w:lang w:eastAsia="es-CL"/>
              </w:rPr>
              <w:t xml:space="preserve"> del efluente final.</w:t>
            </w:r>
          </w:p>
          <w:p w14:paraId="305BDB7A" w14:textId="77777777" w:rsidR="0093604C" w:rsidRPr="00411C14" w:rsidRDefault="008278E7" w:rsidP="0093604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Se constató in situ la existencia de stock de tabletas de Hipoclorito de calcio y Sulfito de sodio.</w:t>
            </w:r>
          </w:p>
          <w:p w14:paraId="4EFF91EA" w14:textId="77777777" w:rsidR="008278E7" w:rsidRPr="00411C14" w:rsidRDefault="0093604C" w:rsidP="0093604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Según se constató, no existía un sistema adicional de desinfección con luz UV para el efluente tratado.</w:t>
            </w:r>
          </w:p>
          <w:p w14:paraId="3D8D997F" w14:textId="77777777" w:rsidR="00BB0161" w:rsidRPr="00411C14" w:rsidRDefault="00BB0161" w:rsidP="00BB0161">
            <w:pPr>
              <w:ind w:left="284"/>
              <w:rPr>
                <w:rFonts w:eastAsia="Times New Roman"/>
                <w:color w:val="000000"/>
                <w:lang w:eastAsia="es-CL"/>
              </w:rPr>
            </w:pPr>
          </w:p>
          <w:p w14:paraId="7C466EA8" w14:textId="77777777" w:rsidR="00BB0161" w:rsidRPr="00411C14" w:rsidRDefault="00BB0161" w:rsidP="00BB0161">
            <w:pPr>
              <w:ind w:left="284"/>
              <w:rPr>
                <w:rFonts w:eastAsia="Times New Roman"/>
                <w:b/>
                <w:color w:val="000000"/>
                <w:u w:val="single"/>
                <w:lang w:eastAsia="es-CL"/>
              </w:rPr>
            </w:pPr>
            <w:r w:rsidRPr="00411C14">
              <w:rPr>
                <w:rFonts w:eastAsia="Times New Roman"/>
                <w:b/>
                <w:color w:val="000000"/>
                <w:u w:val="single"/>
                <w:lang w:eastAsia="es-CL"/>
              </w:rPr>
              <w:t>Control y registro de variables operacionales</w:t>
            </w:r>
          </w:p>
          <w:p w14:paraId="351014D9" w14:textId="77777777" w:rsidR="008278E7" w:rsidRPr="00411C14" w:rsidRDefault="008278E7" w:rsidP="008B20A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 xml:space="preserve">Al consultar respecto de la realización de capacitaciones formales relativas a la operación de la PTAS, Don Pablo Águila Soto, trabajador del área de mantenimiento del hotel, señaló que durante el tiempo que labora en el recinto (2 años), no ha recibido capacitaciones relativas a dicha materia. Adicionalmente, según lo indicado por el trabajador antes identificado, la operación de la PTAS la realizan 4 personas del área de mantenimiento que se alternan en función de los roles de trabajo existentes: Sres. Arturo Andrade, Jonathan </w:t>
            </w:r>
            <w:proofErr w:type="spellStart"/>
            <w:r w:rsidRPr="00411C14">
              <w:rPr>
                <w:rFonts w:eastAsia="Times New Roman"/>
                <w:color w:val="000000"/>
                <w:lang w:eastAsia="es-CL"/>
              </w:rPr>
              <w:t>Amortegui</w:t>
            </w:r>
            <w:proofErr w:type="spellEnd"/>
            <w:r w:rsidRPr="00411C14">
              <w:rPr>
                <w:rFonts w:eastAsia="Times New Roman"/>
                <w:color w:val="000000"/>
                <w:lang w:eastAsia="es-CL"/>
              </w:rPr>
              <w:t>, René Yáñez y Pablo Águila.</w:t>
            </w:r>
          </w:p>
          <w:p w14:paraId="44FC9F60" w14:textId="77777777" w:rsidR="008278E7" w:rsidRPr="00411C14" w:rsidRDefault="00FD2B53" w:rsidP="008B20AC">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 xml:space="preserve">Al momento de la inspección se constató que se contaba con papel pH para la medición de dicho parámetro y un colorímetro para medición de cloro libre, no obstante ello, no se disponía de un instrumento que permitiera medir el parámetro oxígeno disuelto, pese a mantenerse en el lugar el maletín de transporte de una sonda </w:t>
            </w:r>
            <w:proofErr w:type="spellStart"/>
            <w:r w:rsidRPr="00411C14">
              <w:rPr>
                <w:rFonts w:eastAsia="Times New Roman"/>
                <w:color w:val="000000"/>
                <w:lang w:eastAsia="es-CL"/>
              </w:rPr>
              <w:t>multiparámetro</w:t>
            </w:r>
            <w:proofErr w:type="spellEnd"/>
            <w:r w:rsidRPr="00411C14">
              <w:rPr>
                <w:rFonts w:eastAsia="Times New Roman"/>
                <w:color w:val="000000"/>
                <w:lang w:eastAsia="es-CL"/>
              </w:rPr>
              <w:t xml:space="preserve"> marca </w:t>
            </w:r>
            <w:proofErr w:type="spellStart"/>
            <w:r w:rsidRPr="00411C14">
              <w:rPr>
                <w:rFonts w:eastAsia="Times New Roman"/>
                <w:color w:val="000000"/>
                <w:lang w:eastAsia="es-CL"/>
              </w:rPr>
              <w:t>Hanna</w:t>
            </w:r>
            <w:proofErr w:type="spellEnd"/>
            <w:r w:rsidRPr="00411C14">
              <w:rPr>
                <w:rFonts w:eastAsia="Times New Roman"/>
                <w:color w:val="000000"/>
                <w:lang w:eastAsia="es-CL"/>
              </w:rPr>
              <w:t>. A este respecto, Don Pablo Águila Soto, trabajador del área de mantenimiento del hotel, indicó que aproximadamente 1 mes antes de la inspección, el equipo señalado habría sido despachado al proveedor en Santiago para su mantención por parte de un asesor externo.</w:t>
            </w:r>
          </w:p>
          <w:p w14:paraId="2A7AF7D9" w14:textId="77777777" w:rsidR="00FD2B53" w:rsidRPr="00411C14" w:rsidRDefault="00FD2B53" w:rsidP="00FD2B53">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 xml:space="preserve">Se observó que los trabajadores que operan la PTAS mantienen un registro diario donde se consignan los resultados de distintas mediciones realizadas en el efluente, entre las cuales están el valor de pH, temperatura, oxígeno disuelto y cantidad de tabletas suministradas para realizar la cloración y </w:t>
            </w:r>
            <w:proofErr w:type="spellStart"/>
            <w:r w:rsidRPr="00411C14">
              <w:rPr>
                <w:rFonts w:eastAsia="Times New Roman"/>
                <w:color w:val="000000"/>
                <w:lang w:eastAsia="es-CL"/>
              </w:rPr>
              <w:t>decloración</w:t>
            </w:r>
            <w:proofErr w:type="spellEnd"/>
            <w:r w:rsidRPr="00411C14">
              <w:rPr>
                <w:rFonts w:eastAsia="Times New Roman"/>
                <w:color w:val="000000"/>
                <w:lang w:eastAsia="es-CL"/>
              </w:rPr>
              <w:t>.</w:t>
            </w:r>
          </w:p>
          <w:p w14:paraId="4A830EBB" w14:textId="77777777" w:rsidR="008B20AC" w:rsidRPr="00411C14" w:rsidRDefault="00FD2B53" w:rsidP="00FD2B53">
            <w:pPr>
              <w:pStyle w:val="Prrafodelista"/>
              <w:numPr>
                <w:ilvl w:val="0"/>
                <w:numId w:val="29"/>
              </w:numPr>
              <w:ind w:left="567" w:hanging="283"/>
              <w:rPr>
                <w:rFonts w:eastAsia="Times New Roman"/>
                <w:color w:val="000000"/>
                <w:lang w:eastAsia="es-CL"/>
              </w:rPr>
            </w:pPr>
            <w:r w:rsidRPr="00411C14">
              <w:rPr>
                <w:rFonts w:eastAsia="Times New Roman"/>
                <w:color w:val="000000"/>
                <w:lang w:eastAsia="es-CL"/>
              </w:rPr>
              <w:t xml:space="preserve">Al consultar respecto de cómo se ha efectuado la medición de oxígeno disuelto (OD) consignada en los registros diarios de operación de la PTAS, Don Pablo Águila Soto, trabajador del área de mantenimiento del hotel, explicó que esta es obtenida de la utilización del </w:t>
            </w:r>
            <w:r w:rsidRPr="003667D1">
              <w:rPr>
                <w:rFonts w:eastAsia="Times New Roman"/>
                <w:color w:val="000000"/>
                <w:u w:val="single"/>
                <w:lang w:eastAsia="es-CL"/>
              </w:rPr>
              <w:t>“colorímetro”</w:t>
            </w:r>
            <w:r w:rsidRPr="00411C14">
              <w:rPr>
                <w:rFonts w:eastAsia="Times New Roman"/>
                <w:color w:val="000000"/>
                <w:lang w:eastAsia="es-CL"/>
              </w:rPr>
              <w:t xml:space="preserve"> existente.</w:t>
            </w:r>
          </w:p>
          <w:p w14:paraId="20D9000A" w14:textId="77777777" w:rsidR="00C03448" w:rsidRPr="00411C14" w:rsidRDefault="00C03448" w:rsidP="00E677F3">
            <w:pPr>
              <w:ind w:left="313"/>
              <w:contextualSpacing/>
              <w:jc w:val="both"/>
            </w:pPr>
          </w:p>
          <w:p w14:paraId="3FE34CE2" w14:textId="77777777" w:rsidR="007D5238" w:rsidRPr="00411C14" w:rsidRDefault="007D5238" w:rsidP="008E6EB6">
            <w:pPr>
              <w:numPr>
                <w:ilvl w:val="0"/>
                <w:numId w:val="8"/>
              </w:numPr>
              <w:ind w:left="284" w:hanging="284"/>
              <w:contextualSpacing/>
              <w:jc w:val="both"/>
            </w:pPr>
            <w:r w:rsidRPr="00411C14">
              <w:t>Del examen de información de la documentación revisada, es posible indicar que</w:t>
            </w:r>
            <w:r w:rsidR="00F0654E" w:rsidRPr="00411C14">
              <w:t>:</w:t>
            </w:r>
          </w:p>
          <w:p w14:paraId="0E095E5C" w14:textId="77777777" w:rsidR="00854A55" w:rsidRPr="00411C14" w:rsidRDefault="00854A55" w:rsidP="00854A55">
            <w:pPr>
              <w:ind w:left="284"/>
              <w:contextualSpacing/>
              <w:jc w:val="both"/>
            </w:pPr>
          </w:p>
          <w:p w14:paraId="1875A440" w14:textId="77777777" w:rsidR="00783EFF" w:rsidRPr="00411C14" w:rsidRDefault="00FE5D99" w:rsidP="00854A55">
            <w:pPr>
              <w:ind w:left="284"/>
              <w:contextualSpacing/>
              <w:jc w:val="both"/>
              <w:rPr>
                <w:b/>
                <w:u w:val="single"/>
              </w:rPr>
            </w:pPr>
            <w:r w:rsidRPr="00411C14">
              <w:rPr>
                <w:b/>
                <w:u w:val="single"/>
              </w:rPr>
              <w:t>Registros capacitaciones de operadores PTAS</w:t>
            </w:r>
          </w:p>
          <w:p w14:paraId="742AE0E5" w14:textId="77777777" w:rsidR="006228DA" w:rsidRPr="00411C14" w:rsidRDefault="00714EFA" w:rsidP="008E6EB6">
            <w:pPr>
              <w:pStyle w:val="Prrafodelista"/>
              <w:numPr>
                <w:ilvl w:val="0"/>
                <w:numId w:val="10"/>
              </w:numPr>
              <w:ind w:left="567" w:hanging="283"/>
            </w:pPr>
            <w:r w:rsidRPr="00411C14">
              <w:t>A través de su carta presentada con fecha 24/11/17, e</w:t>
            </w:r>
            <w:r w:rsidR="006228DA" w:rsidRPr="00411C14">
              <w:t>l titular menciona que la última capacitación a los operadores de la Planta de Tratamiento de Aguas Servidas (PTAS) del recinto se habría realizado el día 28/01/10, y que ésta habría estado a cargo de Don Guillermo Parra S., Ingeniero Civil Hidráulico.</w:t>
            </w:r>
          </w:p>
          <w:p w14:paraId="2C02B37E" w14:textId="77777777" w:rsidR="00FE5D99" w:rsidRPr="00411C14" w:rsidRDefault="006228DA" w:rsidP="006228DA">
            <w:pPr>
              <w:pStyle w:val="Prrafodelista"/>
              <w:numPr>
                <w:ilvl w:val="0"/>
                <w:numId w:val="10"/>
              </w:numPr>
              <w:ind w:left="567" w:hanging="283"/>
            </w:pPr>
            <w:r w:rsidRPr="00411C14">
              <w:lastRenderedPageBreak/>
              <w:t>Sin perjuicio de lo señalado anteriormente, el titular no remite medios de prueba que acrediten la realización de capacitaciones a los operadores de la PTAS referidas a la operación y mantenimiento de dicha unidad.</w:t>
            </w:r>
          </w:p>
          <w:p w14:paraId="7EACBDD0" w14:textId="77777777" w:rsidR="00FE5D99" w:rsidRPr="00411C14" w:rsidRDefault="00FE5D99" w:rsidP="00FE5D99">
            <w:pPr>
              <w:ind w:left="284"/>
            </w:pPr>
          </w:p>
          <w:p w14:paraId="43FADAFC" w14:textId="77777777" w:rsidR="00FE5D99" w:rsidRPr="00411C14" w:rsidRDefault="00FE5D99" w:rsidP="00FE5D99">
            <w:pPr>
              <w:ind w:left="284"/>
              <w:rPr>
                <w:b/>
                <w:u w:val="single"/>
              </w:rPr>
            </w:pPr>
            <w:r w:rsidRPr="00411C14">
              <w:rPr>
                <w:b/>
                <w:u w:val="single"/>
              </w:rPr>
              <w:t>Fiscalización previa realizada por la Oficina Provincial de Última Esperanza de la Seremi de Salud Magallanes</w:t>
            </w:r>
          </w:p>
          <w:p w14:paraId="09AFCA4B" w14:textId="77777777" w:rsidR="00FE1D31" w:rsidRPr="00411C14" w:rsidRDefault="0092536A" w:rsidP="00FE5D99">
            <w:pPr>
              <w:pStyle w:val="Prrafodelista"/>
              <w:numPr>
                <w:ilvl w:val="0"/>
                <w:numId w:val="10"/>
              </w:numPr>
              <w:ind w:left="567" w:hanging="283"/>
            </w:pPr>
            <w:r w:rsidRPr="00411C14">
              <w:t xml:space="preserve">A través de </w:t>
            </w:r>
            <w:r w:rsidR="004F0CC8" w:rsidRPr="00411C14">
              <w:t>Ord. N° 24 de fecha 15 de marzo de 2017, la Oficina Provincial de Última Esperanza de la Seremi de Salud Magallanes</w:t>
            </w:r>
            <w:r w:rsidR="00FE1D31" w:rsidRPr="00411C14">
              <w:t xml:space="preserve"> remitió copia de Actas Folio N°29096, 29097 y 29098</w:t>
            </w:r>
            <w:r w:rsidR="004F0CC8" w:rsidRPr="00411C14">
              <w:t xml:space="preserve">, </w:t>
            </w:r>
            <w:r w:rsidR="00FE1D31" w:rsidRPr="00411C14">
              <w:t xml:space="preserve">a través de las cuales se dejó constancia </w:t>
            </w:r>
            <w:r w:rsidR="004F0CC8" w:rsidRPr="00411C14">
              <w:t xml:space="preserve">que </w:t>
            </w:r>
            <w:r w:rsidR="00FE1D31" w:rsidRPr="00411C14">
              <w:t xml:space="preserve">con fecha 07/02/17, </w:t>
            </w:r>
            <w:r w:rsidR="004F0CC8" w:rsidRPr="00411C14">
              <w:t xml:space="preserve">en el marco de una visita </w:t>
            </w:r>
            <w:proofErr w:type="spellStart"/>
            <w:r w:rsidR="004F0CC8" w:rsidRPr="00411C14">
              <w:t>inspectiva</w:t>
            </w:r>
            <w:proofErr w:type="spellEnd"/>
            <w:r w:rsidR="004F0CC8" w:rsidRPr="00411C14">
              <w:t xml:space="preserve"> sectorial realizada por dicho servicio, el efluente evacuado por la planta de tratamiento de aguas servidas del recinto no estaba siendo </w:t>
            </w:r>
            <w:proofErr w:type="spellStart"/>
            <w:r w:rsidR="004F0CC8" w:rsidRPr="00411C14">
              <w:t>declorado</w:t>
            </w:r>
            <w:proofErr w:type="spellEnd"/>
            <w:r w:rsidR="004F0CC8" w:rsidRPr="00411C14">
              <w:t>, previo a su disposición en el Río Serrano.</w:t>
            </w:r>
          </w:p>
          <w:p w14:paraId="37F0636F" w14:textId="77777777" w:rsidR="00F06559" w:rsidRPr="00411C14" w:rsidRDefault="00F06559" w:rsidP="00854A55">
            <w:pPr>
              <w:ind w:left="284"/>
              <w:contextualSpacing/>
              <w:jc w:val="both"/>
            </w:pPr>
          </w:p>
          <w:p w14:paraId="1C23580B" w14:textId="77777777" w:rsidR="00E8697B" w:rsidRPr="00411C14" w:rsidRDefault="009E1353" w:rsidP="00501B5F">
            <w:pPr>
              <w:pStyle w:val="Prrafodelista"/>
              <w:ind w:left="284"/>
              <w:rPr>
                <w:rFonts w:eastAsia="Times New Roman"/>
                <w:color w:val="000000"/>
                <w:lang w:eastAsia="es-CL"/>
              </w:rPr>
            </w:pPr>
            <w:r w:rsidRPr="00411C14">
              <w:rPr>
                <w:rFonts w:eastAsia="Times New Roman"/>
                <w:color w:val="000000"/>
                <w:lang w:eastAsia="es-CL"/>
              </w:rPr>
              <w:t xml:space="preserve">Conforme a </w:t>
            </w:r>
            <w:r w:rsidR="00E8697B" w:rsidRPr="00411C14">
              <w:rPr>
                <w:rFonts w:eastAsia="Times New Roman"/>
                <w:color w:val="000000"/>
                <w:lang w:eastAsia="es-CL"/>
              </w:rPr>
              <w:t xml:space="preserve">todo </w:t>
            </w:r>
            <w:r w:rsidRPr="00411C14">
              <w:rPr>
                <w:rFonts w:eastAsia="Times New Roman"/>
                <w:color w:val="000000"/>
                <w:lang w:eastAsia="es-CL"/>
              </w:rPr>
              <w:t xml:space="preserve">lo </w:t>
            </w:r>
            <w:r w:rsidR="00E8697B" w:rsidRPr="00411C14">
              <w:rPr>
                <w:rFonts w:eastAsia="Times New Roman"/>
                <w:color w:val="000000"/>
                <w:lang w:eastAsia="es-CL"/>
              </w:rPr>
              <w:t xml:space="preserve">anteriormente </w:t>
            </w:r>
            <w:r w:rsidRPr="00411C14">
              <w:rPr>
                <w:rFonts w:eastAsia="Times New Roman"/>
                <w:color w:val="000000"/>
                <w:lang w:eastAsia="es-CL"/>
              </w:rPr>
              <w:t xml:space="preserve">señalado, se </w:t>
            </w:r>
            <w:r w:rsidR="00576B88" w:rsidRPr="00411C14">
              <w:rPr>
                <w:rFonts w:eastAsia="Times New Roman"/>
                <w:color w:val="000000"/>
                <w:lang w:eastAsia="es-CL"/>
              </w:rPr>
              <w:t xml:space="preserve">advierte finalmente </w:t>
            </w:r>
            <w:r w:rsidR="00E8697B" w:rsidRPr="00411C14">
              <w:rPr>
                <w:rFonts w:eastAsia="Times New Roman"/>
                <w:color w:val="000000"/>
                <w:lang w:eastAsia="es-CL"/>
              </w:rPr>
              <w:t>que:</w:t>
            </w:r>
          </w:p>
          <w:p w14:paraId="68743E6E" w14:textId="77777777" w:rsidR="00E8697B" w:rsidRPr="00411C14" w:rsidRDefault="00E8697B" w:rsidP="00565BA0">
            <w:pPr>
              <w:pStyle w:val="Prrafodelista"/>
              <w:numPr>
                <w:ilvl w:val="0"/>
                <w:numId w:val="31"/>
              </w:numPr>
              <w:ind w:left="567" w:hanging="283"/>
              <w:rPr>
                <w:rFonts w:eastAsia="Times New Roman"/>
                <w:color w:val="000000"/>
                <w:lang w:eastAsia="es-CL"/>
              </w:rPr>
            </w:pPr>
            <w:r w:rsidRPr="00411C14">
              <w:rPr>
                <w:rFonts w:eastAsia="Times New Roman"/>
                <w:color w:val="000000"/>
                <w:lang w:eastAsia="es-CL"/>
              </w:rPr>
              <w:t xml:space="preserve">No se efectúa permanentemente la cloración y </w:t>
            </w:r>
            <w:proofErr w:type="spellStart"/>
            <w:r w:rsidRPr="00411C14">
              <w:rPr>
                <w:rFonts w:eastAsia="Times New Roman"/>
                <w:color w:val="000000"/>
                <w:lang w:eastAsia="es-CL"/>
              </w:rPr>
              <w:t>decloración</w:t>
            </w:r>
            <w:proofErr w:type="spellEnd"/>
            <w:r w:rsidRPr="00411C14">
              <w:rPr>
                <w:rFonts w:eastAsia="Times New Roman"/>
                <w:color w:val="000000"/>
                <w:lang w:eastAsia="es-CL"/>
              </w:rPr>
              <w:t xml:space="preserve"> del efluente de la planta de tratamiento de aguas servidas, a efectos de garantizar la adecuada desinfección y </w:t>
            </w:r>
            <w:r w:rsidR="00122FDC" w:rsidRPr="00411C14">
              <w:rPr>
                <w:rFonts w:eastAsia="Times New Roman"/>
                <w:color w:val="000000"/>
                <w:lang w:eastAsia="es-CL"/>
              </w:rPr>
              <w:t>posterior e</w:t>
            </w:r>
            <w:r w:rsidRPr="00411C14">
              <w:rPr>
                <w:rFonts w:eastAsia="Times New Roman"/>
                <w:color w:val="000000"/>
                <w:lang w:eastAsia="es-CL"/>
              </w:rPr>
              <w:t>liminación de cloro libre en el mismo, previo a su disposición final en el Río Serrano</w:t>
            </w:r>
            <w:r w:rsidR="00481CD2" w:rsidRPr="00411C14">
              <w:rPr>
                <w:rFonts w:eastAsia="Times New Roman"/>
                <w:color w:val="000000"/>
                <w:lang w:eastAsia="es-CL"/>
              </w:rPr>
              <w:t>, el cual posee Norma Secundaria de Calidad Ambiental</w:t>
            </w:r>
            <w:r w:rsidRPr="00411C14">
              <w:rPr>
                <w:rFonts w:eastAsia="Times New Roman"/>
                <w:color w:val="000000"/>
                <w:lang w:eastAsia="es-CL"/>
              </w:rPr>
              <w:t>.</w:t>
            </w:r>
          </w:p>
          <w:p w14:paraId="4E8BE205" w14:textId="77777777" w:rsidR="00481CD2" w:rsidRPr="00411C14" w:rsidRDefault="001C4613" w:rsidP="00565BA0">
            <w:pPr>
              <w:pStyle w:val="Prrafodelista"/>
              <w:numPr>
                <w:ilvl w:val="0"/>
                <w:numId w:val="31"/>
              </w:numPr>
              <w:ind w:left="567" w:hanging="283"/>
              <w:rPr>
                <w:rFonts w:eastAsia="Times New Roman"/>
                <w:color w:val="000000"/>
                <w:lang w:eastAsia="es-CL"/>
              </w:rPr>
            </w:pPr>
            <w:r w:rsidRPr="00411C14">
              <w:rPr>
                <w:rFonts w:eastAsia="Times New Roman"/>
                <w:color w:val="000000"/>
                <w:lang w:eastAsia="es-CL"/>
              </w:rPr>
              <w:t>No existe un sistema adicional de desinfección con luz UV en la planta de tratamiento de aguas servidas, conforme a lo comprometido en el proyecto aprobado ambientalmente, a efectos de mejorar la eficiencia de la desinfección de su efluente.</w:t>
            </w:r>
          </w:p>
          <w:p w14:paraId="676AAE69" w14:textId="77777777" w:rsidR="00421339" w:rsidRPr="00411C14" w:rsidRDefault="001C4613" w:rsidP="00565BA0">
            <w:pPr>
              <w:pStyle w:val="Prrafodelista"/>
              <w:numPr>
                <w:ilvl w:val="0"/>
                <w:numId w:val="31"/>
              </w:numPr>
              <w:ind w:left="567" w:hanging="283"/>
              <w:rPr>
                <w:rFonts w:eastAsia="Times New Roman"/>
                <w:color w:val="000000"/>
                <w:lang w:eastAsia="es-CL"/>
              </w:rPr>
            </w:pPr>
            <w:r w:rsidRPr="00411C14">
              <w:rPr>
                <w:rFonts w:eastAsia="Times New Roman"/>
                <w:color w:val="000000"/>
                <w:lang w:eastAsia="es-CL"/>
              </w:rPr>
              <w:t xml:space="preserve">El titular no </w:t>
            </w:r>
            <w:r w:rsidR="00421339" w:rsidRPr="00411C14">
              <w:rPr>
                <w:rFonts w:eastAsia="Times New Roman"/>
                <w:color w:val="000000"/>
                <w:lang w:eastAsia="es-CL"/>
              </w:rPr>
              <w:t>ha implementado un programa para capacitar a los trabajadores que realizan la operación y mantenimiento de la planta de tratamiento de aguas servidas del recinto, respecto de dichas materias específicas.</w:t>
            </w:r>
          </w:p>
          <w:p w14:paraId="02B1CEC3" w14:textId="77777777" w:rsidR="007D5238" w:rsidRPr="00411C14" w:rsidRDefault="00421339" w:rsidP="00565BA0">
            <w:pPr>
              <w:pStyle w:val="Prrafodelista"/>
              <w:numPr>
                <w:ilvl w:val="0"/>
                <w:numId w:val="31"/>
              </w:numPr>
              <w:ind w:left="567" w:hanging="283"/>
              <w:rPr>
                <w:rFonts w:eastAsia="Times New Roman"/>
                <w:color w:val="000000"/>
                <w:lang w:eastAsia="es-CL"/>
              </w:rPr>
            </w:pPr>
            <w:r w:rsidRPr="00411C14">
              <w:rPr>
                <w:rFonts w:eastAsia="Times New Roman"/>
                <w:color w:val="000000"/>
                <w:lang w:eastAsia="es-CL"/>
              </w:rPr>
              <w:t>No se dispone de instrumentos básicos para el muestreo y análisis de los principales parámetros operacionales de la planta de tratamiento de aguas servidas</w:t>
            </w:r>
            <w:r w:rsidR="00370487" w:rsidRPr="00411C14">
              <w:rPr>
                <w:rFonts w:eastAsia="Times New Roman"/>
                <w:color w:val="000000"/>
                <w:lang w:eastAsia="es-CL"/>
              </w:rPr>
              <w:t>, a efectos de permitir un adecuado control del proceso.</w:t>
            </w:r>
          </w:p>
        </w:tc>
      </w:tr>
    </w:tbl>
    <w:p w14:paraId="44380FB1" w14:textId="77777777" w:rsidR="00C36816" w:rsidRDefault="00C36816" w:rsidP="0082295A">
      <w:pPr>
        <w:spacing w:after="0" w:line="240" w:lineRule="auto"/>
        <w:rPr>
          <w:lang w:val="es-ES"/>
        </w:rPr>
      </w:pPr>
    </w:p>
    <w:p w14:paraId="35BEC61A" w14:textId="77777777" w:rsidR="0044584E" w:rsidRDefault="0044584E" w:rsidP="0082295A">
      <w:pPr>
        <w:spacing w:after="0" w:line="240" w:lineRule="auto"/>
        <w:rPr>
          <w:lang w:val="es-ES"/>
        </w:rPr>
      </w:pPr>
    </w:p>
    <w:p w14:paraId="72C2B440" w14:textId="77777777" w:rsidR="0044584E" w:rsidRDefault="0044584E" w:rsidP="0082295A">
      <w:pPr>
        <w:spacing w:after="0" w:line="240" w:lineRule="auto"/>
        <w:rPr>
          <w:lang w:val="es-ES"/>
        </w:rPr>
      </w:pPr>
    </w:p>
    <w:p w14:paraId="3289EF2A" w14:textId="77777777" w:rsidR="00820F9D" w:rsidRDefault="00820F9D" w:rsidP="0082295A">
      <w:pPr>
        <w:spacing w:after="0" w:line="240" w:lineRule="auto"/>
        <w:rPr>
          <w:lang w:val="es-ES"/>
        </w:rPr>
      </w:pPr>
    </w:p>
    <w:p w14:paraId="70A8F818" w14:textId="77777777" w:rsidR="00FE1D31" w:rsidRDefault="00FE1D31" w:rsidP="0082295A">
      <w:pPr>
        <w:spacing w:after="0" w:line="240" w:lineRule="auto"/>
        <w:rPr>
          <w:lang w:val="es-ES"/>
        </w:rPr>
      </w:pPr>
    </w:p>
    <w:p w14:paraId="1D42A8C2" w14:textId="77777777" w:rsidR="00FE1D31" w:rsidRDefault="00FE1D31" w:rsidP="0082295A">
      <w:pPr>
        <w:spacing w:after="0" w:line="240" w:lineRule="auto"/>
        <w:rPr>
          <w:lang w:val="es-ES"/>
        </w:rPr>
      </w:pPr>
    </w:p>
    <w:p w14:paraId="2150CDA8" w14:textId="77777777" w:rsidR="00FE1D31" w:rsidRDefault="00FE1D31" w:rsidP="0082295A">
      <w:pPr>
        <w:spacing w:after="0" w:line="240" w:lineRule="auto"/>
        <w:rPr>
          <w:lang w:val="es-ES"/>
        </w:rPr>
      </w:pPr>
    </w:p>
    <w:p w14:paraId="33EE5BD5" w14:textId="77777777" w:rsidR="00FE1D31" w:rsidRDefault="00FE1D31" w:rsidP="0082295A">
      <w:pPr>
        <w:spacing w:after="0" w:line="240" w:lineRule="auto"/>
        <w:rPr>
          <w:lang w:val="es-ES"/>
        </w:rPr>
      </w:pPr>
    </w:p>
    <w:p w14:paraId="5A45BDE3" w14:textId="77777777" w:rsidR="00FE1D31" w:rsidRDefault="00FE1D31" w:rsidP="0082295A">
      <w:pPr>
        <w:spacing w:after="0" w:line="240" w:lineRule="auto"/>
        <w:rPr>
          <w:lang w:val="es-ES"/>
        </w:rPr>
      </w:pPr>
    </w:p>
    <w:p w14:paraId="4092A08E" w14:textId="77777777" w:rsidR="00FE1D31" w:rsidRDefault="00FE1D31" w:rsidP="0082295A">
      <w:pPr>
        <w:spacing w:after="0" w:line="240" w:lineRule="auto"/>
        <w:rPr>
          <w:lang w:val="es-ES"/>
        </w:rPr>
      </w:pPr>
    </w:p>
    <w:p w14:paraId="5426416D" w14:textId="77777777" w:rsidR="00FE1D31" w:rsidRDefault="00FE1D31" w:rsidP="0082295A">
      <w:pPr>
        <w:spacing w:after="0" w:line="240" w:lineRule="auto"/>
        <w:rPr>
          <w:lang w:val="es-ES"/>
        </w:rPr>
      </w:pPr>
    </w:p>
    <w:p w14:paraId="5AA8C445" w14:textId="77777777" w:rsidR="00FE1D31" w:rsidRDefault="00FE1D31" w:rsidP="0082295A">
      <w:pPr>
        <w:spacing w:after="0" w:line="240" w:lineRule="auto"/>
        <w:rPr>
          <w:lang w:val="es-ES"/>
        </w:rPr>
      </w:pPr>
    </w:p>
    <w:p w14:paraId="177E6475" w14:textId="77777777" w:rsidR="00FE1D31" w:rsidRDefault="00FE1D31" w:rsidP="0082295A">
      <w:pPr>
        <w:spacing w:after="0" w:line="240" w:lineRule="auto"/>
        <w:rPr>
          <w:lang w:val="es-ES"/>
        </w:rPr>
      </w:pPr>
    </w:p>
    <w:p w14:paraId="66E0AABA" w14:textId="77777777" w:rsidR="00FE1D31" w:rsidRDefault="00FE1D31" w:rsidP="0082295A">
      <w:pPr>
        <w:spacing w:after="0" w:line="240" w:lineRule="auto"/>
        <w:rPr>
          <w:lang w:val="es-ES"/>
        </w:rPr>
      </w:pPr>
    </w:p>
    <w:p w14:paraId="540293AF" w14:textId="77777777" w:rsidR="00FE1D31" w:rsidRDefault="00FE1D31" w:rsidP="0082295A">
      <w:pPr>
        <w:spacing w:after="0" w:line="240" w:lineRule="auto"/>
        <w:rPr>
          <w:lang w:val="es-ES"/>
        </w:rPr>
      </w:pPr>
    </w:p>
    <w:p w14:paraId="01E892EB" w14:textId="77777777" w:rsidR="00FE1D31" w:rsidRDefault="00FE1D31" w:rsidP="0082295A">
      <w:pPr>
        <w:spacing w:after="0" w:line="240" w:lineRule="auto"/>
        <w:rPr>
          <w:lang w:val="es-ES"/>
        </w:rPr>
      </w:pPr>
    </w:p>
    <w:p w14:paraId="17B2159A" w14:textId="77777777" w:rsidR="003E04EC" w:rsidRDefault="003E04EC" w:rsidP="0082295A">
      <w:pPr>
        <w:spacing w:after="0" w:line="240" w:lineRule="auto"/>
        <w:rPr>
          <w:lang w:val="es-ES"/>
        </w:rPr>
      </w:pPr>
    </w:p>
    <w:p w14:paraId="25F37E9A" w14:textId="77777777" w:rsidR="003E04EC" w:rsidRDefault="003E04EC" w:rsidP="0082295A">
      <w:pPr>
        <w:spacing w:after="0" w:line="240" w:lineRule="auto"/>
        <w:rPr>
          <w:lang w:val="es-ES"/>
        </w:rPr>
      </w:pPr>
    </w:p>
    <w:p w14:paraId="7321D953" w14:textId="77777777" w:rsidR="00A12C83" w:rsidRDefault="00A12C83" w:rsidP="0082295A">
      <w:pPr>
        <w:spacing w:after="0" w:line="240" w:lineRule="auto"/>
        <w:rPr>
          <w:lang w:val="es-ES"/>
        </w:rPr>
      </w:pPr>
    </w:p>
    <w:tbl>
      <w:tblPr>
        <w:tblStyle w:val="Tablaconcuadrcula"/>
        <w:tblW w:w="5001" w:type="pct"/>
        <w:tblLayout w:type="fixed"/>
        <w:tblLook w:val="04A0" w:firstRow="1" w:lastRow="0" w:firstColumn="1" w:lastColumn="0" w:noHBand="0" w:noVBand="1"/>
      </w:tblPr>
      <w:tblGrid>
        <w:gridCol w:w="3831"/>
        <w:gridCol w:w="9960"/>
      </w:tblGrid>
      <w:tr w:rsidR="0034651C" w:rsidRPr="0034651C" w14:paraId="21FCFAB8" w14:textId="77777777" w:rsidTr="005934FB">
        <w:trPr>
          <w:trHeight w:val="142"/>
        </w:trPr>
        <w:tc>
          <w:tcPr>
            <w:tcW w:w="1389" w:type="pct"/>
          </w:tcPr>
          <w:p w14:paraId="15170101" w14:textId="38568E39" w:rsidR="0034651C" w:rsidRPr="0034651C" w:rsidRDefault="0034651C" w:rsidP="002424A9">
            <w:pPr>
              <w:rPr>
                <w:lang w:val="es-CL"/>
              </w:rPr>
            </w:pPr>
            <w:r w:rsidRPr="0034651C">
              <w:rPr>
                <w:rFonts w:eastAsia="Times New Roman"/>
                <w:b/>
                <w:bCs/>
                <w:color w:val="000000"/>
                <w:lang w:eastAsia="es-CL"/>
              </w:rPr>
              <w:t xml:space="preserve">Número de hecho constatado: </w:t>
            </w:r>
            <w:r w:rsidR="002424A9">
              <w:rPr>
                <w:rFonts w:eastAsia="Times New Roman"/>
                <w:b/>
                <w:bCs/>
                <w:color w:val="000000"/>
                <w:lang w:eastAsia="es-CL"/>
              </w:rPr>
              <w:t>3</w:t>
            </w:r>
          </w:p>
        </w:tc>
        <w:tc>
          <w:tcPr>
            <w:tcW w:w="3611" w:type="pct"/>
          </w:tcPr>
          <w:p w14:paraId="2E8E3E68" w14:textId="77777777" w:rsidR="0034651C" w:rsidRPr="0034651C" w:rsidRDefault="0034651C" w:rsidP="0034651C">
            <w:r w:rsidRPr="0034651C">
              <w:rPr>
                <w:rFonts w:eastAsia="Times New Roman"/>
                <w:b/>
                <w:bCs/>
                <w:color w:val="000000"/>
                <w:lang w:eastAsia="es-CL"/>
              </w:rPr>
              <w:t>Estación N°</w:t>
            </w:r>
            <w:r w:rsidRPr="0034651C">
              <w:rPr>
                <w:rFonts w:eastAsia="Times New Roman"/>
                <w:color w:val="000000"/>
                <w:lang w:eastAsia="es-CL"/>
              </w:rPr>
              <w:t>: 13 y 14</w:t>
            </w:r>
          </w:p>
        </w:tc>
      </w:tr>
      <w:tr w:rsidR="0034651C" w:rsidRPr="0034651C" w14:paraId="6E1CEA47" w14:textId="77777777" w:rsidTr="005934FB">
        <w:trPr>
          <w:trHeight w:val="319"/>
        </w:trPr>
        <w:tc>
          <w:tcPr>
            <w:tcW w:w="5000" w:type="pct"/>
            <w:gridSpan w:val="2"/>
            <w:tcBorders>
              <w:bottom w:val="single" w:sz="4" w:space="0" w:color="auto"/>
            </w:tcBorders>
          </w:tcPr>
          <w:p w14:paraId="012B1DA5" w14:textId="29C59EF0" w:rsidR="0034651C" w:rsidRPr="0034651C" w:rsidRDefault="0034651C" w:rsidP="004C02FF">
            <w:pPr>
              <w:rPr>
                <w:lang w:eastAsia="es-CL"/>
              </w:rPr>
            </w:pPr>
            <w:r w:rsidRPr="0034651C">
              <w:rPr>
                <w:rFonts w:eastAsia="Times New Roman"/>
                <w:b/>
                <w:bCs/>
                <w:color w:val="000000"/>
                <w:lang w:eastAsia="es-CL"/>
              </w:rPr>
              <w:t>Documentación Revisada:</w:t>
            </w:r>
            <w:r w:rsidRPr="0034651C">
              <w:rPr>
                <w:rFonts w:eastAsia="Times New Roman"/>
                <w:bCs/>
                <w:color w:val="000000"/>
                <w:lang w:eastAsia="es-CL"/>
              </w:rPr>
              <w:t xml:space="preserve"> ID 1</w:t>
            </w:r>
            <w:r w:rsidR="009F6096">
              <w:rPr>
                <w:rFonts w:eastAsia="Times New Roman"/>
                <w:bCs/>
                <w:color w:val="000000"/>
                <w:lang w:eastAsia="es-CL"/>
              </w:rPr>
              <w:t xml:space="preserve"> y </w:t>
            </w:r>
            <w:r w:rsidR="004C02FF">
              <w:rPr>
                <w:rFonts w:eastAsia="Times New Roman"/>
                <w:bCs/>
                <w:color w:val="000000"/>
                <w:lang w:eastAsia="es-CL"/>
              </w:rPr>
              <w:t>3</w:t>
            </w:r>
          </w:p>
        </w:tc>
      </w:tr>
      <w:tr w:rsidR="0034651C" w:rsidRPr="0034651C" w14:paraId="798CB026" w14:textId="77777777" w:rsidTr="001C7DE9">
        <w:trPr>
          <w:trHeight w:val="415"/>
        </w:trPr>
        <w:tc>
          <w:tcPr>
            <w:tcW w:w="5000" w:type="pct"/>
            <w:gridSpan w:val="2"/>
          </w:tcPr>
          <w:p w14:paraId="66548D7E" w14:textId="77777777" w:rsidR="0034651C" w:rsidRPr="000460BA" w:rsidRDefault="0034651C" w:rsidP="007E56FD">
            <w:pPr>
              <w:rPr>
                <w:b/>
              </w:rPr>
            </w:pPr>
            <w:r w:rsidRPr="000460BA">
              <w:rPr>
                <w:b/>
              </w:rPr>
              <w:t xml:space="preserve">Exigencia (s): </w:t>
            </w:r>
          </w:p>
          <w:p w14:paraId="54C50F23" w14:textId="77777777" w:rsidR="0034651C" w:rsidRPr="000460BA" w:rsidRDefault="0034651C" w:rsidP="007E56FD">
            <w:pPr>
              <w:rPr>
                <w:b/>
              </w:rPr>
            </w:pPr>
            <w:r w:rsidRPr="000460BA">
              <w:rPr>
                <w:b/>
              </w:rPr>
              <w:t>Considerando 3, RCA N° 068/2005</w:t>
            </w:r>
          </w:p>
          <w:p w14:paraId="26E28EED" w14:textId="77777777" w:rsidR="0034651C" w:rsidRDefault="0034651C" w:rsidP="007E56FD">
            <w:pPr>
              <w:jc w:val="both"/>
              <w:rPr>
                <w:highlight w:val="yellow"/>
              </w:rPr>
            </w:pPr>
            <w:r w:rsidRPr="000460BA">
              <w:t>[…] El efluente será descargado directamente y a</w:t>
            </w:r>
            <w:r w:rsidRPr="0034651C">
              <w:t xml:space="preserve"> través de la abertura final de la tubería […]. El citado efluente cumplirá con el D.S. Nº90.</w:t>
            </w:r>
          </w:p>
          <w:p w14:paraId="5C91F270" w14:textId="77777777" w:rsidR="0034651C" w:rsidRDefault="0034651C" w:rsidP="007E56FD">
            <w:pPr>
              <w:jc w:val="both"/>
            </w:pPr>
          </w:p>
          <w:p w14:paraId="660E9272" w14:textId="77777777" w:rsidR="005934FB" w:rsidRPr="000460BA" w:rsidRDefault="005934FB" w:rsidP="005934FB">
            <w:pPr>
              <w:rPr>
                <w:b/>
              </w:rPr>
            </w:pPr>
            <w:r w:rsidRPr="000460BA">
              <w:rPr>
                <w:b/>
              </w:rPr>
              <w:t>Considerando 3</w:t>
            </w:r>
            <w:r>
              <w:rPr>
                <w:b/>
              </w:rPr>
              <w:t>.2.3.3</w:t>
            </w:r>
            <w:r w:rsidRPr="000460BA">
              <w:rPr>
                <w:b/>
              </w:rPr>
              <w:t>, RCA N° 068/2005</w:t>
            </w:r>
          </w:p>
          <w:p w14:paraId="5814FE7F" w14:textId="77777777" w:rsidR="005934FB" w:rsidRDefault="005934FB" w:rsidP="005934FB">
            <w:pPr>
              <w:tabs>
                <w:tab w:val="num" w:pos="1701"/>
              </w:tabs>
              <w:jc w:val="both"/>
            </w:pPr>
            <w:r w:rsidRPr="005934FB">
              <w:t>Parámetros a Monitorear del Efluentes según D.S. 90/2001.</w:t>
            </w:r>
          </w:p>
          <w:p w14:paraId="38743B3C" w14:textId="77777777" w:rsidR="005934FB" w:rsidRDefault="005934FB" w:rsidP="005934FB">
            <w:pPr>
              <w:pStyle w:val="Textoindependiente"/>
              <w:spacing w:after="0"/>
              <w:jc w:val="both"/>
            </w:pPr>
            <w:r>
              <w:t>Los parámetros a monitorear son los establecidos en la Tabla Nº2. D.S. Nº90.</w:t>
            </w:r>
          </w:p>
          <w:p w14:paraId="5E113241" w14:textId="77777777" w:rsidR="005934FB" w:rsidRDefault="005934FB" w:rsidP="005934FB">
            <w:pPr>
              <w:pStyle w:val="Textoindependiente"/>
              <w:spacing w:after="0"/>
              <w:jc w:val="both"/>
            </w:pPr>
          </w:p>
          <w:tbl>
            <w:tblPr>
              <w:tblW w:w="8217"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4A0" w:firstRow="1" w:lastRow="0" w:firstColumn="1" w:lastColumn="0" w:noHBand="0" w:noVBand="1"/>
            </w:tblPr>
            <w:tblGrid>
              <w:gridCol w:w="2263"/>
              <w:gridCol w:w="1276"/>
              <w:gridCol w:w="851"/>
              <w:gridCol w:w="1842"/>
              <w:gridCol w:w="993"/>
              <w:gridCol w:w="992"/>
            </w:tblGrid>
            <w:tr w:rsidR="005934FB" w:rsidRPr="005934FB" w14:paraId="358A3427" w14:textId="77777777" w:rsidTr="005934FB">
              <w:tc>
                <w:tcPr>
                  <w:tcW w:w="22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C1D010" w14:textId="77777777" w:rsidR="005934FB" w:rsidRPr="005934FB" w:rsidRDefault="005934FB" w:rsidP="005934FB">
                  <w:pPr>
                    <w:keepLines/>
                    <w:widowControl w:val="0"/>
                    <w:suppressAutoHyphens/>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Parámetro</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A57D798" w14:textId="77777777" w:rsidR="005934FB" w:rsidRPr="005934FB" w:rsidRDefault="005934FB" w:rsidP="005934FB">
                  <w:pPr>
                    <w:pStyle w:val="Ttulo1"/>
                    <w:numPr>
                      <w:ilvl w:val="0"/>
                      <w:numId w:val="0"/>
                    </w:numPr>
                    <w:jc w:val="center"/>
                    <w:rPr>
                      <w:rFonts w:cs="Times New Roman"/>
                      <w:b w:val="0"/>
                      <w:sz w:val="20"/>
                      <w:lang w:val="es-ES" w:eastAsia="es-ES"/>
                    </w:rPr>
                  </w:pPr>
                  <w:bookmarkStart w:id="139" w:name="_Toc507425347"/>
                  <w:bookmarkStart w:id="140" w:name="_Toc507684891"/>
                  <w:r w:rsidRPr="005934FB">
                    <w:rPr>
                      <w:rFonts w:cs="Times New Roman"/>
                      <w:b w:val="0"/>
                      <w:sz w:val="20"/>
                      <w:lang w:val="es-ES" w:eastAsia="es-ES"/>
                    </w:rPr>
                    <w:t>Unidad</w:t>
                  </w:r>
                  <w:bookmarkEnd w:id="139"/>
                  <w:bookmarkEnd w:id="140"/>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6F6BDA3" w14:textId="77777777" w:rsidR="005934FB" w:rsidRPr="005934FB" w:rsidRDefault="005934FB" w:rsidP="005934FB">
                  <w:pPr>
                    <w:keepLines/>
                    <w:widowControl w:val="0"/>
                    <w:suppressAutoHyphens/>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Límite</w:t>
                  </w:r>
                  <w:r>
                    <w:rPr>
                      <w:rFonts w:ascii="Calibri" w:eastAsia="Calibri" w:hAnsi="Calibri" w:cs="Times New Roman"/>
                      <w:sz w:val="20"/>
                      <w:szCs w:val="20"/>
                      <w:lang w:val="es-ES" w:eastAsia="es-ES"/>
                    </w:rPr>
                    <w:t xml:space="preserve"> </w:t>
                  </w:r>
                  <w:r w:rsidRPr="005934FB">
                    <w:rPr>
                      <w:rFonts w:ascii="Calibri" w:eastAsia="Calibri" w:hAnsi="Calibri" w:cs="Times New Roman"/>
                      <w:sz w:val="20"/>
                      <w:szCs w:val="20"/>
                      <w:lang w:val="es-ES" w:eastAsia="es-ES"/>
                    </w:rPr>
                    <w:t>Máximo</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2D5BA68" w14:textId="77777777" w:rsidR="005934FB" w:rsidRPr="005934FB" w:rsidRDefault="005934FB" w:rsidP="005934FB">
                  <w:pPr>
                    <w:keepLines/>
                    <w:widowControl w:val="0"/>
                    <w:suppressAutoHyphens/>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Tipo de Muestra</w:t>
                  </w:r>
                </w:p>
              </w:tc>
              <w:tc>
                <w:tcPr>
                  <w:tcW w:w="198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5CF75C" w14:textId="77777777" w:rsidR="005934FB" w:rsidRPr="005934FB" w:rsidRDefault="005934FB" w:rsidP="005934FB">
                  <w:pPr>
                    <w:pStyle w:val="Textoindependiente"/>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Monitoreo 1er Año</w:t>
                  </w:r>
                </w:p>
              </w:tc>
            </w:tr>
            <w:tr w:rsidR="005934FB" w:rsidRPr="005934FB" w14:paraId="7C2DD5FB" w14:textId="77777777" w:rsidTr="005934FB">
              <w:tc>
                <w:tcPr>
                  <w:tcW w:w="2263" w:type="dxa"/>
                  <w:vMerge/>
                  <w:tcBorders>
                    <w:top w:val="single" w:sz="4" w:space="0" w:color="auto"/>
                    <w:left w:val="single" w:sz="4" w:space="0" w:color="auto"/>
                    <w:bottom w:val="single" w:sz="4" w:space="0" w:color="auto"/>
                    <w:right w:val="single" w:sz="4" w:space="0" w:color="auto"/>
                  </w:tcBorders>
                  <w:vAlign w:val="center"/>
                  <w:hideMark/>
                </w:tcPr>
                <w:p w14:paraId="11FF8AB2" w14:textId="77777777" w:rsidR="005934FB" w:rsidRPr="005934FB" w:rsidRDefault="005934FB" w:rsidP="005934FB">
                  <w:pPr>
                    <w:spacing w:after="0" w:line="240" w:lineRule="auto"/>
                    <w:rPr>
                      <w:rFonts w:ascii="Calibri" w:eastAsia="Calibri" w:hAnsi="Calibri" w:cs="Times New Roman"/>
                      <w:sz w:val="20"/>
                      <w:szCs w:val="20"/>
                      <w:lang w:val="es-ES" w:eastAsia="es-E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13788FEE" w14:textId="77777777" w:rsidR="005934FB" w:rsidRPr="005934FB" w:rsidRDefault="005934FB" w:rsidP="005934FB">
                  <w:pPr>
                    <w:spacing w:after="0" w:line="240" w:lineRule="auto"/>
                    <w:rPr>
                      <w:rFonts w:ascii="Calibri" w:eastAsia="Calibri" w:hAnsi="Calibri" w:cs="Times New Roman"/>
                      <w:sz w:val="20"/>
                      <w:szCs w:val="20"/>
                      <w:lang w:val="es-ES" w:eastAsia="es-E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133658F5" w14:textId="77777777" w:rsidR="005934FB" w:rsidRPr="005934FB" w:rsidRDefault="005934FB" w:rsidP="005934FB">
                  <w:pPr>
                    <w:spacing w:after="0" w:line="240" w:lineRule="auto"/>
                    <w:rPr>
                      <w:rFonts w:ascii="Calibri" w:eastAsia="Calibri" w:hAnsi="Calibri" w:cs="Times New Roman"/>
                      <w:sz w:val="20"/>
                      <w:szCs w:val="20"/>
                      <w:lang w:val="es-ES" w:eastAsia="es-ES"/>
                    </w:rPr>
                  </w:pPr>
                </w:p>
              </w:tc>
              <w:tc>
                <w:tcPr>
                  <w:tcW w:w="1842" w:type="dxa"/>
                  <w:vMerge/>
                  <w:tcBorders>
                    <w:top w:val="single" w:sz="4" w:space="0" w:color="auto"/>
                    <w:left w:val="single" w:sz="4" w:space="0" w:color="auto"/>
                    <w:bottom w:val="single" w:sz="4" w:space="0" w:color="auto"/>
                    <w:right w:val="single" w:sz="4" w:space="0" w:color="auto"/>
                  </w:tcBorders>
                  <w:vAlign w:val="center"/>
                  <w:hideMark/>
                </w:tcPr>
                <w:p w14:paraId="26FF6B06" w14:textId="77777777" w:rsidR="005934FB" w:rsidRPr="005934FB" w:rsidRDefault="005934FB" w:rsidP="005934FB">
                  <w:pPr>
                    <w:spacing w:after="0" w:line="240" w:lineRule="auto"/>
                    <w:rPr>
                      <w:rFonts w:ascii="Calibri" w:eastAsia="Calibri" w:hAnsi="Calibri" w:cs="Times New Roman"/>
                      <w:sz w:val="20"/>
                      <w:szCs w:val="20"/>
                      <w:lang w:val="es-ES" w:eastAsia="es-ES"/>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FB98B9D" w14:textId="77777777" w:rsidR="005934FB" w:rsidRPr="005934FB" w:rsidRDefault="005934FB" w:rsidP="005934FB">
                  <w:pPr>
                    <w:keepLines/>
                    <w:widowControl w:val="0"/>
                    <w:suppressAutoHyphens/>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Temporada</w:t>
                  </w:r>
                </w:p>
              </w:tc>
            </w:tr>
            <w:tr w:rsidR="005934FB" w:rsidRPr="005934FB" w14:paraId="4CC770A2" w14:textId="77777777" w:rsidTr="005934FB">
              <w:tc>
                <w:tcPr>
                  <w:tcW w:w="2263" w:type="dxa"/>
                  <w:vMerge/>
                  <w:tcBorders>
                    <w:top w:val="single" w:sz="4" w:space="0" w:color="auto"/>
                    <w:left w:val="single" w:sz="4" w:space="0" w:color="auto"/>
                    <w:bottom w:val="single" w:sz="4" w:space="0" w:color="auto"/>
                    <w:right w:val="single" w:sz="4" w:space="0" w:color="auto"/>
                  </w:tcBorders>
                  <w:vAlign w:val="center"/>
                  <w:hideMark/>
                </w:tcPr>
                <w:p w14:paraId="0576F71F" w14:textId="77777777" w:rsidR="005934FB" w:rsidRPr="005934FB" w:rsidRDefault="005934FB" w:rsidP="005934FB">
                  <w:pPr>
                    <w:spacing w:after="0" w:line="240" w:lineRule="auto"/>
                    <w:rPr>
                      <w:rFonts w:ascii="Calibri" w:eastAsia="Calibri" w:hAnsi="Calibri" w:cs="Times New Roman"/>
                      <w:sz w:val="20"/>
                      <w:szCs w:val="20"/>
                      <w:lang w:val="es-ES" w:eastAsia="es-E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3FF31A55" w14:textId="77777777" w:rsidR="005934FB" w:rsidRPr="005934FB" w:rsidRDefault="005934FB" w:rsidP="005934FB">
                  <w:pPr>
                    <w:spacing w:after="0" w:line="240" w:lineRule="auto"/>
                    <w:rPr>
                      <w:rFonts w:ascii="Calibri" w:eastAsia="Calibri" w:hAnsi="Calibri" w:cs="Times New Roman"/>
                      <w:sz w:val="20"/>
                      <w:szCs w:val="20"/>
                      <w:lang w:val="es-ES" w:eastAsia="es-E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6C45FFF3" w14:textId="77777777" w:rsidR="005934FB" w:rsidRPr="005934FB" w:rsidRDefault="005934FB" w:rsidP="005934FB">
                  <w:pPr>
                    <w:spacing w:after="0" w:line="240" w:lineRule="auto"/>
                    <w:rPr>
                      <w:rFonts w:ascii="Calibri" w:eastAsia="Calibri" w:hAnsi="Calibri" w:cs="Times New Roman"/>
                      <w:sz w:val="20"/>
                      <w:szCs w:val="20"/>
                      <w:lang w:val="es-ES" w:eastAsia="es-ES"/>
                    </w:rPr>
                  </w:pPr>
                </w:p>
              </w:tc>
              <w:tc>
                <w:tcPr>
                  <w:tcW w:w="1842" w:type="dxa"/>
                  <w:vMerge/>
                  <w:tcBorders>
                    <w:top w:val="single" w:sz="4" w:space="0" w:color="auto"/>
                    <w:left w:val="single" w:sz="4" w:space="0" w:color="auto"/>
                    <w:bottom w:val="single" w:sz="4" w:space="0" w:color="auto"/>
                    <w:right w:val="single" w:sz="4" w:space="0" w:color="auto"/>
                  </w:tcBorders>
                  <w:vAlign w:val="center"/>
                  <w:hideMark/>
                </w:tcPr>
                <w:p w14:paraId="5478FBA5" w14:textId="77777777" w:rsidR="005934FB" w:rsidRPr="005934FB" w:rsidRDefault="005934FB" w:rsidP="005934FB">
                  <w:pPr>
                    <w:spacing w:after="0" w:line="240" w:lineRule="auto"/>
                    <w:rPr>
                      <w:rFonts w:ascii="Calibri" w:eastAsia="Calibri" w:hAnsi="Calibri" w:cs="Times New Roman"/>
                      <w:sz w:val="20"/>
                      <w:szCs w:val="20"/>
                      <w:lang w:val="es-ES" w:eastAsia="es-ES"/>
                    </w:rPr>
                  </w:pP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5AD836"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Baja</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255F56"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Alta</w:t>
                  </w:r>
                </w:p>
              </w:tc>
            </w:tr>
            <w:tr w:rsidR="005934FB" w:rsidRPr="005934FB" w14:paraId="0551609C" w14:textId="77777777" w:rsidTr="005934FB">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38E393" w14:textId="77777777" w:rsidR="005934FB" w:rsidRPr="005934FB" w:rsidRDefault="005934FB" w:rsidP="005934FB">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DBO5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7F4763"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w:t>
                  </w:r>
                  <w:r w:rsidRPr="005934FB">
                    <w:rPr>
                      <w:rFonts w:ascii="Calibri" w:eastAsia="Calibri" w:hAnsi="Calibri" w:cs="Times New Roman"/>
                      <w:sz w:val="20"/>
                      <w:szCs w:val="20"/>
                      <w:lang w:val="es-ES" w:eastAsia="es-ES"/>
                    </w:rPr>
                    <w:t>g/l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E2514C"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300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558A27"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xml:space="preserve">Compuesta (24 </w:t>
                  </w:r>
                  <w:proofErr w:type="spellStart"/>
                  <w:r w:rsidRPr="005934FB">
                    <w:rPr>
                      <w:rFonts w:ascii="Calibri" w:eastAsia="Calibri" w:hAnsi="Calibri" w:cs="Times New Roman"/>
                      <w:sz w:val="20"/>
                      <w:szCs w:val="20"/>
                      <w:lang w:val="es-ES" w:eastAsia="es-ES"/>
                    </w:rPr>
                    <w:t>hrs</w:t>
                  </w:r>
                  <w:proofErr w:type="spellEnd"/>
                  <w:r w:rsidRPr="005934FB">
                    <w:rPr>
                      <w:rFonts w:ascii="Calibri" w:eastAsia="Calibri" w:hAnsi="Calibri" w:cs="Times New Roman"/>
                      <w:sz w:val="20"/>
                      <w:szCs w:val="20"/>
                      <w:lang w:val="es-ES" w:eastAsia="es-ES"/>
                    </w:rPr>
                    <w: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A1E730"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2F014A"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5934FB" w:rsidRPr="005934FB" w14:paraId="3C9A9D5C" w14:textId="77777777" w:rsidTr="005934FB">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F3E35E" w14:textId="77777777" w:rsidR="005934FB" w:rsidRPr="005934FB" w:rsidRDefault="005934FB" w:rsidP="005934FB">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Sólidos Suspendidos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664472"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w:t>
                  </w:r>
                  <w:r w:rsidRPr="005934FB">
                    <w:rPr>
                      <w:rFonts w:ascii="Calibri" w:eastAsia="Calibri" w:hAnsi="Calibri" w:cs="Times New Roman"/>
                      <w:sz w:val="20"/>
                      <w:szCs w:val="20"/>
                      <w:lang w:val="es-ES" w:eastAsia="es-ES"/>
                    </w:rPr>
                    <w:t>g/l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5CA533"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300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3A82ED"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BD7912"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DA5923"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5934FB" w:rsidRPr="005934FB" w14:paraId="0B8FB127" w14:textId="77777777" w:rsidTr="005934FB">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939FD3" w14:textId="77777777" w:rsidR="005934FB" w:rsidRPr="005934FB" w:rsidRDefault="005934FB" w:rsidP="005934FB">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Temperatura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672D7B"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Pr="005934FB">
                    <w:rPr>
                      <w:rFonts w:ascii="Calibri" w:eastAsia="Calibri" w:hAnsi="Calibri" w:cs="Times New Roman"/>
                      <w:sz w:val="20"/>
                      <w:szCs w:val="20"/>
                      <w:lang w:val="es-ES" w:eastAsia="es-ES"/>
                    </w:rPr>
                    <w:t>C</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489AA1"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40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60EF41"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C73F24"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CE4091"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5934FB" w:rsidRPr="005934FB" w14:paraId="306A8488" w14:textId="77777777" w:rsidTr="005934FB">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8BDAAB" w14:textId="77777777" w:rsidR="005934FB" w:rsidRPr="005934FB" w:rsidRDefault="005934FB" w:rsidP="005934FB">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pH</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50A01F"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1BA279"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6.0 - 8.5</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34D44C"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C1475F"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DBC03B"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5934FB" w:rsidRPr="005934FB" w14:paraId="53E2DE75" w14:textId="77777777" w:rsidTr="005934FB">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6B1ADE" w14:textId="77777777" w:rsidR="005934FB" w:rsidRPr="005934FB" w:rsidRDefault="005934FB" w:rsidP="005934FB">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Aceites y grasas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F278BD"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w:t>
                  </w:r>
                  <w:r w:rsidRPr="005934FB">
                    <w:rPr>
                      <w:rFonts w:ascii="Calibri" w:eastAsia="Calibri" w:hAnsi="Calibri" w:cs="Times New Roman"/>
                      <w:sz w:val="20"/>
                      <w:szCs w:val="20"/>
                      <w:lang w:val="es-ES" w:eastAsia="es-ES"/>
                    </w:rPr>
                    <w:t>g/l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0EA614"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50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06342C"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0C73F2"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C8DD69"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5934FB" w:rsidRPr="005934FB" w14:paraId="0E3AD1D2" w14:textId="77777777" w:rsidTr="005934FB">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7D1C20" w14:textId="77777777" w:rsidR="005934FB" w:rsidRPr="005934FB" w:rsidRDefault="005934FB" w:rsidP="005934FB">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xml:space="preserve">Poder </w:t>
                  </w:r>
                  <w:proofErr w:type="spellStart"/>
                  <w:r w:rsidRPr="005934FB">
                    <w:rPr>
                      <w:rFonts w:ascii="Calibri" w:eastAsia="Calibri" w:hAnsi="Calibri" w:cs="Times New Roman"/>
                      <w:sz w:val="20"/>
                      <w:szCs w:val="20"/>
                      <w:lang w:val="es-ES" w:eastAsia="es-ES"/>
                    </w:rPr>
                    <w:t>espumógeno</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ACC77F"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mm</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6E451A"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7</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5DDAED"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A47FD4"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C8B7A9"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5934FB" w:rsidRPr="005934FB" w14:paraId="7B354607" w14:textId="77777777" w:rsidTr="005934FB">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902FD9" w14:textId="77777777" w:rsidR="005934FB" w:rsidRPr="005934FB" w:rsidRDefault="005934FB" w:rsidP="005934FB">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xml:space="preserve">Nitrógeno Total </w:t>
                  </w:r>
                  <w:proofErr w:type="spellStart"/>
                  <w:r w:rsidRPr="005934FB">
                    <w:rPr>
                      <w:rFonts w:ascii="Calibri" w:eastAsia="Calibri" w:hAnsi="Calibri" w:cs="Times New Roman"/>
                      <w:sz w:val="20"/>
                      <w:szCs w:val="20"/>
                      <w:lang w:val="es-ES" w:eastAsia="es-ES"/>
                    </w:rPr>
                    <w:t>Kjeldahl</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88410C"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w:t>
                  </w:r>
                  <w:r w:rsidRPr="005934FB">
                    <w:rPr>
                      <w:rFonts w:ascii="Calibri" w:eastAsia="Calibri" w:hAnsi="Calibri" w:cs="Times New Roman"/>
                      <w:sz w:val="20"/>
                      <w:szCs w:val="20"/>
                      <w:lang w:val="es-ES" w:eastAsia="es-ES"/>
                    </w:rPr>
                    <w:t>g/l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341916"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75</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B36163"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xml:space="preserve">Compuesta (24 </w:t>
                  </w:r>
                  <w:proofErr w:type="spellStart"/>
                  <w:r w:rsidRPr="005934FB">
                    <w:rPr>
                      <w:rFonts w:ascii="Calibri" w:eastAsia="Calibri" w:hAnsi="Calibri" w:cs="Times New Roman"/>
                      <w:sz w:val="20"/>
                      <w:szCs w:val="20"/>
                      <w:lang w:val="es-ES" w:eastAsia="es-ES"/>
                    </w:rPr>
                    <w:t>hrs</w:t>
                  </w:r>
                  <w:proofErr w:type="spellEnd"/>
                  <w:r w:rsidRPr="005934FB">
                    <w:rPr>
                      <w:rFonts w:ascii="Calibri" w:eastAsia="Calibri" w:hAnsi="Calibri" w:cs="Times New Roman"/>
                      <w:sz w:val="20"/>
                      <w:szCs w:val="20"/>
                      <w:lang w:val="es-ES" w:eastAsia="es-ES"/>
                    </w:rPr>
                    <w: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ABBC8D"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6D3FCB"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5934FB" w:rsidRPr="005934FB" w14:paraId="31498566" w14:textId="77777777" w:rsidTr="005934FB">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CC8157" w14:textId="77777777" w:rsidR="005934FB" w:rsidRPr="005934FB" w:rsidRDefault="005934FB" w:rsidP="005934FB">
                  <w:pPr>
                    <w:spacing w:after="0" w:line="240" w:lineRule="auto"/>
                    <w:rPr>
                      <w:rFonts w:ascii="Calibri" w:eastAsia="Calibri" w:hAnsi="Calibri" w:cs="Times New Roman"/>
                      <w:sz w:val="20"/>
                      <w:szCs w:val="20"/>
                      <w:lang w:val="es-ES" w:eastAsia="es-ES"/>
                    </w:rPr>
                  </w:pPr>
                  <w:proofErr w:type="spellStart"/>
                  <w:r w:rsidRPr="005934FB">
                    <w:rPr>
                      <w:rFonts w:ascii="Calibri" w:eastAsia="Calibri" w:hAnsi="Calibri" w:cs="Times New Roman"/>
                      <w:sz w:val="20"/>
                      <w:szCs w:val="20"/>
                      <w:lang w:val="es-ES" w:eastAsia="es-ES"/>
                    </w:rPr>
                    <w:t>Coliformes</w:t>
                  </w:r>
                  <w:proofErr w:type="spellEnd"/>
                  <w:r w:rsidRPr="005934FB">
                    <w:rPr>
                      <w:rFonts w:ascii="Calibri" w:eastAsia="Calibri" w:hAnsi="Calibri" w:cs="Times New Roman"/>
                      <w:sz w:val="20"/>
                      <w:szCs w:val="20"/>
                      <w:lang w:val="es-ES" w:eastAsia="es-ES"/>
                    </w:rPr>
                    <w:t xml:space="preserve"> Fecales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8AB7C1"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NMP/100 ml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B83616"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1.000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FFD511"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9DB64E"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67B2F6" w14:textId="77777777" w:rsidR="005934FB" w:rsidRPr="005934FB" w:rsidRDefault="005934FB" w:rsidP="005934FB">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bl>
          <w:p w14:paraId="6C8F619C" w14:textId="77777777" w:rsidR="005934FB" w:rsidRDefault="005934FB" w:rsidP="005934FB">
            <w:pPr>
              <w:pStyle w:val="Textoindependiente"/>
              <w:spacing w:after="0"/>
              <w:jc w:val="both"/>
            </w:pPr>
          </w:p>
          <w:p w14:paraId="53A0896B" w14:textId="77777777" w:rsidR="005934FB" w:rsidRDefault="005934FB" w:rsidP="005934FB">
            <w:pPr>
              <w:pStyle w:val="Textoindependiente"/>
              <w:spacing w:after="0"/>
              <w:jc w:val="both"/>
            </w:pPr>
            <w:r>
              <w:t>Los muestreos y los análisis pertinentes, serán realizados por un laboratorio autorizado y reconocido por la Autoridad Sanitaria. […]</w:t>
            </w:r>
          </w:p>
          <w:p w14:paraId="50C4AF81" w14:textId="77777777" w:rsidR="005934FB" w:rsidRDefault="005934FB" w:rsidP="007E56FD">
            <w:pPr>
              <w:jc w:val="both"/>
            </w:pPr>
          </w:p>
          <w:p w14:paraId="248DB557" w14:textId="77777777" w:rsidR="000460BA" w:rsidRPr="000460BA" w:rsidRDefault="000460BA" w:rsidP="000460BA">
            <w:pPr>
              <w:rPr>
                <w:b/>
              </w:rPr>
            </w:pPr>
            <w:r w:rsidRPr="000460BA">
              <w:rPr>
                <w:b/>
              </w:rPr>
              <w:t>Considerando 3</w:t>
            </w:r>
            <w:r>
              <w:rPr>
                <w:b/>
              </w:rPr>
              <w:t>.5.3</w:t>
            </w:r>
            <w:r w:rsidRPr="000460BA">
              <w:rPr>
                <w:b/>
              </w:rPr>
              <w:t>, RCA N° 068/2005</w:t>
            </w:r>
          </w:p>
          <w:p w14:paraId="6B729D66" w14:textId="77777777" w:rsidR="000460BA" w:rsidRDefault="000460BA" w:rsidP="000460BA">
            <w:pPr>
              <w:tabs>
                <w:tab w:val="num" w:pos="1418"/>
              </w:tabs>
              <w:jc w:val="both"/>
            </w:pPr>
            <w:r w:rsidRPr="000460BA">
              <w:t>Residuos Líquidos</w:t>
            </w:r>
          </w:p>
          <w:p w14:paraId="270D473F" w14:textId="77777777" w:rsidR="000460BA" w:rsidRDefault="000460BA" w:rsidP="000460BA">
            <w:pPr>
              <w:tabs>
                <w:tab w:val="num" w:pos="1418"/>
              </w:tabs>
              <w:jc w:val="both"/>
            </w:pPr>
          </w:p>
          <w:tbl>
            <w:tblPr>
              <w:tblW w:w="13603"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4A0" w:firstRow="1" w:lastRow="0" w:firstColumn="1" w:lastColumn="0" w:noHBand="0" w:noVBand="1"/>
            </w:tblPr>
            <w:tblGrid>
              <w:gridCol w:w="2254"/>
              <w:gridCol w:w="11349"/>
            </w:tblGrid>
            <w:tr w:rsidR="000460BA" w:rsidRPr="000460BA" w14:paraId="01475916" w14:textId="77777777" w:rsidTr="005934FB">
              <w:tc>
                <w:tcPr>
                  <w:tcW w:w="22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72F2A9" w14:textId="77777777" w:rsidR="000460BA" w:rsidRPr="00674A6B" w:rsidRDefault="000460BA" w:rsidP="003C2A5D">
                  <w:pPr>
                    <w:pStyle w:val="Ttulo3"/>
                    <w:numPr>
                      <w:ilvl w:val="0"/>
                      <w:numId w:val="0"/>
                    </w:numPr>
                    <w:spacing w:before="0"/>
                    <w:ind w:left="720" w:hanging="720"/>
                    <w:rPr>
                      <w:rFonts w:ascii="Calibri" w:eastAsia="Calibri" w:hAnsi="Calibri" w:cs="Times New Roman"/>
                      <w:sz w:val="20"/>
                      <w:szCs w:val="20"/>
                      <w:lang w:val="es-ES" w:eastAsia="es-ES"/>
                    </w:rPr>
                  </w:pPr>
                  <w:bookmarkStart w:id="141" w:name="_Toc507425348"/>
                  <w:bookmarkStart w:id="142" w:name="_Toc507684892"/>
                  <w:r w:rsidRPr="00674A6B">
                    <w:rPr>
                      <w:rFonts w:ascii="Calibri" w:eastAsia="Calibri" w:hAnsi="Calibri" w:cs="Times New Roman"/>
                      <w:sz w:val="20"/>
                      <w:szCs w:val="20"/>
                      <w:lang w:val="es-ES" w:eastAsia="es-ES"/>
                    </w:rPr>
                    <w:t>Residuos Líquidos</w:t>
                  </w:r>
                  <w:bookmarkEnd w:id="141"/>
                  <w:bookmarkEnd w:id="142"/>
                </w:p>
              </w:tc>
              <w:tc>
                <w:tcPr>
                  <w:tcW w:w="113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D40EC5" w14:textId="77777777" w:rsidR="000460BA" w:rsidRPr="00674A6B" w:rsidRDefault="000460BA" w:rsidP="000460BA">
                  <w:pPr>
                    <w:pStyle w:val="Ttulo6"/>
                    <w:numPr>
                      <w:ilvl w:val="0"/>
                      <w:numId w:val="0"/>
                    </w:numPr>
                    <w:spacing w:before="0"/>
                    <w:rPr>
                      <w:rFonts w:ascii="Calibri" w:eastAsia="Calibri" w:hAnsi="Calibri" w:cs="Times New Roman"/>
                      <w:b/>
                      <w:color w:val="auto"/>
                      <w:sz w:val="20"/>
                      <w:szCs w:val="20"/>
                      <w:lang w:val="es-ES" w:eastAsia="es-ES"/>
                    </w:rPr>
                  </w:pPr>
                  <w:r w:rsidRPr="00674A6B">
                    <w:rPr>
                      <w:rFonts w:ascii="Calibri" w:eastAsia="Calibri" w:hAnsi="Calibri" w:cs="Times New Roman"/>
                      <w:b/>
                      <w:color w:val="auto"/>
                      <w:sz w:val="20"/>
                      <w:szCs w:val="20"/>
                      <w:lang w:val="es-ES" w:eastAsia="es-ES"/>
                    </w:rPr>
                    <w:t>Manejo</w:t>
                  </w:r>
                </w:p>
              </w:tc>
            </w:tr>
            <w:tr w:rsidR="000460BA" w:rsidRPr="000460BA" w14:paraId="7655657C" w14:textId="77777777" w:rsidTr="005934FB">
              <w:tc>
                <w:tcPr>
                  <w:tcW w:w="2254" w:type="dxa"/>
                  <w:tcBorders>
                    <w:top w:val="single" w:sz="4" w:space="0" w:color="auto"/>
                    <w:left w:val="single" w:sz="4" w:space="0" w:color="auto"/>
                    <w:bottom w:val="single" w:sz="4" w:space="0" w:color="auto"/>
                    <w:right w:val="single" w:sz="4" w:space="0" w:color="auto"/>
                  </w:tcBorders>
                  <w:vAlign w:val="center"/>
                  <w:hideMark/>
                </w:tcPr>
                <w:p w14:paraId="29315957" w14:textId="77777777" w:rsidR="000460BA" w:rsidRPr="000460BA" w:rsidRDefault="00674A6B" w:rsidP="003C2A5D">
                  <w:pPr>
                    <w:spacing w:after="0" w:line="240" w:lineRule="auto"/>
                    <w:rPr>
                      <w:rFonts w:ascii="Calibri" w:eastAsia="Calibri" w:hAnsi="Calibri" w:cs="Times New Roman"/>
                      <w:sz w:val="20"/>
                      <w:szCs w:val="20"/>
                      <w:lang w:val="es-ES" w:eastAsia="es-ES"/>
                    </w:rPr>
                  </w:pPr>
                  <w:r w:rsidRPr="000460BA">
                    <w:rPr>
                      <w:rFonts w:ascii="Calibri" w:eastAsia="Calibri" w:hAnsi="Calibri" w:cs="Times New Roman"/>
                      <w:sz w:val="20"/>
                      <w:szCs w:val="20"/>
                      <w:lang w:val="es-ES" w:eastAsia="es-ES"/>
                    </w:rPr>
                    <w:t>Líquidos Domésticos</w:t>
                  </w:r>
                </w:p>
              </w:tc>
              <w:tc>
                <w:tcPr>
                  <w:tcW w:w="113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3D28DC" w14:textId="77777777" w:rsidR="000460BA" w:rsidRPr="000460BA" w:rsidRDefault="000460BA" w:rsidP="003C2A5D">
                  <w:pPr>
                    <w:spacing w:after="0" w:line="240" w:lineRule="auto"/>
                    <w:jc w:val="both"/>
                    <w:rPr>
                      <w:rFonts w:ascii="Calibri" w:eastAsia="Calibri" w:hAnsi="Calibri" w:cs="Times New Roman"/>
                      <w:sz w:val="20"/>
                      <w:szCs w:val="20"/>
                      <w:lang w:val="es-ES" w:eastAsia="es-ES"/>
                    </w:rPr>
                  </w:pPr>
                  <w:r w:rsidRPr="000460BA">
                    <w:rPr>
                      <w:rFonts w:ascii="Calibri" w:eastAsia="Calibri" w:hAnsi="Calibri" w:cs="Times New Roman"/>
                      <w:sz w:val="20"/>
                      <w:szCs w:val="20"/>
                      <w:lang w:val="es-ES" w:eastAsia="es-ES"/>
                    </w:rPr>
                    <w:t>Los Efluentes líquidos de la Planta cumplirán con el D.S. Nº 90/2000 del Ministerio Secretaría General de la Presidencia de la Republica.</w:t>
                  </w:r>
                </w:p>
              </w:tc>
            </w:tr>
          </w:tbl>
          <w:p w14:paraId="45233B3C" w14:textId="77777777" w:rsidR="000460BA" w:rsidRDefault="000460BA" w:rsidP="007E56FD">
            <w:pPr>
              <w:jc w:val="both"/>
            </w:pPr>
          </w:p>
          <w:p w14:paraId="73A449EE" w14:textId="77777777" w:rsidR="000276A8" w:rsidRPr="00264BC6" w:rsidRDefault="000276A8" w:rsidP="000276A8">
            <w:pPr>
              <w:rPr>
                <w:b/>
              </w:rPr>
            </w:pPr>
            <w:r w:rsidRPr="00264BC6">
              <w:rPr>
                <w:b/>
              </w:rPr>
              <w:t>Considerandos 4.1.4 y 4.1.4.1, RCA N° 068/2005</w:t>
            </w:r>
          </w:p>
          <w:p w14:paraId="00B52733" w14:textId="77777777" w:rsidR="000276A8" w:rsidRPr="00264BC6" w:rsidRDefault="000276A8" w:rsidP="000276A8">
            <w:pPr>
              <w:jc w:val="both"/>
            </w:pPr>
            <w:r w:rsidRPr="00264BC6">
              <w:t>Norma de Emisión para la Regulación de Contaminantes Asociados a las Descargas de Residuos Líquidos a Aguas Marinas y Continentales, D.S. Nº90/2000. Ministerio Secretaría General de Presidencia.</w:t>
            </w:r>
          </w:p>
          <w:p w14:paraId="40AD8D32" w14:textId="77777777" w:rsidR="000276A8" w:rsidRPr="00264BC6" w:rsidRDefault="000276A8" w:rsidP="000276A8">
            <w:pPr>
              <w:jc w:val="both"/>
            </w:pPr>
          </w:p>
          <w:p w14:paraId="5D0E7D72" w14:textId="77777777" w:rsidR="000276A8" w:rsidRPr="00264BC6" w:rsidRDefault="000276A8" w:rsidP="000276A8">
            <w:pPr>
              <w:jc w:val="both"/>
            </w:pPr>
            <w:r w:rsidRPr="00264BC6">
              <w:t>Plan de Cumplimiento.</w:t>
            </w:r>
          </w:p>
          <w:p w14:paraId="0FEF7242" w14:textId="77777777" w:rsidR="0034651C" w:rsidRDefault="00222806" w:rsidP="007E56FD">
            <w:pPr>
              <w:jc w:val="both"/>
            </w:pPr>
            <w:r w:rsidRPr="00264BC6">
              <w:t xml:space="preserve">Las aguas servidas producto de las actividades domésticas generadas en los baños y casinos del Hotel, serán recolectadas por un sistema de alcantarillado particular y </w:t>
            </w:r>
            <w:r w:rsidRPr="00264BC6">
              <w:lastRenderedPageBreak/>
              <w:t xml:space="preserve">conducidas hasta las Plantas de Tratamiento de lodos activados, modalidad aireación extendida. </w:t>
            </w:r>
            <w:r w:rsidR="000276A8" w:rsidRPr="00264BC6">
              <w:t xml:space="preserve">El efluente generado y previo a ser evacuado a las aguas del río serrano será clorado y </w:t>
            </w:r>
            <w:proofErr w:type="spellStart"/>
            <w:r w:rsidR="000276A8" w:rsidRPr="00264BC6">
              <w:t>declorado</w:t>
            </w:r>
            <w:proofErr w:type="spellEnd"/>
            <w:r w:rsidR="000276A8" w:rsidRPr="00264BC6">
              <w:t>.</w:t>
            </w:r>
          </w:p>
          <w:p w14:paraId="6FFEFA68" w14:textId="77777777" w:rsidR="00335CB1" w:rsidRDefault="00335CB1" w:rsidP="007E56FD">
            <w:pPr>
              <w:jc w:val="both"/>
            </w:pPr>
          </w:p>
          <w:p w14:paraId="23D95CF9" w14:textId="77777777" w:rsidR="00335CB1" w:rsidRPr="00335CB1" w:rsidRDefault="00335CB1" w:rsidP="00335CB1">
            <w:pPr>
              <w:jc w:val="both"/>
              <w:rPr>
                <w:b/>
              </w:rPr>
            </w:pPr>
            <w:r w:rsidRPr="00335CB1">
              <w:rPr>
                <w:b/>
              </w:rPr>
              <w:t xml:space="preserve">Pregunta 14, Adenda N°2 proyecto “Mejoramiento Sistema de Tratamiento y Disposición Final Aguas Servidas Hotel Río Serrano Turismo Río Serrano Ltda. Torres del </w:t>
            </w:r>
            <w:proofErr w:type="spellStart"/>
            <w:r w:rsidRPr="00335CB1">
              <w:rPr>
                <w:b/>
              </w:rPr>
              <w:t>Paine</w:t>
            </w:r>
            <w:proofErr w:type="spellEnd"/>
            <w:r w:rsidRPr="00335CB1">
              <w:rPr>
                <w:b/>
              </w:rPr>
              <w:t>”</w:t>
            </w:r>
          </w:p>
          <w:p w14:paraId="64D0733A" w14:textId="77777777" w:rsidR="00335CB1" w:rsidRPr="00335CB1" w:rsidRDefault="00335CB1" w:rsidP="00335CB1">
            <w:pPr>
              <w:jc w:val="both"/>
            </w:pPr>
            <w:r w:rsidRPr="00335CB1">
              <w:t xml:space="preserve">Respecto del cumplimiento del D.S. N°90/2000, es necesario que se precise si se utilizará la capacidad de dilución del cauce receptor y se determinen claramente los estándares a cumplir para cada contaminante en la forma señalada en esta norma, los que tienen como límites máximos los indicados en la Tabla N°2.  Si no se usa el caudal de dilución los </w:t>
            </w:r>
            <w:r w:rsidR="005962F3" w:rsidRPr="00335CB1">
              <w:t>estándares</w:t>
            </w:r>
            <w:r w:rsidRPr="00335CB1">
              <w:t xml:space="preserve"> están dados por la Tabla N°1;</w:t>
            </w:r>
          </w:p>
          <w:p w14:paraId="2BE16FCF" w14:textId="77777777" w:rsidR="00335CB1" w:rsidRDefault="00335CB1" w:rsidP="005962F3">
            <w:pPr>
              <w:shd w:val="clear" w:color="auto" w:fill="FFFFFF"/>
              <w:rPr>
                <w:color w:val="000000"/>
                <w:u w:val="single"/>
              </w:rPr>
            </w:pPr>
          </w:p>
          <w:p w14:paraId="028B15B8" w14:textId="77777777" w:rsidR="00335CB1" w:rsidRPr="00335CB1" w:rsidRDefault="00335CB1" w:rsidP="00335CB1">
            <w:pPr>
              <w:shd w:val="clear" w:color="auto" w:fill="FFFFFF"/>
              <w:rPr>
                <w:u w:val="single"/>
              </w:rPr>
            </w:pPr>
            <w:r w:rsidRPr="00335CB1">
              <w:rPr>
                <w:u w:val="single"/>
              </w:rPr>
              <w:t>Respuesta</w:t>
            </w:r>
            <w:r>
              <w:rPr>
                <w:u w:val="single"/>
              </w:rPr>
              <w:t xml:space="preserve"> 14</w:t>
            </w:r>
          </w:p>
          <w:p w14:paraId="2CCCEC31" w14:textId="77777777" w:rsidR="00335CB1" w:rsidRDefault="00335CB1" w:rsidP="00335CB1">
            <w:pPr>
              <w:pStyle w:val="Textoindependiente"/>
              <w:numPr>
                <w:ilvl w:val="0"/>
                <w:numId w:val="38"/>
              </w:numPr>
              <w:shd w:val="clear" w:color="auto" w:fill="FFFFFF"/>
              <w:spacing w:after="0"/>
              <w:ind w:left="284" w:hanging="284"/>
              <w:jc w:val="both"/>
            </w:pPr>
            <w:r w:rsidRPr="00335CB1">
              <w:t>El Titular, utilizar</w:t>
            </w:r>
            <w:r>
              <w:t>á</w:t>
            </w:r>
            <w:r w:rsidRPr="00335CB1">
              <w:t xml:space="preserve"> la capacidad de dilución del cauce receptor. Con fecha 26 de agosto del presente año, presento los antecedentes requeridos por la Dirección General de Agua</w:t>
            </w:r>
            <w:r w:rsidR="005962F3">
              <w:t>s</w:t>
            </w:r>
            <w:r w:rsidRPr="00335CB1">
              <w:t xml:space="preserve"> </w:t>
            </w:r>
            <w:proofErr w:type="spellStart"/>
            <w:r w:rsidRPr="00335CB1">
              <w:t>XII</w:t>
            </w:r>
            <w:r w:rsidRPr="005962F3">
              <w:rPr>
                <w:vertAlign w:val="superscript"/>
              </w:rPr>
              <w:t>a</w:t>
            </w:r>
            <w:proofErr w:type="spellEnd"/>
            <w:r w:rsidRPr="00335CB1">
              <w:t xml:space="preserve"> Región para la determinación de la tasa de dilución del efluente a verter en aguas del Río Serrano.</w:t>
            </w:r>
          </w:p>
          <w:p w14:paraId="4C8DDE0E" w14:textId="77777777" w:rsidR="00335CB1" w:rsidRPr="00222806" w:rsidRDefault="00335CB1" w:rsidP="00335CB1">
            <w:pPr>
              <w:pStyle w:val="Textoindependiente"/>
              <w:numPr>
                <w:ilvl w:val="0"/>
                <w:numId w:val="38"/>
              </w:numPr>
              <w:shd w:val="clear" w:color="auto" w:fill="FFFFFF"/>
              <w:spacing w:after="0"/>
              <w:ind w:left="284" w:hanging="284"/>
              <w:jc w:val="both"/>
            </w:pPr>
            <w:r w:rsidRPr="00335CB1">
              <w:t xml:space="preserve">Dentro, de este contexto se informó, que el caudal medio mensual  del efluente será de 18.05 </w:t>
            </w:r>
            <w:proofErr w:type="spellStart"/>
            <w:r w:rsidRPr="00335CB1">
              <w:t>lts</w:t>
            </w:r>
            <w:proofErr w:type="spellEnd"/>
            <w:r w:rsidRPr="00335CB1">
              <w:t>/min y el punto donde será vertido está representado por la siguiente coordenada UTM: 640.866 ESTE y 4.322.071 NORTE</w:t>
            </w:r>
            <w:r>
              <w:t>.</w:t>
            </w:r>
          </w:p>
        </w:tc>
      </w:tr>
      <w:tr w:rsidR="0034651C" w:rsidRPr="00CE227D" w14:paraId="307CC3DD" w14:textId="77777777" w:rsidTr="005934FB">
        <w:trPr>
          <w:trHeight w:val="274"/>
        </w:trPr>
        <w:tc>
          <w:tcPr>
            <w:tcW w:w="5000" w:type="pct"/>
            <w:gridSpan w:val="2"/>
          </w:tcPr>
          <w:p w14:paraId="254EA5AE" w14:textId="77777777" w:rsidR="0034651C" w:rsidRPr="00E4657E" w:rsidRDefault="0034651C" w:rsidP="007E56FD">
            <w:r w:rsidRPr="00E4657E">
              <w:rPr>
                <w:b/>
              </w:rPr>
              <w:lastRenderedPageBreak/>
              <w:t>Hecho (s):</w:t>
            </w:r>
          </w:p>
          <w:p w14:paraId="5536D20F" w14:textId="77777777" w:rsidR="00305DB8" w:rsidRPr="00E4657E" w:rsidRDefault="00305DB8" w:rsidP="00305DB8">
            <w:pPr>
              <w:numPr>
                <w:ilvl w:val="0"/>
                <w:numId w:val="33"/>
              </w:numPr>
              <w:ind w:left="284" w:hanging="284"/>
              <w:contextualSpacing/>
              <w:jc w:val="both"/>
            </w:pPr>
            <w:r w:rsidRPr="00E4657E">
              <w:rPr>
                <w:rFonts w:eastAsia="Times New Roman"/>
                <w:color w:val="000000"/>
                <w:lang w:eastAsia="es-CL"/>
              </w:rPr>
              <w:t>Durante las actividades de inspección, se constató lo siguiente:</w:t>
            </w:r>
          </w:p>
          <w:p w14:paraId="33257F16" w14:textId="77777777" w:rsidR="00305DB8" w:rsidRPr="00E4657E" w:rsidRDefault="00FE64D0" w:rsidP="00305DB8">
            <w:pPr>
              <w:pStyle w:val="Prrafodelista"/>
              <w:numPr>
                <w:ilvl w:val="0"/>
                <w:numId w:val="10"/>
              </w:numPr>
              <w:ind w:left="567" w:hanging="283"/>
            </w:pPr>
            <w:r w:rsidRPr="00E4657E">
              <w:rPr>
                <w:rFonts w:eastAsia="Times New Roman"/>
                <w:color w:val="000000"/>
                <w:lang w:eastAsia="es-CL"/>
              </w:rPr>
              <w:t>Al consultar respecto de si el hotel habría alojado pasajeros en temporada baja, Doña Karen Ríos Aceituno, Supervisora de Recepción del hotel</w:t>
            </w:r>
            <w:r w:rsidR="00305DB8" w:rsidRPr="00E4657E">
              <w:rPr>
                <w:rFonts w:eastAsia="Times New Roman"/>
                <w:color w:val="000000"/>
                <w:lang w:eastAsia="es-CL"/>
              </w:rPr>
              <w:t>, indicó que el</w:t>
            </w:r>
            <w:r w:rsidRPr="00E4657E">
              <w:rPr>
                <w:rFonts w:eastAsia="Times New Roman"/>
                <w:color w:val="000000"/>
                <w:lang w:eastAsia="es-CL"/>
              </w:rPr>
              <w:t>lo</w:t>
            </w:r>
            <w:r w:rsidR="00305DB8" w:rsidRPr="00E4657E">
              <w:rPr>
                <w:rFonts w:eastAsia="Times New Roman"/>
                <w:color w:val="000000"/>
                <w:lang w:eastAsia="es-CL"/>
              </w:rPr>
              <w:t xml:space="preserve"> </w:t>
            </w:r>
            <w:r w:rsidRPr="00E4657E">
              <w:rPr>
                <w:rFonts w:eastAsia="Times New Roman"/>
                <w:color w:val="000000"/>
                <w:lang w:eastAsia="es-CL"/>
              </w:rPr>
              <w:t>no se habría realizado, dado que el año 2017 el recinto cerró los últimos días del mes de abril y abrió sus puertas durante el mes de septiembre.</w:t>
            </w:r>
          </w:p>
          <w:p w14:paraId="40894F93" w14:textId="77777777" w:rsidR="00305DB8" w:rsidRPr="00E4657E" w:rsidRDefault="00305DB8" w:rsidP="00C47A0E">
            <w:pPr>
              <w:ind w:left="284"/>
              <w:contextualSpacing/>
              <w:jc w:val="both"/>
            </w:pPr>
          </w:p>
          <w:p w14:paraId="6EBE9969" w14:textId="77777777" w:rsidR="00F91DDF" w:rsidRPr="00E4657E" w:rsidRDefault="003C14B5" w:rsidP="008C4E20">
            <w:pPr>
              <w:numPr>
                <w:ilvl w:val="0"/>
                <w:numId w:val="33"/>
              </w:numPr>
              <w:ind w:left="284" w:hanging="284"/>
              <w:contextualSpacing/>
              <w:jc w:val="both"/>
            </w:pPr>
            <w:r w:rsidRPr="00E4657E">
              <w:t>Del examen de información de la documentación revisada, es posible indicar que:</w:t>
            </w:r>
          </w:p>
          <w:p w14:paraId="21103746" w14:textId="77777777" w:rsidR="00F91DDF" w:rsidRPr="00E4657E" w:rsidRDefault="00F91DDF" w:rsidP="00F91DDF">
            <w:pPr>
              <w:ind w:left="284"/>
              <w:contextualSpacing/>
              <w:jc w:val="both"/>
            </w:pPr>
          </w:p>
          <w:p w14:paraId="06254217" w14:textId="77777777" w:rsidR="008C4E20" w:rsidRPr="00E4657E" w:rsidRDefault="008C4E20" w:rsidP="00F91DDF">
            <w:pPr>
              <w:ind w:left="284"/>
              <w:contextualSpacing/>
              <w:jc w:val="both"/>
            </w:pPr>
            <w:r w:rsidRPr="00E4657E">
              <w:rPr>
                <w:b/>
                <w:u w:val="single"/>
              </w:rPr>
              <w:t>Resultados de autocontroles de la calidad del efluente de la PTAS:</w:t>
            </w:r>
          </w:p>
          <w:p w14:paraId="5E650EAC" w14:textId="77777777" w:rsidR="008C4E20" w:rsidRPr="00E4657E" w:rsidRDefault="005A096A" w:rsidP="00F91DDF">
            <w:pPr>
              <w:pStyle w:val="Prrafodelista"/>
              <w:numPr>
                <w:ilvl w:val="0"/>
                <w:numId w:val="34"/>
              </w:numPr>
              <w:ind w:left="567" w:hanging="283"/>
              <w:rPr>
                <w:rFonts w:eastAsia="Times New Roman"/>
                <w:color w:val="000000"/>
                <w:lang w:eastAsia="es-CL"/>
              </w:rPr>
            </w:pPr>
            <w:r w:rsidRPr="00E4657E">
              <w:rPr>
                <w:rFonts w:eastAsia="Times New Roman"/>
                <w:color w:val="000000"/>
                <w:lang w:eastAsia="es-CL"/>
              </w:rPr>
              <w:t>Durante los últimos 24 meses previos a la fiscalización, e</w:t>
            </w:r>
            <w:r w:rsidR="008C4E20" w:rsidRPr="00E4657E">
              <w:rPr>
                <w:rFonts w:eastAsia="Times New Roman"/>
                <w:color w:val="000000"/>
                <w:lang w:eastAsia="es-CL"/>
              </w:rPr>
              <w:t xml:space="preserve">l titular efectuó </w:t>
            </w:r>
            <w:proofErr w:type="spellStart"/>
            <w:r w:rsidR="008C4E20" w:rsidRPr="00E4657E">
              <w:rPr>
                <w:rFonts w:eastAsia="Times New Roman"/>
                <w:color w:val="000000"/>
                <w:lang w:eastAsia="es-CL"/>
              </w:rPr>
              <w:t>monitoreos</w:t>
            </w:r>
            <w:proofErr w:type="spellEnd"/>
            <w:r w:rsidR="008C4E20" w:rsidRPr="00E4657E">
              <w:rPr>
                <w:rFonts w:eastAsia="Times New Roman"/>
                <w:color w:val="000000"/>
                <w:lang w:eastAsia="es-CL"/>
              </w:rPr>
              <w:t xml:space="preserve"> mensuales para el análisis de la calidad del efluente de su planta de tratamiento de aguas servidas </w:t>
            </w:r>
            <w:r w:rsidRPr="00E4657E">
              <w:rPr>
                <w:rFonts w:eastAsia="Times New Roman"/>
                <w:color w:val="000000"/>
                <w:lang w:eastAsia="es-CL"/>
              </w:rPr>
              <w:t>durante los períodos comprendidos entre octubre de 2015 y abril de 2016; octubre de 2016 y abril de 2017; además del mes de octubre de 2017</w:t>
            </w:r>
            <w:r w:rsidR="008C4E20" w:rsidRPr="00E4657E">
              <w:rPr>
                <w:rFonts w:eastAsia="Times New Roman"/>
                <w:color w:val="000000"/>
                <w:lang w:eastAsia="es-CL"/>
              </w:rPr>
              <w:t>.</w:t>
            </w:r>
            <w:r w:rsidRPr="00E4657E">
              <w:rPr>
                <w:rFonts w:eastAsia="Times New Roman"/>
                <w:color w:val="000000"/>
                <w:lang w:eastAsia="es-CL"/>
              </w:rPr>
              <w:t xml:space="preserve"> Dado lo anterior, </w:t>
            </w:r>
            <w:r w:rsidR="002F34BF" w:rsidRPr="00E4657E">
              <w:rPr>
                <w:rFonts w:eastAsia="Times New Roman"/>
                <w:color w:val="000000"/>
                <w:lang w:eastAsia="es-CL"/>
              </w:rPr>
              <w:t xml:space="preserve">si bien </w:t>
            </w:r>
            <w:r w:rsidRPr="00E4657E">
              <w:rPr>
                <w:rFonts w:eastAsia="Times New Roman"/>
                <w:color w:val="000000"/>
                <w:lang w:eastAsia="es-CL"/>
              </w:rPr>
              <w:t xml:space="preserve">se observa que entre </w:t>
            </w:r>
            <w:r w:rsidR="002F34BF" w:rsidRPr="00E4657E">
              <w:rPr>
                <w:rFonts w:eastAsia="Times New Roman"/>
                <w:color w:val="000000"/>
                <w:lang w:eastAsia="es-CL"/>
              </w:rPr>
              <w:t xml:space="preserve">mayo y septiembre de los últimos 2 años previos a la actividad de fiscalización realizada (2016 y 2017), el titular no realizó </w:t>
            </w:r>
            <w:proofErr w:type="spellStart"/>
            <w:r w:rsidR="002F34BF" w:rsidRPr="00E4657E">
              <w:rPr>
                <w:rFonts w:eastAsia="Times New Roman"/>
                <w:color w:val="000000"/>
                <w:lang w:eastAsia="es-CL"/>
              </w:rPr>
              <w:t>monitoreos</w:t>
            </w:r>
            <w:proofErr w:type="spellEnd"/>
            <w:r w:rsidR="002F34BF" w:rsidRPr="00E4657E">
              <w:rPr>
                <w:rFonts w:eastAsia="Times New Roman"/>
                <w:color w:val="000000"/>
                <w:lang w:eastAsia="es-CL"/>
              </w:rPr>
              <w:t xml:space="preserve"> mensuales para el control de sus efluentes, ello se condice con el período de </w:t>
            </w:r>
            <w:r w:rsidR="001611B8" w:rsidRPr="00E4657E">
              <w:rPr>
                <w:rFonts w:eastAsia="Times New Roman"/>
                <w:color w:val="000000"/>
                <w:lang w:eastAsia="es-CL"/>
              </w:rPr>
              <w:t xml:space="preserve">cierre invernal del recinto </w:t>
            </w:r>
            <w:r w:rsidR="002F34BF" w:rsidRPr="00E4657E">
              <w:rPr>
                <w:rFonts w:eastAsia="Times New Roman"/>
                <w:color w:val="000000"/>
                <w:lang w:eastAsia="es-CL"/>
              </w:rPr>
              <w:t>(temporada baja).</w:t>
            </w:r>
            <w:r w:rsidR="0018003E" w:rsidRPr="00E4657E">
              <w:rPr>
                <w:rFonts w:eastAsia="Times New Roman"/>
                <w:color w:val="000000"/>
                <w:lang w:eastAsia="es-CL"/>
              </w:rPr>
              <w:t xml:space="preserve"> (Ver Tablas 1 y 2).</w:t>
            </w:r>
          </w:p>
          <w:p w14:paraId="65F0BDAA" w14:textId="77777777" w:rsidR="008C4E20" w:rsidRPr="00E4657E" w:rsidRDefault="00840F17" w:rsidP="00F91DDF">
            <w:pPr>
              <w:pStyle w:val="Prrafodelista"/>
              <w:numPr>
                <w:ilvl w:val="0"/>
                <w:numId w:val="34"/>
              </w:numPr>
              <w:ind w:left="567" w:hanging="283"/>
              <w:rPr>
                <w:rFonts w:eastAsia="Times New Roman"/>
                <w:color w:val="000000"/>
                <w:lang w:eastAsia="es-CL"/>
              </w:rPr>
            </w:pPr>
            <w:r w:rsidRPr="00E4657E">
              <w:rPr>
                <w:rFonts w:eastAsia="Times New Roman"/>
                <w:color w:val="000000"/>
                <w:lang w:eastAsia="es-CL"/>
              </w:rPr>
              <w:t>T</w:t>
            </w:r>
            <w:r w:rsidR="002D7E7E" w:rsidRPr="00E4657E">
              <w:rPr>
                <w:rFonts w:eastAsia="Times New Roman"/>
                <w:color w:val="000000"/>
                <w:lang w:eastAsia="es-CL"/>
              </w:rPr>
              <w:t xml:space="preserve">odas </w:t>
            </w:r>
            <w:r w:rsidR="008C4E20" w:rsidRPr="00E4657E">
              <w:rPr>
                <w:rFonts w:eastAsia="Times New Roman"/>
                <w:color w:val="000000"/>
                <w:lang w:eastAsia="es-CL"/>
              </w:rPr>
              <w:t xml:space="preserve">las </w:t>
            </w:r>
            <w:r w:rsidRPr="00E4657E">
              <w:rPr>
                <w:rFonts w:eastAsia="Times New Roman"/>
                <w:color w:val="000000"/>
                <w:lang w:eastAsia="es-CL"/>
              </w:rPr>
              <w:t xml:space="preserve">actividades de </w:t>
            </w:r>
            <w:r w:rsidR="008C4E20" w:rsidRPr="00E4657E">
              <w:rPr>
                <w:rFonts w:eastAsia="Times New Roman"/>
                <w:color w:val="000000"/>
                <w:lang w:eastAsia="es-CL"/>
              </w:rPr>
              <w:t>muestr</w:t>
            </w:r>
            <w:r w:rsidRPr="00E4657E">
              <w:rPr>
                <w:rFonts w:eastAsia="Times New Roman"/>
                <w:color w:val="000000"/>
                <w:lang w:eastAsia="es-CL"/>
              </w:rPr>
              <w:t xml:space="preserve">eo, a partir de octubre de 2016, </w:t>
            </w:r>
            <w:r w:rsidR="008C4E20" w:rsidRPr="00E4657E">
              <w:rPr>
                <w:rFonts w:eastAsia="Times New Roman"/>
                <w:color w:val="000000"/>
                <w:lang w:eastAsia="es-CL"/>
              </w:rPr>
              <w:t>fue</w:t>
            </w:r>
            <w:r w:rsidRPr="00E4657E">
              <w:rPr>
                <w:rFonts w:eastAsia="Times New Roman"/>
                <w:color w:val="000000"/>
                <w:lang w:eastAsia="es-CL"/>
              </w:rPr>
              <w:t>ron</w:t>
            </w:r>
            <w:r w:rsidR="008C4E20" w:rsidRPr="00E4657E">
              <w:rPr>
                <w:rFonts w:eastAsia="Times New Roman"/>
                <w:color w:val="000000"/>
                <w:lang w:eastAsia="es-CL"/>
              </w:rPr>
              <w:t xml:space="preserve"> </w:t>
            </w:r>
            <w:r w:rsidR="00EE6E5B" w:rsidRPr="00E4657E">
              <w:rPr>
                <w:rFonts w:eastAsia="Times New Roman"/>
                <w:color w:val="000000"/>
                <w:lang w:eastAsia="es-CL"/>
              </w:rPr>
              <w:t xml:space="preserve">ejecutadas </w:t>
            </w:r>
            <w:r w:rsidR="008C4E20" w:rsidRPr="00E4657E">
              <w:rPr>
                <w:rFonts w:eastAsia="Times New Roman"/>
                <w:color w:val="000000"/>
                <w:lang w:eastAsia="es-CL"/>
              </w:rPr>
              <w:t>por la empresa N Gestión &amp; Asesorías E.I.R.L.</w:t>
            </w:r>
            <w:r w:rsidR="009549AB" w:rsidRPr="00E4657E">
              <w:rPr>
                <w:rFonts w:eastAsia="Times New Roman"/>
                <w:color w:val="000000"/>
                <w:lang w:eastAsia="es-CL"/>
              </w:rPr>
              <w:t>, la cual no contaba</w:t>
            </w:r>
            <w:r w:rsidRPr="00E4657E">
              <w:rPr>
                <w:rFonts w:eastAsia="Times New Roman"/>
                <w:color w:val="000000"/>
                <w:lang w:eastAsia="es-CL"/>
              </w:rPr>
              <w:t>,</w:t>
            </w:r>
            <w:r w:rsidR="009549AB" w:rsidRPr="00E4657E">
              <w:rPr>
                <w:rFonts w:eastAsia="Times New Roman"/>
                <w:color w:val="000000"/>
                <w:lang w:eastAsia="es-CL"/>
              </w:rPr>
              <w:t xml:space="preserve"> </w:t>
            </w:r>
            <w:r w:rsidRPr="00E4657E">
              <w:rPr>
                <w:rFonts w:eastAsia="Times New Roman"/>
                <w:color w:val="000000"/>
                <w:lang w:eastAsia="es-CL"/>
              </w:rPr>
              <w:t xml:space="preserve">ni cuenta a la fecha </w:t>
            </w:r>
            <w:r w:rsidR="009549AB" w:rsidRPr="00E4657E">
              <w:rPr>
                <w:rFonts w:eastAsia="Times New Roman"/>
                <w:color w:val="000000"/>
                <w:lang w:eastAsia="es-CL"/>
              </w:rPr>
              <w:t xml:space="preserve">con autorización </w:t>
            </w:r>
            <w:r w:rsidRPr="00E4657E">
              <w:rPr>
                <w:rFonts w:eastAsia="Times New Roman"/>
                <w:color w:val="000000"/>
                <w:lang w:eastAsia="es-CL"/>
              </w:rPr>
              <w:t>como Entidad Técnica de Fiscalización Ambiental (ETFA) otorgada por la SMA.</w:t>
            </w:r>
          </w:p>
          <w:p w14:paraId="5FA91326" w14:textId="77777777" w:rsidR="008C4E20" w:rsidRPr="00E4657E" w:rsidRDefault="008C4E20" w:rsidP="00F91DDF">
            <w:pPr>
              <w:pStyle w:val="Prrafodelista"/>
              <w:numPr>
                <w:ilvl w:val="0"/>
                <w:numId w:val="34"/>
              </w:numPr>
              <w:ind w:left="567" w:hanging="283"/>
              <w:rPr>
                <w:rFonts w:eastAsia="Times New Roman"/>
                <w:color w:val="000000"/>
                <w:lang w:eastAsia="es-CL"/>
              </w:rPr>
            </w:pPr>
            <w:r w:rsidRPr="00E4657E">
              <w:rPr>
                <w:rFonts w:eastAsia="Times New Roman"/>
                <w:color w:val="000000"/>
                <w:lang w:eastAsia="es-CL"/>
              </w:rPr>
              <w:t xml:space="preserve">La totalidad de los análisis correspondientes a los </w:t>
            </w:r>
            <w:proofErr w:type="spellStart"/>
            <w:r w:rsidRPr="00E4657E">
              <w:rPr>
                <w:rFonts w:eastAsia="Times New Roman"/>
                <w:color w:val="000000"/>
                <w:lang w:eastAsia="es-CL"/>
              </w:rPr>
              <w:t>monitoreos</w:t>
            </w:r>
            <w:proofErr w:type="spellEnd"/>
            <w:r w:rsidRPr="00E4657E">
              <w:rPr>
                <w:rFonts w:eastAsia="Times New Roman"/>
                <w:color w:val="000000"/>
                <w:lang w:eastAsia="es-CL"/>
              </w:rPr>
              <w:t xml:space="preserve"> </w:t>
            </w:r>
            <w:r w:rsidR="00840F17" w:rsidRPr="00E4657E">
              <w:rPr>
                <w:rFonts w:eastAsia="Times New Roman"/>
                <w:color w:val="000000"/>
                <w:lang w:eastAsia="es-CL"/>
              </w:rPr>
              <w:t xml:space="preserve">remitidos </w:t>
            </w:r>
            <w:r w:rsidRPr="00E4657E">
              <w:rPr>
                <w:rFonts w:eastAsia="Times New Roman"/>
                <w:color w:val="000000"/>
                <w:lang w:eastAsia="es-CL"/>
              </w:rPr>
              <w:t xml:space="preserve">fueron realizados por el laboratorio </w:t>
            </w:r>
            <w:proofErr w:type="spellStart"/>
            <w:r w:rsidRPr="00E4657E">
              <w:rPr>
                <w:rFonts w:eastAsia="Times New Roman"/>
                <w:color w:val="000000"/>
                <w:lang w:eastAsia="es-CL"/>
              </w:rPr>
              <w:t>Hidrolab</w:t>
            </w:r>
            <w:proofErr w:type="spellEnd"/>
            <w:r w:rsidRPr="00E4657E">
              <w:rPr>
                <w:rFonts w:eastAsia="Times New Roman"/>
                <w:color w:val="000000"/>
                <w:lang w:eastAsia="es-CL"/>
              </w:rPr>
              <w:t xml:space="preserve"> en Santiago, el cual posee acreditación vigente en el Sistema Nacional de Acreditación del INN como Laboratorio de Ensayo desde mayo de 2003 y hasta </w:t>
            </w:r>
            <w:r w:rsidR="000C673B" w:rsidRPr="00E4657E">
              <w:rPr>
                <w:rFonts w:eastAsia="Times New Roman"/>
                <w:color w:val="000000"/>
                <w:lang w:eastAsia="es-CL"/>
              </w:rPr>
              <w:t xml:space="preserve">abril </w:t>
            </w:r>
            <w:r w:rsidRPr="00E4657E">
              <w:rPr>
                <w:rFonts w:eastAsia="Times New Roman"/>
                <w:color w:val="000000"/>
                <w:lang w:eastAsia="es-CL"/>
              </w:rPr>
              <w:t>de 201</w:t>
            </w:r>
            <w:r w:rsidR="000C673B" w:rsidRPr="00E4657E">
              <w:rPr>
                <w:rFonts w:eastAsia="Times New Roman"/>
                <w:color w:val="000000"/>
                <w:lang w:eastAsia="es-CL"/>
              </w:rPr>
              <w:t>8</w:t>
            </w:r>
            <w:r w:rsidRPr="00E4657E">
              <w:rPr>
                <w:rFonts w:eastAsia="Times New Roman"/>
                <w:color w:val="000000"/>
                <w:lang w:eastAsia="es-CL"/>
              </w:rPr>
              <w:t xml:space="preserve"> (Áreas de “Físico-química y muestreo para aguas” y “Microbiología y muestreo para aguas”) para efectuar el análisis de los parámetros controlados</w:t>
            </w:r>
            <w:r w:rsidR="006932AA" w:rsidRPr="00E4657E">
              <w:rPr>
                <w:rFonts w:eastAsia="Times New Roman"/>
                <w:color w:val="000000"/>
                <w:lang w:eastAsia="es-CL"/>
              </w:rPr>
              <w:t xml:space="preserve">, así como </w:t>
            </w:r>
            <w:r w:rsidR="00BA6B9D" w:rsidRPr="00E4657E">
              <w:rPr>
                <w:rFonts w:eastAsia="Times New Roman"/>
                <w:color w:val="000000"/>
                <w:lang w:eastAsia="es-CL"/>
              </w:rPr>
              <w:t xml:space="preserve">también </w:t>
            </w:r>
            <w:r w:rsidR="00AB7597" w:rsidRPr="00E4657E">
              <w:rPr>
                <w:rFonts w:eastAsia="Times New Roman"/>
                <w:color w:val="000000"/>
                <w:lang w:eastAsia="es-CL"/>
              </w:rPr>
              <w:t xml:space="preserve">contaba (durante el período de ejecución de los análisis) con </w:t>
            </w:r>
            <w:r w:rsidR="006932AA" w:rsidRPr="00E4657E">
              <w:rPr>
                <w:rFonts w:eastAsia="Times New Roman"/>
                <w:color w:val="000000"/>
                <w:lang w:eastAsia="es-CL"/>
              </w:rPr>
              <w:t xml:space="preserve">autorización </w:t>
            </w:r>
            <w:r w:rsidR="00BA6B9D" w:rsidRPr="00E4657E">
              <w:rPr>
                <w:rFonts w:eastAsia="Times New Roman"/>
                <w:color w:val="000000"/>
                <w:lang w:eastAsia="es-CL"/>
              </w:rPr>
              <w:t>como Entidad Técnica de Fiscalización Ambiental (ETFA) otorgada por la SMA desde diciembre de 2015 a través de Resolución Ex. N°1217/2015, complementada posteriormente mediante Resolución Ex. N°374/2016</w:t>
            </w:r>
            <w:r w:rsidRPr="00E4657E">
              <w:rPr>
                <w:rFonts w:eastAsia="Times New Roman"/>
                <w:color w:val="000000"/>
                <w:lang w:eastAsia="es-CL"/>
              </w:rPr>
              <w:t>.</w:t>
            </w:r>
          </w:p>
          <w:p w14:paraId="74508453" w14:textId="77777777" w:rsidR="008C4E20" w:rsidRPr="00E4657E" w:rsidRDefault="008C4E20" w:rsidP="00F91DDF">
            <w:pPr>
              <w:pStyle w:val="Prrafodelista"/>
              <w:numPr>
                <w:ilvl w:val="0"/>
                <w:numId w:val="34"/>
              </w:numPr>
              <w:ind w:left="567" w:hanging="283"/>
              <w:rPr>
                <w:rFonts w:eastAsia="Times New Roman"/>
                <w:color w:val="000000"/>
                <w:lang w:eastAsia="es-CL"/>
              </w:rPr>
            </w:pPr>
            <w:r w:rsidRPr="00E4657E">
              <w:rPr>
                <w:rFonts w:eastAsia="Times New Roman"/>
                <w:color w:val="000000"/>
                <w:lang w:eastAsia="es-CL"/>
              </w:rPr>
              <w:t xml:space="preserve">Todas las muestras analizadas correspondieron a muestras compuestas de 24 horas, a excepción de las destinadas al parámetro </w:t>
            </w:r>
            <w:proofErr w:type="spellStart"/>
            <w:r w:rsidRPr="00E4657E">
              <w:rPr>
                <w:rFonts w:eastAsia="Times New Roman"/>
                <w:color w:val="000000"/>
                <w:lang w:eastAsia="es-CL"/>
              </w:rPr>
              <w:t>Coliformes</w:t>
            </w:r>
            <w:proofErr w:type="spellEnd"/>
            <w:r w:rsidRPr="00E4657E">
              <w:rPr>
                <w:rFonts w:eastAsia="Times New Roman"/>
                <w:color w:val="000000"/>
                <w:lang w:eastAsia="es-CL"/>
              </w:rPr>
              <w:t xml:space="preserve"> Fecales, las cuales fueron de tipo puntual.</w:t>
            </w:r>
          </w:p>
          <w:p w14:paraId="4FF15717" w14:textId="77777777" w:rsidR="00CA4E98" w:rsidRPr="00E4657E" w:rsidRDefault="008C4E20" w:rsidP="00CA4E98">
            <w:pPr>
              <w:pStyle w:val="Prrafodelista"/>
              <w:numPr>
                <w:ilvl w:val="0"/>
                <w:numId w:val="34"/>
              </w:numPr>
              <w:ind w:left="567" w:hanging="283"/>
              <w:rPr>
                <w:rFonts w:eastAsia="Times New Roman"/>
                <w:color w:val="000000"/>
                <w:lang w:eastAsia="es-CL"/>
              </w:rPr>
            </w:pPr>
            <w:r w:rsidRPr="00E4657E">
              <w:rPr>
                <w:rFonts w:eastAsia="Times New Roman"/>
                <w:color w:val="000000"/>
                <w:lang w:eastAsia="es-CL"/>
              </w:rPr>
              <w:t>Todas las mediciones de pH y Temperatura fueron efectuadas en “Laboratorio” y no en “Terreno”, conforme lo establecen los Anexos A y C de la NCh411/10.Of2005 “Calidad del Agua – Muestreo – Parte 10: Muestreo de aguas residuales – Recolección y manejo de las muestras”.</w:t>
            </w:r>
          </w:p>
          <w:p w14:paraId="78A6FFC5" w14:textId="77777777" w:rsidR="00CA4E98" w:rsidRPr="00E4657E" w:rsidRDefault="009E4CF1" w:rsidP="00CA4E98">
            <w:pPr>
              <w:pStyle w:val="Prrafodelista"/>
              <w:numPr>
                <w:ilvl w:val="0"/>
                <w:numId w:val="34"/>
              </w:numPr>
              <w:ind w:left="567" w:hanging="283"/>
              <w:rPr>
                <w:rFonts w:eastAsia="Times New Roman"/>
                <w:color w:val="000000"/>
                <w:lang w:eastAsia="es-CL"/>
              </w:rPr>
            </w:pPr>
            <w:r w:rsidRPr="00E4657E">
              <w:lastRenderedPageBreak/>
              <w:t>En la muestra correspondiente al</w:t>
            </w:r>
            <w:r w:rsidR="006608AD" w:rsidRPr="00E4657E">
              <w:t xml:space="preserve"> </w:t>
            </w:r>
            <w:r w:rsidRPr="00E4657E">
              <w:t xml:space="preserve">mes de </w:t>
            </w:r>
            <w:r w:rsidR="006608AD" w:rsidRPr="00E4657E">
              <w:t>noviembre de 2016</w:t>
            </w:r>
            <w:r w:rsidRPr="00E4657E">
              <w:t xml:space="preserve"> se super</w:t>
            </w:r>
            <w:r w:rsidR="00655616" w:rsidRPr="00E4657E">
              <w:t xml:space="preserve">ó el </w:t>
            </w:r>
            <w:r w:rsidRPr="00E4657E">
              <w:t xml:space="preserve">tiempo máximo de envase </w:t>
            </w:r>
            <w:r w:rsidR="00655616" w:rsidRPr="00E4657E">
              <w:t xml:space="preserve">de 24 horas </w:t>
            </w:r>
            <w:r w:rsidRPr="00E4657E">
              <w:t>definido en el Anexo C de la NCh411/10.Of2005, para efectuar los análisis de los parámetros DBO</w:t>
            </w:r>
            <w:r w:rsidRPr="00E4657E">
              <w:rPr>
                <w:vertAlign w:val="subscript"/>
              </w:rPr>
              <w:t>5</w:t>
            </w:r>
            <w:r w:rsidR="006608AD" w:rsidRPr="00E4657E">
              <w:t xml:space="preserve">, Poder </w:t>
            </w:r>
            <w:proofErr w:type="spellStart"/>
            <w:r w:rsidR="006608AD" w:rsidRPr="00E4657E">
              <w:t>Espumógeno</w:t>
            </w:r>
            <w:proofErr w:type="spellEnd"/>
            <w:r w:rsidR="006608AD" w:rsidRPr="00E4657E">
              <w:t>,</w:t>
            </w:r>
            <w:r w:rsidRPr="00E4657E">
              <w:t xml:space="preserve"> Sólidos Suspendidos Totales</w:t>
            </w:r>
            <w:r w:rsidR="006608AD" w:rsidRPr="00E4657E">
              <w:t xml:space="preserve"> y </w:t>
            </w:r>
            <w:proofErr w:type="spellStart"/>
            <w:r w:rsidR="006608AD" w:rsidRPr="00E4657E">
              <w:t>Coliformes</w:t>
            </w:r>
            <w:proofErr w:type="spellEnd"/>
            <w:r w:rsidR="006608AD" w:rsidRPr="00E4657E">
              <w:t xml:space="preserve"> Fecales</w:t>
            </w:r>
            <w:r w:rsidRPr="00E4657E">
              <w:t>.</w:t>
            </w:r>
          </w:p>
          <w:p w14:paraId="39AF106B" w14:textId="77777777" w:rsidR="00655616" w:rsidRPr="00E4657E" w:rsidRDefault="00655616" w:rsidP="00CA4E98">
            <w:pPr>
              <w:pStyle w:val="Prrafodelista"/>
              <w:numPr>
                <w:ilvl w:val="0"/>
                <w:numId w:val="34"/>
              </w:numPr>
              <w:ind w:left="567" w:hanging="283"/>
              <w:rPr>
                <w:rFonts w:eastAsia="Times New Roman"/>
                <w:color w:val="000000"/>
                <w:lang w:eastAsia="es-CL"/>
              </w:rPr>
            </w:pPr>
            <w:r w:rsidRPr="00E4657E">
              <w:t xml:space="preserve">En la muestra correspondiente al mes de febrero de 2017 se superó el tiempo máximo de envase de 24 horas definido en el Anexo C de la NCh411/10.Of2005, para efectuar los análisis del parámetro </w:t>
            </w:r>
            <w:proofErr w:type="spellStart"/>
            <w:r w:rsidRPr="00E4657E">
              <w:t>Coliformes</w:t>
            </w:r>
            <w:proofErr w:type="spellEnd"/>
            <w:r w:rsidRPr="00E4657E">
              <w:t xml:space="preserve"> Fecales.</w:t>
            </w:r>
          </w:p>
          <w:p w14:paraId="0C15A96C" w14:textId="77777777" w:rsidR="005F3968" w:rsidRPr="00E4657E" w:rsidRDefault="0036375F" w:rsidP="0036375F">
            <w:pPr>
              <w:pStyle w:val="Prrafodelista"/>
              <w:numPr>
                <w:ilvl w:val="0"/>
                <w:numId w:val="34"/>
              </w:numPr>
              <w:ind w:left="567" w:hanging="283"/>
              <w:rPr>
                <w:rFonts w:eastAsia="Times New Roman"/>
                <w:color w:val="000000"/>
                <w:lang w:eastAsia="es-CL"/>
              </w:rPr>
            </w:pPr>
            <w:r w:rsidRPr="00E4657E">
              <w:rPr>
                <w:rFonts w:eastAsia="Times New Roman"/>
                <w:color w:val="000000"/>
                <w:lang w:eastAsia="es-CL"/>
              </w:rPr>
              <w:t xml:space="preserve">Durante los meses de </w:t>
            </w:r>
            <w:r w:rsidR="001B639F" w:rsidRPr="00E4657E">
              <w:rPr>
                <w:rFonts w:eastAsia="Times New Roman"/>
                <w:color w:val="000000"/>
                <w:lang w:eastAsia="es-CL"/>
              </w:rPr>
              <w:t>octubre, noviembre y diciembre de 2016, así como febrero, marzo, abril y octubre de 2017,</w:t>
            </w:r>
            <w:r w:rsidRPr="00E4657E">
              <w:rPr>
                <w:rFonts w:eastAsia="Times New Roman"/>
                <w:color w:val="000000"/>
                <w:lang w:eastAsia="es-CL"/>
              </w:rPr>
              <w:t xml:space="preserve"> se excedió el 100% del límite máximo establecido en la Tabla N°</w:t>
            </w:r>
            <w:r w:rsidR="001B639F" w:rsidRPr="00E4657E">
              <w:rPr>
                <w:rFonts w:eastAsia="Times New Roman"/>
                <w:color w:val="000000"/>
                <w:lang w:eastAsia="es-CL"/>
              </w:rPr>
              <w:t>1</w:t>
            </w:r>
            <w:r w:rsidRPr="00E4657E">
              <w:rPr>
                <w:rFonts w:eastAsia="Times New Roman"/>
                <w:color w:val="000000"/>
                <w:lang w:eastAsia="es-CL"/>
              </w:rPr>
              <w:t xml:space="preserve"> del D.S. MINSEGPRES N°90/00 y </w:t>
            </w:r>
            <w:r w:rsidRPr="00E4657E">
              <w:rPr>
                <w:rFonts w:cstheme="minorHAnsi"/>
              </w:rPr>
              <w:t>Resolución Exenta N°</w:t>
            </w:r>
            <w:r w:rsidR="001B639F" w:rsidRPr="00E4657E">
              <w:rPr>
                <w:rFonts w:cstheme="minorHAnsi"/>
              </w:rPr>
              <w:t>949</w:t>
            </w:r>
            <w:r w:rsidRPr="00E4657E">
              <w:rPr>
                <w:rFonts w:cstheme="minorHAnsi"/>
              </w:rPr>
              <w:t xml:space="preserve"> de fecha </w:t>
            </w:r>
            <w:r w:rsidR="001B639F" w:rsidRPr="00E4657E">
              <w:rPr>
                <w:rFonts w:cstheme="minorHAnsi"/>
              </w:rPr>
              <w:t>06</w:t>
            </w:r>
            <w:r w:rsidRPr="00E4657E">
              <w:rPr>
                <w:rFonts w:cstheme="minorHAnsi"/>
              </w:rPr>
              <w:t>/</w:t>
            </w:r>
            <w:r w:rsidR="001B639F" w:rsidRPr="00E4657E">
              <w:rPr>
                <w:rFonts w:cstheme="minorHAnsi"/>
              </w:rPr>
              <w:t>10</w:t>
            </w:r>
            <w:r w:rsidRPr="00E4657E">
              <w:rPr>
                <w:rFonts w:cstheme="minorHAnsi"/>
              </w:rPr>
              <w:t>/1</w:t>
            </w:r>
            <w:r w:rsidR="001B639F" w:rsidRPr="00E4657E">
              <w:rPr>
                <w:rFonts w:cstheme="minorHAnsi"/>
              </w:rPr>
              <w:t>6</w:t>
            </w:r>
            <w:r w:rsidRPr="00E4657E">
              <w:rPr>
                <w:rFonts w:cstheme="minorHAnsi"/>
              </w:rPr>
              <w:t xml:space="preserve"> de la </w:t>
            </w:r>
            <w:r w:rsidR="001B639F" w:rsidRPr="00E4657E">
              <w:rPr>
                <w:rFonts w:cstheme="minorHAnsi"/>
              </w:rPr>
              <w:t>Superintendencia del Medio Ambiente</w:t>
            </w:r>
            <w:r w:rsidRPr="00E4657E">
              <w:rPr>
                <w:rFonts w:cstheme="minorHAnsi"/>
              </w:rPr>
              <w:t xml:space="preserve"> </w:t>
            </w:r>
            <w:r w:rsidR="001B639F" w:rsidRPr="00E4657E">
              <w:rPr>
                <w:rFonts w:cstheme="minorHAnsi"/>
              </w:rPr>
              <w:t>para el parámetro DBO</w:t>
            </w:r>
            <w:r w:rsidR="001B639F" w:rsidRPr="00E4657E">
              <w:rPr>
                <w:rFonts w:cstheme="minorHAnsi"/>
                <w:vertAlign w:val="subscript"/>
              </w:rPr>
              <w:t>5</w:t>
            </w:r>
            <w:r w:rsidR="001B639F" w:rsidRPr="00E4657E">
              <w:rPr>
                <w:rFonts w:cstheme="minorHAnsi"/>
              </w:rPr>
              <w:t xml:space="preserve"> </w:t>
            </w:r>
            <w:r w:rsidR="001B639F" w:rsidRPr="00E4657E">
              <w:rPr>
                <w:rFonts w:eastAsia="Times New Roman"/>
                <w:color w:val="000000"/>
                <w:lang w:eastAsia="es-CL"/>
              </w:rPr>
              <w:t xml:space="preserve">en las </w:t>
            </w:r>
            <w:r w:rsidRPr="00E4657E">
              <w:rPr>
                <w:rFonts w:eastAsia="Times New Roman"/>
                <w:color w:val="000000"/>
                <w:lang w:eastAsia="es-CL"/>
              </w:rPr>
              <w:t>muestras obtenidas</w:t>
            </w:r>
            <w:r w:rsidR="005F3968" w:rsidRPr="00E4657E">
              <w:rPr>
                <w:rFonts w:eastAsia="Times New Roman"/>
                <w:color w:val="000000"/>
                <w:lang w:eastAsia="es-CL"/>
              </w:rPr>
              <w:t xml:space="preserve">. </w:t>
            </w:r>
            <w:r w:rsidR="00D355DE" w:rsidRPr="00E4657E">
              <w:rPr>
                <w:rFonts w:eastAsia="Times New Roman"/>
                <w:color w:val="000000"/>
                <w:lang w:eastAsia="es-CL"/>
              </w:rPr>
              <w:t>En complemento a lo anterior,</w:t>
            </w:r>
            <w:r w:rsidR="005F3968" w:rsidRPr="00E4657E">
              <w:rPr>
                <w:rFonts w:eastAsia="Times New Roman"/>
                <w:color w:val="000000"/>
                <w:lang w:eastAsia="es-CL"/>
              </w:rPr>
              <w:t xml:space="preserve"> durante los meses de octubre y diciembre de 2016, así como también abril de 2017, se registraron </w:t>
            </w:r>
            <w:r w:rsidR="002D147C" w:rsidRPr="00E4657E">
              <w:rPr>
                <w:rFonts w:eastAsia="Times New Roman"/>
                <w:color w:val="000000"/>
                <w:lang w:eastAsia="es-CL"/>
              </w:rPr>
              <w:t xml:space="preserve">además </w:t>
            </w:r>
            <w:r w:rsidR="005F3968" w:rsidRPr="00E4657E">
              <w:rPr>
                <w:rFonts w:eastAsia="Times New Roman"/>
                <w:color w:val="000000"/>
                <w:lang w:eastAsia="es-CL"/>
              </w:rPr>
              <w:t xml:space="preserve">excedencias del límite máximo establecido </w:t>
            </w:r>
            <w:r w:rsidR="005F3968" w:rsidRPr="00E4657E">
              <w:rPr>
                <w:rFonts w:cstheme="minorHAnsi"/>
              </w:rPr>
              <w:t>para el parámetro Sólidos Suspendidos Totales, las cuales no superaron el 100% de dicho valor</w:t>
            </w:r>
            <w:r w:rsidR="0018003E" w:rsidRPr="00E4657E">
              <w:rPr>
                <w:rFonts w:cstheme="minorHAnsi"/>
              </w:rPr>
              <w:t xml:space="preserve"> límite</w:t>
            </w:r>
            <w:r w:rsidR="002D147C" w:rsidRPr="00E4657E">
              <w:rPr>
                <w:rFonts w:cstheme="minorHAnsi"/>
              </w:rPr>
              <w:t>. De igual modo, en el caso de</w:t>
            </w:r>
            <w:r w:rsidR="00346B9C" w:rsidRPr="00E4657E">
              <w:rPr>
                <w:rFonts w:cstheme="minorHAnsi"/>
              </w:rPr>
              <w:t xml:space="preserve"> la muestra correspondiente a</w:t>
            </w:r>
            <w:r w:rsidR="002D147C" w:rsidRPr="00E4657E">
              <w:rPr>
                <w:rFonts w:cstheme="minorHAnsi"/>
              </w:rPr>
              <w:t>l mes de febrero de 2017, además de superarse el límite establecido para el parámetro DBO</w:t>
            </w:r>
            <w:r w:rsidR="002D147C" w:rsidRPr="00E4657E">
              <w:rPr>
                <w:rFonts w:cstheme="minorHAnsi"/>
                <w:vertAlign w:val="subscript"/>
              </w:rPr>
              <w:t>5</w:t>
            </w:r>
            <w:r w:rsidR="002D147C" w:rsidRPr="00E4657E">
              <w:rPr>
                <w:rFonts w:cstheme="minorHAnsi"/>
              </w:rPr>
              <w:t xml:space="preserve">, se excedió </w:t>
            </w:r>
            <w:r w:rsidR="00FE4187" w:rsidRPr="00E4657E">
              <w:rPr>
                <w:rFonts w:cstheme="minorHAnsi"/>
              </w:rPr>
              <w:t xml:space="preserve">también </w:t>
            </w:r>
            <w:r w:rsidR="002D147C" w:rsidRPr="00E4657E">
              <w:rPr>
                <w:rFonts w:cstheme="minorHAnsi"/>
              </w:rPr>
              <w:t xml:space="preserve">puntualmente el </w:t>
            </w:r>
            <w:r w:rsidR="002D147C" w:rsidRPr="00E4657E">
              <w:rPr>
                <w:rFonts w:eastAsia="Times New Roman"/>
                <w:color w:val="000000"/>
                <w:lang w:eastAsia="es-CL"/>
              </w:rPr>
              <w:t xml:space="preserve">límite máximo establecido </w:t>
            </w:r>
            <w:r w:rsidR="002D147C" w:rsidRPr="00E4657E">
              <w:rPr>
                <w:rFonts w:cstheme="minorHAnsi"/>
              </w:rPr>
              <w:t xml:space="preserve">para el parámetro </w:t>
            </w:r>
            <w:proofErr w:type="spellStart"/>
            <w:r w:rsidR="002D147C" w:rsidRPr="00E4657E">
              <w:rPr>
                <w:rFonts w:cstheme="minorHAnsi"/>
              </w:rPr>
              <w:t>Coliformes</w:t>
            </w:r>
            <w:proofErr w:type="spellEnd"/>
            <w:r w:rsidR="002D147C" w:rsidRPr="00E4657E">
              <w:rPr>
                <w:rFonts w:cstheme="minorHAnsi"/>
              </w:rPr>
              <w:t xml:space="preserve"> Fecales en más de 2 órdenes de magnitud</w:t>
            </w:r>
            <w:r w:rsidR="00CD640B" w:rsidRPr="00E4657E">
              <w:rPr>
                <w:rFonts w:cstheme="minorHAnsi"/>
              </w:rPr>
              <w:t xml:space="preserve"> (Ver Tabla 2).</w:t>
            </w:r>
          </w:p>
          <w:p w14:paraId="361151D4" w14:textId="77777777" w:rsidR="00FE4187" w:rsidRPr="00E4657E" w:rsidRDefault="00346B9C" w:rsidP="0036375F">
            <w:pPr>
              <w:pStyle w:val="Prrafodelista"/>
              <w:numPr>
                <w:ilvl w:val="0"/>
                <w:numId w:val="34"/>
              </w:numPr>
              <w:ind w:left="567" w:hanging="283"/>
              <w:rPr>
                <w:rFonts w:eastAsia="Times New Roman"/>
                <w:color w:val="000000"/>
                <w:lang w:eastAsia="es-CL"/>
              </w:rPr>
            </w:pPr>
            <w:r w:rsidRPr="00E4657E">
              <w:rPr>
                <w:rFonts w:eastAsia="Times New Roman"/>
                <w:color w:val="000000"/>
                <w:lang w:eastAsia="es-CL"/>
              </w:rPr>
              <w:t xml:space="preserve">Durante el mes de enero de 2017 se excedieron los límites máximos establecidos en la Tabla N°1 del D.S. MINSEGPRES N°90/00 y </w:t>
            </w:r>
            <w:r w:rsidRPr="00E4657E">
              <w:rPr>
                <w:rFonts w:cstheme="minorHAnsi"/>
              </w:rPr>
              <w:t>Resolución Exenta N°949 de fecha 06/10/16 de la Superintendencia del Medio Ambiente para los parámetros Aceites y Grasas y DBO</w:t>
            </w:r>
            <w:r w:rsidRPr="00E4657E">
              <w:rPr>
                <w:rFonts w:cstheme="minorHAnsi"/>
                <w:vertAlign w:val="subscript"/>
              </w:rPr>
              <w:t>5</w:t>
            </w:r>
            <w:r w:rsidRPr="00E4657E">
              <w:rPr>
                <w:rFonts w:cstheme="minorHAnsi"/>
              </w:rPr>
              <w:t xml:space="preserve"> </w:t>
            </w:r>
            <w:r w:rsidRPr="00E4657E">
              <w:rPr>
                <w:rFonts w:eastAsia="Times New Roman"/>
                <w:color w:val="000000"/>
                <w:lang w:eastAsia="es-CL"/>
              </w:rPr>
              <w:t xml:space="preserve">en la muestra obtenida, no obstante ello, en ninguno de los dos parámetros se superó el 100% de </w:t>
            </w:r>
            <w:r w:rsidR="0018003E" w:rsidRPr="00E4657E">
              <w:rPr>
                <w:rFonts w:eastAsia="Times New Roman"/>
                <w:color w:val="000000"/>
                <w:lang w:eastAsia="es-CL"/>
              </w:rPr>
              <w:t xml:space="preserve">dichos </w:t>
            </w:r>
            <w:r w:rsidRPr="00E4657E">
              <w:rPr>
                <w:rFonts w:eastAsia="Times New Roman"/>
                <w:color w:val="000000"/>
                <w:lang w:eastAsia="es-CL"/>
              </w:rPr>
              <w:t>valor</w:t>
            </w:r>
            <w:r w:rsidR="006A3F2D" w:rsidRPr="00E4657E">
              <w:rPr>
                <w:rFonts w:eastAsia="Times New Roman"/>
                <w:color w:val="000000"/>
                <w:lang w:eastAsia="es-CL"/>
              </w:rPr>
              <w:t>es</w:t>
            </w:r>
            <w:r w:rsidR="0018003E" w:rsidRPr="00E4657E">
              <w:rPr>
                <w:rFonts w:eastAsia="Times New Roman"/>
                <w:color w:val="000000"/>
                <w:lang w:eastAsia="es-CL"/>
              </w:rPr>
              <w:t xml:space="preserve"> límite (Ver Tabla 2)</w:t>
            </w:r>
            <w:r w:rsidRPr="00E4657E">
              <w:rPr>
                <w:rFonts w:eastAsia="Times New Roman"/>
                <w:color w:val="000000"/>
                <w:lang w:eastAsia="es-CL"/>
              </w:rPr>
              <w:t>.</w:t>
            </w:r>
          </w:p>
          <w:p w14:paraId="517CF154" w14:textId="77777777" w:rsidR="00F91DDF" w:rsidRPr="00E4657E" w:rsidRDefault="008C4E20" w:rsidP="00F91DDF">
            <w:pPr>
              <w:pStyle w:val="Prrafodelista"/>
              <w:numPr>
                <w:ilvl w:val="0"/>
                <w:numId w:val="34"/>
              </w:numPr>
              <w:ind w:left="567" w:hanging="283"/>
              <w:rPr>
                <w:rFonts w:eastAsia="Times New Roman"/>
                <w:color w:val="000000"/>
                <w:lang w:eastAsia="es-CL"/>
              </w:rPr>
            </w:pPr>
            <w:r w:rsidRPr="00E4657E">
              <w:rPr>
                <w:rFonts w:eastAsia="Times New Roman"/>
                <w:color w:val="000000"/>
                <w:lang w:eastAsia="es-CL"/>
              </w:rPr>
              <w:t xml:space="preserve">Durante el mes de </w:t>
            </w:r>
            <w:r w:rsidR="005F0AA1" w:rsidRPr="00E4657E">
              <w:rPr>
                <w:rFonts w:eastAsia="Times New Roman"/>
                <w:color w:val="000000"/>
                <w:lang w:eastAsia="es-CL"/>
              </w:rPr>
              <w:t xml:space="preserve">Enero </w:t>
            </w:r>
            <w:r w:rsidRPr="00E4657E">
              <w:rPr>
                <w:rFonts w:eastAsia="Times New Roman"/>
                <w:color w:val="000000"/>
                <w:lang w:eastAsia="es-CL"/>
              </w:rPr>
              <w:t>de 201</w:t>
            </w:r>
            <w:r w:rsidR="005F0AA1" w:rsidRPr="00E4657E">
              <w:rPr>
                <w:rFonts w:eastAsia="Times New Roman"/>
                <w:color w:val="000000"/>
                <w:lang w:eastAsia="es-CL"/>
              </w:rPr>
              <w:t>7</w:t>
            </w:r>
            <w:r w:rsidRPr="00E4657E">
              <w:rPr>
                <w:rFonts w:eastAsia="Times New Roman"/>
                <w:color w:val="000000"/>
                <w:lang w:eastAsia="es-CL"/>
              </w:rPr>
              <w:t xml:space="preserve"> no se efectu</w:t>
            </w:r>
            <w:r w:rsidR="00944221" w:rsidRPr="00E4657E">
              <w:rPr>
                <w:rFonts w:eastAsia="Times New Roman"/>
                <w:color w:val="000000"/>
                <w:lang w:eastAsia="es-CL"/>
              </w:rPr>
              <w:t>ó</w:t>
            </w:r>
            <w:r w:rsidRPr="00E4657E">
              <w:rPr>
                <w:rFonts w:eastAsia="Times New Roman"/>
                <w:color w:val="000000"/>
                <w:lang w:eastAsia="es-CL"/>
              </w:rPr>
              <w:t xml:space="preserve"> medici</w:t>
            </w:r>
            <w:r w:rsidR="00944221" w:rsidRPr="00E4657E">
              <w:rPr>
                <w:rFonts w:eastAsia="Times New Roman"/>
                <w:color w:val="000000"/>
                <w:lang w:eastAsia="es-CL"/>
              </w:rPr>
              <w:t xml:space="preserve">ón </w:t>
            </w:r>
            <w:r w:rsidRPr="00E4657E">
              <w:rPr>
                <w:rFonts w:eastAsia="Times New Roman"/>
                <w:color w:val="000000"/>
                <w:lang w:eastAsia="es-CL"/>
              </w:rPr>
              <w:t xml:space="preserve">del parámetro </w:t>
            </w:r>
            <w:proofErr w:type="spellStart"/>
            <w:r w:rsidR="00944221" w:rsidRPr="00E4657E">
              <w:rPr>
                <w:rFonts w:eastAsia="Times New Roman"/>
                <w:color w:val="000000"/>
                <w:lang w:eastAsia="es-CL"/>
              </w:rPr>
              <w:t>Coliformes</w:t>
            </w:r>
            <w:proofErr w:type="spellEnd"/>
            <w:r w:rsidR="00944221" w:rsidRPr="00E4657E">
              <w:rPr>
                <w:rFonts w:eastAsia="Times New Roman"/>
                <w:color w:val="000000"/>
                <w:lang w:eastAsia="es-CL"/>
              </w:rPr>
              <w:t xml:space="preserve"> Fecales</w:t>
            </w:r>
            <w:r w:rsidRPr="00E4657E">
              <w:rPr>
                <w:rFonts w:eastAsia="Times New Roman"/>
                <w:color w:val="000000"/>
                <w:lang w:eastAsia="es-CL"/>
              </w:rPr>
              <w:t xml:space="preserve"> (Ver Tabla 2)</w:t>
            </w:r>
            <w:r w:rsidR="00031EC7" w:rsidRPr="00E4657E">
              <w:rPr>
                <w:rFonts w:eastAsia="Times New Roman"/>
                <w:color w:val="000000"/>
                <w:lang w:eastAsia="es-CL"/>
              </w:rPr>
              <w:t>; situación que obedecería a una situación puntual dentro del período de análisis</w:t>
            </w:r>
            <w:r w:rsidRPr="00E4657E">
              <w:rPr>
                <w:rFonts w:eastAsia="Times New Roman"/>
                <w:color w:val="000000"/>
                <w:lang w:eastAsia="es-CL"/>
              </w:rPr>
              <w:t>.</w:t>
            </w:r>
          </w:p>
          <w:p w14:paraId="41431003" w14:textId="77777777" w:rsidR="00F43662" w:rsidRPr="00E4657E" w:rsidRDefault="00F43662" w:rsidP="002119CE">
            <w:pPr>
              <w:pStyle w:val="Prrafodelista"/>
              <w:ind w:left="284"/>
              <w:rPr>
                <w:rFonts w:eastAsia="Times New Roman"/>
                <w:color w:val="000000"/>
                <w:lang w:eastAsia="es-CL"/>
              </w:rPr>
            </w:pPr>
          </w:p>
          <w:p w14:paraId="44CA1D87" w14:textId="77777777" w:rsidR="008C4E20" w:rsidRPr="00E4657E" w:rsidRDefault="008C4E20" w:rsidP="00F91DDF">
            <w:pPr>
              <w:ind w:left="284"/>
              <w:rPr>
                <w:rFonts w:eastAsia="Times New Roman"/>
                <w:color w:val="000000"/>
                <w:lang w:eastAsia="es-CL"/>
              </w:rPr>
            </w:pPr>
            <w:r w:rsidRPr="00E4657E">
              <w:rPr>
                <w:b/>
                <w:u w:val="single"/>
              </w:rPr>
              <w:t xml:space="preserve">Remisión de resultados de autocontroles </w:t>
            </w:r>
            <w:r w:rsidR="00B033AF" w:rsidRPr="00E4657E">
              <w:rPr>
                <w:b/>
                <w:u w:val="single"/>
              </w:rPr>
              <w:t xml:space="preserve">mensuales </w:t>
            </w:r>
            <w:r w:rsidRPr="00E4657E">
              <w:rPr>
                <w:b/>
                <w:u w:val="single"/>
              </w:rPr>
              <w:t>de la calidad del efluente de la PTAS:</w:t>
            </w:r>
          </w:p>
          <w:p w14:paraId="18DBA71A" w14:textId="77777777" w:rsidR="005B6CCF" w:rsidRPr="00E4657E" w:rsidRDefault="002E4FEF" w:rsidP="005B6CCF">
            <w:pPr>
              <w:pStyle w:val="Prrafodelista"/>
              <w:numPr>
                <w:ilvl w:val="0"/>
                <w:numId w:val="35"/>
              </w:numPr>
              <w:ind w:left="567" w:hanging="283"/>
              <w:rPr>
                <w:rFonts w:eastAsia="Times New Roman"/>
                <w:color w:val="000000"/>
                <w:lang w:eastAsia="es-CL"/>
              </w:rPr>
            </w:pPr>
            <w:r w:rsidRPr="00E4657E">
              <w:rPr>
                <w:rFonts w:eastAsia="Times New Roman"/>
                <w:color w:val="000000"/>
                <w:lang w:eastAsia="es-CL"/>
              </w:rPr>
              <w:t xml:space="preserve">Al consultar </w:t>
            </w:r>
            <w:r w:rsidR="00B23680" w:rsidRPr="00E4657E">
              <w:rPr>
                <w:rFonts w:eastAsia="Times New Roman"/>
                <w:color w:val="000000"/>
                <w:lang w:eastAsia="es-CL"/>
              </w:rPr>
              <w:t>el Sistema de Ventanilla Única del RETC</w:t>
            </w:r>
            <w:r w:rsidRPr="00E4657E">
              <w:rPr>
                <w:rFonts w:eastAsia="Times New Roman"/>
                <w:color w:val="000000"/>
                <w:lang w:eastAsia="es-CL"/>
              </w:rPr>
              <w:t>, s</w:t>
            </w:r>
            <w:r w:rsidR="008C4E20" w:rsidRPr="00E4657E">
              <w:rPr>
                <w:rFonts w:eastAsia="Times New Roman"/>
                <w:color w:val="000000"/>
                <w:lang w:eastAsia="es-CL"/>
              </w:rPr>
              <w:t>e constat</w:t>
            </w:r>
            <w:r w:rsidR="00191B81" w:rsidRPr="00E4657E">
              <w:rPr>
                <w:rFonts w:eastAsia="Times New Roman"/>
                <w:color w:val="000000"/>
                <w:lang w:eastAsia="es-CL"/>
              </w:rPr>
              <w:t>ó</w:t>
            </w:r>
            <w:r w:rsidR="008C4E20" w:rsidRPr="00E4657E">
              <w:rPr>
                <w:rFonts w:eastAsia="Times New Roman"/>
                <w:color w:val="000000"/>
                <w:lang w:eastAsia="es-CL"/>
              </w:rPr>
              <w:t xml:space="preserve"> que al </w:t>
            </w:r>
            <w:r w:rsidRPr="00E4657E">
              <w:rPr>
                <w:rFonts w:eastAsia="Times New Roman"/>
                <w:color w:val="000000"/>
                <w:lang w:eastAsia="es-CL"/>
              </w:rPr>
              <w:t>06</w:t>
            </w:r>
            <w:r w:rsidR="008C4E20" w:rsidRPr="00E4657E">
              <w:rPr>
                <w:rFonts w:eastAsia="Times New Roman"/>
                <w:color w:val="000000"/>
                <w:lang w:eastAsia="es-CL"/>
              </w:rPr>
              <w:t>/0</w:t>
            </w:r>
            <w:r w:rsidRPr="00E4657E">
              <w:rPr>
                <w:rFonts w:eastAsia="Times New Roman"/>
                <w:color w:val="000000"/>
                <w:lang w:eastAsia="es-CL"/>
              </w:rPr>
              <w:t>2</w:t>
            </w:r>
            <w:r w:rsidR="008C4E20" w:rsidRPr="00E4657E">
              <w:rPr>
                <w:rFonts w:eastAsia="Times New Roman"/>
                <w:color w:val="000000"/>
                <w:lang w:eastAsia="es-CL"/>
              </w:rPr>
              <w:t>/1</w:t>
            </w:r>
            <w:r w:rsidRPr="00E4657E">
              <w:rPr>
                <w:rFonts w:eastAsia="Times New Roman"/>
                <w:color w:val="000000"/>
                <w:lang w:eastAsia="es-CL"/>
              </w:rPr>
              <w:t>8</w:t>
            </w:r>
            <w:r w:rsidR="00276069" w:rsidRPr="00E4657E">
              <w:rPr>
                <w:rFonts w:eastAsia="Times New Roman"/>
                <w:color w:val="000000"/>
                <w:lang w:eastAsia="es-CL"/>
              </w:rPr>
              <w:t>,</w:t>
            </w:r>
            <w:r w:rsidRPr="00E4657E">
              <w:rPr>
                <w:rFonts w:eastAsia="Times New Roman"/>
                <w:color w:val="000000"/>
                <w:lang w:eastAsia="es-CL"/>
              </w:rPr>
              <w:t xml:space="preserve"> </w:t>
            </w:r>
            <w:r w:rsidR="00276069" w:rsidRPr="00E4657E">
              <w:rPr>
                <w:rFonts w:eastAsia="Times New Roman"/>
                <w:color w:val="000000"/>
                <w:lang w:eastAsia="es-CL"/>
              </w:rPr>
              <w:t>y pese a encontrarse habilitado</w:t>
            </w:r>
            <w:r w:rsidR="008C4E20" w:rsidRPr="00E4657E">
              <w:rPr>
                <w:rFonts w:eastAsia="Times New Roman"/>
                <w:color w:val="000000"/>
                <w:lang w:eastAsia="es-CL"/>
              </w:rPr>
              <w:t xml:space="preserve"> </w:t>
            </w:r>
            <w:r w:rsidR="00276069" w:rsidRPr="00E4657E">
              <w:rPr>
                <w:rFonts w:eastAsia="Times New Roman"/>
                <w:color w:val="000000"/>
                <w:lang w:eastAsia="es-CL"/>
              </w:rPr>
              <w:t xml:space="preserve">para reportar en el módulo de RILES, el titular </w:t>
            </w:r>
            <w:r w:rsidR="00191B81" w:rsidRPr="00E4657E">
              <w:rPr>
                <w:rFonts w:eastAsia="Times New Roman"/>
                <w:color w:val="000000"/>
                <w:lang w:eastAsia="es-CL"/>
              </w:rPr>
              <w:t xml:space="preserve">aún </w:t>
            </w:r>
            <w:r w:rsidR="008C4E20" w:rsidRPr="00E4657E">
              <w:rPr>
                <w:rFonts w:eastAsia="Times New Roman"/>
                <w:color w:val="000000"/>
                <w:lang w:eastAsia="es-CL"/>
              </w:rPr>
              <w:t>no ha</w:t>
            </w:r>
            <w:r w:rsidR="00191B81" w:rsidRPr="00E4657E">
              <w:rPr>
                <w:rFonts w:eastAsia="Times New Roman"/>
                <w:color w:val="000000"/>
                <w:lang w:eastAsia="es-CL"/>
              </w:rPr>
              <w:t>bía</w:t>
            </w:r>
            <w:r w:rsidR="008C4E20" w:rsidRPr="00E4657E">
              <w:rPr>
                <w:rFonts w:eastAsia="Times New Roman"/>
                <w:color w:val="000000"/>
                <w:lang w:eastAsia="es-CL"/>
              </w:rPr>
              <w:t xml:space="preserve"> </w:t>
            </w:r>
            <w:r w:rsidR="00B23680" w:rsidRPr="00E4657E">
              <w:rPr>
                <w:rFonts w:eastAsia="Times New Roman"/>
                <w:color w:val="000000"/>
                <w:lang w:eastAsia="es-CL"/>
              </w:rPr>
              <w:t xml:space="preserve">informado </w:t>
            </w:r>
            <w:r w:rsidRPr="00E4657E">
              <w:rPr>
                <w:rFonts w:eastAsia="Times New Roman"/>
                <w:color w:val="000000"/>
                <w:lang w:eastAsia="es-CL"/>
              </w:rPr>
              <w:t xml:space="preserve">los resultados de </w:t>
            </w:r>
            <w:r w:rsidR="008C4E20" w:rsidRPr="00E4657E">
              <w:rPr>
                <w:rFonts w:eastAsia="Times New Roman"/>
                <w:color w:val="000000"/>
                <w:lang w:eastAsia="es-CL"/>
              </w:rPr>
              <w:t xml:space="preserve">los </w:t>
            </w:r>
            <w:proofErr w:type="spellStart"/>
            <w:r w:rsidR="00B23680" w:rsidRPr="00E4657E">
              <w:rPr>
                <w:rFonts w:eastAsia="Times New Roman"/>
                <w:color w:val="000000"/>
                <w:lang w:eastAsia="es-CL"/>
              </w:rPr>
              <w:t>monitoreos</w:t>
            </w:r>
            <w:proofErr w:type="spellEnd"/>
            <w:r w:rsidR="00B23680" w:rsidRPr="00E4657E">
              <w:rPr>
                <w:rFonts w:eastAsia="Times New Roman"/>
                <w:color w:val="000000"/>
                <w:lang w:eastAsia="es-CL"/>
              </w:rPr>
              <w:t xml:space="preserve"> o autocontroles mensuales </w:t>
            </w:r>
            <w:r w:rsidR="008C4E20" w:rsidRPr="00E4657E">
              <w:rPr>
                <w:rFonts w:eastAsia="Times New Roman"/>
                <w:color w:val="000000"/>
                <w:lang w:eastAsia="es-CL"/>
              </w:rPr>
              <w:t xml:space="preserve">de calidad del efluente </w:t>
            </w:r>
            <w:r w:rsidR="00B23680" w:rsidRPr="00E4657E">
              <w:rPr>
                <w:rFonts w:eastAsia="Times New Roman"/>
                <w:color w:val="000000"/>
                <w:lang w:eastAsia="es-CL"/>
              </w:rPr>
              <w:t xml:space="preserve">realizados en la descarga de la </w:t>
            </w:r>
            <w:r w:rsidR="008C4E20" w:rsidRPr="00E4657E">
              <w:rPr>
                <w:rFonts w:eastAsia="Times New Roman"/>
                <w:color w:val="000000"/>
                <w:lang w:eastAsia="es-CL"/>
              </w:rPr>
              <w:t xml:space="preserve">PTAS del </w:t>
            </w:r>
            <w:r w:rsidR="00B23680" w:rsidRPr="00E4657E">
              <w:rPr>
                <w:rFonts w:eastAsia="Times New Roman"/>
                <w:color w:val="000000"/>
                <w:lang w:eastAsia="es-CL"/>
              </w:rPr>
              <w:t>Hotel Río Serrano</w:t>
            </w:r>
            <w:r w:rsidR="00191B81" w:rsidRPr="00E4657E">
              <w:rPr>
                <w:rFonts w:eastAsia="Times New Roman"/>
                <w:color w:val="000000"/>
                <w:lang w:eastAsia="es-CL"/>
              </w:rPr>
              <w:t xml:space="preserve">, </w:t>
            </w:r>
            <w:r w:rsidR="00276069" w:rsidRPr="00E4657E">
              <w:rPr>
                <w:rFonts w:eastAsia="Times New Roman"/>
                <w:color w:val="000000"/>
                <w:lang w:eastAsia="es-CL"/>
              </w:rPr>
              <w:t xml:space="preserve">habiéndose dictado </w:t>
            </w:r>
            <w:r w:rsidR="00191B81" w:rsidRPr="00E4657E">
              <w:rPr>
                <w:rFonts w:eastAsia="Times New Roman"/>
                <w:color w:val="000000"/>
                <w:lang w:eastAsia="es-CL"/>
              </w:rPr>
              <w:t>con fecha 06/10/16</w:t>
            </w:r>
            <w:r w:rsidR="00B23680" w:rsidRPr="00E4657E">
              <w:rPr>
                <w:rFonts w:eastAsia="Times New Roman"/>
                <w:color w:val="000000"/>
                <w:lang w:eastAsia="es-CL"/>
              </w:rPr>
              <w:t xml:space="preserve"> </w:t>
            </w:r>
            <w:r w:rsidR="00191B81" w:rsidRPr="00E4657E">
              <w:rPr>
                <w:rFonts w:eastAsia="Times New Roman"/>
                <w:color w:val="000000"/>
                <w:lang w:eastAsia="es-CL"/>
              </w:rPr>
              <w:t xml:space="preserve">la </w:t>
            </w:r>
            <w:r w:rsidR="00B23680" w:rsidRPr="00E4657E">
              <w:rPr>
                <w:rFonts w:eastAsia="Times New Roman"/>
                <w:color w:val="000000"/>
                <w:lang w:eastAsia="es-CL"/>
              </w:rPr>
              <w:t>Resolución Ex. (SMA) N°949</w:t>
            </w:r>
            <w:r w:rsidR="00191B81" w:rsidRPr="00E4657E">
              <w:rPr>
                <w:rFonts w:eastAsia="Times New Roman"/>
                <w:color w:val="000000"/>
                <w:lang w:eastAsia="es-CL"/>
              </w:rPr>
              <w:t>/2016</w:t>
            </w:r>
            <w:r w:rsidR="00B23680" w:rsidRPr="00E4657E">
              <w:rPr>
                <w:rFonts w:eastAsia="Times New Roman"/>
                <w:color w:val="000000"/>
                <w:lang w:eastAsia="es-CL"/>
              </w:rPr>
              <w:t xml:space="preserve"> que establec</w:t>
            </w:r>
            <w:r w:rsidR="00191B81" w:rsidRPr="00E4657E">
              <w:rPr>
                <w:rFonts w:eastAsia="Times New Roman"/>
                <w:color w:val="000000"/>
                <w:lang w:eastAsia="es-CL"/>
              </w:rPr>
              <w:t>ió</w:t>
            </w:r>
            <w:r w:rsidR="00B23680" w:rsidRPr="00E4657E">
              <w:rPr>
                <w:rFonts w:eastAsia="Times New Roman"/>
                <w:color w:val="000000"/>
                <w:lang w:eastAsia="es-CL"/>
              </w:rPr>
              <w:t xml:space="preserve"> el programa de monitoreo provisional de la calidad del efluente generado por el Hotel Río Serrano</w:t>
            </w:r>
            <w:r w:rsidR="00276069" w:rsidRPr="00E4657E">
              <w:rPr>
                <w:rFonts w:eastAsia="Times New Roman"/>
                <w:color w:val="000000"/>
                <w:lang w:eastAsia="es-CL"/>
              </w:rPr>
              <w:t xml:space="preserve"> (Ver Fotografías 3 y 4)</w:t>
            </w:r>
            <w:r w:rsidR="008C4E20" w:rsidRPr="00E4657E">
              <w:rPr>
                <w:rFonts w:eastAsia="Times New Roman"/>
                <w:color w:val="000000"/>
                <w:lang w:eastAsia="es-CL"/>
              </w:rPr>
              <w:t>.</w:t>
            </w:r>
            <w:r w:rsidR="00191B81" w:rsidRPr="00E4657E">
              <w:rPr>
                <w:rFonts w:eastAsia="Times New Roman"/>
                <w:color w:val="000000"/>
                <w:lang w:eastAsia="es-CL"/>
              </w:rPr>
              <w:t xml:space="preserve"> Al respecto, cabe señalar que de acuerdo a la Resolución Ex. (SMA) N°93/2014 que modificó la Resolución Ex. (SMA) N°117/2013, la información antes descrita debe ser remitida a la Superintendencia del Medio Ambiente por medio del Sistema de Ventanilla Única del RETC, </w:t>
            </w:r>
            <w:r w:rsidR="00191B81" w:rsidRPr="00E4657E">
              <w:rPr>
                <w:rFonts w:eastAsia="Times New Roman"/>
                <w:color w:val="000000"/>
                <w:u w:val="single"/>
                <w:lang w:eastAsia="es-CL"/>
              </w:rPr>
              <w:t>siendo éste el único medio de recepción de la misma</w:t>
            </w:r>
            <w:r w:rsidR="00191B81" w:rsidRPr="00E4657E">
              <w:rPr>
                <w:rFonts w:eastAsia="Times New Roman"/>
                <w:color w:val="000000"/>
                <w:lang w:eastAsia="es-CL"/>
              </w:rPr>
              <w:t>.</w:t>
            </w:r>
          </w:p>
          <w:p w14:paraId="3DA648DE" w14:textId="77777777" w:rsidR="005B6CCF" w:rsidRPr="00E4657E" w:rsidRDefault="005B6CCF" w:rsidP="005B6CCF">
            <w:pPr>
              <w:ind w:left="284"/>
              <w:rPr>
                <w:rFonts w:eastAsia="Times New Roman"/>
                <w:color w:val="000000"/>
                <w:lang w:eastAsia="es-CL"/>
              </w:rPr>
            </w:pPr>
          </w:p>
          <w:p w14:paraId="2F463DDF" w14:textId="77777777" w:rsidR="0046331E" w:rsidRPr="00E4657E" w:rsidRDefault="0046331E" w:rsidP="005B6CCF">
            <w:pPr>
              <w:ind w:left="284"/>
              <w:rPr>
                <w:rFonts w:eastAsia="Times New Roman"/>
                <w:color w:val="000000"/>
                <w:lang w:eastAsia="es-CL"/>
              </w:rPr>
            </w:pPr>
            <w:r w:rsidRPr="00E4657E">
              <w:rPr>
                <w:rFonts w:eastAsia="Times New Roman"/>
                <w:color w:val="000000"/>
                <w:lang w:eastAsia="es-CL"/>
              </w:rPr>
              <w:t xml:space="preserve">De la situación antes descrita es posible advertir que si bien el titular ha ejecutado autocontroles en el efluente de la PTAS del Hotel Río Serrano, </w:t>
            </w:r>
            <w:r w:rsidRPr="00E4657E">
              <w:rPr>
                <w:rFonts w:eastAsia="Times New Roman"/>
                <w:color w:val="000000"/>
                <w:u w:val="single"/>
                <w:lang w:eastAsia="es-CL"/>
              </w:rPr>
              <w:t xml:space="preserve">éstos no han sido puestos en conocimiento de la SMA para realizar </w:t>
            </w:r>
            <w:r w:rsidR="00BB6728" w:rsidRPr="00E4657E">
              <w:rPr>
                <w:rFonts w:eastAsia="Times New Roman"/>
                <w:color w:val="000000"/>
                <w:u w:val="single"/>
                <w:lang w:eastAsia="es-CL"/>
              </w:rPr>
              <w:t>l</w:t>
            </w:r>
            <w:r w:rsidRPr="00E4657E">
              <w:rPr>
                <w:rFonts w:eastAsia="Times New Roman"/>
                <w:color w:val="000000"/>
                <w:u w:val="single"/>
                <w:lang w:eastAsia="es-CL"/>
              </w:rPr>
              <w:t>a correspondiente evaluación de</w:t>
            </w:r>
            <w:r w:rsidR="00BB6728" w:rsidRPr="00E4657E">
              <w:rPr>
                <w:rFonts w:eastAsia="Times New Roman"/>
                <w:color w:val="000000"/>
                <w:u w:val="single"/>
                <w:lang w:eastAsia="es-CL"/>
              </w:rPr>
              <w:t>l</w:t>
            </w:r>
            <w:r w:rsidRPr="00E4657E">
              <w:rPr>
                <w:rFonts w:eastAsia="Times New Roman"/>
                <w:color w:val="000000"/>
                <w:u w:val="single"/>
                <w:lang w:eastAsia="es-CL"/>
              </w:rPr>
              <w:t xml:space="preserve"> cumplimiento del D.S. MINSEGPRES N°90/2000.</w:t>
            </w:r>
          </w:p>
          <w:p w14:paraId="34C069F5" w14:textId="77777777" w:rsidR="008C4E20" w:rsidRPr="00E4657E" w:rsidRDefault="008C4E20" w:rsidP="00CA6E43">
            <w:pPr>
              <w:contextualSpacing/>
              <w:jc w:val="both"/>
              <w:rPr>
                <w:b/>
                <w:u w:val="single"/>
              </w:rPr>
            </w:pPr>
          </w:p>
          <w:p w14:paraId="54AD9C97" w14:textId="77777777" w:rsidR="00CA6E43" w:rsidRPr="00E4657E" w:rsidRDefault="00CA6E43" w:rsidP="00CA6E43">
            <w:pPr>
              <w:numPr>
                <w:ilvl w:val="0"/>
                <w:numId w:val="33"/>
              </w:numPr>
              <w:ind w:left="284" w:hanging="284"/>
              <w:contextualSpacing/>
              <w:jc w:val="both"/>
            </w:pPr>
            <w:r w:rsidRPr="00E4657E">
              <w:t>Respecto de las actividades de muestreo, medición y análisis re</w:t>
            </w:r>
            <w:r w:rsidR="004A07D3" w:rsidRPr="00E4657E">
              <w:t>alizadas</w:t>
            </w:r>
            <w:r w:rsidR="005026A0" w:rsidRPr="00E4657E">
              <w:t xml:space="preserve"> durante la inspección</w:t>
            </w:r>
            <w:r w:rsidR="004A07D3" w:rsidRPr="00E4657E">
              <w:t>, éstas consistieron en:</w:t>
            </w:r>
          </w:p>
          <w:p w14:paraId="235D3CBA" w14:textId="77777777" w:rsidR="00CA6E43" w:rsidRPr="00E4657E" w:rsidRDefault="004A07D3" w:rsidP="004A07D3">
            <w:pPr>
              <w:pStyle w:val="Prrafodelista"/>
              <w:numPr>
                <w:ilvl w:val="0"/>
                <w:numId w:val="35"/>
              </w:numPr>
              <w:ind w:left="567" w:hanging="283"/>
            </w:pPr>
            <w:r w:rsidRPr="00E4657E">
              <w:t>Efectuar mediciones de pH y Temperatura cada 5 minutos en el efluente final de la Planta de Tratamiento de Aguas Servidas del Hotel (PTAS) entre las 14:4</w:t>
            </w:r>
            <w:r w:rsidR="00D0536F" w:rsidRPr="00E4657E">
              <w:t>4</w:t>
            </w:r>
            <w:r w:rsidRPr="00E4657E">
              <w:t xml:space="preserve"> y las 17:1</w:t>
            </w:r>
            <w:r w:rsidR="00D0536F" w:rsidRPr="00E4657E">
              <w:t>4</w:t>
            </w:r>
            <w:r w:rsidRPr="00E4657E">
              <w:t xml:space="preserve"> </w:t>
            </w:r>
            <w:proofErr w:type="spellStart"/>
            <w:r w:rsidRPr="00E4657E">
              <w:t>Hrs</w:t>
            </w:r>
            <w:proofErr w:type="spellEnd"/>
            <w:r w:rsidRPr="00E4657E">
              <w:t xml:space="preserve">., utilizando una sonda </w:t>
            </w:r>
            <w:proofErr w:type="spellStart"/>
            <w:r w:rsidRPr="00E4657E">
              <w:t>multiparámetro</w:t>
            </w:r>
            <w:proofErr w:type="spellEnd"/>
            <w:r w:rsidRPr="00E4657E">
              <w:t xml:space="preserve"> previamente calibrada marca </w:t>
            </w:r>
            <w:proofErr w:type="spellStart"/>
            <w:r w:rsidRPr="00E4657E">
              <w:t>Hanna</w:t>
            </w:r>
            <w:proofErr w:type="spellEnd"/>
            <w:r w:rsidRPr="00E4657E">
              <w:t>, modelo HI-9829</w:t>
            </w:r>
            <w:r w:rsidR="005026A0" w:rsidRPr="00E4657E">
              <w:t>, Número de Serie 08527613</w:t>
            </w:r>
            <w:r w:rsidR="00AA3204" w:rsidRPr="00E4657E">
              <w:t xml:space="preserve"> (Ver Fotografías 5 y 6)</w:t>
            </w:r>
            <w:r w:rsidRPr="00E4657E">
              <w:t>.</w:t>
            </w:r>
            <w:r w:rsidR="00165C0A" w:rsidRPr="00E4657E">
              <w:t xml:space="preserve"> Los resultados de las mediciones efectuadas son presentados en la Tabla 3 y Figura 3.</w:t>
            </w:r>
          </w:p>
          <w:p w14:paraId="4AEF6650" w14:textId="77777777" w:rsidR="004A07D3" w:rsidRPr="00E4657E" w:rsidRDefault="00EF0B55" w:rsidP="004A07D3">
            <w:pPr>
              <w:pStyle w:val="Prrafodelista"/>
              <w:numPr>
                <w:ilvl w:val="0"/>
                <w:numId w:val="35"/>
              </w:numPr>
              <w:ind w:left="567" w:hanging="283"/>
            </w:pPr>
            <w:r w:rsidRPr="00E4657E">
              <w:t xml:space="preserve">Obtener 2 muestras </w:t>
            </w:r>
            <w:r w:rsidR="00165C0A" w:rsidRPr="00E4657E">
              <w:t xml:space="preserve">puntuales </w:t>
            </w:r>
            <w:r w:rsidRPr="00E4657E">
              <w:t xml:space="preserve">del efluente final (14:38 y 16:13 </w:t>
            </w:r>
            <w:proofErr w:type="spellStart"/>
            <w:r w:rsidRPr="00E4657E">
              <w:t>Hrs</w:t>
            </w:r>
            <w:proofErr w:type="spellEnd"/>
            <w:r w:rsidRPr="00E4657E">
              <w:t xml:space="preserve">.) para determinar in situ el contenido de Sólidos Sedimentables utilizando Cono </w:t>
            </w:r>
            <w:proofErr w:type="spellStart"/>
            <w:r w:rsidRPr="00E4657E">
              <w:t>Imhoff</w:t>
            </w:r>
            <w:proofErr w:type="spellEnd"/>
            <w:r w:rsidRPr="00E4657E">
              <w:t xml:space="preserve">, conforme a la metodología descrita en la </w:t>
            </w:r>
            <w:proofErr w:type="spellStart"/>
            <w:r w:rsidRPr="00E4657E">
              <w:t>NCh</w:t>
            </w:r>
            <w:proofErr w:type="spellEnd"/>
            <w:r w:rsidRPr="00E4657E">
              <w:t xml:space="preserve"> 2313/4.Of95</w:t>
            </w:r>
            <w:r w:rsidR="00AA3204" w:rsidRPr="00E4657E">
              <w:t xml:space="preserve"> (Ver Fotografías 7 y 8)</w:t>
            </w:r>
            <w:r w:rsidRPr="00E4657E">
              <w:t xml:space="preserve">. </w:t>
            </w:r>
            <w:r w:rsidR="00165C0A" w:rsidRPr="00E4657E">
              <w:t>Los resultados obtenidos de ambas mediciones arrojaron valores de 0,0 ml/L/h para el parámetro.</w:t>
            </w:r>
          </w:p>
          <w:p w14:paraId="5D34F47C" w14:textId="77777777" w:rsidR="00165C0A" w:rsidRPr="00E4657E" w:rsidRDefault="00165C0A" w:rsidP="00165C0A">
            <w:pPr>
              <w:ind w:left="284"/>
            </w:pPr>
          </w:p>
          <w:p w14:paraId="539428B0" w14:textId="77777777" w:rsidR="0034651C" w:rsidRPr="00E4657E" w:rsidRDefault="001B4A2C" w:rsidP="00500886">
            <w:pPr>
              <w:ind w:left="284"/>
              <w:jc w:val="both"/>
              <w:rPr>
                <w:rFonts w:eastAsia="Times New Roman"/>
                <w:color w:val="000000"/>
                <w:lang w:eastAsia="es-CL"/>
              </w:rPr>
            </w:pPr>
            <w:r w:rsidRPr="00E4657E">
              <w:t xml:space="preserve">De los </w:t>
            </w:r>
            <w:r w:rsidR="00CA6E43" w:rsidRPr="00E4657E">
              <w:rPr>
                <w:rFonts w:eastAsia="Times New Roman"/>
                <w:color w:val="000000"/>
                <w:lang w:eastAsia="es-CL"/>
              </w:rPr>
              <w:t xml:space="preserve">resultados de las mediciones efectuadas por la Superintendencia del Medio Ambiente </w:t>
            </w:r>
            <w:r w:rsidR="00500886" w:rsidRPr="00E4657E">
              <w:rPr>
                <w:rFonts w:eastAsia="Times New Roman"/>
                <w:color w:val="000000"/>
                <w:lang w:eastAsia="es-CL"/>
              </w:rPr>
              <w:t xml:space="preserve">se puede </w:t>
            </w:r>
            <w:r w:rsidR="00CA6E43" w:rsidRPr="00E4657E">
              <w:rPr>
                <w:rFonts w:eastAsia="Times New Roman"/>
                <w:color w:val="000000"/>
                <w:lang w:eastAsia="es-CL"/>
              </w:rPr>
              <w:t>advertir que durante el día de la inspección, particularmente durante todo el período de control, el pH registrado en el efluente fluctuó dentro del rango definido en la Tabla N°</w:t>
            </w:r>
            <w:r w:rsidR="00500886" w:rsidRPr="00E4657E">
              <w:rPr>
                <w:rFonts w:eastAsia="Times New Roman"/>
                <w:color w:val="000000"/>
                <w:lang w:eastAsia="es-CL"/>
              </w:rPr>
              <w:t>1</w:t>
            </w:r>
            <w:r w:rsidR="00CA6E43" w:rsidRPr="00E4657E">
              <w:rPr>
                <w:rFonts w:eastAsia="Times New Roman"/>
                <w:color w:val="000000"/>
                <w:lang w:eastAsia="es-CL"/>
              </w:rPr>
              <w:t xml:space="preserve"> del D.S. MINSEGPRES N°90/00; en tanto que la Temperatura </w:t>
            </w:r>
            <w:r w:rsidR="00500886" w:rsidRPr="00E4657E">
              <w:rPr>
                <w:rFonts w:eastAsia="Times New Roman"/>
                <w:color w:val="000000"/>
                <w:lang w:eastAsia="es-CL"/>
              </w:rPr>
              <w:t xml:space="preserve">y los Sólidos Sedimentables en </w:t>
            </w:r>
            <w:r w:rsidR="00CA6E43" w:rsidRPr="00E4657E">
              <w:rPr>
                <w:rFonts w:eastAsia="Times New Roman"/>
                <w:color w:val="000000"/>
                <w:lang w:eastAsia="es-CL"/>
              </w:rPr>
              <w:t>éste no super</w:t>
            </w:r>
            <w:r w:rsidR="00500886" w:rsidRPr="00E4657E">
              <w:rPr>
                <w:rFonts w:eastAsia="Times New Roman"/>
                <w:color w:val="000000"/>
                <w:lang w:eastAsia="es-CL"/>
              </w:rPr>
              <w:t>aron</w:t>
            </w:r>
            <w:r w:rsidR="00CA6E43" w:rsidRPr="00E4657E">
              <w:rPr>
                <w:rFonts w:eastAsia="Times New Roman"/>
                <w:color w:val="000000"/>
                <w:lang w:eastAsia="es-CL"/>
              </w:rPr>
              <w:t xml:space="preserve"> el límite máximo establecido en la misma </w:t>
            </w:r>
            <w:r w:rsidR="00500886" w:rsidRPr="00E4657E">
              <w:rPr>
                <w:rFonts w:eastAsia="Times New Roman"/>
                <w:color w:val="000000"/>
                <w:lang w:eastAsia="es-CL"/>
              </w:rPr>
              <w:t>tabla de dicho cuerpo normativo</w:t>
            </w:r>
            <w:r w:rsidR="00CA6E43" w:rsidRPr="00E4657E">
              <w:rPr>
                <w:rFonts w:eastAsia="Times New Roman"/>
                <w:color w:val="000000"/>
                <w:lang w:eastAsia="es-CL"/>
              </w:rPr>
              <w:t>.</w:t>
            </w:r>
          </w:p>
          <w:p w14:paraId="75E9DA80" w14:textId="77777777" w:rsidR="00B810BD" w:rsidRPr="00E4657E" w:rsidRDefault="00B810BD" w:rsidP="00500886">
            <w:pPr>
              <w:ind w:left="284"/>
              <w:jc w:val="both"/>
              <w:rPr>
                <w:rFonts w:eastAsia="Times New Roman"/>
                <w:color w:val="000000"/>
                <w:lang w:eastAsia="es-CL"/>
              </w:rPr>
            </w:pPr>
          </w:p>
          <w:p w14:paraId="2770564A" w14:textId="77777777" w:rsidR="00B810BD" w:rsidRPr="00E4657E" w:rsidRDefault="00B810BD" w:rsidP="00B810BD">
            <w:pPr>
              <w:pStyle w:val="Prrafodelista"/>
              <w:ind w:left="284"/>
              <w:rPr>
                <w:rFonts w:eastAsia="Times New Roman"/>
                <w:color w:val="000000"/>
                <w:lang w:eastAsia="es-CL"/>
              </w:rPr>
            </w:pPr>
            <w:r w:rsidRPr="00E4657E">
              <w:rPr>
                <w:rFonts w:eastAsia="Times New Roman"/>
                <w:color w:val="000000"/>
                <w:lang w:eastAsia="es-CL"/>
              </w:rPr>
              <w:t>Conforme a todo lo anteriormente señalado, se advierte finalmente que:</w:t>
            </w:r>
          </w:p>
          <w:p w14:paraId="1BAB1D0B" w14:textId="77777777" w:rsidR="00B810BD" w:rsidRPr="00E4657E" w:rsidRDefault="00B810BD" w:rsidP="00B810BD">
            <w:pPr>
              <w:pStyle w:val="Prrafodelista"/>
              <w:numPr>
                <w:ilvl w:val="0"/>
                <w:numId w:val="37"/>
              </w:numPr>
              <w:ind w:left="567" w:hanging="283"/>
              <w:rPr>
                <w:rFonts w:eastAsia="Times New Roman"/>
                <w:color w:val="000000"/>
                <w:lang w:eastAsia="es-CL"/>
              </w:rPr>
            </w:pPr>
            <w:r w:rsidRPr="00E4657E">
              <w:rPr>
                <w:rFonts w:eastAsia="Times New Roman"/>
                <w:color w:val="000000"/>
                <w:lang w:eastAsia="es-CL"/>
              </w:rPr>
              <w:t xml:space="preserve">Las actividades de </w:t>
            </w:r>
            <w:r w:rsidRPr="00E4657E">
              <w:rPr>
                <w:rFonts w:eastAsia="Times New Roman"/>
                <w:color w:val="000000"/>
                <w:u w:val="single"/>
                <w:lang w:eastAsia="es-CL"/>
              </w:rPr>
              <w:t>muestreo</w:t>
            </w:r>
            <w:r w:rsidRPr="00E4657E">
              <w:rPr>
                <w:rFonts w:eastAsia="Times New Roman"/>
                <w:color w:val="000000"/>
                <w:lang w:eastAsia="es-CL"/>
              </w:rPr>
              <w:t xml:space="preserve"> realizadas entre octubre de 2016 y octubre de 2017, vinculadas a los autocontroles de calidad del efluente de la Unidad Fiscalizable, fueron </w:t>
            </w:r>
            <w:r w:rsidR="00D72419" w:rsidRPr="00E4657E">
              <w:rPr>
                <w:rFonts w:eastAsia="Times New Roman"/>
                <w:color w:val="000000"/>
                <w:lang w:eastAsia="es-CL"/>
              </w:rPr>
              <w:t xml:space="preserve">ejecutadas </w:t>
            </w:r>
            <w:r w:rsidRPr="00E4657E">
              <w:rPr>
                <w:rFonts w:eastAsia="Times New Roman"/>
                <w:color w:val="000000"/>
                <w:lang w:eastAsia="es-CL"/>
              </w:rPr>
              <w:t>por una empresa que no contaba con autorización otorgada por la Superintendencia del Medio Ambiente como Entidad Técnica de Fiscalización Ambiental (ETFA).</w:t>
            </w:r>
          </w:p>
          <w:p w14:paraId="0E85DF67" w14:textId="77777777" w:rsidR="00B810BD" w:rsidRPr="00E4657E" w:rsidRDefault="00B810BD" w:rsidP="00B810BD">
            <w:pPr>
              <w:pStyle w:val="Prrafodelista"/>
              <w:numPr>
                <w:ilvl w:val="0"/>
                <w:numId w:val="37"/>
              </w:numPr>
              <w:ind w:left="567" w:hanging="283"/>
              <w:rPr>
                <w:rFonts w:eastAsia="Times New Roman"/>
                <w:color w:val="000000"/>
                <w:lang w:eastAsia="es-CL"/>
              </w:rPr>
            </w:pPr>
            <w:r w:rsidRPr="00E4657E">
              <w:rPr>
                <w:rFonts w:eastAsia="Times New Roman"/>
                <w:color w:val="000000"/>
                <w:lang w:eastAsia="es-CL"/>
              </w:rPr>
              <w:t>Las muestras obtenidas y mediciones efectuadas en el marco de los autocontroles de la calidad de los efluentes de la Unidad Fiscalizable no dieron cabal cumplimiento a la norma técnica correspondiente (NCh411/10.Of2005) para garantizar una adecuada representatividad de las mismas. Al respecto, todas las mediciones de pH y Temperatura informadas para el período de análisis fueron efectuadas en “Laboratorio” y no en “Terreno”, en tanto que para las muestras obtenidas durante los meses de noviembre de 2016 y febrero de 2017 se superaron los tiempos máximos de envase definidos para distintos parámetros controlados (DBO</w:t>
            </w:r>
            <w:r w:rsidRPr="00E4657E">
              <w:rPr>
                <w:rFonts w:eastAsia="Times New Roman"/>
                <w:color w:val="000000"/>
                <w:vertAlign w:val="subscript"/>
                <w:lang w:eastAsia="es-CL"/>
              </w:rPr>
              <w:t>5</w:t>
            </w:r>
            <w:r w:rsidRPr="00E4657E">
              <w:rPr>
                <w:rFonts w:eastAsia="Times New Roman"/>
                <w:color w:val="000000"/>
                <w:lang w:eastAsia="es-CL"/>
              </w:rPr>
              <w:t xml:space="preserve">, Poder </w:t>
            </w:r>
            <w:proofErr w:type="spellStart"/>
            <w:r w:rsidRPr="00E4657E">
              <w:rPr>
                <w:rFonts w:eastAsia="Times New Roman"/>
                <w:color w:val="000000"/>
                <w:lang w:eastAsia="es-CL"/>
              </w:rPr>
              <w:t>Espumógeno</w:t>
            </w:r>
            <w:proofErr w:type="spellEnd"/>
            <w:r w:rsidRPr="00E4657E">
              <w:rPr>
                <w:rFonts w:eastAsia="Times New Roman"/>
                <w:color w:val="000000"/>
                <w:lang w:eastAsia="es-CL"/>
              </w:rPr>
              <w:t xml:space="preserve">, Sólidos Suspendidos Totales y </w:t>
            </w:r>
            <w:proofErr w:type="spellStart"/>
            <w:r w:rsidRPr="00E4657E">
              <w:rPr>
                <w:rFonts w:eastAsia="Times New Roman"/>
                <w:color w:val="000000"/>
                <w:lang w:eastAsia="es-CL"/>
              </w:rPr>
              <w:t>Coliformes</w:t>
            </w:r>
            <w:proofErr w:type="spellEnd"/>
            <w:r w:rsidRPr="00E4657E">
              <w:rPr>
                <w:rFonts w:eastAsia="Times New Roman"/>
                <w:color w:val="000000"/>
                <w:lang w:eastAsia="es-CL"/>
              </w:rPr>
              <w:t xml:space="preserve"> Fecales), previo a su análisis.</w:t>
            </w:r>
          </w:p>
          <w:p w14:paraId="40D832EE" w14:textId="77777777" w:rsidR="00B810BD" w:rsidRPr="00E4657E" w:rsidRDefault="00B810BD" w:rsidP="00B810BD">
            <w:pPr>
              <w:pStyle w:val="Prrafodelista"/>
              <w:numPr>
                <w:ilvl w:val="0"/>
                <w:numId w:val="37"/>
              </w:numPr>
              <w:ind w:left="567" w:hanging="283"/>
              <w:rPr>
                <w:rFonts w:eastAsia="Times New Roman"/>
                <w:color w:val="000000"/>
                <w:lang w:eastAsia="es-CL"/>
              </w:rPr>
            </w:pPr>
            <w:r w:rsidRPr="00E4657E">
              <w:rPr>
                <w:rFonts w:eastAsia="Times New Roman"/>
                <w:color w:val="000000"/>
                <w:lang w:eastAsia="es-CL"/>
              </w:rPr>
              <w:t>Los efluentes de la Unidad Fiscalizable que son evacuados al Río Serrano presentan parámetros con excedencias significativas respecto de los límites máximos establecidos en la Tabla N°1 del D.S. MINSEGPRES N°90/2000 y Resolución Exenta (SMA) N°949/2016. Al respecto, se destaca que las muestras analizadas correspondientes a los meses de octubre, noviembre y diciembre de 2016, así como febrero, marzo, abril y octubre de 2017 evidencian una reiterada superación del 100% del valor límite establecido para el parámetro DBO</w:t>
            </w:r>
            <w:r w:rsidRPr="00E4657E">
              <w:rPr>
                <w:rFonts w:eastAsia="Times New Roman"/>
                <w:color w:val="000000"/>
                <w:vertAlign w:val="subscript"/>
                <w:lang w:eastAsia="es-CL"/>
              </w:rPr>
              <w:t>5</w:t>
            </w:r>
            <w:r w:rsidRPr="00E4657E">
              <w:rPr>
                <w:rFonts w:eastAsia="Times New Roman"/>
                <w:color w:val="000000"/>
                <w:lang w:eastAsia="es-CL"/>
              </w:rPr>
              <w:t xml:space="preserve">, en tanto que adicionalmente en la muestra correspondiente al mes de febrero de 2017 se </w:t>
            </w:r>
            <w:r w:rsidRPr="00E4657E">
              <w:rPr>
                <w:rFonts w:cstheme="minorHAnsi"/>
              </w:rPr>
              <w:t xml:space="preserve">excedió también puntualmente el </w:t>
            </w:r>
            <w:r w:rsidRPr="00E4657E">
              <w:rPr>
                <w:rFonts w:eastAsia="Times New Roman"/>
                <w:color w:val="000000"/>
                <w:lang w:eastAsia="es-CL"/>
              </w:rPr>
              <w:t xml:space="preserve">límite máximo establecido </w:t>
            </w:r>
            <w:r w:rsidRPr="00E4657E">
              <w:rPr>
                <w:rFonts w:cstheme="minorHAnsi"/>
              </w:rPr>
              <w:t xml:space="preserve">para el parámetro </w:t>
            </w:r>
            <w:proofErr w:type="spellStart"/>
            <w:r w:rsidRPr="00E4657E">
              <w:rPr>
                <w:rFonts w:cstheme="minorHAnsi"/>
              </w:rPr>
              <w:t>Coliformes</w:t>
            </w:r>
            <w:proofErr w:type="spellEnd"/>
            <w:r w:rsidRPr="00E4657E">
              <w:rPr>
                <w:rFonts w:cstheme="minorHAnsi"/>
              </w:rPr>
              <w:t xml:space="preserve"> Fecales en más de 2 órdenes de magnitud. Cabe hacer presente que las condiciones anteriormente expuestas </w:t>
            </w:r>
            <w:r w:rsidRPr="00E4657E">
              <w:rPr>
                <w:rFonts w:eastAsia="Times New Roman"/>
                <w:color w:val="000000"/>
                <w:lang w:eastAsia="es-CL"/>
              </w:rPr>
              <w:t xml:space="preserve">se encuentran especificadas como causal de incumplimiento de dicha norma de emisión según el punto 6.4.2 a) de su artículo primero, en circunstancias que además el cuerpo receptor donde son evacuados los efluentes (Río Serrano) forma parte de la cuenca protegida por el </w:t>
            </w:r>
            <w:r w:rsidRPr="00E4657E">
              <w:rPr>
                <w:rFonts w:cs="Calibri"/>
              </w:rPr>
              <w:t>D.S. MINSEGPRES N°75/2009 (Norma Secundaria de Calidad Ambiental)</w:t>
            </w:r>
            <w:r w:rsidRPr="00E4657E">
              <w:rPr>
                <w:rFonts w:eastAsia="Times New Roman"/>
                <w:color w:val="000000"/>
                <w:lang w:eastAsia="es-CL"/>
              </w:rPr>
              <w:t>.</w:t>
            </w:r>
          </w:p>
          <w:p w14:paraId="4126BD5C" w14:textId="77777777" w:rsidR="00B810BD" w:rsidRPr="00E4657E" w:rsidRDefault="00B810BD" w:rsidP="00B810BD">
            <w:pPr>
              <w:pStyle w:val="Prrafodelista"/>
              <w:ind w:left="567"/>
              <w:rPr>
                <w:rFonts w:eastAsia="Times New Roman"/>
                <w:color w:val="000000"/>
                <w:lang w:eastAsia="es-CL"/>
              </w:rPr>
            </w:pPr>
          </w:p>
          <w:p w14:paraId="063B57A7" w14:textId="22A2F866" w:rsidR="00B810BD" w:rsidRPr="00F37B9E" w:rsidRDefault="00B810BD" w:rsidP="00F37B9E">
            <w:pPr>
              <w:pStyle w:val="Prrafodelista"/>
              <w:ind w:left="567"/>
              <w:rPr>
                <w:rFonts w:eastAsia="Times New Roman"/>
                <w:color w:val="000000"/>
                <w:lang w:eastAsia="es-CL"/>
              </w:rPr>
            </w:pPr>
            <w:r w:rsidRPr="00E4657E">
              <w:rPr>
                <w:rFonts w:eastAsia="Times New Roman"/>
                <w:color w:val="000000"/>
                <w:lang w:eastAsia="es-CL"/>
              </w:rPr>
              <w:t xml:space="preserve">Resulta importante </w:t>
            </w:r>
            <w:r w:rsidR="00F60B41" w:rsidRPr="00E4657E">
              <w:rPr>
                <w:rFonts w:eastAsia="Times New Roman"/>
                <w:color w:val="000000"/>
                <w:lang w:eastAsia="es-CL"/>
              </w:rPr>
              <w:t xml:space="preserve">señalar además </w:t>
            </w:r>
            <w:r w:rsidRPr="00E4657E">
              <w:rPr>
                <w:rFonts w:eastAsia="Times New Roman"/>
                <w:color w:val="000000"/>
                <w:lang w:eastAsia="es-CL"/>
              </w:rPr>
              <w:t xml:space="preserve">que </w:t>
            </w:r>
            <w:r w:rsidR="00F37B9E">
              <w:rPr>
                <w:rFonts w:eastAsia="Times New Roman"/>
                <w:color w:val="000000"/>
                <w:lang w:eastAsia="es-CL"/>
              </w:rPr>
              <w:t xml:space="preserve">mientras no se dicte un programa de monitoreo definitivo para la Unidad Fiscalizable, sigue estando vigente el programa de </w:t>
            </w:r>
            <w:r w:rsidR="00F37B9E" w:rsidRPr="00A80284">
              <w:rPr>
                <w:rFonts w:eastAsia="Times New Roman"/>
                <w:color w:val="000000"/>
                <w:lang w:eastAsia="es-CL"/>
              </w:rPr>
              <w:t xml:space="preserve">monitoreo provisional establecido mediante Resolución Exenta (SMA) N°949/2016, </w:t>
            </w:r>
            <w:r w:rsidR="00F37B9E" w:rsidRPr="00A80284">
              <w:rPr>
                <w:rFonts w:eastAsia="Times New Roman"/>
                <w:color w:val="000000"/>
                <w:u w:val="single"/>
                <w:lang w:eastAsia="es-CL"/>
              </w:rPr>
              <w:t>el cual no incluyó la posibilidad de acogerse a la capacidad de dilución del cuerpo receptor (Tabla N°2 del D.S. MINSEGPRES N°90/2000)</w:t>
            </w:r>
            <w:r w:rsidR="00F37B9E" w:rsidRPr="00A80284">
              <w:rPr>
                <w:rFonts w:eastAsia="Times New Roman"/>
                <w:color w:val="000000"/>
                <w:lang w:eastAsia="es-CL"/>
              </w:rPr>
              <w:t xml:space="preserve">. En este sentido, debe tenerse presente que </w:t>
            </w:r>
            <w:r w:rsidRPr="00A80284">
              <w:rPr>
                <w:rFonts w:eastAsia="Times New Roman"/>
                <w:color w:val="000000"/>
                <w:lang w:eastAsia="es-CL"/>
              </w:rPr>
              <w:t xml:space="preserve">si bien con fecha 07/01/09 la Dirección Regional de la DGA Magallanes (a solicitud del titular) se pronunció respecto del caudal de dilución del Río Serrano para un punto de descarga ubicado </w:t>
            </w:r>
            <w:r w:rsidR="00BB2057">
              <w:rPr>
                <w:rFonts w:eastAsia="Times New Roman"/>
                <w:color w:val="000000"/>
                <w:lang w:eastAsia="es-CL"/>
              </w:rPr>
              <w:t xml:space="preserve">específicamente </w:t>
            </w:r>
            <w:r w:rsidRPr="00A80284">
              <w:rPr>
                <w:rFonts w:eastAsia="Times New Roman"/>
                <w:color w:val="000000"/>
                <w:lang w:eastAsia="es-CL"/>
              </w:rPr>
              <w:t xml:space="preserve">en las coordenadas UTM 4.322.024 N y 640.759 E, referidas al </w:t>
            </w:r>
            <w:proofErr w:type="spellStart"/>
            <w:r w:rsidRPr="00A80284">
              <w:rPr>
                <w:rFonts w:eastAsia="Times New Roman"/>
                <w:color w:val="000000"/>
                <w:lang w:eastAsia="es-CL"/>
              </w:rPr>
              <w:t>Datum</w:t>
            </w:r>
            <w:proofErr w:type="spellEnd"/>
            <w:r w:rsidRPr="00A80284">
              <w:rPr>
                <w:rFonts w:eastAsia="Times New Roman"/>
                <w:color w:val="000000"/>
                <w:lang w:eastAsia="es-CL"/>
              </w:rPr>
              <w:t xml:space="preserve"> WGS84 huso 18 (4.322.038 N y 640.832 E, referidas al </w:t>
            </w:r>
            <w:proofErr w:type="spellStart"/>
            <w:r w:rsidRPr="00A80284">
              <w:rPr>
                <w:rFonts w:eastAsia="Times New Roman"/>
                <w:color w:val="000000"/>
                <w:lang w:eastAsia="es-CL"/>
              </w:rPr>
              <w:t>Datum</w:t>
            </w:r>
            <w:proofErr w:type="spellEnd"/>
            <w:r w:rsidRPr="00A80284">
              <w:rPr>
                <w:rFonts w:eastAsia="Times New Roman"/>
                <w:color w:val="000000"/>
                <w:lang w:eastAsia="es-CL"/>
              </w:rPr>
              <w:t xml:space="preserve"> Sudamericano SAD 1969 huso 18) (Ver Anexo </w:t>
            </w:r>
            <w:r w:rsidR="00941F3E">
              <w:rPr>
                <w:rFonts w:eastAsia="Times New Roman"/>
                <w:color w:val="000000"/>
                <w:lang w:eastAsia="es-CL"/>
              </w:rPr>
              <w:t>5</w:t>
            </w:r>
            <w:r w:rsidRPr="00A80284">
              <w:rPr>
                <w:rFonts w:eastAsia="Times New Roman"/>
                <w:color w:val="000000"/>
                <w:lang w:eastAsia="es-CL"/>
              </w:rPr>
              <w:t xml:space="preserve">), el titular posteriormente modificó dicho punto de descarga aproximadamente a las coordenadas UTM 4.322.450 N y 640.936 E, referidas al </w:t>
            </w:r>
            <w:proofErr w:type="spellStart"/>
            <w:r w:rsidRPr="00A80284">
              <w:rPr>
                <w:rFonts w:eastAsia="Times New Roman"/>
                <w:color w:val="000000"/>
                <w:lang w:eastAsia="es-CL"/>
              </w:rPr>
              <w:t>Datum</w:t>
            </w:r>
            <w:proofErr w:type="spellEnd"/>
            <w:r w:rsidRPr="00A80284">
              <w:rPr>
                <w:rFonts w:eastAsia="Times New Roman"/>
                <w:color w:val="000000"/>
                <w:lang w:eastAsia="es-CL"/>
              </w:rPr>
              <w:t xml:space="preserve"> WGS84 huso 18 (alrededor de 500 metros aguas arriba del punto de descarga original).</w:t>
            </w:r>
          </w:p>
          <w:p w14:paraId="2D9E645B" w14:textId="77777777" w:rsidR="00B810BD" w:rsidRPr="00E4657E" w:rsidRDefault="00173355" w:rsidP="000D06EA">
            <w:pPr>
              <w:pStyle w:val="Prrafodelista"/>
              <w:numPr>
                <w:ilvl w:val="0"/>
                <w:numId w:val="37"/>
              </w:numPr>
              <w:ind w:left="567" w:hanging="283"/>
              <w:rPr>
                <w:rFonts w:eastAsia="Times New Roman"/>
                <w:color w:val="000000"/>
                <w:lang w:eastAsia="es-CL"/>
              </w:rPr>
            </w:pPr>
            <w:r w:rsidRPr="00E4657E">
              <w:rPr>
                <w:rFonts w:eastAsia="Times New Roman"/>
                <w:color w:val="000000"/>
                <w:lang w:eastAsia="es-CL"/>
              </w:rPr>
              <w:t xml:space="preserve">Los resultados de los </w:t>
            </w:r>
            <w:proofErr w:type="spellStart"/>
            <w:r w:rsidRPr="00E4657E">
              <w:rPr>
                <w:rFonts w:eastAsia="Times New Roman"/>
                <w:color w:val="000000"/>
                <w:lang w:eastAsia="es-CL"/>
              </w:rPr>
              <w:t>monitoreos</w:t>
            </w:r>
            <w:proofErr w:type="spellEnd"/>
            <w:r w:rsidRPr="00E4657E">
              <w:rPr>
                <w:rFonts w:eastAsia="Times New Roman"/>
                <w:color w:val="000000"/>
                <w:lang w:eastAsia="es-CL"/>
              </w:rPr>
              <w:t xml:space="preserve"> de autocontrol de la calidad del efluente de la Unidad Fiscalizable realizados a partir del mes de octubre de 2016 (en forma posterior a la dictación de la Resolución Ex. N°949/2016 de la SMA que estableció el programa de monitoreo provisional</w:t>
            </w:r>
            <w:r w:rsidR="00A3774E" w:rsidRPr="00E4657E">
              <w:rPr>
                <w:rFonts w:eastAsia="Times New Roman"/>
                <w:color w:val="000000"/>
                <w:lang w:eastAsia="es-CL"/>
              </w:rPr>
              <w:t xml:space="preserve"> de la Unidad Fiscalizable</w:t>
            </w:r>
            <w:r w:rsidRPr="00E4657E">
              <w:rPr>
                <w:rFonts w:eastAsia="Times New Roman"/>
                <w:color w:val="000000"/>
                <w:lang w:eastAsia="es-CL"/>
              </w:rPr>
              <w:t xml:space="preserve">), no han sido remitidos a la Superintendencia del Medio Ambiente a través del Sistema de Ventanilla Única del RETC para </w:t>
            </w:r>
            <w:r w:rsidR="00A3774E" w:rsidRPr="00E4657E">
              <w:rPr>
                <w:rFonts w:eastAsia="Times New Roman"/>
                <w:color w:val="000000"/>
                <w:lang w:eastAsia="es-CL"/>
              </w:rPr>
              <w:t xml:space="preserve">poder </w:t>
            </w:r>
            <w:r w:rsidRPr="00E4657E">
              <w:rPr>
                <w:rFonts w:eastAsia="Times New Roman"/>
                <w:color w:val="000000"/>
                <w:lang w:eastAsia="es-CL"/>
              </w:rPr>
              <w:t>realizar la correspondiente evaluación del cumplimiento del D.S. MINSEGPRES N°90/2000.</w:t>
            </w:r>
            <w:r w:rsidR="000D06EA">
              <w:rPr>
                <w:rFonts w:eastAsia="Times New Roman"/>
                <w:color w:val="000000"/>
                <w:lang w:eastAsia="es-CL"/>
              </w:rPr>
              <w:t xml:space="preserve"> Lo anterior, conforme a lo establecido en la Resolución Ex. N°117/2013 de la SMA y su posterior modificación</w:t>
            </w:r>
            <w:r w:rsidR="00EC7429">
              <w:rPr>
                <w:rFonts w:eastAsia="Times New Roman"/>
                <w:color w:val="000000"/>
                <w:lang w:eastAsia="es-CL"/>
              </w:rPr>
              <w:t xml:space="preserve"> (Resolución Ex. N°93/2014 de la SMA)</w:t>
            </w:r>
            <w:r w:rsidR="000D06EA">
              <w:rPr>
                <w:rFonts w:eastAsia="Times New Roman"/>
                <w:color w:val="000000"/>
                <w:lang w:eastAsia="es-CL"/>
              </w:rPr>
              <w:t>.</w:t>
            </w:r>
          </w:p>
        </w:tc>
      </w:tr>
    </w:tbl>
    <w:p w14:paraId="3D72AFBB" w14:textId="77777777" w:rsidR="0092724A" w:rsidRDefault="0092724A" w:rsidP="00B50CF3">
      <w:pPr>
        <w:pStyle w:val="Ttulo2"/>
        <w:numPr>
          <w:ilvl w:val="0"/>
          <w:numId w:val="0"/>
        </w:numPr>
        <w:ind w:left="576" w:hanging="576"/>
      </w:pPr>
    </w:p>
    <w:p w14:paraId="73CC667B" w14:textId="77777777" w:rsidR="0092724A" w:rsidRDefault="0092724A" w:rsidP="00B50CF3">
      <w:pPr>
        <w:spacing w:after="0" w:line="240" w:lineRule="auto"/>
      </w:pPr>
    </w:p>
    <w:p w14:paraId="03847CD1" w14:textId="77777777" w:rsidR="0092724A" w:rsidRDefault="0092724A" w:rsidP="00B50CF3">
      <w:pPr>
        <w:spacing w:after="0" w:line="240" w:lineRule="auto"/>
      </w:pPr>
    </w:p>
    <w:p w14:paraId="0CB5026B" w14:textId="77777777" w:rsidR="0092724A" w:rsidRDefault="0092724A" w:rsidP="00B50CF3">
      <w:pPr>
        <w:spacing w:after="0" w:line="240" w:lineRule="auto"/>
      </w:pPr>
    </w:p>
    <w:p w14:paraId="172A87F5" w14:textId="77777777" w:rsidR="0092724A" w:rsidRDefault="0092724A" w:rsidP="00B50CF3">
      <w:pPr>
        <w:spacing w:after="0" w:line="240" w:lineRule="auto"/>
      </w:pPr>
    </w:p>
    <w:bookmarkEnd w:id="128"/>
    <w:bookmarkEnd w:id="129"/>
    <w:bookmarkEnd w:id="130"/>
    <w:bookmarkEnd w:id="131"/>
    <w:bookmarkEnd w:id="132"/>
    <w:bookmarkEnd w:id="133"/>
    <w:bookmarkEnd w:id="134"/>
    <w:bookmarkEnd w:id="135"/>
    <w:bookmarkEnd w:id="136"/>
    <w:p w14:paraId="55AE879C" w14:textId="77777777" w:rsidR="001C7DE9" w:rsidRDefault="001C7DE9" w:rsidP="00B50CF3">
      <w:pPr>
        <w:spacing w:after="0" w:line="240" w:lineRule="auto"/>
      </w:pPr>
    </w:p>
    <w:p w14:paraId="2C1B24D8" w14:textId="77777777" w:rsidR="006C24B0" w:rsidRPr="00B50CF3" w:rsidRDefault="006C24B0" w:rsidP="00B50CF3">
      <w:pPr>
        <w:spacing w:after="0" w:line="240" w:lineRule="auto"/>
      </w:pPr>
    </w:p>
    <w:tbl>
      <w:tblPr>
        <w:tblW w:w="13747" w:type="dxa"/>
        <w:jc w:val="center"/>
        <w:tblCellMar>
          <w:left w:w="70" w:type="dxa"/>
          <w:right w:w="70" w:type="dxa"/>
        </w:tblCellMar>
        <w:tblLook w:val="04A0" w:firstRow="1" w:lastRow="0" w:firstColumn="1" w:lastColumn="0" w:noHBand="0" w:noVBand="1"/>
      </w:tblPr>
      <w:tblGrid>
        <w:gridCol w:w="6170"/>
        <w:gridCol w:w="7577"/>
      </w:tblGrid>
      <w:tr w:rsidR="00393B8C" w:rsidRPr="0076230A" w14:paraId="34DFB2FD" w14:textId="77777777" w:rsidTr="005A096A">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23956210" w14:textId="77777777" w:rsidR="00393B8C" w:rsidRPr="0076230A" w:rsidRDefault="00393B8C" w:rsidP="00393B8C">
            <w:pPr>
              <w:spacing w:after="0" w:line="240" w:lineRule="auto"/>
              <w:jc w:val="center"/>
              <w:rPr>
                <w:rFonts w:eastAsia="Times New Roman"/>
                <w:b/>
                <w:bCs/>
                <w:color w:val="000000"/>
                <w:sz w:val="20"/>
                <w:szCs w:val="20"/>
                <w:lang w:eastAsia="es-CL"/>
              </w:rPr>
            </w:pPr>
            <w:r w:rsidRPr="0076230A">
              <w:rPr>
                <w:rFonts w:eastAsia="Times New Roman"/>
                <w:b/>
                <w:bCs/>
                <w:color w:val="000000"/>
                <w:sz w:val="20"/>
                <w:szCs w:val="20"/>
                <w:lang w:eastAsia="es-CL"/>
              </w:rPr>
              <w:t>Registros</w:t>
            </w:r>
          </w:p>
        </w:tc>
      </w:tr>
      <w:tr w:rsidR="00393B8C" w:rsidRPr="0076230A" w14:paraId="2AF2BD63" w14:textId="77777777" w:rsidTr="005A096A">
        <w:trPr>
          <w:trHeight w:val="1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04E27013" w14:textId="77777777" w:rsidR="00393B8C" w:rsidRPr="0076230A" w:rsidRDefault="00393B8C" w:rsidP="00393B8C">
            <w:pPr>
              <w:spacing w:after="0" w:line="240" w:lineRule="auto"/>
              <w:ind w:left="142"/>
              <w:rPr>
                <w:rFonts w:ascii="Calibri" w:eastAsia="Times New Roman" w:hAnsi="Calibri"/>
                <w:color w:val="000000"/>
                <w:sz w:val="20"/>
                <w:szCs w:val="20"/>
                <w:lang w:eastAsia="es-CL"/>
              </w:rPr>
            </w:pPr>
          </w:p>
          <w:tbl>
            <w:tblPr>
              <w:tblW w:w="13587" w:type="dxa"/>
              <w:jc w:val="center"/>
              <w:tblCellMar>
                <w:left w:w="70" w:type="dxa"/>
                <w:right w:w="70" w:type="dxa"/>
              </w:tblCellMar>
              <w:tblLook w:val="04A0" w:firstRow="1" w:lastRow="0" w:firstColumn="1" w:lastColumn="0" w:noHBand="0" w:noVBand="1"/>
            </w:tblPr>
            <w:tblGrid>
              <w:gridCol w:w="1681"/>
              <w:gridCol w:w="681"/>
              <w:gridCol w:w="2844"/>
              <w:gridCol w:w="779"/>
              <w:gridCol w:w="1080"/>
              <w:gridCol w:w="1094"/>
              <w:gridCol w:w="1090"/>
              <w:gridCol w:w="1093"/>
              <w:gridCol w:w="1050"/>
              <w:gridCol w:w="1080"/>
              <w:gridCol w:w="1115"/>
            </w:tblGrid>
            <w:tr w:rsidR="0094130F" w:rsidRPr="0076230A" w14:paraId="2FD516A3" w14:textId="77777777" w:rsidTr="000B7F1E">
              <w:trPr>
                <w:trHeight w:val="465"/>
                <w:jc w:val="center"/>
              </w:trPr>
              <w:tc>
                <w:tcPr>
                  <w:tcW w:w="5985"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7DF24C69" w14:textId="77777777" w:rsidR="00393B8C" w:rsidRPr="0076230A" w:rsidRDefault="00393B8C" w:rsidP="00393B8C">
                  <w:pPr>
                    <w:spacing w:after="0" w:line="240" w:lineRule="auto"/>
                    <w:rPr>
                      <w:rFonts w:eastAsia="Times New Roman"/>
                      <w:bCs/>
                      <w:color w:val="000000"/>
                      <w:sz w:val="18"/>
                      <w:szCs w:val="18"/>
                      <w:lang w:eastAsia="es-CL"/>
                    </w:rPr>
                  </w:pPr>
                  <w:r w:rsidRPr="0076230A">
                    <w:rPr>
                      <w:rFonts w:eastAsia="Times New Roman"/>
                      <w:b/>
                      <w:bCs/>
                      <w:color w:val="000000"/>
                      <w:sz w:val="18"/>
                      <w:szCs w:val="18"/>
                      <w:lang w:eastAsia="es-CL"/>
                    </w:rPr>
                    <w:t>Lugar</w:t>
                  </w:r>
                </w:p>
              </w:tc>
              <w:tc>
                <w:tcPr>
                  <w:tcW w:w="7602" w:type="dxa"/>
                  <w:gridSpan w:val="7"/>
                  <w:tcBorders>
                    <w:top w:val="single" w:sz="8" w:space="0" w:color="auto"/>
                    <w:left w:val="single" w:sz="8" w:space="0" w:color="auto"/>
                    <w:bottom w:val="single" w:sz="8" w:space="0" w:color="auto"/>
                    <w:right w:val="single" w:sz="8" w:space="0" w:color="auto"/>
                  </w:tcBorders>
                  <w:shd w:val="clear" w:color="auto" w:fill="auto"/>
                  <w:vAlign w:val="center"/>
                </w:tcPr>
                <w:p w14:paraId="536A4B3C" w14:textId="77777777" w:rsidR="00393B8C" w:rsidRPr="0076230A" w:rsidRDefault="000176AC" w:rsidP="00393B8C">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Descarga final</w:t>
                  </w:r>
                </w:p>
              </w:tc>
            </w:tr>
            <w:tr w:rsidR="003F5518" w:rsidRPr="0076230A" w14:paraId="4CDC2A57" w14:textId="77777777" w:rsidTr="000B7F1E">
              <w:trPr>
                <w:trHeight w:val="315"/>
                <w:jc w:val="center"/>
              </w:trPr>
              <w:tc>
                <w:tcPr>
                  <w:tcW w:w="5985"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1CD23CE4" w14:textId="77777777" w:rsidR="00393B8C" w:rsidRPr="0076230A" w:rsidRDefault="00393B8C" w:rsidP="00393B8C">
                  <w:pPr>
                    <w:spacing w:after="0" w:line="240" w:lineRule="auto"/>
                    <w:rPr>
                      <w:rFonts w:eastAsia="Times New Roman"/>
                      <w:color w:val="000000"/>
                      <w:sz w:val="18"/>
                      <w:szCs w:val="18"/>
                      <w:lang w:eastAsia="es-CL"/>
                    </w:rPr>
                  </w:pPr>
                  <w:r w:rsidRPr="0076230A">
                    <w:rPr>
                      <w:rFonts w:eastAsia="Times New Roman"/>
                      <w:b/>
                      <w:bCs/>
                      <w:color w:val="000000"/>
                      <w:sz w:val="18"/>
                      <w:szCs w:val="18"/>
                      <w:lang w:eastAsia="es-CL"/>
                    </w:rPr>
                    <w:t>Fecha Término Muestreo</w:t>
                  </w:r>
                </w:p>
              </w:tc>
              <w:tc>
                <w:tcPr>
                  <w:tcW w:w="1080" w:type="dxa"/>
                  <w:tcBorders>
                    <w:top w:val="nil"/>
                    <w:left w:val="single" w:sz="8" w:space="0" w:color="auto"/>
                    <w:bottom w:val="single" w:sz="8" w:space="0" w:color="auto"/>
                    <w:right w:val="single" w:sz="8" w:space="0" w:color="auto"/>
                  </w:tcBorders>
                  <w:shd w:val="clear" w:color="auto" w:fill="auto"/>
                  <w:vAlign w:val="center"/>
                </w:tcPr>
                <w:p w14:paraId="4876A9DB" w14:textId="77777777" w:rsidR="00393B8C" w:rsidRPr="0076230A" w:rsidRDefault="00B53F5A" w:rsidP="00B53F5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23</w:t>
                  </w:r>
                  <w:r w:rsidR="00393B8C" w:rsidRPr="0076230A">
                    <w:rPr>
                      <w:rFonts w:eastAsia="Times New Roman"/>
                      <w:color w:val="000000"/>
                      <w:sz w:val="18"/>
                      <w:szCs w:val="18"/>
                      <w:lang w:eastAsia="es-CL"/>
                    </w:rPr>
                    <w:t>-</w:t>
                  </w:r>
                  <w:r w:rsidRPr="0076230A">
                    <w:rPr>
                      <w:rFonts w:eastAsia="Times New Roman"/>
                      <w:color w:val="000000"/>
                      <w:sz w:val="18"/>
                      <w:szCs w:val="18"/>
                      <w:lang w:eastAsia="es-CL"/>
                    </w:rPr>
                    <w:t>10</w:t>
                  </w:r>
                  <w:r w:rsidR="00393B8C" w:rsidRPr="0076230A">
                    <w:rPr>
                      <w:rFonts w:eastAsia="Times New Roman"/>
                      <w:color w:val="000000"/>
                      <w:sz w:val="18"/>
                      <w:szCs w:val="18"/>
                      <w:lang w:eastAsia="es-CL"/>
                    </w:rPr>
                    <w:t>-15</w:t>
                  </w:r>
                </w:p>
              </w:tc>
              <w:tc>
                <w:tcPr>
                  <w:tcW w:w="1094" w:type="dxa"/>
                  <w:tcBorders>
                    <w:top w:val="nil"/>
                    <w:left w:val="nil"/>
                    <w:bottom w:val="single" w:sz="8" w:space="0" w:color="auto"/>
                    <w:right w:val="single" w:sz="8" w:space="0" w:color="auto"/>
                  </w:tcBorders>
                  <w:shd w:val="clear" w:color="auto" w:fill="auto"/>
                  <w:vAlign w:val="center"/>
                </w:tcPr>
                <w:p w14:paraId="0B5F04CA" w14:textId="77777777" w:rsidR="00393B8C" w:rsidRPr="0076230A" w:rsidRDefault="00541E58" w:rsidP="00541E58">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27</w:t>
                  </w:r>
                  <w:r w:rsidR="00393B8C" w:rsidRPr="0076230A">
                    <w:rPr>
                      <w:rFonts w:eastAsia="Times New Roman"/>
                      <w:color w:val="000000"/>
                      <w:sz w:val="18"/>
                      <w:szCs w:val="18"/>
                      <w:lang w:eastAsia="es-CL"/>
                    </w:rPr>
                    <w:t>-</w:t>
                  </w:r>
                  <w:r w:rsidRPr="0076230A">
                    <w:rPr>
                      <w:rFonts w:eastAsia="Times New Roman"/>
                      <w:color w:val="000000"/>
                      <w:sz w:val="18"/>
                      <w:szCs w:val="18"/>
                      <w:lang w:eastAsia="es-CL"/>
                    </w:rPr>
                    <w:t>11</w:t>
                  </w:r>
                  <w:r w:rsidR="00393B8C" w:rsidRPr="0076230A">
                    <w:rPr>
                      <w:rFonts w:eastAsia="Times New Roman"/>
                      <w:color w:val="000000"/>
                      <w:sz w:val="18"/>
                      <w:szCs w:val="18"/>
                      <w:lang w:eastAsia="es-CL"/>
                    </w:rPr>
                    <w:t>-15</w:t>
                  </w:r>
                </w:p>
              </w:tc>
              <w:tc>
                <w:tcPr>
                  <w:tcW w:w="1090" w:type="dxa"/>
                  <w:tcBorders>
                    <w:top w:val="nil"/>
                    <w:left w:val="nil"/>
                    <w:bottom w:val="single" w:sz="8" w:space="0" w:color="auto"/>
                    <w:right w:val="single" w:sz="8" w:space="0" w:color="auto"/>
                  </w:tcBorders>
                  <w:vAlign w:val="center"/>
                </w:tcPr>
                <w:p w14:paraId="57475EC5" w14:textId="77777777" w:rsidR="00393B8C" w:rsidRPr="0076230A" w:rsidRDefault="0094130F" w:rsidP="0094130F">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16</w:t>
                  </w:r>
                  <w:r w:rsidR="00393B8C" w:rsidRPr="0076230A">
                    <w:rPr>
                      <w:rFonts w:eastAsia="Times New Roman"/>
                      <w:color w:val="000000"/>
                      <w:sz w:val="18"/>
                      <w:szCs w:val="18"/>
                      <w:lang w:eastAsia="es-CL"/>
                    </w:rPr>
                    <w:t>-</w:t>
                  </w:r>
                  <w:r w:rsidRPr="0076230A">
                    <w:rPr>
                      <w:rFonts w:eastAsia="Times New Roman"/>
                      <w:color w:val="000000"/>
                      <w:sz w:val="18"/>
                      <w:szCs w:val="18"/>
                      <w:lang w:eastAsia="es-CL"/>
                    </w:rPr>
                    <w:t>12</w:t>
                  </w:r>
                  <w:r w:rsidR="00393B8C" w:rsidRPr="0076230A">
                    <w:rPr>
                      <w:rFonts w:eastAsia="Times New Roman"/>
                      <w:color w:val="000000"/>
                      <w:sz w:val="18"/>
                      <w:szCs w:val="18"/>
                      <w:lang w:eastAsia="es-CL"/>
                    </w:rPr>
                    <w:t>-15</w:t>
                  </w:r>
                </w:p>
              </w:tc>
              <w:tc>
                <w:tcPr>
                  <w:tcW w:w="1093" w:type="dxa"/>
                  <w:tcBorders>
                    <w:top w:val="nil"/>
                    <w:left w:val="nil"/>
                    <w:bottom w:val="single" w:sz="8" w:space="0" w:color="auto"/>
                    <w:right w:val="single" w:sz="4" w:space="0" w:color="auto"/>
                  </w:tcBorders>
                  <w:vAlign w:val="center"/>
                </w:tcPr>
                <w:p w14:paraId="680B9DE8" w14:textId="77777777" w:rsidR="00393B8C" w:rsidRPr="0076230A" w:rsidRDefault="0094130F" w:rsidP="0094130F">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19</w:t>
                  </w:r>
                  <w:r w:rsidR="00393B8C" w:rsidRPr="0076230A">
                    <w:rPr>
                      <w:rFonts w:eastAsia="Times New Roman"/>
                      <w:color w:val="000000"/>
                      <w:sz w:val="18"/>
                      <w:szCs w:val="18"/>
                      <w:lang w:eastAsia="es-CL"/>
                    </w:rPr>
                    <w:t>-0</w:t>
                  </w:r>
                  <w:r w:rsidRPr="0076230A">
                    <w:rPr>
                      <w:rFonts w:eastAsia="Times New Roman"/>
                      <w:color w:val="000000"/>
                      <w:sz w:val="18"/>
                      <w:szCs w:val="18"/>
                      <w:lang w:eastAsia="es-CL"/>
                    </w:rPr>
                    <w:t>1</w:t>
                  </w:r>
                  <w:r w:rsidR="00393B8C" w:rsidRPr="0076230A">
                    <w:rPr>
                      <w:rFonts w:eastAsia="Times New Roman"/>
                      <w:color w:val="000000"/>
                      <w:sz w:val="18"/>
                      <w:szCs w:val="18"/>
                      <w:lang w:eastAsia="es-CL"/>
                    </w:rPr>
                    <w:t>-1</w:t>
                  </w:r>
                  <w:r w:rsidRPr="0076230A">
                    <w:rPr>
                      <w:rFonts w:eastAsia="Times New Roman"/>
                      <w:color w:val="000000"/>
                      <w:sz w:val="18"/>
                      <w:szCs w:val="18"/>
                      <w:lang w:eastAsia="es-CL"/>
                    </w:rPr>
                    <w:t>6</w:t>
                  </w:r>
                </w:p>
              </w:tc>
              <w:tc>
                <w:tcPr>
                  <w:tcW w:w="1050" w:type="dxa"/>
                  <w:tcBorders>
                    <w:top w:val="single" w:sz="4" w:space="0" w:color="auto"/>
                    <w:left w:val="single" w:sz="4" w:space="0" w:color="auto"/>
                    <w:bottom w:val="single" w:sz="4" w:space="0" w:color="auto"/>
                    <w:right w:val="single" w:sz="4" w:space="0" w:color="auto"/>
                  </w:tcBorders>
                  <w:vAlign w:val="center"/>
                </w:tcPr>
                <w:p w14:paraId="20B5AE2A" w14:textId="77777777" w:rsidR="00393B8C" w:rsidRPr="0076230A" w:rsidRDefault="004D0A6D" w:rsidP="004D0A6D">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17</w:t>
                  </w:r>
                  <w:r w:rsidR="00393B8C" w:rsidRPr="0076230A">
                    <w:rPr>
                      <w:rFonts w:eastAsia="Times New Roman"/>
                      <w:color w:val="000000"/>
                      <w:sz w:val="18"/>
                      <w:szCs w:val="18"/>
                      <w:lang w:eastAsia="es-CL"/>
                    </w:rPr>
                    <w:t>-0</w:t>
                  </w:r>
                  <w:r w:rsidRPr="0076230A">
                    <w:rPr>
                      <w:rFonts w:eastAsia="Times New Roman"/>
                      <w:color w:val="000000"/>
                      <w:sz w:val="18"/>
                      <w:szCs w:val="18"/>
                      <w:lang w:eastAsia="es-CL"/>
                    </w:rPr>
                    <w:t>2</w:t>
                  </w:r>
                  <w:r w:rsidR="00393B8C" w:rsidRPr="0076230A">
                    <w:rPr>
                      <w:rFonts w:eastAsia="Times New Roman"/>
                      <w:color w:val="000000"/>
                      <w:sz w:val="18"/>
                      <w:szCs w:val="18"/>
                      <w:lang w:eastAsia="es-CL"/>
                    </w:rPr>
                    <w:t>-1</w:t>
                  </w:r>
                  <w:r w:rsidRPr="0076230A">
                    <w:rPr>
                      <w:rFonts w:eastAsia="Times New Roman"/>
                      <w:color w:val="000000"/>
                      <w:sz w:val="18"/>
                      <w:szCs w:val="18"/>
                      <w:lang w:eastAsia="es-CL"/>
                    </w:rPr>
                    <w:t>6</w:t>
                  </w:r>
                </w:p>
              </w:tc>
              <w:tc>
                <w:tcPr>
                  <w:tcW w:w="1080" w:type="dxa"/>
                  <w:tcBorders>
                    <w:top w:val="single" w:sz="4" w:space="0" w:color="auto"/>
                    <w:left w:val="single" w:sz="4" w:space="0" w:color="auto"/>
                    <w:bottom w:val="single" w:sz="4" w:space="0" w:color="auto"/>
                    <w:right w:val="single" w:sz="4" w:space="0" w:color="auto"/>
                  </w:tcBorders>
                  <w:vAlign w:val="center"/>
                </w:tcPr>
                <w:p w14:paraId="74E755C6" w14:textId="77777777" w:rsidR="00393B8C" w:rsidRPr="0076230A" w:rsidRDefault="00393B8C" w:rsidP="00330294">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w:t>
                  </w:r>
                  <w:r w:rsidR="00330294" w:rsidRPr="0076230A">
                    <w:rPr>
                      <w:rFonts w:eastAsia="Times New Roman"/>
                      <w:color w:val="000000"/>
                      <w:sz w:val="18"/>
                      <w:szCs w:val="18"/>
                      <w:lang w:eastAsia="es-CL"/>
                    </w:rPr>
                    <w:t>6</w:t>
                  </w:r>
                  <w:r w:rsidRPr="0076230A">
                    <w:rPr>
                      <w:rFonts w:eastAsia="Times New Roman"/>
                      <w:color w:val="000000"/>
                      <w:sz w:val="18"/>
                      <w:szCs w:val="18"/>
                      <w:lang w:eastAsia="es-CL"/>
                    </w:rPr>
                    <w:t>-0</w:t>
                  </w:r>
                  <w:r w:rsidR="00330294" w:rsidRPr="0076230A">
                    <w:rPr>
                      <w:rFonts w:eastAsia="Times New Roman"/>
                      <w:color w:val="000000"/>
                      <w:sz w:val="18"/>
                      <w:szCs w:val="18"/>
                      <w:lang w:eastAsia="es-CL"/>
                    </w:rPr>
                    <w:t>3</w:t>
                  </w:r>
                  <w:r w:rsidRPr="0076230A">
                    <w:rPr>
                      <w:rFonts w:eastAsia="Times New Roman"/>
                      <w:color w:val="000000"/>
                      <w:sz w:val="18"/>
                      <w:szCs w:val="18"/>
                      <w:lang w:eastAsia="es-CL"/>
                    </w:rPr>
                    <w:t>-1</w:t>
                  </w:r>
                  <w:r w:rsidR="00330294" w:rsidRPr="0076230A">
                    <w:rPr>
                      <w:rFonts w:eastAsia="Times New Roman"/>
                      <w:color w:val="000000"/>
                      <w:sz w:val="18"/>
                      <w:szCs w:val="18"/>
                      <w:lang w:eastAsia="es-CL"/>
                    </w:rPr>
                    <w:t>6</w:t>
                  </w:r>
                </w:p>
              </w:tc>
              <w:tc>
                <w:tcPr>
                  <w:tcW w:w="1115" w:type="dxa"/>
                  <w:tcBorders>
                    <w:top w:val="nil"/>
                    <w:left w:val="single" w:sz="4" w:space="0" w:color="auto"/>
                    <w:bottom w:val="single" w:sz="8" w:space="0" w:color="auto"/>
                    <w:right w:val="single" w:sz="8" w:space="0" w:color="auto"/>
                  </w:tcBorders>
                  <w:vAlign w:val="center"/>
                </w:tcPr>
                <w:p w14:paraId="69D288EF" w14:textId="77777777" w:rsidR="00393B8C" w:rsidRPr="0076230A" w:rsidRDefault="00393B8C" w:rsidP="003F5518">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w:t>
                  </w:r>
                  <w:r w:rsidR="003F5518" w:rsidRPr="0076230A">
                    <w:rPr>
                      <w:rFonts w:eastAsia="Times New Roman"/>
                      <w:color w:val="000000"/>
                      <w:sz w:val="18"/>
                      <w:szCs w:val="18"/>
                      <w:lang w:eastAsia="es-CL"/>
                    </w:rPr>
                    <w:t>9</w:t>
                  </w:r>
                  <w:r w:rsidRPr="0076230A">
                    <w:rPr>
                      <w:rFonts w:eastAsia="Times New Roman"/>
                      <w:color w:val="000000"/>
                      <w:sz w:val="18"/>
                      <w:szCs w:val="18"/>
                      <w:lang w:eastAsia="es-CL"/>
                    </w:rPr>
                    <w:t>-</w:t>
                  </w:r>
                  <w:r w:rsidR="003F5518" w:rsidRPr="0076230A">
                    <w:rPr>
                      <w:rFonts w:eastAsia="Times New Roman"/>
                      <w:color w:val="000000"/>
                      <w:sz w:val="18"/>
                      <w:szCs w:val="18"/>
                      <w:lang w:eastAsia="es-CL"/>
                    </w:rPr>
                    <w:t>04</w:t>
                  </w:r>
                  <w:r w:rsidRPr="0076230A">
                    <w:rPr>
                      <w:rFonts w:eastAsia="Times New Roman"/>
                      <w:color w:val="000000"/>
                      <w:sz w:val="18"/>
                      <w:szCs w:val="18"/>
                      <w:lang w:eastAsia="es-CL"/>
                    </w:rPr>
                    <w:t>-1</w:t>
                  </w:r>
                  <w:r w:rsidR="003F5518" w:rsidRPr="0076230A">
                    <w:rPr>
                      <w:rFonts w:eastAsia="Times New Roman"/>
                      <w:color w:val="000000"/>
                      <w:sz w:val="18"/>
                      <w:szCs w:val="18"/>
                      <w:lang w:eastAsia="es-CL"/>
                    </w:rPr>
                    <w:t>6</w:t>
                  </w:r>
                </w:p>
              </w:tc>
            </w:tr>
            <w:tr w:rsidR="003F5518" w:rsidRPr="0076230A" w14:paraId="6CA18E11" w14:textId="77777777" w:rsidTr="000B7F1E">
              <w:trPr>
                <w:trHeight w:val="315"/>
                <w:jc w:val="center"/>
              </w:trPr>
              <w:tc>
                <w:tcPr>
                  <w:tcW w:w="5985"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35512C90" w14:textId="77777777" w:rsidR="00393B8C" w:rsidRPr="0076230A" w:rsidRDefault="00393B8C" w:rsidP="00393B8C">
                  <w:pPr>
                    <w:spacing w:after="0" w:line="240" w:lineRule="auto"/>
                    <w:rPr>
                      <w:rFonts w:eastAsia="Times New Roman"/>
                      <w:color w:val="000000"/>
                      <w:sz w:val="18"/>
                      <w:szCs w:val="18"/>
                      <w:lang w:eastAsia="es-CL"/>
                    </w:rPr>
                  </w:pPr>
                  <w:r w:rsidRPr="0076230A">
                    <w:rPr>
                      <w:rFonts w:eastAsia="Times New Roman"/>
                      <w:b/>
                      <w:bCs/>
                      <w:color w:val="000000"/>
                      <w:sz w:val="18"/>
                      <w:szCs w:val="18"/>
                      <w:lang w:eastAsia="es-CL"/>
                    </w:rPr>
                    <w:t>Informe N°</w:t>
                  </w:r>
                </w:p>
              </w:tc>
              <w:tc>
                <w:tcPr>
                  <w:tcW w:w="1080" w:type="dxa"/>
                  <w:tcBorders>
                    <w:top w:val="nil"/>
                    <w:left w:val="single" w:sz="8" w:space="0" w:color="auto"/>
                    <w:bottom w:val="single" w:sz="8" w:space="0" w:color="auto"/>
                    <w:right w:val="single" w:sz="8" w:space="0" w:color="auto"/>
                  </w:tcBorders>
                  <w:shd w:val="clear" w:color="auto" w:fill="auto"/>
                  <w:vAlign w:val="center"/>
                </w:tcPr>
                <w:p w14:paraId="06276BCE" w14:textId="77777777" w:rsidR="00393B8C" w:rsidRPr="0076230A" w:rsidRDefault="00B53F5A" w:rsidP="00B53F5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286827-01</w:t>
                  </w:r>
                </w:p>
                <w:p w14:paraId="315F68FF" w14:textId="77777777" w:rsidR="00B53F5A" w:rsidRPr="0076230A" w:rsidRDefault="00B53F5A" w:rsidP="00B53F5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286827-02</w:t>
                  </w:r>
                </w:p>
              </w:tc>
              <w:tc>
                <w:tcPr>
                  <w:tcW w:w="1094" w:type="dxa"/>
                  <w:tcBorders>
                    <w:top w:val="nil"/>
                    <w:left w:val="nil"/>
                    <w:bottom w:val="single" w:sz="8" w:space="0" w:color="auto"/>
                    <w:right w:val="single" w:sz="8" w:space="0" w:color="auto"/>
                  </w:tcBorders>
                  <w:shd w:val="clear" w:color="auto" w:fill="auto"/>
                  <w:vAlign w:val="center"/>
                </w:tcPr>
                <w:p w14:paraId="344BCA17" w14:textId="77777777" w:rsidR="00393B8C" w:rsidRPr="0076230A" w:rsidRDefault="00541E58" w:rsidP="00541E58">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292624-01</w:t>
                  </w:r>
                </w:p>
                <w:p w14:paraId="5A94AAD2" w14:textId="77777777" w:rsidR="00541E58" w:rsidRPr="0076230A" w:rsidRDefault="00541E58" w:rsidP="00541E58">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292624-02</w:t>
                  </w:r>
                </w:p>
              </w:tc>
              <w:tc>
                <w:tcPr>
                  <w:tcW w:w="1090" w:type="dxa"/>
                  <w:tcBorders>
                    <w:top w:val="nil"/>
                    <w:left w:val="nil"/>
                    <w:bottom w:val="single" w:sz="8" w:space="0" w:color="auto"/>
                    <w:right w:val="single" w:sz="8" w:space="0" w:color="auto"/>
                  </w:tcBorders>
                  <w:vAlign w:val="center"/>
                </w:tcPr>
                <w:p w14:paraId="146A2BA9" w14:textId="77777777" w:rsidR="00393B8C" w:rsidRPr="0076230A" w:rsidRDefault="0094130F" w:rsidP="0094130F">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295200</w:t>
                  </w:r>
                </w:p>
              </w:tc>
              <w:tc>
                <w:tcPr>
                  <w:tcW w:w="1093" w:type="dxa"/>
                  <w:tcBorders>
                    <w:top w:val="nil"/>
                    <w:left w:val="nil"/>
                    <w:bottom w:val="single" w:sz="8" w:space="0" w:color="auto"/>
                    <w:right w:val="single" w:sz="4" w:space="0" w:color="auto"/>
                  </w:tcBorders>
                  <w:vAlign w:val="center"/>
                </w:tcPr>
                <w:p w14:paraId="48199F0D" w14:textId="77777777" w:rsidR="00393B8C" w:rsidRPr="0076230A" w:rsidRDefault="0094130F"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300433</w:t>
                  </w:r>
                  <w:r w:rsidR="00393B8C" w:rsidRPr="0076230A">
                    <w:rPr>
                      <w:rFonts w:eastAsia="Times New Roman"/>
                      <w:color w:val="000000"/>
                      <w:sz w:val="18"/>
                      <w:szCs w:val="18"/>
                      <w:lang w:eastAsia="es-CL"/>
                    </w:rPr>
                    <w:t>-01</w:t>
                  </w:r>
                </w:p>
                <w:p w14:paraId="19F79974" w14:textId="77777777" w:rsidR="00393B8C" w:rsidRPr="0076230A" w:rsidRDefault="0094130F" w:rsidP="0094130F">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300433-02</w:t>
                  </w:r>
                </w:p>
              </w:tc>
              <w:tc>
                <w:tcPr>
                  <w:tcW w:w="1050" w:type="dxa"/>
                  <w:tcBorders>
                    <w:top w:val="single" w:sz="4" w:space="0" w:color="auto"/>
                    <w:left w:val="single" w:sz="4" w:space="0" w:color="auto"/>
                    <w:bottom w:val="single" w:sz="4" w:space="0" w:color="auto"/>
                    <w:right w:val="single" w:sz="4" w:space="0" w:color="auto"/>
                  </w:tcBorders>
                  <w:vAlign w:val="center"/>
                </w:tcPr>
                <w:p w14:paraId="4AC6C7EA" w14:textId="77777777" w:rsidR="00393B8C" w:rsidRPr="0076230A" w:rsidRDefault="004D0A6D" w:rsidP="004D0A6D">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305422</w:t>
                  </w:r>
                </w:p>
              </w:tc>
              <w:tc>
                <w:tcPr>
                  <w:tcW w:w="1080" w:type="dxa"/>
                  <w:tcBorders>
                    <w:top w:val="single" w:sz="4" w:space="0" w:color="auto"/>
                    <w:left w:val="single" w:sz="4" w:space="0" w:color="auto"/>
                    <w:bottom w:val="single" w:sz="4" w:space="0" w:color="auto"/>
                    <w:right w:val="single" w:sz="4" w:space="0" w:color="auto"/>
                  </w:tcBorders>
                  <w:vAlign w:val="center"/>
                </w:tcPr>
                <w:p w14:paraId="46F02E81" w14:textId="77777777" w:rsidR="00393B8C" w:rsidRPr="0076230A" w:rsidRDefault="00330294"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310029</w:t>
                  </w:r>
                  <w:r w:rsidR="00393B8C" w:rsidRPr="0076230A">
                    <w:rPr>
                      <w:rFonts w:eastAsia="Times New Roman"/>
                      <w:color w:val="000000"/>
                      <w:sz w:val="18"/>
                      <w:szCs w:val="18"/>
                      <w:lang w:eastAsia="es-CL"/>
                    </w:rPr>
                    <w:t>-01</w:t>
                  </w:r>
                </w:p>
                <w:p w14:paraId="0734E42E" w14:textId="77777777" w:rsidR="00393B8C" w:rsidRPr="0076230A" w:rsidRDefault="00330294" w:rsidP="00330294">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310029-02</w:t>
                  </w:r>
                </w:p>
                <w:p w14:paraId="13227FF9" w14:textId="77777777" w:rsidR="00B62FC4" w:rsidRPr="0076230A" w:rsidRDefault="00B62FC4" w:rsidP="00330294">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310030-01</w:t>
                  </w:r>
                </w:p>
              </w:tc>
              <w:tc>
                <w:tcPr>
                  <w:tcW w:w="1115" w:type="dxa"/>
                  <w:tcBorders>
                    <w:top w:val="nil"/>
                    <w:left w:val="single" w:sz="4" w:space="0" w:color="auto"/>
                    <w:bottom w:val="single" w:sz="8" w:space="0" w:color="auto"/>
                    <w:right w:val="single" w:sz="8" w:space="0" w:color="auto"/>
                  </w:tcBorders>
                  <w:vAlign w:val="center"/>
                </w:tcPr>
                <w:p w14:paraId="2D941CF8" w14:textId="77777777" w:rsidR="00393B8C" w:rsidRPr="0076230A" w:rsidRDefault="003F5518" w:rsidP="003F5518">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315303-01</w:t>
                  </w:r>
                </w:p>
                <w:p w14:paraId="262821B3" w14:textId="77777777" w:rsidR="003F5518" w:rsidRPr="0076230A" w:rsidRDefault="003F5518" w:rsidP="003F5518">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315303-02</w:t>
                  </w:r>
                </w:p>
              </w:tc>
            </w:tr>
            <w:tr w:rsidR="000B7F1E" w:rsidRPr="0076230A" w14:paraId="71855CFD" w14:textId="77777777" w:rsidTr="000B7F1E">
              <w:trPr>
                <w:trHeight w:val="357"/>
                <w:jc w:val="center"/>
              </w:trPr>
              <w:tc>
                <w:tcPr>
                  <w:tcW w:w="1681" w:type="dxa"/>
                  <w:tcBorders>
                    <w:top w:val="nil"/>
                    <w:left w:val="single" w:sz="8" w:space="0" w:color="auto"/>
                    <w:bottom w:val="single" w:sz="8" w:space="0" w:color="auto"/>
                    <w:right w:val="single" w:sz="8" w:space="0" w:color="auto"/>
                  </w:tcBorders>
                  <w:shd w:val="clear" w:color="000000" w:fill="D9D9D9"/>
                  <w:vAlign w:val="center"/>
                  <w:hideMark/>
                </w:tcPr>
                <w:p w14:paraId="0CD40B4E" w14:textId="77777777" w:rsidR="00393B8C" w:rsidRPr="0076230A" w:rsidRDefault="00393B8C" w:rsidP="00393B8C">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Parámetro</w:t>
                  </w:r>
                </w:p>
              </w:tc>
              <w:tc>
                <w:tcPr>
                  <w:tcW w:w="681" w:type="dxa"/>
                  <w:tcBorders>
                    <w:top w:val="nil"/>
                    <w:left w:val="nil"/>
                    <w:bottom w:val="single" w:sz="8" w:space="0" w:color="auto"/>
                    <w:right w:val="single" w:sz="8" w:space="0" w:color="auto"/>
                  </w:tcBorders>
                  <w:shd w:val="clear" w:color="000000" w:fill="D9D9D9"/>
                  <w:vAlign w:val="center"/>
                  <w:hideMark/>
                </w:tcPr>
                <w:p w14:paraId="3DC25CD1" w14:textId="77777777" w:rsidR="00393B8C" w:rsidRPr="0076230A" w:rsidRDefault="00393B8C" w:rsidP="00393B8C">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Unidad</w:t>
                  </w:r>
                </w:p>
              </w:tc>
              <w:tc>
                <w:tcPr>
                  <w:tcW w:w="2844" w:type="dxa"/>
                  <w:tcBorders>
                    <w:top w:val="nil"/>
                    <w:left w:val="nil"/>
                    <w:bottom w:val="single" w:sz="8" w:space="0" w:color="auto"/>
                    <w:right w:val="single" w:sz="8" w:space="0" w:color="auto"/>
                  </w:tcBorders>
                  <w:shd w:val="clear" w:color="000000" w:fill="D9D9D9"/>
                  <w:vAlign w:val="center"/>
                </w:tcPr>
                <w:p w14:paraId="646FA194" w14:textId="77777777" w:rsidR="00393B8C" w:rsidRPr="0076230A" w:rsidRDefault="00393B8C" w:rsidP="00393B8C">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Referencia</w:t>
                  </w:r>
                </w:p>
              </w:tc>
              <w:tc>
                <w:tcPr>
                  <w:tcW w:w="779" w:type="dxa"/>
                  <w:tcBorders>
                    <w:top w:val="nil"/>
                    <w:left w:val="nil"/>
                    <w:bottom w:val="single" w:sz="8" w:space="0" w:color="auto"/>
                    <w:right w:val="single" w:sz="8" w:space="0" w:color="auto"/>
                  </w:tcBorders>
                  <w:shd w:val="clear" w:color="000000" w:fill="D9D9D9"/>
                  <w:vAlign w:val="center"/>
                </w:tcPr>
                <w:p w14:paraId="29969AEF" w14:textId="77777777" w:rsidR="00393B8C" w:rsidRPr="0076230A" w:rsidRDefault="00393B8C" w:rsidP="00393B8C">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 xml:space="preserve">Límite </w:t>
                  </w:r>
                </w:p>
              </w:tc>
              <w:tc>
                <w:tcPr>
                  <w:tcW w:w="7602" w:type="dxa"/>
                  <w:gridSpan w:val="7"/>
                  <w:tcBorders>
                    <w:top w:val="nil"/>
                    <w:left w:val="single" w:sz="8" w:space="0" w:color="auto"/>
                    <w:bottom w:val="single" w:sz="8" w:space="0" w:color="auto"/>
                    <w:right w:val="single" w:sz="8" w:space="0" w:color="auto"/>
                  </w:tcBorders>
                  <w:shd w:val="clear" w:color="000000" w:fill="D9D9D9"/>
                  <w:vAlign w:val="center"/>
                  <w:hideMark/>
                </w:tcPr>
                <w:p w14:paraId="11C29972" w14:textId="77777777" w:rsidR="00393B8C" w:rsidRPr="0076230A" w:rsidRDefault="00393B8C" w:rsidP="00393B8C">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Valor Medido</w:t>
                  </w:r>
                </w:p>
              </w:tc>
            </w:tr>
            <w:tr w:rsidR="000B7F1E" w:rsidRPr="0076230A" w14:paraId="78084C3A" w14:textId="77777777" w:rsidTr="000B7F1E">
              <w:trPr>
                <w:trHeight w:val="315"/>
                <w:jc w:val="center"/>
              </w:trPr>
              <w:tc>
                <w:tcPr>
                  <w:tcW w:w="1681" w:type="dxa"/>
                  <w:tcBorders>
                    <w:top w:val="nil"/>
                    <w:left w:val="single" w:sz="8" w:space="0" w:color="auto"/>
                    <w:bottom w:val="single" w:sz="4" w:space="0" w:color="auto"/>
                    <w:right w:val="single" w:sz="8" w:space="0" w:color="auto"/>
                  </w:tcBorders>
                  <w:shd w:val="clear" w:color="auto" w:fill="auto"/>
                  <w:vAlign w:val="center"/>
                  <w:hideMark/>
                </w:tcPr>
                <w:p w14:paraId="244D470E" w14:textId="77777777" w:rsidR="00393B8C" w:rsidRPr="0076230A" w:rsidRDefault="00393B8C" w:rsidP="00393B8C">
                  <w:pPr>
                    <w:spacing w:after="0" w:line="240" w:lineRule="auto"/>
                    <w:rPr>
                      <w:rFonts w:eastAsia="Times New Roman"/>
                      <w:color w:val="000000"/>
                      <w:sz w:val="18"/>
                      <w:szCs w:val="18"/>
                      <w:lang w:eastAsia="es-CL"/>
                    </w:rPr>
                  </w:pPr>
                  <w:r w:rsidRPr="0076230A">
                    <w:rPr>
                      <w:rFonts w:eastAsia="Times New Roman"/>
                      <w:color w:val="000000"/>
                      <w:sz w:val="18"/>
                      <w:szCs w:val="18"/>
                      <w:lang w:eastAsia="es-CL"/>
                    </w:rPr>
                    <w:t>pH</w:t>
                  </w:r>
                </w:p>
              </w:tc>
              <w:tc>
                <w:tcPr>
                  <w:tcW w:w="681" w:type="dxa"/>
                  <w:tcBorders>
                    <w:top w:val="nil"/>
                    <w:left w:val="nil"/>
                    <w:bottom w:val="single" w:sz="4" w:space="0" w:color="auto"/>
                    <w:right w:val="single" w:sz="8" w:space="0" w:color="auto"/>
                  </w:tcBorders>
                  <w:shd w:val="clear" w:color="auto" w:fill="auto"/>
                  <w:vAlign w:val="center"/>
                  <w:hideMark/>
                </w:tcPr>
                <w:p w14:paraId="43ABA25A" w14:textId="77777777" w:rsidR="00393B8C" w:rsidRPr="0076230A" w:rsidRDefault="00393B8C"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w:t>
                  </w:r>
                </w:p>
              </w:tc>
              <w:tc>
                <w:tcPr>
                  <w:tcW w:w="2844" w:type="dxa"/>
                  <w:tcBorders>
                    <w:top w:val="nil"/>
                    <w:left w:val="nil"/>
                    <w:bottom w:val="single" w:sz="4" w:space="0" w:color="auto"/>
                    <w:right w:val="single" w:sz="8" w:space="0" w:color="auto"/>
                  </w:tcBorders>
                  <w:shd w:val="clear" w:color="auto" w:fill="auto"/>
                  <w:vAlign w:val="center"/>
                </w:tcPr>
                <w:p w14:paraId="2A802E5D" w14:textId="77777777" w:rsidR="000B7F1E" w:rsidRDefault="00393B8C" w:rsidP="00393B8C">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Tabla N°</w:t>
                  </w:r>
                  <w:r w:rsidR="008D5BF4" w:rsidRPr="0076230A">
                    <w:rPr>
                      <w:rFonts w:eastAsia="Times New Roman"/>
                      <w:bCs/>
                      <w:color w:val="000000"/>
                      <w:sz w:val="18"/>
                      <w:szCs w:val="18"/>
                      <w:lang w:eastAsia="es-CL"/>
                    </w:rPr>
                    <w:t>2</w:t>
                  </w:r>
                  <w:r w:rsidRPr="0076230A">
                    <w:rPr>
                      <w:rFonts w:eastAsia="Times New Roman"/>
                      <w:bCs/>
                      <w:color w:val="000000"/>
                      <w:sz w:val="18"/>
                      <w:szCs w:val="18"/>
                      <w:lang w:eastAsia="es-CL"/>
                    </w:rPr>
                    <w:t xml:space="preserve"> D.S. N°90/00</w:t>
                  </w:r>
                  <w:r w:rsidR="00C96A37">
                    <w:rPr>
                      <w:rFonts w:eastAsia="Times New Roman"/>
                      <w:bCs/>
                      <w:color w:val="000000"/>
                      <w:sz w:val="18"/>
                      <w:szCs w:val="18"/>
                      <w:lang w:eastAsia="es-CL"/>
                    </w:rPr>
                    <w:t xml:space="preserve">, </w:t>
                  </w:r>
                </w:p>
                <w:p w14:paraId="127F6D32" w14:textId="77777777" w:rsidR="00393B8C" w:rsidRPr="0076230A" w:rsidRDefault="00C96A37" w:rsidP="00393B8C">
                  <w:pPr>
                    <w:spacing w:after="0" w:line="240" w:lineRule="auto"/>
                    <w:jc w:val="center"/>
                    <w:rPr>
                      <w:rFonts w:eastAsia="Times New Roman"/>
                      <w:bCs/>
                      <w:color w:val="000000"/>
                      <w:sz w:val="18"/>
                      <w:szCs w:val="18"/>
                      <w:lang w:eastAsia="es-CL"/>
                    </w:rPr>
                  </w:pPr>
                  <w:r>
                    <w:rPr>
                      <w:rFonts w:eastAsia="Times New Roman"/>
                      <w:bCs/>
                      <w:color w:val="000000"/>
                      <w:sz w:val="18"/>
                      <w:szCs w:val="18"/>
                      <w:lang w:eastAsia="es-CL"/>
                    </w:rPr>
                    <w:t>RCA N°068/2005</w:t>
                  </w:r>
                  <w:r w:rsidR="00393B8C" w:rsidRPr="0076230A">
                    <w:rPr>
                      <w:rFonts w:eastAsia="Times New Roman"/>
                      <w:bCs/>
                      <w:color w:val="000000"/>
                      <w:sz w:val="18"/>
                      <w:szCs w:val="18"/>
                      <w:lang w:eastAsia="es-CL"/>
                    </w:rPr>
                    <w:t xml:space="preserve"> y</w:t>
                  </w:r>
                </w:p>
                <w:p w14:paraId="3D8CCE9D" w14:textId="77777777" w:rsidR="00393B8C" w:rsidRPr="0076230A" w:rsidRDefault="00393B8C" w:rsidP="00E85F91">
                  <w:pPr>
                    <w:spacing w:after="0" w:line="240" w:lineRule="auto"/>
                    <w:jc w:val="center"/>
                    <w:rPr>
                      <w:rFonts w:eastAsia="Times New Roman"/>
                      <w:color w:val="000000"/>
                      <w:sz w:val="18"/>
                      <w:szCs w:val="18"/>
                      <w:lang w:eastAsia="es-CL"/>
                    </w:rPr>
                  </w:pPr>
                  <w:proofErr w:type="spellStart"/>
                  <w:r w:rsidRPr="0076230A">
                    <w:rPr>
                      <w:rFonts w:eastAsia="Times New Roman"/>
                      <w:bCs/>
                      <w:color w:val="000000"/>
                      <w:sz w:val="18"/>
                      <w:szCs w:val="18"/>
                      <w:lang w:eastAsia="es-CL"/>
                    </w:rPr>
                    <w:t>Res.Ex</w:t>
                  </w:r>
                  <w:proofErr w:type="spellEnd"/>
                  <w:r w:rsidRPr="0076230A">
                    <w:rPr>
                      <w:rFonts w:eastAsia="Times New Roman"/>
                      <w:bCs/>
                      <w:color w:val="000000"/>
                      <w:sz w:val="18"/>
                      <w:szCs w:val="18"/>
                      <w:lang w:eastAsia="es-CL"/>
                    </w:rPr>
                    <w:t>. N°</w:t>
                  </w:r>
                  <w:r w:rsidR="008D5BF4" w:rsidRPr="0076230A">
                    <w:rPr>
                      <w:rFonts w:eastAsia="Times New Roman"/>
                      <w:bCs/>
                      <w:color w:val="000000"/>
                      <w:sz w:val="18"/>
                      <w:szCs w:val="18"/>
                      <w:lang w:eastAsia="es-CL"/>
                    </w:rPr>
                    <w:t>60</w:t>
                  </w:r>
                  <w:r w:rsidRPr="0076230A">
                    <w:rPr>
                      <w:rFonts w:eastAsia="Times New Roman"/>
                      <w:bCs/>
                      <w:color w:val="000000"/>
                      <w:sz w:val="18"/>
                      <w:szCs w:val="18"/>
                      <w:lang w:eastAsia="es-CL"/>
                    </w:rPr>
                    <w:t>/20</w:t>
                  </w:r>
                  <w:r w:rsidR="008D5BF4" w:rsidRPr="0076230A">
                    <w:rPr>
                      <w:rFonts w:eastAsia="Times New Roman"/>
                      <w:bCs/>
                      <w:color w:val="000000"/>
                      <w:sz w:val="18"/>
                      <w:szCs w:val="18"/>
                      <w:lang w:eastAsia="es-CL"/>
                    </w:rPr>
                    <w:t xml:space="preserve">09 Oficina Provincial </w:t>
                  </w:r>
                  <w:r w:rsidR="00187CAA" w:rsidRPr="0076230A">
                    <w:rPr>
                      <w:rFonts w:eastAsia="Times New Roman"/>
                      <w:bCs/>
                      <w:color w:val="000000"/>
                      <w:sz w:val="18"/>
                      <w:szCs w:val="18"/>
                      <w:lang w:eastAsia="es-CL"/>
                    </w:rPr>
                    <w:t>UE</w:t>
                  </w:r>
                  <w:r w:rsidR="008D5BF4" w:rsidRPr="0076230A">
                    <w:rPr>
                      <w:rFonts w:eastAsia="Times New Roman"/>
                      <w:bCs/>
                      <w:color w:val="000000"/>
                      <w:sz w:val="18"/>
                      <w:szCs w:val="18"/>
                      <w:lang w:eastAsia="es-CL"/>
                    </w:rPr>
                    <w:t xml:space="preserve"> Seremi</w:t>
                  </w:r>
                  <w:r w:rsidR="00187CAA" w:rsidRPr="0076230A">
                    <w:rPr>
                      <w:rFonts w:eastAsia="Times New Roman"/>
                      <w:bCs/>
                      <w:color w:val="000000"/>
                      <w:sz w:val="18"/>
                      <w:szCs w:val="18"/>
                      <w:lang w:eastAsia="es-CL"/>
                    </w:rPr>
                    <w:t xml:space="preserve"> de </w:t>
                  </w:r>
                  <w:r w:rsidR="008D5BF4" w:rsidRPr="0076230A">
                    <w:rPr>
                      <w:rFonts w:eastAsia="Times New Roman"/>
                      <w:bCs/>
                      <w:color w:val="000000"/>
                      <w:sz w:val="18"/>
                      <w:szCs w:val="18"/>
                      <w:lang w:eastAsia="es-CL"/>
                    </w:rPr>
                    <w:t>Salud Magallanes</w:t>
                  </w:r>
                </w:p>
              </w:tc>
              <w:tc>
                <w:tcPr>
                  <w:tcW w:w="779" w:type="dxa"/>
                  <w:tcBorders>
                    <w:top w:val="nil"/>
                    <w:left w:val="nil"/>
                    <w:bottom w:val="single" w:sz="4" w:space="0" w:color="auto"/>
                    <w:right w:val="single" w:sz="8" w:space="0" w:color="auto"/>
                  </w:tcBorders>
                  <w:vAlign w:val="center"/>
                </w:tcPr>
                <w:p w14:paraId="5DDF2065" w14:textId="77777777" w:rsidR="00393B8C" w:rsidRPr="0076230A" w:rsidRDefault="00393B8C" w:rsidP="00F3307B">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 xml:space="preserve">6,0 – </w:t>
                  </w:r>
                  <w:r w:rsidR="00F3307B" w:rsidRPr="0076230A">
                    <w:rPr>
                      <w:rFonts w:eastAsia="Times New Roman"/>
                      <w:color w:val="000000"/>
                      <w:sz w:val="18"/>
                      <w:szCs w:val="18"/>
                      <w:lang w:eastAsia="es-CL"/>
                    </w:rPr>
                    <w:t>8</w:t>
                  </w:r>
                  <w:r w:rsidRPr="0076230A">
                    <w:rPr>
                      <w:rFonts w:eastAsia="Times New Roman"/>
                      <w:color w:val="000000"/>
                      <w:sz w:val="18"/>
                      <w:szCs w:val="18"/>
                      <w:lang w:eastAsia="es-CL"/>
                    </w:rPr>
                    <w:t>,</w:t>
                  </w:r>
                  <w:r w:rsidR="00F3307B" w:rsidRPr="0076230A">
                    <w:rPr>
                      <w:rFonts w:eastAsia="Times New Roman"/>
                      <w:color w:val="000000"/>
                      <w:sz w:val="18"/>
                      <w:szCs w:val="18"/>
                      <w:lang w:eastAsia="es-CL"/>
                    </w:rPr>
                    <w:t>5</w:t>
                  </w:r>
                </w:p>
              </w:tc>
              <w:tc>
                <w:tcPr>
                  <w:tcW w:w="1080" w:type="dxa"/>
                  <w:tcBorders>
                    <w:top w:val="nil"/>
                    <w:left w:val="single" w:sz="8" w:space="0" w:color="auto"/>
                    <w:bottom w:val="single" w:sz="4" w:space="0" w:color="auto"/>
                    <w:right w:val="single" w:sz="8" w:space="0" w:color="auto"/>
                  </w:tcBorders>
                  <w:shd w:val="clear" w:color="auto" w:fill="auto"/>
                  <w:vAlign w:val="center"/>
                </w:tcPr>
                <w:p w14:paraId="53EAA7D8" w14:textId="77777777" w:rsidR="00393B8C" w:rsidRPr="0076230A" w:rsidRDefault="00703469" w:rsidP="00703469">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7,56</w:t>
                  </w:r>
                </w:p>
              </w:tc>
              <w:tc>
                <w:tcPr>
                  <w:tcW w:w="1094" w:type="dxa"/>
                  <w:tcBorders>
                    <w:top w:val="nil"/>
                    <w:left w:val="nil"/>
                    <w:bottom w:val="single" w:sz="8" w:space="0" w:color="auto"/>
                    <w:right w:val="single" w:sz="8" w:space="0" w:color="auto"/>
                  </w:tcBorders>
                  <w:shd w:val="clear" w:color="auto" w:fill="auto"/>
                  <w:vAlign w:val="center"/>
                </w:tcPr>
                <w:p w14:paraId="6C35EB8C" w14:textId="77777777" w:rsidR="00393B8C" w:rsidRPr="0076230A" w:rsidRDefault="004D302C" w:rsidP="004D302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6,99</w:t>
                  </w:r>
                </w:p>
              </w:tc>
              <w:tc>
                <w:tcPr>
                  <w:tcW w:w="1090" w:type="dxa"/>
                  <w:tcBorders>
                    <w:top w:val="nil"/>
                    <w:left w:val="nil"/>
                    <w:bottom w:val="single" w:sz="8" w:space="0" w:color="auto"/>
                    <w:right w:val="single" w:sz="8" w:space="0" w:color="auto"/>
                  </w:tcBorders>
                  <w:vAlign w:val="center"/>
                </w:tcPr>
                <w:p w14:paraId="6B9A5125" w14:textId="77777777" w:rsidR="00393B8C" w:rsidRPr="0076230A" w:rsidRDefault="00A83F2C"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6,87</w:t>
                  </w:r>
                </w:p>
              </w:tc>
              <w:tc>
                <w:tcPr>
                  <w:tcW w:w="1093" w:type="dxa"/>
                  <w:tcBorders>
                    <w:top w:val="nil"/>
                    <w:left w:val="nil"/>
                    <w:bottom w:val="single" w:sz="8" w:space="0" w:color="auto"/>
                    <w:right w:val="single" w:sz="4" w:space="0" w:color="auto"/>
                  </w:tcBorders>
                  <w:vAlign w:val="center"/>
                </w:tcPr>
                <w:p w14:paraId="1A27D8E0" w14:textId="77777777" w:rsidR="00393B8C" w:rsidRPr="0076230A" w:rsidRDefault="000B0EC4" w:rsidP="000B0EC4">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7,03</w:t>
                  </w:r>
                </w:p>
              </w:tc>
              <w:tc>
                <w:tcPr>
                  <w:tcW w:w="1050" w:type="dxa"/>
                  <w:tcBorders>
                    <w:top w:val="single" w:sz="4" w:space="0" w:color="auto"/>
                    <w:left w:val="single" w:sz="4" w:space="0" w:color="auto"/>
                    <w:bottom w:val="single" w:sz="4" w:space="0" w:color="auto"/>
                    <w:right w:val="single" w:sz="4" w:space="0" w:color="auto"/>
                  </w:tcBorders>
                  <w:vAlign w:val="center"/>
                </w:tcPr>
                <w:p w14:paraId="05B7DA87" w14:textId="77777777" w:rsidR="00393B8C" w:rsidRPr="0076230A" w:rsidRDefault="00622A40" w:rsidP="00622A40">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7,06</w:t>
                  </w:r>
                </w:p>
              </w:tc>
              <w:tc>
                <w:tcPr>
                  <w:tcW w:w="1080" w:type="dxa"/>
                  <w:tcBorders>
                    <w:top w:val="single" w:sz="4" w:space="0" w:color="auto"/>
                    <w:left w:val="single" w:sz="4" w:space="0" w:color="auto"/>
                    <w:bottom w:val="single" w:sz="4" w:space="0" w:color="auto"/>
                    <w:right w:val="single" w:sz="4" w:space="0" w:color="auto"/>
                  </w:tcBorders>
                  <w:vAlign w:val="center"/>
                </w:tcPr>
                <w:p w14:paraId="794715A7" w14:textId="77777777" w:rsidR="00393B8C" w:rsidRPr="0076230A" w:rsidRDefault="0072627A"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6,95</w:t>
                  </w:r>
                </w:p>
              </w:tc>
              <w:tc>
                <w:tcPr>
                  <w:tcW w:w="1115" w:type="dxa"/>
                  <w:tcBorders>
                    <w:top w:val="nil"/>
                    <w:left w:val="single" w:sz="4" w:space="0" w:color="auto"/>
                    <w:bottom w:val="single" w:sz="8" w:space="0" w:color="auto"/>
                    <w:right w:val="single" w:sz="8" w:space="0" w:color="auto"/>
                  </w:tcBorders>
                  <w:vAlign w:val="center"/>
                </w:tcPr>
                <w:p w14:paraId="371692BE" w14:textId="77777777" w:rsidR="00393B8C" w:rsidRPr="0076230A" w:rsidRDefault="00162FDB"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6,69</w:t>
                  </w:r>
                </w:p>
              </w:tc>
            </w:tr>
            <w:tr w:rsidR="000B7F1E" w:rsidRPr="0076230A" w14:paraId="77230668" w14:textId="77777777" w:rsidTr="000B7F1E">
              <w:trPr>
                <w:trHeight w:val="315"/>
                <w:jc w:val="center"/>
              </w:trPr>
              <w:tc>
                <w:tcPr>
                  <w:tcW w:w="1681" w:type="dxa"/>
                  <w:tcBorders>
                    <w:top w:val="single" w:sz="4" w:space="0" w:color="auto"/>
                    <w:left w:val="single" w:sz="8" w:space="0" w:color="auto"/>
                    <w:bottom w:val="single" w:sz="8" w:space="0" w:color="auto"/>
                    <w:right w:val="single" w:sz="8" w:space="0" w:color="auto"/>
                  </w:tcBorders>
                  <w:shd w:val="clear" w:color="auto" w:fill="auto"/>
                  <w:vAlign w:val="center"/>
                </w:tcPr>
                <w:p w14:paraId="716138AA" w14:textId="77777777" w:rsidR="00C96A37" w:rsidRPr="0076230A" w:rsidRDefault="00C96A37" w:rsidP="00393B8C">
                  <w:pPr>
                    <w:spacing w:after="0" w:line="240" w:lineRule="auto"/>
                    <w:rPr>
                      <w:rFonts w:eastAsia="Times New Roman"/>
                      <w:color w:val="000000"/>
                      <w:sz w:val="18"/>
                      <w:szCs w:val="18"/>
                      <w:lang w:eastAsia="es-CL"/>
                    </w:rPr>
                  </w:pPr>
                  <w:r w:rsidRPr="0076230A">
                    <w:rPr>
                      <w:rFonts w:eastAsia="Times New Roman"/>
                      <w:color w:val="000000"/>
                      <w:sz w:val="18"/>
                      <w:szCs w:val="18"/>
                      <w:lang w:eastAsia="es-CL"/>
                    </w:rPr>
                    <w:t>Temperatura</w:t>
                  </w:r>
                </w:p>
              </w:tc>
              <w:tc>
                <w:tcPr>
                  <w:tcW w:w="681" w:type="dxa"/>
                  <w:tcBorders>
                    <w:top w:val="single" w:sz="4" w:space="0" w:color="auto"/>
                    <w:left w:val="nil"/>
                    <w:bottom w:val="single" w:sz="8" w:space="0" w:color="auto"/>
                    <w:right w:val="single" w:sz="8" w:space="0" w:color="auto"/>
                  </w:tcBorders>
                  <w:shd w:val="clear" w:color="auto" w:fill="auto"/>
                  <w:vAlign w:val="center"/>
                </w:tcPr>
                <w:p w14:paraId="39C7CBAB"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°C</w:t>
                  </w:r>
                </w:p>
              </w:tc>
              <w:tc>
                <w:tcPr>
                  <w:tcW w:w="2844" w:type="dxa"/>
                  <w:tcBorders>
                    <w:top w:val="single" w:sz="4" w:space="0" w:color="auto"/>
                    <w:left w:val="nil"/>
                    <w:bottom w:val="single" w:sz="8" w:space="0" w:color="auto"/>
                    <w:right w:val="single" w:sz="8" w:space="0" w:color="auto"/>
                  </w:tcBorders>
                  <w:shd w:val="clear" w:color="auto" w:fill="auto"/>
                  <w:vAlign w:val="center"/>
                </w:tcPr>
                <w:p w14:paraId="40DD26FA" w14:textId="77777777" w:rsidR="000B7F1E" w:rsidRDefault="00C96A37" w:rsidP="005934FB">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Tabla N°2 D.S. N°90/00</w:t>
                  </w:r>
                  <w:r>
                    <w:rPr>
                      <w:rFonts w:eastAsia="Times New Roman"/>
                      <w:bCs/>
                      <w:color w:val="000000"/>
                      <w:sz w:val="18"/>
                      <w:szCs w:val="18"/>
                      <w:lang w:eastAsia="es-CL"/>
                    </w:rPr>
                    <w:t xml:space="preserve">, </w:t>
                  </w:r>
                </w:p>
                <w:p w14:paraId="7F2D2613" w14:textId="77777777" w:rsidR="00C96A37" w:rsidRPr="0076230A" w:rsidRDefault="00C96A37" w:rsidP="005934FB">
                  <w:pPr>
                    <w:spacing w:after="0" w:line="240" w:lineRule="auto"/>
                    <w:jc w:val="center"/>
                    <w:rPr>
                      <w:rFonts w:eastAsia="Times New Roman"/>
                      <w:bCs/>
                      <w:color w:val="000000"/>
                      <w:sz w:val="18"/>
                      <w:szCs w:val="18"/>
                      <w:lang w:eastAsia="es-CL"/>
                    </w:rPr>
                  </w:pPr>
                  <w:r>
                    <w:rPr>
                      <w:rFonts w:eastAsia="Times New Roman"/>
                      <w:bCs/>
                      <w:color w:val="000000"/>
                      <w:sz w:val="18"/>
                      <w:szCs w:val="18"/>
                      <w:lang w:eastAsia="es-CL"/>
                    </w:rPr>
                    <w:t>RCA N°068/2005</w:t>
                  </w:r>
                  <w:r w:rsidRPr="0076230A">
                    <w:rPr>
                      <w:rFonts w:eastAsia="Times New Roman"/>
                      <w:bCs/>
                      <w:color w:val="000000"/>
                      <w:sz w:val="18"/>
                      <w:szCs w:val="18"/>
                      <w:lang w:eastAsia="es-CL"/>
                    </w:rPr>
                    <w:t xml:space="preserve"> y</w:t>
                  </w:r>
                </w:p>
                <w:p w14:paraId="021A9E44" w14:textId="77777777" w:rsidR="00C96A37" w:rsidRPr="0076230A" w:rsidRDefault="00C96A37" w:rsidP="00E85F91">
                  <w:pPr>
                    <w:spacing w:after="0" w:line="240" w:lineRule="auto"/>
                    <w:jc w:val="center"/>
                    <w:rPr>
                      <w:rFonts w:eastAsia="Times New Roman"/>
                      <w:color w:val="000000"/>
                      <w:sz w:val="18"/>
                      <w:szCs w:val="18"/>
                      <w:lang w:eastAsia="es-CL"/>
                    </w:rPr>
                  </w:pPr>
                  <w:proofErr w:type="spellStart"/>
                  <w:r w:rsidRPr="0076230A">
                    <w:rPr>
                      <w:rFonts w:eastAsia="Times New Roman"/>
                      <w:bCs/>
                      <w:color w:val="000000"/>
                      <w:sz w:val="18"/>
                      <w:szCs w:val="18"/>
                      <w:lang w:eastAsia="es-CL"/>
                    </w:rPr>
                    <w:t>Res.Ex</w:t>
                  </w:r>
                  <w:proofErr w:type="spellEnd"/>
                  <w:r w:rsidRPr="0076230A">
                    <w:rPr>
                      <w:rFonts w:eastAsia="Times New Roman"/>
                      <w:bCs/>
                      <w:color w:val="000000"/>
                      <w:sz w:val="18"/>
                      <w:szCs w:val="18"/>
                      <w:lang w:eastAsia="es-CL"/>
                    </w:rPr>
                    <w:t>. N°60/2009 Oficina Provincial UE Seremi de Salud Magallanes</w:t>
                  </w:r>
                </w:p>
              </w:tc>
              <w:tc>
                <w:tcPr>
                  <w:tcW w:w="779" w:type="dxa"/>
                  <w:tcBorders>
                    <w:top w:val="single" w:sz="4" w:space="0" w:color="auto"/>
                    <w:left w:val="nil"/>
                    <w:bottom w:val="single" w:sz="8" w:space="0" w:color="auto"/>
                    <w:right w:val="single" w:sz="8" w:space="0" w:color="auto"/>
                  </w:tcBorders>
                  <w:vAlign w:val="center"/>
                </w:tcPr>
                <w:p w14:paraId="523657D1" w14:textId="77777777" w:rsidR="00C96A37" w:rsidRPr="0076230A" w:rsidRDefault="00C96A37" w:rsidP="00286B0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40</w:t>
                  </w:r>
                </w:p>
              </w:tc>
              <w:tc>
                <w:tcPr>
                  <w:tcW w:w="1080" w:type="dxa"/>
                  <w:tcBorders>
                    <w:top w:val="single" w:sz="4" w:space="0" w:color="auto"/>
                    <w:left w:val="single" w:sz="8" w:space="0" w:color="auto"/>
                    <w:bottom w:val="single" w:sz="8" w:space="0" w:color="auto"/>
                    <w:right w:val="single" w:sz="8" w:space="0" w:color="auto"/>
                  </w:tcBorders>
                  <w:shd w:val="clear" w:color="auto" w:fill="auto"/>
                  <w:vAlign w:val="center"/>
                </w:tcPr>
                <w:p w14:paraId="09D3C0DA"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20,6</w:t>
                  </w:r>
                </w:p>
              </w:tc>
              <w:tc>
                <w:tcPr>
                  <w:tcW w:w="1094" w:type="dxa"/>
                  <w:tcBorders>
                    <w:top w:val="nil"/>
                    <w:left w:val="nil"/>
                    <w:bottom w:val="single" w:sz="8" w:space="0" w:color="auto"/>
                    <w:right w:val="single" w:sz="8" w:space="0" w:color="auto"/>
                  </w:tcBorders>
                  <w:shd w:val="clear" w:color="auto" w:fill="auto"/>
                  <w:vAlign w:val="center"/>
                </w:tcPr>
                <w:p w14:paraId="1B9A2019" w14:textId="77777777" w:rsidR="00C96A37" w:rsidRPr="0076230A" w:rsidRDefault="00C96A37" w:rsidP="004D302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21,2</w:t>
                  </w:r>
                </w:p>
              </w:tc>
              <w:tc>
                <w:tcPr>
                  <w:tcW w:w="1090" w:type="dxa"/>
                  <w:tcBorders>
                    <w:top w:val="nil"/>
                    <w:left w:val="nil"/>
                    <w:bottom w:val="single" w:sz="8" w:space="0" w:color="auto"/>
                    <w:right w:val="single" w:sz="8" w:space="0" w:color="auto"/>
                  </w:tcBorders>
                  <w:vAlign w:val="center"/>
                </w:tcPr>
                <w:p w14:paraId="02CE1BB4"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19,3</w:t>
                  </w:r>
                </w:p>
              </w:tc>
              <w:tc>
                <w:tcPr>
                  <w:tcW w:w="1093" w:type="dxa"/>
                  <w:tcBorders>
                    <w:top w:val="nil"/>
                    <w:left w:val="nil"/>
                    <w:bottom w:val="single" w:sz="8" w:space="0" w:color="auto"/>
                    <w:right w:val="single" w:sz="4" w:space="0" w:color="auto"/>
                  </w:tcBorders>
                  <w:vAlign w:val="center"/>
                </w:tcPr>
                <w:p w14:paraId="380979D8" w14:textId="77777777" w:rsidR="00C96A37" w:rsidRPr="0076230A" w:rsidRDefault="00C96A37" w:rsidP="000B0EC4">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20,3</w:t>
                  </w:r>
                </w:p>
              </w:tc>
              <w:tc>
                <w:tcPr>
                  <w:tcW w:w="1050" w:type="dxa"/>
                  <w:tcBorders>
                    <w:top w:val="single" w:sz="4" w:space="0" w:color="auto"/>
                    <w:left w:val="single" w:sz="4" w:space="0" w:color="auto"/>
                    <w:bottom w:val="single" w:sz="4" w:space="0" w:color="auto"/>
                    <w:right w:val="single" w:sz="4" w:space="0" w:color="auto"/>
                  </w:tcBorders>
                  <w:vAlign w:val="center"/>
                </w:tcPr>
                <w:p w14:paraId="5E9428D0" w14:textId="77777777" w:rsidR="00C96A37" w:rsidRPr="0076230A" w:rsidRDefault="00C96A37" w:rsidP="00622A40">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18,9</w:t>
                  </w:r>
                </w:p>
              </w:tc>
              <w:tc>
                <w:tcPr>
                  <w:tcW w:w="1080" w:type="dxa"/>
                  <w:tcBorders>
                    <w:top w:val="single" w:sz="4" w:space="0" w:color="auto"/>
                    <w:left w:val="single" w:sz="4" w:space="0" w:color="auto"/>
                    <w:bottom w:val="single" w:sz="4" w:space="0" w:color="auto"/>
                    <w:right w:val="single" w:sz="4" w:space="0" w:color="auto"/>
                  </w:tcBorders>
                  <w:vAlign w:val="center"/>
                </w:tcPr>
                <w:p w14:paraId="74EEA021"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18,9</w:t>
                  </w:r>
                </w:p>
              </w:tc>
              <w:tc>
                <w:tcPr>
                  <w:tcW w:w="1115" w:type="dxa"/>
                  <w:tcBorders>
                    <w:top w:val="nil"/>
                    <w:left w:val="single" w:sz="4" w:space="0" w:color="auto"/>
                    <w:bottom w:val="single" w:sz="8" w:space="0" w:color="auto"/>
                    <w:right w:val="single" w:sz="8" w:space="0" w:color="auto"/>
                  </w:tcBorders>
                  <w:vAlign w:val="center"/>
                </w:tcPr>
                <w:p w14:paraId="018219C3"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18,3</w:t>
                  </w:r>
                </w:p>
              </w:tc>
            </w:tr>
            <w:tr w:rsidR="000B7F1E" w:rsidRPr="0076230A" w14:paraId="4E0BDA90" w14:textId="77777777" w:rsidTr="000B7F1E">
              <w:trPr>
                <w:trHeight w:val="315"/>
                <w:jc w:val="center"/>
              </w:trPr>
              <w:tc>
                <w:tcPr>
                  <w:tcW w:w="1681" w:type="dxa"/>
                  <w:tcBorders>
                    <w:top w:val="nil"/>
                    <w:left w:val="single" w:sz="8" w:space="0" w:color="auto"/>
                    <w:bottom w:val="single" w:sz="4" w:space="0" w:color="auto"/>
                    <w:right w:val="single" w:sz="8" w:space="0" w:color="auto"/>
                  </w:tcBorders>
                  <w:shd w:val="clear" w:color="auto" w:fill="auto"/>
                  <w:vAlign w:val="center"/>
                </w:tcPr>
                <w:p w14:paraId="15B9C94F" w14:textId="77777777" w:rsidR="00C96A37" w:rsidRPr="0076230A" w:rsidRDefault="00C96A37" w:rsidP="00393B8C">
                  <w:pPr>
                    <w:spacing w:after="0" w:line="240" w:lineRule="auto"/>
                    <w:rPr>
                      <w:rFonts w:eastAsia="Times New Roman"/>
                      <w:color w:val="000000"/>
                      <w:sz w:val="18"/>
                      <w:szCs w:val="18"/>
                      <w:lang w:eastAsia="es-CL"/>
                    </w:rPr>
                  </w:pPr>
                  <w:r w:rsidRPr="0076230A">
                    <w:rPr>
                      <w:rFonts w:eastAsia="Times New Roman"/>
                      <w:color w:val="000000"/>
                      <w:sz w:val="18"/>
                      <w:szCs w:val="18"/>
                      <w:lang w:eastAsia="es-CL"/>
                    </w:rPr>
                    <w:t>Aceites y Grasas</w:t>
                  </w:r>
                </w:p>
              </w:tc>
              <w:tc>
                <w:tcPr>
                  <w:tcW w:w="681" w:type="dxa"/>
                  <w:tcBorders>
                    <w:top w:val="nil"/>
                    <w:left w:val="nil"/>
                    <w:bottom w:val="single" w:sz="4" w:space="0" w:color="auto"/>
                    <w:right w:val="single" w:sz="8" w:space="0" w:color="auto"/>
                  </w:tcBorders>
                  <w:shd w:val="clear" w:color="auto" w:fill="auto"/>
                  <w:vAlign w:val="center"/>
                </w:tcPr>
                <w:p w14:paraId="136C8E94"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mg/l</w:t>
                  </w:r>
                </w:p>
              </w:tc>
              <w:tc>
                <w:tcPr>
                  <w:tcW w:w="2844" w:type="dxa"/>
                  <w:tcBorders>
                    <w:top w:val="nil"/>
                    <w:left w:val="nil"/>
                    <w:bottom w:val="single" w:sz="4" w:space="0" w:color="auto"/>
                    <w:right w:val="single" w:sz="8" w:space="0" w:color="auto"/>
                  </w:tcBorders>
                  <w:shd w:val="clear" w:color="auto" w:fill="auto"/>
                  <w:vAlign w:val="center"/>
                </w:tcPr>
                <w:p w14:paraId="46A6840E" w14:textId="77777777" w:rsidR="000B7F1E" w:rsidRDefault="00C96A37" w:rsidP="005934FB">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Tabla N°2 D.S. N°90/00</w:t>
                  </w:r>
                  <w:r>
                    <w:rPr>
                      <w:rFonts w:eastAsia="Times New Roman"/>
                      <w:bCs/>
                      <w:color w:val="000000"/>
                      <w:sz w:val="18"/>
                      <w:szCs w:val="18"/>
                      <w:lang w:eastAsia="es-CL"/>
                    </w:rPr>
                    <w:t xml:space="preserve">, </w:t>
                  </w:r>
                </w:p>
                <w:p w14:paraId="7D24E114" w14:textId="77777777" w:rsidR="00C96A37" w:rsidRPr="0076230A" w:rsidRDefault="00C96A37" w:rsidP="005934FB">
                  <w:pPr>
                    <w:spacing w:after="0" w:line="240" w:lineRule="auto"/>
                    <w:jc w:val="center"/>
                    <w:rPr>
                      <w:rFonts w:eastAsia="Times New Roman"/>
                      <w:bCs/>
                      <w:color w:val="000000"/>
                      <w:sz w:val="18"/>
                      <w:szCs w:val="18"/>
                      <w:lang w:eastAsia="es-CL"/>
                    </w:rPr>
                  </w:pPr>
                  <w:r>
                    <w:rPr>
                      <w:rFonts w:eastAsia="Times New Roman"/>
                      <w:bCs/>
                      <w:color w:val="000000"/>
                      <w:sz w:val="18"/>
                      <w:szCs w:val="18"/>
                      <w:lang w:eastAsia="es-CL"/>
                    </w:rPr>
                    <w:t>RCA N°068/2005</w:t>
                  </w:r>
                  <w:r w:rsidRPr="0076230A">
                    <w:rPr>
                      <w:rFonts w:eastAsia="Times New Roman"/>
                      <w:bCs/>
                      <w:color w:val="000000"/>
                      <w:sz w:val="18"/>
                      <w:szCs w:val="18"/>
                      <w:lang w:eastAsia="es-CL"/>
                    </w:rPr>
                    <w:t xml:space="preserve"> y</w:t>
                  </w:r>
                </w:p>
                <w:p w14:paraId="0ADBADDC" w14:textId="77777777" w:rsidR="00C96A37" w:rsidRPr="0076230A" w:rsidRDefault="00C96A37" w:rsidP="00E85F91">
                  <w:pPr>
                    <w:spacing w:after="0" w:line="240" w:lineRule="auto"/>
                    <w:jc w:val="center"/>
                    <w:rPr>
                      <w:rFonts w:eastAsia="Times New Roman"/>
                      <w:color w:val="000000"/>
                      <w:sz w:val="18"/>
                      <w:szCs w:val="18"/>
                      <w:lang w:eastAsia="es-CL"/>
                    </w:rPr>
                  </w:pPr>
                  <w:proofErr w:type="spellStart"/>
                  <w:r w:rsidRPr="0076230A">
                    <w:rPr>
                      <w:rFonts w:eastAsia="Times New Roman"/>
                      <w:bCs/>
                      <w:color w:val="000000"/>
                      <w:sz w:val="18"/>
                      <w:szCs w:val="18"/>
                      <w:lang w:eastAsia="es-CL"/>
                    </w:rPr>
                    <w:t>Res.Ex</w:t>
                  </w:r>
                  <w:proofErr w:type="spellEnd"/>
                  <w:r w:rsidRPr="0076230A">
                    <w:rPr>
                      <w:rFonts w:eastAsia="Times New Roman"/>
                      <w:bCs/>
                      <w:color w:val="000000"/>
                      <w:sz w:val="18"/>
                      <w:szCs w:val="18"/>
                      <w:lang w:eastAsia="es-CL"/>
                    </w:rPr>
                    <w:t>. N°60/2009 Oficina Provincial UE Seremi de Salud Magallanes</w:t>
                  </w:r>
                </w:p>
              </w:tc>
              <w:tc>
                <w:tcPr>
                  <w:tcW w:w="779" w:type="dxa"/>
                  <w:tcBorders>
                    <w:top w:val="nil"/>
                    <w:left w:val="nil"/>
                    <w:bottom w:val="single" w:sz="4" w:space="0" w:color="auto"/>
                    <w:right w:val="single" w:sz="8" w:space="0" w:color="auto"/>
                  </w:tcBorders>
                  <w:vAlign w:val="center"/>
                </w:tcPr>
                <w:p w14:paraId="28A9927C" w14:textId="77777777" w:rsidR="00C96A37" w:rsidRPr="0076230A" w:rsidRDefault="00C96A37" w:rsidP="00F7000F">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50</w:t>
                  </w:r>
                </w:p>
              </w:tc>
              <w:tc>
                <w:tcPr>
                  <w:tcW w:w="1080" w:type="dxa"/>
                  <w:tcBorders>
                    <w:top w:val="nil"/>
                    <w:left w:val="single" w:sz="8" w:space="0" w:color="auto"/>
                    <w:bottom w:val="single" w:sz="4" w:space="0" w:color="auto"/>
                    <w:right w:val="single" w:sz="8" w:space="0" w:color="auto"/>
                  </w:tcBorders>
                  <w:shd w:val="clear" w:color="auto" w:fill="auto"/>
                  <w:vAlign w:val="center"/>
                </w:tcPr>
                <w:p w14:paraId="0C65766B" w14:textId="77777777" w:rsidR="00C96A37" w:rsidRPr="0076230A" w:rsidRDefault="00C96A37" w:rsidP="00703469">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&lt;5,0</w:t>
                  </w:r>
                </w:p>
              </w:tc>
              <w:tc>
                <w:tcPr>
                  <w:tcW w:w="1094" w:type="dxa"/>
                  <w:tcBorders>
                    <w:top w:val="nil"/>
                    <w:left w:val="nil"/>
                    <w:bottom w:val="single" w:sz="8" w:space="0" w:color="auto"/>
                    <w:right w:val="single" w:sz="8" w:space="0" w:color="auto"/>
                  </w:tcBorders>
                  <w:shd w:val="clear" w:color="auto" w:fill="auto"/>
                  <w:vAlign w:val="center"/>
                </w:tcPr>
                <w:p w14:paraId="2B7C9268"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&lt;5,0</w:t>
                  </w:r>
                </w:p>
              </w:tc>
              <w:tc>
                <w:tcPr>
                  <w:tcW w:w="1090" w:type="dxa"/>
                  <w:tcBorders>
                    <w:top w:val="nil"/>
                    <w:left w:val="nil"/>
                    <w:bottom w:val="single" w:sz="4" w:space="0" w:color="auto"/>
                    <w:right w:val="single" w:sz="8" w:space="0" w:color="auto"/>
                  </w:tcBorders>
                  <w:vAlign w:val="center"/>
                </w:tcPr>
                <w:p w14:paraId="650967B6"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&lt;5,0</w:t>
                  </w:r>
                </w:p>
              </w:tc>
              <w:tc>
                <w:tcPr>
                  <w:tcW w:w="1093" w:type="dxa"/>
                  <w:tcBorders>
                    <w:top w:val="nil"/>
                    <w:left w:val="nil"/>
                    <w:bottom w:val="single" w:sz="4" w:space="0" w:color="auto"/>
                    <w:right w:val="single" w:sz="4" w:space="0" w:color="auto"/>
                  </w:tcBorders>
                  <w:vAlign w:val="center"/>
                </w:tcPr>
                <w:p w14:paraId="34DC9958"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31,0</w:t>
                  </w:r>
                </w:p>
              </w:tc>
              <w:tc>
                <w:tcPr>
                  <w:tcW w:w="1050" w:type="dxa"/>
                  <w:tcBorders>
                    <w:top w:val="single" w:sz="4" w:space="0" w:color="auto"/>
                    <w:left w:val="single" w:sz="4" w:space="0" w:color="auto"/>
                    <w:bottom w:val="single" w:sz="4" w:space="0" w:color="auto"/>
                    <w:right w:val="single" w:sz="4" w:space="0" w:color="auto"/>
                  </w:tcBorders>
                  <w:vAlign w:val="center"/>
                </w:tcPr>
                <w:p w14:paraId="0DF391D9"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24,0</w:t>
                  </w:r>
                </w:p>
              </w:tc>
              <w:tc>
                <w:tcPr>
                  <w:tcW w:w="1080" w:type="dxa"/>
                  <w:tcBorders>
                    <w:top w:val="single" w:sz="4" w:space="0" w:color="auto"/>
                    <w:left w:val="single" w:sz="4" w:space="0" w:color="auto"/>
                    <w:bottom w:val="single" w:sz="4" w:space="0" w:color="auto"/>
                    <w:right w:val="single" w:sz="4" w:space="0" w:color="auto"/>
                  </w:tcBorders>
                  <w:vAlign w:val="center"/>
                </w:tcPr>
                <w:p w14:paraId="542EF33E"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&lt;5,0</w:t>
                  </w:r>
                </w:p>
              </w:tc>
              <w:tc>
                <w:tcPr>
                  <w:tcW w:w="1115" w:type="dxa"/>
                  <w:tcBorders>
                    <w:top w:val="nil"/>
                    <w:left w:val="single" w:sz="4" w:space="0" w:color="auto"/>
                    <w:bottom w:val="single" w:sz="4" w:space="0" w:color="auto"/>
                    <w:right w:val="single" w:sz="8" w:space="0" w:color="auto"/>
                  </w:tcBorders>
                  <w:vAlign w:val="center"/>
                </w:tcPr>
                <w:p w14:paraId="28368151"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&lt;5,0</w:t>
                  </w:r>
                </w:p>
              </w:tc>
            </w:tr>
            <w:tr w:rsidR="000B7F1E" w:rsidRPr="0076230A" w14:paraId="252AA4DC" w14:textId="77777777" w:rsidTr="000B7F1E">
              <w:trPr>
                <w:trHeight w:val="315"/>
                <w:jc w:val="center"/>
              </w:trPr>
              <w:tc>
                <w:tcPr>
                  <w:tcW w:w="1681" w:type="dxa"/>
                  <w:tcBorders>
                    <w:top w:val="nil"/>
                    <w:left w:val="single" w:sz="8" w:space="0" w:color="auto"/>
                    <w:bottom w:val="single" w:sz="8" w:space="0" w:color="auto"/>
                    <w:right w:val="single" w:sz="8" w:space="0" w:color="auto"/>
                  </w:tcBorders>
                  <w:shd w:val="clear" w:color="auto" w:fill="auto"/>
                  <w:vAlign w:val="center"/>
                </w:tcPr>
                <w:p w14:paraId="37CCB3DC" w14:textId="77777777" w:rsidR="00C96A37" w:rsidRPr="0076230A" w:rsidRDefault="00C96A37" w:rsidP="00393B8C">
                  <w:pPr>
                    <w:spacing w:after="0" w:line="240" w:lineRule="auto"/>
                    <w:rPr>
                      <w:rFonts w:eastAsia="Times New Roman"/>
                      <w:color w:val="000000"/>
                      <w:sz w:val="18"/>
                      <w:szCs w:val="18"/>
                      <w:lang w:eastAsia="es-CL"/>
                    </w:rPr>
                  </w:pPr>
                  <w:proofErr w:type="spellStart"/>
                  <w:r w:rsidRPr="0076230A">
                    <w:rPr>
                      <w:rFonts w:eastAsia="Times New Roman"/>
                      <w:color w:val="000000"/>
                      <w:sz w:val="18"/>
                      <w:szCs w:val="18"/>
                      <w:lang w:eastAsia="es-CL"/>
                    </w:rPr>
                    <w:t>Coliformes</w:t>
                  </w:r>
                  <w:proofErr w:type="spellEnd"/>
                  <w:r w:rsidRPr="0076230A">
                    <w:rPr>
                      <w:rFonts w:eastAsia="Times New Roman"/>
                      <w:color w:val="000000"/>
                      <w:sz w:val="18"/>
                      <w:szCs w:val="18"/>
                      <w:lang w:eastAsia="es-CL"/>
                    </w:rPr>
                    <w:t xml:space="preserve"> Fecales o </w:t>
                  </w:r>
                  <w:proofErr w:type="spellStart"/>
                  <w:r w:rsidRPr="0076230A">
                    <w:rPr>
                      <w:rFonts w:eastAsia="Times New Roman"/>
                      <w:color w:val="000000"/>
                      <w:sz w:val="18"/>
                      <w:szCs w:val="18"/>
                      <w:lang w:eastAsia="es-CL"/>
                    </w:rPr>
                    <w:t>Termotolerantes</w:t>
                  </w:r>
                  <w:proofErr w:type="spellEnd"/>
                </w:p>
              </w:tc>
              <w:tc>
                <w:tcPr>
                  <w:tcW w:w="681" w:type="dxa"/>
                  <w:tcBorders>
                    <w:top w:val="nil"/>
                    <w:left w:val="nil"/>
                    <w:bottom w:val="single" w:sz="8" w:space="0" w:color="auto"/>
                    <w:right w:val="single" w:sz="8" w:space="0" w:color="auto"/>
                  </w:tcBorders>
                  <w:shd w:val="clear" w:color="auto" w:fill="auto"/>
                  <w:vAlign w:val="center"/>
                </w:tcPr>
                <w:p w14:paraId="431CC7D4"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NMP/</w:t>
                  </w:r>
                </w:p>
                <w:p w14:paraId="422ADFBD"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100 ml</w:t>
                  </w:r>
                </w:p>
              </w:tc>
              <w:tc>
                <w:tcPr>
                  <w:tcW w:w="2844" w:type="dxa"/>
                  <w:tcBorders>
                    <w:top w:val="nil"/>
                    <w:left w:val="nil"/>
                    <w:bottom w:val="single" w:sz="8" w:space="0" w:color="auto"/>
                    <w:right w:val="single" w:sz="8" w:space="0" w:color="auto"/>
                  </w:tcBorders>
                  <w:shd w:val="clear" w:color="auto" w:fill="auto"/>
                  <w:vAlign w:val="center"/>
                </w:tcPr>
                <w:p w14:paraId="01D639B2" w14:textId="77777777" w:rsidR="000B7F1E" w:rsidRDefault="00C96A37" w:rsidP="005934FB">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Tabla N°2 D.S. N°90/00</w:t>
                  </w:r>
                  <w:r>
                    <w:rPr>
                      <w:rFonts w:eastAsia="Times New Roman"/>
                      <w:bCs/>
                      <w:color w:val="000000"/>
                      <w:sz w:val="18"/>
                      <w:szCs w:val="18"/>
                      <w:lang w:eastAsia="es-CL"/>
                    </w:rPr>
                    <w:t xml:space="preserve">, </w:t>
                  </w:r>
                </w:p>
                <w:p w14:paraId="12700196" w14:textId="77777777" w:rsidR="00C96A37" w:rsidRPr="0076230A" w:rsidRDefault="00C96A37" w:rsidP="005934FB">
                  <w:pPr>
                    <w:spacing w:after="0" w:line="240" w:lineRule="auto"/>
                    <w:jc w:val="center"/>
                    <w:rPr>
                      <w:rFonts w:eastAsia="Times New Roman"/>
                      <w:bCs/>
                      <w:color w:val="000000"/>
                      <w:sz w:val="18"/>
                      <w:szCs w:val="18"/>
                      <w:lang w:eastAsia="es-CL"/>
                    </w:rPr>
                  </w:pPr>
                  <w:r>
                    <w:rPr>
                      <w:rFonts w:eastAsia="Times New Roman"/>
                      <w:bCs/>
                      <w:color w:val="000000"/>
                      <w:sz w:val="18"/>
                      <w:szCs w:val="18"/>
                      <w:lang w:eastAsia="es-CL"/>
                    </w:rPr>
                    <w:t>RCA N°068/2005</w:t>
                  </w:r>
                  <w:r w:rsidRPr="0076230A">
                    <w:rPr>
                      <w:rFonts w:eastAsia="Times New Roman"/>
                      <w:bCs/>
                      <w:color w:val="000000"/>
                      <w:sz w:val="18"/>
                      <w:szCs w:val="18"/>
                      <w:lang w:eastAsia="es-CL"/>
                    </w:rPr>
                    <w:t xml:space="preserve"> y</w:t>
                  </w:r>
                </w:p>
                <w:p w14:paraId="6DF99981" w14:textId="77777777" w:rsidR="00C96A37" w:rsidRPr="0076230A" w:rsidRDefault="00C96A37" w:rsidP="00E85F91">
                  <w:pPr>
                    <w:spacing w:after="0" w:line="240" w:lineRule="auto"/>
                    <w:jc w:val="center"/>
                    <w:rPr>
                      <w:rFonts w:eastAsia="Times New Roman"/>
                      <w:color w:val="000000"/>
                      <w:sz w:val="18"/>
                      <w:szCs w:val="18"/>
                      <w:lang w:eastAsia="es-CL"/>
                    </w:rPr>
                  </w:pPr>
                  <w:proofErr w:type="spellStart"/>
                  <w:r w:rsidRPr="0076230A">
                    <w:rPr>
                      <w:rFonts w:eastAsia="Times New Roman"/>
                      <w:bCs/>
                      <w:color w:val="000000"/>
                      <w:sz w:val="18"/>
                      <w:szCs w:val="18"/>
                      <w:lang w:eastAsia="es-CL"/>
                    </w:rPr>
                    <w:t>Res.Ex</w:t>
                  </w:r>
                  <w:proofErr w:type="spellEnd"/>
                  <w:r w:rsidRPr="0076230A">
                    <w:rPr>
                      <w:rFonts w:eastAsia="Times New Roman"/>
                      <w:bCs/>
                      <w:color w:val="000000"/>
                      <w:sz w:val="18"/>
                      <w:szCs w:val="18"/>
                      <w:lang w:eastAsia="es-CL"/>
                    </w:rPr>
                    <w:t>. N°60/2009 Oficina Provincial UE Seremi de Salud Magallanes</w:t>
                  </w:r>
                </w:p>
              </w:tc>
              <w:tc>
                <w:tcPr>
                  <w:tcW w:w="779" w:type="dxa"/>
                  <w:tcBorders>
                    <w:top w:val="nil"/>
                    <w:left w:val="nil"/>
                    <w:bottom w:val="single" w:sz="8" w:space="0" w:color="auto"/>
                    <w:right w:val="single" w:sz="8" w:space="0" w:color="auto"/>
                  </w:tcBorders>
                  <w:vAlign w:val="center"/>
                </w:tcPr>
                <w:p w14:paraId="1B82DBAF"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1000</w:t>
                  </w:r>
                </w:p>
              </w:tc>
              <w:tc>
                <w:tcPr>
                  <w:tcW w:w="1080" w:type="dxa"/>
                  <w:tcBorders>
                    <w:top w:val="nil"/>
                    <w:left w:val="single" w:sz="8" w:space="0" w:color="auto"/>
                    <w:bottom w:val="single" w:sz="8" w:space="0" w:color="auto"/>
                    <w:right w:val="single" w:sz="8" w:space="0" w:color="auto"/>
                  </w:tcBorders>
                  <w:shd w:val="clear" w:color="auto" w:fill="auto"/>
                  <w:vAlign w:val="center"/>
                </w:tcPr>
                <w:p w14:paraId="063278C2"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80</w:t>
                  </w:r>
                </w:p>
              </w:tc>
              <w:tc>
                <w:tcPr>
                  <w:tcW w:w="1094" w:type="dxa"/>
                  <w:tcBorders>
                    <w:top w:val="single" w:sz="8" w:space="0" w:color="auto"/>
                    <w:left w:val="nil"/>
                    <w:bottom w:val="single" w:sz="8" w:space="0" w:color="auto"/>
                    <w:right w:val="single" w:sz="8" w:space="0" w:color="auto"/>
                  </w:tcBorders>
                  <w:shd w:val="clear" w:color="auto" w:fill="auto"/>
                  <w:vAlign w:val="center"/>
                </w:tcPr>
                <w:p w14:paraId="594F5615" w14:textId="77777777" w:rsidR="00C96A37" w:rsidRPr="0076230A" w:rsidRDefault="00C96A37" w:rsidP="004D302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c>
                <w:tcPr>
                  <w:tcW w:w="1090" w:type="dxa"/>
                  <w:tcBorders>
                    <w:top w:val="nil"/>
                    <w:left w:val="nil"/>
                    <w:bottom w:val="single" w:sz="8" w:space="0" w:color="auto"/>
                    <w:right w:val="single" w:sz="8" w:space="0" w:color="auto"/>
                  </w:tcBorders>
                  <w:vAlign w:val="center"/>
                </w:tcPr>
                <w:p w14:paraId="53A658E4"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c>
                <w:tcPr>
                  <w:tcW w:w="1093" w:type="dxa"/>
                  <w:tcBorders>
                    <w:top w:val="nil"/>
                    <w:left w:val="nil"/>
                    <w:bottom w:val="single" w:sz="8" w:space="0" w:color="auto"/>
                    <w:right w:val="single" w:sz="4" w:space="0" w:color="auto"/>
                  </w:tcBorders>
                  <w:vAlign w:val="center"/>
                </w:tcPr>
                <w:p w14:paraId="2FAD06EF"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300</w:t>
                  </w:r>
                </w:p>
              </w:tc>
              <w:tc>
                <w:tcPr>
                  <w:tcW w:w="1050" w:type="dxa"/>
                  <w:tcBorders>
                    <w:top w:val="single" w:sz="4" w:space="0" w:color="auto"/>
                    <w:left w:val="single" w:sz="4" w:space="0" w:color="auto"/>
                    <w:bottom w:val="single" w:sz="4" w:space="0" w:color="auto"/>
                    <w:right w:val="single" w:sz="4" w:space="0" w:color="auto"/>
                  </w:tcBorders>
                  <w:vAlign w:val="center"/>
                </w:tcPr>
                <w:p w14:paraId="1BEFCC14"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23</w:t>
                  </w:r>
                </w:p>
              </w:tc>
              <w:tc>
                <w:tcPr>
                  <w:tcW w:w="1080" w:type="dxa"/>
                  <w:tcBorders>
                    <w:top w:val="single" w:sz="4" w:space="0" w:color="auto"/>
                    <w:left w:val="single" w:sz="4" w:space="0" w:color="auto"/>
                    <w:bottom w:val="single" w:sz="4" w:space="0" w:color="auto"/>
                    <w:right w:val="single" w:sz="4" w:space="0" w:color="auto"/>
                  </w:tcBorders>
                  <w:vAlign w:val="center"/>
                </w:tcPr>
                <w:p w14:paraId="5974D928"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23</w:t>
                  </w:r>
                </w:p>
              </w:tc>
              <w:tc>
                <w:tcPr>
                  <w:tcW w:w="1115" w:type="dxa"/>
                  <w:tcBorders>
                    <w:top w:val="nil"/>
                    <w:left w:val="single" w:sz="4" w:space="0" w:color="auto"/>
                    <w:bottom w:val="single" w:sz="8" w:space="0" w:color="auto"/>
                    <w:right w:val="single" w:sz="8" w:space="0" w:color="auto"/>
                  </w:tcBorders>
                  <w:vAlign w:val="center"/>
                </w:tcPr>
                <w:p w14:paraId="72BBAEB7"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r>
            <w:tr w:rsidR="000B7F1E" w:rsidRPr="0076230A" w14:paraId="12FD6E83" w14:textId="77777777" w:rsidTr="000B7F1E">
              <w:trPr>
                <w:trHeight w:val="315"/>
                <w:jc w:val="center"/>
              </w:trPr>
              <w:tc>
                <w:tcPr>
                  <w:tcW w:w="1681" w:type="dxa"/>
                  <w:tcBorders>
                    <w:top w:val="nil"/>
                    <w:left w:val="single" w:sz="8" w:space="0" w:color="auto"/>
                    <w:bottom w:val="single" w:sz="8" w:space="0" w:color="auto"/>
                    <w:right w:val="single" w:sz="8" w:space="0" w:color="auto"/>
                  </w:tcBorders>
                  <w:shd w:val="clear" w:color="auto" w:fill="auto"/>
                  <w:vAlign w:val="center"/>
                </w:tcPr>
                <w:p w14:paraId="7003417E" w14:textId="77777777" w:rsidR="00C96A37" w:rsidRPr="0076230A" w:rsidRDefault="00C96A37" w:rsidP="00393B8C">
                  <w:pPr>
                    <w:spacing w:after="0" w:line="240" w:lineRule="auto"/>
                    <w:rPr>
                      <w:rFonts w:eastAsia="Times New Roman"/>
                      <w:color w:val="000000"/>
                      <w:sz w:val="18"/>
                      <w:szCs w:val="18"/>
                      <w:lang w:eastAsia="es-CL"/>
                    </w:rPr>
                  </w:pPr>
                  <w:r w:rsidRPr="0076230A">
                    <w:rPr>
                      <w:rFonts w:eastAsia="Times New Roman"/>
                      <w:color w:val="000000"/>
                      <w:sz w:val="18"/>
                      <w:szCs w:val="18"/>
                      <w:lang w:eastAsia="es-CL"/>
                    </w:rPr>
                    <w:t>DBO</w:t>
                  </w:r>
                  <w:r w:rsidRPr="0076230A">
                    <w:rPr>
                      <w:rFonts w:eastAsia="Times New Roman"/>
                      <w:color w:val="000000"/>
                      <w:sz w:val="18"/>
                      <w:szCs w:val="18"/>
                      <w:vertAlign w:val="subscript"/>
                      <w:lang w:eastAsia="es-CL"/>
                    </w:rPr>
                    <w:t>5</w:t>
                  </w:r>
                </w:p>
              </w:tc>
              <w:tc>
                <w:tcPr>
                  <w:tcW w:w="681" w:type="dxa"/>
                  <w:tcBorders>
                    <w:top w:val="nil"/>
                    <w:left w:val="nil"/>
                    <w:bottom w:val="single" w:sz="8" w:space="0" w:color="auto"/>
                    <w:right w:val="single" w:sz="8" w:space="0" w:color="auto"/>
                  </w:tcBorders>
                  <w:shd w:val="clear" w:color="auto" w:fill="auto"/>
                  <w:vAlign w:val="center"/>
                </w:tcPr>
                <w:p w14:paraId="47F47A1B"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mg/l</w:t>
                  </w:r>
                </w:p>
              </w:tc>
              <w:tc>
                <w:tcPr>
                  <w:tcW w:w="2844" w:type="dxa"/>
                  <w:tcBorders>
                    <w:top w:val="nil"/>
                    <w:left w:val="nil"/>
                    <w:bottom w:val="single" w:sz="8" w:space="0" w:color="auto"/>
                    <w:right w:val="single" w:sz="8" w:space="0" w:color="auto"/>
                  </w:tcBorders>
                  <w:shd w:val="clear" w:color="auto" w:fill="auto"/>
                  <w:vAlign w:val="center"/>
                </w:tcPr>
                <w:p w14:paraId="08FD370D" w14:textId="77777777" w:rsidR="000B7F1E" w:rsidRDefault="00C96A37" w:rsidP="005934FB">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Tabla N°2 D.S. N°90/00</w:t>
                  </w:r>
                  <w:r>
                    <w:rPr>
                      <w:rFonts w:eastAsia="Times New Roman"/>
                      <w:bCs/>
                      <w:color w:val="000000"/>
                      <w:sz w:val="18"/>
                      <w:szCs w:val="18"/>
                      <w:lang w:eastAsia="es-CL"/>
                    </w:rPr>
                    <w:t xml:space="preserve">, </w:t>
                  </w:r>
                </w:p>
                <w:p w14:paraId="7535AE02" w14:textId="77777777" w:rsidR="00C96A37" w:rsidRPr="0076230A" w:rsidRDefault="00C96A37" w:rsidP="005934FB">
                  <w:pPr>
                    <w:spacing w:after="0" w:line="240" w:lineRule="auto"/>
                    <w:jc w:val="center"/>
                    <w:rPr>
                      <w:rFonts w:eastAsia="Times New Roman"/>
                      <w:bCs/>
                      <w:color w:val="000000"/>
                      <w:sz w:val="18"/>
                      <w:szCs w:val="18"/>
                      <w:lang w:eastAsia="es-CL"/>
                    </w:rPr>
                  </w:pPr>
                  <w:r>
                    <w:rPr>
                      <w:rFonts w:eastAsia="Times New Roman"/>
                      <w:bCs/>
                      <w:color w:val="000000"/>
                      <w:sz w:val="18"/>
                      <w:szCs w:val="18"/>
                      <w:lang w:eastAsia="es-CL"/>
                    </w:rPr>
                    <w:t>RCA N°068/2005</w:t>
                  </w:r>
                  <w:r w:rsidRPr="0076230A">
                    <w:rPr>
                      <w:rFonts w:eastAsia="Times New Roman"/>
                      <w:bCs/>
                      <w:color w:val="000000"/>
                      <w:sz w:val="18"/>
                      <w:szCs w:val="18"/>
                      <w:lang w:eastAsia="es-CL"/>
                    </w:rPr>
                    <w:t xml:space="preserve"> y</w:t>
                  </w:r>
                </w:p>
                <w:p w14:paraId="27617D16" w14:textId="77777777" w:rsidR="00C96A37" w:rsidRPr="0076230A" w:rsidRDefault="00C96A37" w:rsidP="00E85F91">
                  <w:pPr>
                    <w:spacing w:after="0" w:line="240" w:lineRule="auto"/>
                    <w:jc w:val="center"/>
                    <w:rPr>
                      <w:rFonts w:eastAsia="Times New Roman"/>
                      <w:color w:val="000000"/>
                      <w:sz w:val="18"/>
                      <w:szCs w:val="18"/>
                      <w:lang w:eastAsia="es-CL"/>
                    </w:rPr>
                  </w:pPr>
                  <w:proofErr w:type="spellStart"/>
                  <w:r w:rsidRPr="0076230A">
                    <w:rPr>
                      <w:rFonts w:eastAsia="Times New Roman"/>
                      <w:bCs/>
                      <w:color w:val="000000"/>
                      <w:sz w:val="18"/>
                      <w:szCs w:val="18"/>
                      <w:lang w:eastAsia="es-CL"/>
                    </w:rPr>
                    <w:t>Res.Ex</w:t>
                  </w:r>
                  <w:proofErr w:type="spellEnd"/>
                  <w:r w:rsidRPr="0076230A">
                    <w:rPr>
                      <w:rFonts w:eastAsia="Times New Roman"/>
                      <w:bCs/>
                      <w:color w:val="000000"/>
                      <w:sz w:val="18"/>
                      <w:szCs w:val="18"/>
                      <w:lang w:eastAsia="es-CL"/>
                    </w:rPr>
                    <w:t>. N°60/2009 Oficina Provincial UE Seremi de Salud Magallanes</w:t>
                  </w:r>
                </w:p>
              </w:tc>
              <w:tc>
                <w:tcPr>
                  <w:tcW w:w="779" w:type="dxa"/>
                  <w:tcBorders>
                    <w:top w:val="nil"/>
                    <w:left w:val="nil"/>
                    <w:bottom w:val="single" w:sz="8" w:space="0" w:color="auto"/>
                    <w:right w:val="single" w:sz="8" w:space="0" w:color="auto"/>
                  </w:tcBorders>
                  <w:vAlign w:val="center"/>
                </w:tcPr>
                <w:p w14:paraId="6208804B" w14:textId="77777777" w:rsidR="00C96A37" w:rsidRPr="0076230A" w:rsidRDefault="00C96A37" w:rsidP="00AC3016">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300</w:t>
                  </w:r>
                </w:p>
              </w:tc>
              <w:tc>
                <w:tcPr>
                  <w:tcW w:w="1080" w:type="dxa"/>
                  <w:tcBorders>
                    <w:top w:val="nil"/>
                    <w:left w:val="single" w:sz="8" w:space="0" w:color="auto"/>
                    <w:bottom w:val="single" w:sz="8" w:space="0" w:color="auto"/>
                    <w:right w:val="single" w:sz="8" w:space="0" w:color="auto"/>
                  </w:tcBorders>
                  <w:shd w:val="clear" w:color="auto" w:fill="auto"/>
                  <w:vAlign w:val="center"/>
                </w:tcPr>
                <w:p w14:paraId="7B2EAC23"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52</w:t>
                  </w:r>
                </w:p>
              </w:tc>
              <w:tc>
                <w:tcPr>
                  <w:tcW w:w="1094" w:type="dxa"/>
                  <w:tcBorders>
                    <w:top w:val="nil"/>
                    <w:left w:val="nil"/>
                    <w:bottom w:val="single" w:sz="8" w:space="0" w:color="auto"/>
                    <w:right w:val="single" w:sz="8" w:space="0" w:color="auto"/>
                  </w:tcBorders>
                  <w:shd w:val="clear" w:color="auto" w:fill="auto"/>
                  <w:vAlign w:val="center"/>
                </w:tcPr>
                <w:p w14:paraId="488EB453" w14:textId="77777777" w:rsidR="00C96A37" w:rsidRPr="0076230A" w:rsidRDefault="00C96A37" w:rsidP="004D302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19</w:t>
                  </w:r>
                </w:p>
              </w:tc>
              <w:tc>
                <w:tcPr>
                  <w:tcW w:w="1090" w:type="dxa"/>
                  <w:tcBorders>
                    <w:top w:val="nil"/>
                    <w:left w:val="nil"/>
                    <w:bottom w:val="single" w:sz="8" w:space="0" w:color="auto"/>
                    <w:right w:val="single" w:sz="8" w:space="0" w:color="auto"/>
                  </w:tcBorders>
                  <w:vAlign w:val="center"/>
                </w:tcPr>
                <w:p w14:paraId="25A8A680"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62</w:t>
                  </w:r>
                </w:p>
              </w:tc>
              <w:tc>
                <w:tcPr>
                  <w:tcW w:w="1093" w:type="dxa"/>
                  <w:tcBorders>
                    <w:top w:val="nil"/>
                    <w:left w:val="nil"/>
                    <w:bottom w:val="single" w:sz="8" w:space="0" w:color="auto"/>
                    <w:right w:val="single" w:sz="4" w:space="0" w:color="auto"/>
                  </w:tcBorders>
                  <w:vAlign w:val="center"/>
                </w:tcPr>
                <w:p w14:paraId="520847E1"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158</w:t>
                  </w:r>
                </w:p>
              </w:tc>
              <w:tc>
                <w:tcPr>
                  <w:tcW w:w="1050" w:type="dxa"/>
                  <w:tcBorders>
                    <w:top w:val="single" w:sz="4" w:space="0" w:color="auto"/>
                    <w:left w:val="single" w:sz="4" w:space="0" w:color="auto"/>
                    <w:bottom w:val="single" w:sz="4" w:space="0" w:color="auto"/>
                    <w:right w:val="single" w:sz="4" w:space="0" w:color="auto"/>
                  </w:tcBorders>
                  <w:vAlign w:val="center"/>
                </w:tcPr>
                <w:p w14:paraId="22BA523D"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221</w:t>
                  </w:r>
                </w:p>
              </w:tc>
              <w:tc>
                <w:tcPr>
                  <w:tcW w:w="1080" w:type="dxa"/>
                  <w:tcBorders>
                    <w:top w:val="single" w:sz="4" w:space="0" w:color="auto"/>
                    <w:left w:val="single" w:sz="4" w:space="0" w:color="auto"/>
                    <w:bottom w:val="single" w:sz="4" w:space="0" w:color="auto"/>
                    <w:right w:val="single" w:sz="4" w:space="0" w:color="auto"/>
                  </w:tcBorders>
                  <w:vAlign w:val="center"/>
                </w:tcPr>
                <w:p w14:paraId="60F1BD48"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126</w:t>
                  </w:r>
                </w:p>
              </w:tc>
              <w:tc>
                <w:tcPr>
                  <w:tcW w:w="1115" w:type="dxa"/>
                  <w:tcBorders>
                    <w:top w:val="nil"/>
                    <w:left w:val="single" w:sz="4" w:space="0" w:color="auto"/>
                    <w:bottom w:val="single" w:sz="8" w:space="0" w:color="auto"/>
                    <w:right w:val="single" w:sz="8" w:space="0" w:color="auto"/>
                  </w:tcBorders>
                  <w:vAlign w:val="center"/>
                </w:tcPr>
                <w:p w14:paraId="34F76C2B" w14:textId="77777777" w:rsidR="00C96A37" w:rsidRPr="0076230A" w:rsidRDefault="00C96A37" w:rsidP="00393B8C">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88</w:t>
                  </w:r>
                </w:p>
              </w:tc>
            </w:tr>
          </w:tbl>
          <w:p w14:paraId="1F85569B" w14:textId="77777777" w:rsidR="00C12098" w:rsidRDefault="00393B8C" w:rsidP="000B7F1E">
            <w:pPr>
              <w:spacing w:after="0" w:line="240" w:lineRule="auto"/>
              <w:rPr>
                <w:rFonts w:ascii="Calibri" w:eastAsia="Times New Roman" w:hAnsi="Calibri"/>
                <w:color w:val="000000"/>
                <w:sz w:val="18"/>
                <w:szCs w:val="20"/>
                <w:lang w:eastAsia="es-CL"/>
              </w:rPr>
            </w:pPr>
            <w:r w:rsidRPr="0076230A">
              <w:rPr>
                <w:rFonts w:ascii="Calibri" w:eastAsia="Times New Roman" w:hAnsi="Calibri"/>
                <w:color w:val="000000"/>
                <w:sz w:val="18"/>
                <w:szCs w:val="20"/>
                <w:lang w:eastAsia="es-CL"/>
              </w:rPr>
              <w:t>Fuente: Elaboración Propia</w:t>
            </w:r>
            <w:r w:rsidR="00C12098" w:rsidRPr="0076230A">
              <w:rPr>
                <w:rFonts w:ascii="Calibri" w:eastAsia="Times New Roman" w:hAnsi="Calibri"/>
                <w:color w:val="000000"/>
                <w:sz w:val="18"/>
                <w:szCs w:val="20"/>
                <w:lang w:eastAsia="es-CL"/>
              </w:rPr>
              <w:t xml:space="preserve"> en base a información remitida por el titular</w:t>
            </w:r>
            <w:r w:rsidRPr="0076230A">
              <w:rPr>
                <w:rFonts w:ascii="Calibri" w:eastAsia="Times New Roman" w:hAnsi="Calibri"/>
                <w:color w:val="000000"/>
                <w:sz w:val="18"/>
                <w:szCs w:val="20"/>
                <w:lang w:eastAsia="es-CL"/>
              </w:rPr>
              <w:t>.</w:t>
            </w:r>
          </w:p>
          <w:p w14:paraId="595848EE" w14:textId="77777777" w:rsidR="000B7F1E" w:rsidRPr="0076230A" w:rsidRDefault="000B7F1E" w:rsidP="000B7F1E">
            <w:pPr>
              <w:spacing w:after="0" w:line="240" w:lineRule="auto"/>
              <w:rPr>
                <w:rFonts w:ascii="Calibri" w:eastAsia="Times New Roman" w:hAnsi="Calibri"/>
                <w:color w:val="000000"/>
                <w:sz w:val="20"/>
                <w:szCs w:val="20"/>
                <w:lang w:eastAsia="es-CL"/>
              </w:rPr>
            </w:pPr>
          </w:p>
        </w:tc>
      </w:tr>
      <w:tr w:rsidR="00393B8C" w:rsidRPr="0076230A" w14:paraId="52F52F55" w14:textId="77777777" w:rsidTr="005A096A">
        <w:trPr>
          <w:trHeight w:val="300"/>
          <w:jc w:val="center"/>
        </w:trPr>
        <w:tc>
          <w:tcPr>
            <w:tcW w:w="2244" w:type="pct"/>
            <w:tcBorders>
              <w:top w:val="single" w:sz="4" w:space="0" w:color="auto"/>
              <w:left w:val="single" w:sz="4" w:space="0" w:color="auto"/>
              <w:bottom w:val="single" w:sz="4" w:space="0" w:color="000000"/>
              <w:right w:val="single" w:sz="4" w:space="0" w:color="000000"/>
            </w:tcBorders>
            <w:noWrap/>
            <w:vAlign w:val="center"/>
            <w:hideMark/>
          </w:tcPr>
          <w:p w14:paraId="3D583A29" w14:textId="77777777" w:rsidR="00393B8C" w:rsidRPr="0076230A" w:rsidRDefault="00393B8C" w:rsidP="00393B8C">
            <w:pPr>
              <w:pStyle w:val="Epgrafe"/>
              <w:rPr>
                <w:rFonts w:eastAsia="Times New Roman"/>
                <w:color w:val="000000"/>
                <w:szCs w:val="18"/>
                <w:lang w:eastAsia="es-CL"/>
              </w:rPr>
            </w:pPr>
            <w:bookmarkStart w:id="143" w:name="_Toc358743814"/>
            <w:bookmarkStart w:id="144" w:name="_Toc369440977"/>
            <w:bookmarkStart w:id="145" w:name="_Toc369441347"/>
            <w:bookmarkStart w:id="146" w:name="_Toc369475140"/>
            <w:bookmarkStart w:id="147" w:name="_Toc439846764"/>
            <w:bookmarkStart w:id="148" w:name="_Toc441505806"/>
            <w:bookmarkStart w:id="149" w:name="_Toc507425349"/>
            <w:bookmarkStart w:id="150" w:name="_Toc507684893"/>
            <w:r w:rsidRPr="0076230A">
              <w:t xml:space="preserve">Tabla </w:t>
            </w:r>
            <w:fldSimple w:instr=" SEQ Tabla \* ARABIC ">
              <w:r w:rsidR="00271508" w:rsidRPr="0076230A">
                <w:rPr>
                  <w:noProof/>
                </w:rPr>
                <w:t>1</w:t>
              </w:r>
            </w:fldSimple>
            <w:r w:rsidRPr="0076230A">
              <w:rPr>
                <w:szCs w:val="18"/>
              </w:rPr>
              <w:t>.</w:t>
            </w:r>
            <w:bookmarkEnd w:id="143"/>
            <w:bookmarkEnd w:id="144"/>
            <w:bookmarkEnd w:id="145"/>
            <w:bookmarkEnd w:id="146"/>
            <w:bookmarkEnd w:id="147"/>
            <w:bookmarkEnd w:id="148"/>
            <w:bookmarkEnd w:id="149"/>
            <w:bookmarkEnd w:id="150"/>
          </w:p>
        </w:tc>
        <w:tc>
          <w:tcPr>
            <w:tcW w:w="2756" w:type="pct"/>
            <w:tcBorders>
              <w:top w:val="single" w:sz="4" w:space="0" w:color="auto"/>
              <w:left w:val="single" w:sz="4" w:space="0" w:color="auto"/>
              <w:bottom w:val="single" w:sz="4" w:space="0" w:color="000000"/>
              <w:right w:val="single" w:sz="4" w:space="0" w:color="000000"/>
            </w:tcBorders>
            <w:noWrap/>
            <w:vAlign w:val="center"/>
            <w:hideMark/>
          </w:tcPr>
          <w:p w14:paraId="7CBBFD66" w14:textId="77777777" w:rsidR="00393B8C" w:rsidRPr="0076230A" w:rsidRDefault="00393B8C" w:rsidP="00271508">
            <w:pPr>
              <w:spacing w:after="0" w:line="240" w:lineRule="auto"/>
              <w:rPr>
                <w:rFonts w:ascii="Calibri" w:eastAsia="Times New Roman" w:hAnsi="Calibri"/>
                <w:b/>
                <w:color w:val="000000"/>
                <w:sz w:val="18"/>
                <w:szCs w:val="18"/>
                <w:lang w:eastAsia="es-CL"/>
              </w:rPr>
            </w:pPr>
            <w:r w:rsidRPr="0076230A">
              <w:rPr>
                <w:rFonts w:ascii="Calibri" w:eastAsia="Times New Roman" w:hAnsi="Calibri"/>
                <w:b/>
                <w:color w:val="000000"/>
                <w:sz w:val="18"/>
                <w:szCs w:val="18"/>
                <w:lang w:eastAsia="es-CL"/>
              </w:rPr>
              <w:t xml:space="preserve">Fecha : </w:t>
            </w:r>
            <w:r w:rsidR="00271508" w:rsidRPr="0076230A">
              <w:rPr>
                <w:rFonts w:ascii="Calibri" w:eastAsia="Times New Roman" w:hAnsi="Calibri"/>
                <w:color w:val="000000"/>
                <w:sz w:val="18"/>
                <w:szCs w:val="18"/>
                <w:lang w:eastAsia="es-CL"/>
              </w:rPr>
              <w:t>06</w:t>
            </w:r>
            <w:r w:rsidRPr="0076230A">
              <w:rPr>
                <w:rFonts w:ascii="Calibri" w:eastAsia="Times New Roman" w:hAnsi="Calibri"/>
                <w:color w:val="000000"/>
                <w:sz w:val="18"/>
                <w:szCs w:val="18"/>
                <w:lang w:eastAsia="es-CL"/>
              </w:rPr>
              <w:t>-0</w:t>
            </w:r>
            <w:r w:rsidR="00271508" w:rsidRPr="0076230A">
              <w:rPr>
                <w:rFonts w:ascii="Calibri" w:eastAsia="Times New Roman" w:hAnsi="Calibri"/>
                <w:color w:val="000000"/>
                <w:sz w:val="18"/>
                <w:szCs w:val="18"/>
                <w:lang w:eastAsia="es-CL"/>
              </w:rPr>
              <w:t>2</w:t>
            </w:r>
            <w:r w:rsidRPr="0076230A">
              <w:rPr>
                <w:rFonts w:ascii="Calibri" w:eastAsia="Times New Roman" w:hAnsi="Calibri"/>
                <w:color w:val="000000"/>
                <w:sz w:val="18"/>
                <w:szCs w:val="18"/>
                <w:lang w:eastAsia="es-CL"/>
              </w:rPr>
              <w:t>-201</w:t>
            </w:r>
            <w:r w:rsidR="00271508" w:rsidRPr="0076230A">
              <w:rPr>
                <w:rFonts w:ascii="Calibri" w:eastAsia="Times New Roman" w:hAnsi="Calibri"/>
                <w:color w:val="000000"/>
                <w:sz w:val="18"/>
                <w:szCs w:val="18"/>
                <w:lang w:eastAsia="es-CL"/>
              </w:rPr>
              <w:t>8</w:t>
            </w:r>
            <w:r w:rsidRPr="0076230A">
              <w:rPr>
                <w:rFonts w:ascii="Calibri" w:eastAsia="Times New Roman" w:hAnsi="Calibri"/>
                <w:color w:val="000000"/>
                <w:sz w:val="18"/>
                <w:szCs w:val="18"/>
                <w:lang w:eastAsia="es-CL"/>
              </w:rPr>
              <w:t xml:space="preserve"> (Fecha de elaboración)</w:t>
            </w:r>
          </w:p>
        </w:tc>
      </w:tr>
      <w:tr w:rsidR="00A75DBA" w:rsidRPr="00A83D8B" w14:paraId="7AF79AF4" w14:textId="77777777" w:rsidTr="005A096A">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325C4B2" w14:textId="77777777" w:rsidR="00A75DBA" w:rsidRPr="00592EB9" w:rsidRDefault="00A75DBA" w:rsidP="00A75DBA">
            <w:pPr>
              <w:spacing w:after="0" w:line="240" w:lineRule="auto"/>
              <w:jc w:val="both"/>
              <w:rPr>
                <w:rFonts w:ascii="Calibri" w:eastAsia="Times New Roman" w:hAnsi="Calibri"/>
                <w:color w:val="000000"/>
                <w:sz w:val="18"/>
                <w:szCs w:val="18"/>
                <w:lang w:eastAsia="es-CL"/>
              </w:rPr>
            </w:pPr>
            <w:r w:rsidRPr="00592EB9">
              <w:rPr>
                <w:rFonts w:ascii="Calibri" w:eastAsia="Times New Roman" w:hAnsi="Calibri"/>
                <w:b/>
                <w:color w:val="000000"/>
                <w:sz w:val="18"/>
                <w:szCs w:val="18"/>
                <w:lang w:eastAsia="es-CL"/>
              </w:rPr>
              <w:t>Descripción de Medio de Prueba:</w:t>
            </w:r>
            <w:r w:rsidRPr="00592EB9">
              <w:rPr>
                <w:rFonts w:ascii="Calibri" w:eastAsia="Times New Roman" w:hAnsi="Calibri"/>
                <w:color w:val="000000"/>
                <w:sz w:val="18"/>
                <w:szCs w:val="18"/>
                <w:lang w:eastAsia="es-CL"/>
              </w:rPr>
              <w:t xml:space="preserve"> Resultados de </w:t>
            </w:r>
            <w:proofErr w:type="spellStart"/>
            <w:r w:rsidRPr="00592EB9">
              <w:rPr>
                <w:rFonts w:ascii="Calibri" w:eastAsia="Times New Roman" w:hAnsi="Calibri"/>
                <w:color w:val="000000"/>
                <w:sz w:val="18"/>
                <w:szCs w:val="18"/>
                <w:lang w:eastAsia="es-CL"/>
              </w:rPr>
              <w:t>monitoreos</w:t>
            </w:r>
            <w:proofErr w:type="spellEnd"/>
            <w:r w:rsidRPr="00592EB9">
              <w:rPr>
                <w:rFonts w:ascii="Calibri" w:eastAsia="Times New Roman" w:hAnsi="Calibri"/>
                <w:color w:val="000000"/>
                <w:sz w:val="18"/>
                <w:szCs w:val="18"/>
                <w:lang w:eastAsia="es-CL"/>
              </w:rPr>
              <w:t xml:space="preserve"> de autocontrol del efluente descargado al Río Serrano, correspondientes al período comprendido entre los meses de octubre de 2015 y abril de 2016 </w:t>
            </w:r>
            <w:r>
              <w:rPr>
                <w:rFonts w:ascii="Calibri" w:eastAsia="Times New Roman" w:hAnsi="Calibri"/>
                <w:color w:val="000000"/>
                <w:sz w:val="18"/>
                <w:szCs w:val="18"/>
                <w:lang w:eastAsia="es-CL"/>
              </w:rPr>
              <w:t>y</w:t>
            </w:r>
            <w:r w:rsidRPr="00592EB9">
              <w:rPr>
                <w:rFonts w:ascii="Calibri" w:eastAsia="Times New Roman" w:hAnsi="Calibri"/>
                <w:color w:val="000000"/>
                <w:sz w:val="18"/>
                <w:szCs w:val="18"/>
                <w:lang w:eastAsia="es-CL"/>
              </w:rPr>
              <w:t xml:space="preserve"> su comparación con límites máximos establecidos en la </w:t>
            </w:r>
            <w:r>
              <w:rPr>
                <w:rFonts w:ascii="Calibri" w:eastAsia="Times New Roman" w:hAnsi="Calibri"/>
                <w:color w:val="000000"/>
                <w:sz w:val="18"/>
                <w:szCs w:val="18"/>
                <w:lang w:eastAsia="es-CL"/>
              </w:rPr>
              <w:t xml:space="preserve">RCA N°068/2005 y </w:t>
            </w:r>
            <w:r w:rsidRPr="00592EB9">
              <w:rPr>
                <w:rFonts w:ascii="Calibri" w:eastAsia="Times New Roman" w:hAnsi="Calibri"/>
                <w:color w:val="000000"/>
                <w:sz w:val="18"/>
                <w:szCs w:val="18"/>
                <w:lang w:eastAsia="es-CL"/>
              </w:rPr>
              <w:t>Resolución Ex. N°60/2009, emitida por la Oficina Provincial de Puerto Natales de la Seremi de Salud Magallanes</w:t>
            </w:r>
            <w:r>
              <w:rPr>
                <w:rFonts w:ascii="Calibri" w:eastAsia="Times New Roman" w:hAnsi="Calibri"/>
                <w:color w:val="000000"/>
                <w:sz w:val="18"/>
                <w:szCs w:val="18"/>
                <w:lang w:eastAsia="es-CL"/>
              </w:rPr>
              <w:t>,</w:t>
            </w:r>
            <w:r w:rsidRPr="00592EB9">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en base </w:t>
            </w:r>
            <w:r w:rsidRPr="00592EB9">
              <w:rPr>
                <w:rFonts w:ascii="Calibri" w:eastAsia="Times New Roman" w:hAnsi="Calibri"/>
                <w:color w:val="000000"/>
                <w:sz w:val="18"/>
                <w:szCs w:val="18"/>
                <w:lang w:eastAsia="es-CL"/>
              </w:rPr>
              <w:t>a Tabla N°2 del D.S. MINSEGPRES N°90/2000 (Previa dictación de programa provisional de monitoreo por parte de la SMA a través de Resolución Ex. N°949/2016).</w:t>
            </w:r>
          </w:p>
        </w:tc>
      </w:tr>
      <w:tr w:rsidR="00393B8C" w:rsidRPr="00F551C3" w14:paraId="187A1544" w14:textId="77777777" w:rsidTr="005A096A">
        <w:trPr>
          <w:trHeight w:val="45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8008EFC" w14:textId="77777777" w:rsidR="00393B8C" w:rsidRPr="00F551C3" w:rsidRDefault="00393B8C" w:rsidP="00393B8C">
            <w:pPr>
              <w:spacing w:after="0" w:line="240" w:lineRule="auto"/>
              <w:rPr>
                <w:rFonts w:ascii="Calibri" w:eastAsia="Times New Roman" w:hAnsi="Calibri"/>
                <w:color w:val="000000"/>
                <w:lang w:eastAsia="es-CL"/>
              </w:rPr>
            </w:pPr>
          </w:p>
        </w:tc>
      </w:tr>
    </w:tbl>
    <w:p w14:paraId="1E8EA2A1" w14:textId="77777777" w:rsidR="00393B8C" w:rsidRDefault="00393B8C" w:rsidP="00C12098">
      <w:pPr>
        <w:spacing w:after="0" w:line="240" w:lineRule="auto"/>
      </w:pPr>
    </w:p>
    <w:p w14:paraId="6101B48E" w14:textId="77777777" w:rsidR="00C12098" w:rsidRDefault="00C12098" w:rsidP="00C12098">
      <w:pPr>
        <w:spacing w:after="0" w:line="240" w:lineRule="auto"/>
      </w:pPr>
    </w:p>
    <w:p w14:paraId="4412E530" w14:textId="77777777" w:rsidR="00B50CF3" w:rsidRDefault="00B50CF3" w:rsidP="00C12098">
      <w:pPr>
        <w:spacing w:after="0" w:line="240" w:lineRule="auto"/>
      </w:pPr>
    </w:p>
    <w:p w14:paraId="379F6589" w14:textId="77777777" w:rsidR="006C24B0" w:rsidRDefault="006C24B0" w:rsidP="00C12098">
      <w:pPr>
        <w:spacing w:after="0" w:line="240" w:lineRule="auto"/>
      </w:pPr>
    </w:p>
    <w:p w14:paraId="23EF2B45" w14:textId="77777777" w:rsidR="00B50CF3" w:rsidRDefault="00B50CF3" w:rsidP="00C12098">
      <w:pPr>
        <w:spacing w:after="0" w:line="240" w:lineRule="auto"/>
      </w:pPr>
    </w:p>
    <w:p w14:paraId="295BBED3" w14:textId="77777777" w:rsidR="00B50CF3" w:rsidRDefault="00B50CF3" w:rsidP="00C12098">
      <w:pPr>
        <w:spacing w:after="0" w:line="240" w:lineRule="auto"/>
      </w:pPr>
    </w:p>
    <w:tbl>
      <w:tblPr>
        <w:tblW w:w="13747" w:type="dxa"/>
        <w:jc w:val="center"/>
        <w:tblCellMar>
          <w:left w:w="70" w:type="dxa"/>
          <w:right w:w="70" w:type="dxa"/>
        </w:tblCellMar>
        <w:tblLook w:val="04A0" w:firstRow="1" w:lastRow="0" w:firstColumn="1" w:lastColumn="0" w:noHBand="0" w:noVBand="1"/>
      </w:tblPr>
      <w:tblGrid>
        <w:gridCol w:w="6170"/>
        <w:gridCol w:w="7577"/>
      </w:tblGrid>
      <w:tr w:rsidR="00C12098" w:rsidRPr="0076230A" w14:paraId="06CAC2F6" w14:textId="77777777" w:rsidTr="005A096A">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3FB46671" w14:textId="77777777" w:rsidR="00C12098" w:rsidRPr="0076230A" w:rsidRDefault="00C12098" w:rsidP="005A096A">
            <w:pPr>
              <w:spacing w:after="0" w:line="240" w:lineRule="auto"/>
              <w:jc w:val="center"/>
              <w:rPr>
                <w:rFonts w:eastAsia="Times New Roman"/>
                <w:b/>
                <w:bCs/>
                <w:color w:val="000000"/>
                <w:sz w:val="20"/>
                <w:szCs w:val="20"/>
                <w:lang w:eastAsia="es-CL"/>
              </w:rPr>
            </w:pPr>
            <w:r w:rsidRPr="0076230A">
              <w:rPr>
                <w:rFonts w:eastAsia="Times New Roman"/>
                <w:b/>
                <w:bCs/>
                <w:color w:val="000000"/>
                <w:sz w:val="20"/>
                <w:szCs w:val="20"/>
                <w:lang w:eastAsia="es-CL"/>
              </w:rPr>
              <w:t>Registros</w:t>
            </w:r>
          </w:p>
        </w:tc>
      </w:tr>
      <w:tr w:rsidR="00C12098" w:rsidRPr="0076230A" w14:paraId="26FA51E4" w14:textId="77777777" w:rsidTr="005A096A">
        <w:trPr>
          <w:trHeight w:val="1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2BA61CE7" w14:textId="77777777" w:rsidR="00C12098" w:rsidRPr="0076230A" w:rsidRDefault="00C12098" w:rsidP="005A096A">
            <w:pPr>
              <w:spacing w:after="0" w:line="240" w:lineRule="auto"/>
              <w:ind w:left="142"/>
              <w:rPr>
                <w:rFonts w:ascii="Calibri" w:eastAsia="Times New Roman" w:hAnsi="Calibri"/>
                <w:color w:val="000000"/>
                <w:sz w:val="20"/>
                <w:szCs w:val="20"/>
                <w:lang w:eastAsia="es-CL"/>
              </w:rPr>
            </w:pPr>
          </w:p>
          <w:tbl>
            <w:tblPr>
              <w:tblW w:w="13587" w:type="dxa"/>
              <w:jc w:val="center"/>
              <w:tblCellMar>
                <w:left w:w="70" w:type="dxa"/>
                <w:right w:w="70" w:type="dxa"/>
              </w:tblCellMar>
              <w:tblLook w:val="04A0" w:firstRow="1" w:lastRow="0" w:firstColumn="1" w:lastColumn="0" w:noHBand="0" w:noVBand="1"/>
            </w:tblPr>
            <w:tblGrid>
              <w:gridCol w:w="1695"/>
              <w:gridCol w:w="681"/>
              <w:gridCol w:w="2877"/>
              <w:gridCol w:w="709"/>
              <w:gridCol w:w="1134"/>
              <w:gridCol w:w="155"/>
              <w:gridCol w:w="932"/>
              <w:gridCol w:w="132"/>
              <w:gridCol w:w="932"/>
              <w:gridCol w:w="124"/>
              <w:gridCol w:w="982"/>
              <w:gridCol w:w="81"/>
              <w:gridCol w:w="954"/>
              <w:gridCol w:w="65"/>
              <w:gridCol w:w="1051"/>
              <w:gridCol w:w="1083"/>
            </w:tblGrid>
            <w:tr w:rsidR="00C12098" w:rsidRPr="0076230A" w14:paraId="13C3B2B0" w14:textId="77777777" w:rsidTr="000B7F1E">
              <w:trPr>
                <w:trHeight w:val="465"/>
                <w:jc w:val="center"/>
              </w:trPr>
              <w:tc>
                <w:tcPr>
                  <w:tcW w:w="5962"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1EAF92FA" w14:textId="77777777" w:rsidR="00C12098" w:rsidRPr="0076230A" w:rsidRDefault="00C12098" w:rsidP="005A096A">
                  <w:pPr>
                    <w:spacing w:after="0" w:line="240" w:lineRule="auto"/>
                    <w:rPr>
                      <w:rFonts w:eastAsia="Times New Roman"/>
                      <w:bCs/>
                      <w:color w:val="000000"/>
                      <w:sz w:val="18"/>
                      <w:szCs w:val="18"/>
                      <w:lang w:eastAsia="es-CL"/>
                    </w:rPr>
                  </w:pPr>
                  <w:r w:rsidRPr="0076230A">
                    <w:rPr>
                      <w:rFonts w:eastAsia="Times New Roman"/>
                      <w:b/>
                      <w:bCs/>
                      <w:color w:val="000000"/>
                      <w:sz w:val="18"/>
                      <w:szCs w:val="18"/>
                      <w:lang w:eastAsia="es-CL"/>
                    </w:rPr>
                    <w:t>Lugar</w:t>
                  </w:r>
                </w:p>
              </w:tc>
              <w:tc>
                <w:tcPr>
                  <w:tcW w:w="7625" w:type="dxa"/>
                  <w:gridSpan w:val="12"/>
                  <w:tcBorders>
                    <w:top w:val="single" w:sz="8" w:space="0" w:color="auto"/>
                    <w:left w:val="single" w:sz="8" w:space="0" w:color="auto"/>
                    <w:bottom w:val="single" w:sz="8" w:space="0" w:color="auto"/>
                    <w:right w:val="single" w:sz="8" w:space="0" w:color="auto"/>
                  </w:tcBorders>
                  <w:shd w:val="clear" w:color="auto" w:fill="auto"/>
                  <w:vAlign w:val="center"/>
                </w:tcPr>
                <w:p w14:paraId="50A6381E" w14:textId="77777777" w:rsidR="00C12098" w:rsidRPr="0076230A" w:rsidRDefault="00C12098" w:rsidP="005A096A">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Descarga final</w:t>
                  </w:r>
                </w:p>
              </w:tc>
            </w:tr>
            <w:tr w:rsidR="000B7F1E" w:rsidRPr="0076230A" w14:paraId="6B6E74B0" w14:textId="77777777" w:rsidTr="000B7F1E">
              <w:trPr>
                <w:trHeight w:val="315"/>
                <w:jc w:val="center"/>
              </w:trPr>
              <w:tc>
                <w:tcPr>
                  <w:tcW w:w="5962"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55AAD0F8" w14:textId="77777777" w:rsidR="00C12098" w:rsidRPr="0076230A" w:rsidRDefault="00C12098" w:rsidP="005A096A">
                  <w:pPr>
                    <w:spacing w:after="0" w:line="240" w:lineRule="auto"/>
                    <w:rPr>
                      <w:rFonts w:eastAsia="Times New Roman"/>
                      <w:color w:val="000000"/>
                      <w:sz w:val="18"/>
                      <w:szCs w:val="18"/>
                      <w:lang w:eastAsia="es-CL"/>
                    </w:rPr>
                  </w:pPr>
                  <w:r w:rsidRPr="0076230A">
                    <w:rPr>
                      <w:rFonts w:eastAsia="Times New Roman"/>
                      <w:b/>
                      <w:bCs/>
                      <w:color w:val="000000"/>
                      <w:sz w:val="18"/>
                      <w:szCs w:val="18"/>
                      <w:lang w:eastAsia="es-CL"/>
                    </w:rPr>
                    <w:t>Fecha Término Muestreo</w:t>
                  </w:r>
                </w:p>
              </w:tc>
              <w:tc>
                <w:tcPr>
                  <w:tcW w:w="1289" w:type="dxa"/>
                  <w:gridSpan w:val="2"/>
                  <w:tcBorders>
                    <w:top w:val="nil"/>
                    <w:left w:val="single" w:sz="8" w:space="0" w:color="auto"/>
                    <w:bottom w:val="single" w:sz="8" w:space="0" w:color="auto"/>
                    <w:right w:val="single" w:sz="8" w:space="0" w:color="auto"/>
                  </w:tcBorders>
                  <w:shd w:val="clear" w:color="auto" w:fill="auto"/>
                  <w:vAlign w:val="center"/>
                </w:tcPr>
                <w:p w14:paraId="151F9B6E"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23-10-15</w:t>
                  </w:r>
                </w:p>
              </w:tc>
              <w:tc>
                <w:tcPr>
                  <w:tcW w:w="1064" w:type="dxa"/>
                  <w:gridSpan w:val="2"/>
                  <w:tcBorders>
                    <w:top w:val="nil"/>
                    <w:left w:val="nil"/>
                    <w:bottom w:val="single" w:sz="8" w:space="0" w:color="auto"/>
                    <w:right w:val="single" w:sz="8" w:space="0" w:color="auto"/>
                  </w:tcBorders>
                  <w:shd w:val="clear" w:color="auto" w:fill="auto"/>
                  <w:vAlign w:val="center"/>
                </w:tcPr>
                <w:p w14:paraId="789A7C8F"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27-11-15</w:t>
                  </w:r>
                </w:p>
              </w:tc>
              <w:tc>
                <w:tcPr>
                  <w:tcW w:w="1056" w:type="dxa"/>
                  <w:gridSpan w:val="2"/>
                  <w:tcBorders>
                    <w:top w:val="nil"/>
                    <w:left w:val="nil"/>
                    <w:bottom w:val="single" w:sz="8" w:space="0" w:color="auto"/>
                    <w:right w:val="single" w:sz="8" w:space="0" w:color="auto"/>
                  </w:tcBorders>
                  <w:vAlign w:val="center"/>
                </w:tcPr>
                <w:p w14:paraId="59A98397"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16-12-15</w:t>
                  </w:r>
                </w:p>
              </w:tc>
              <w:tc>
                <w:tcPr>
                  <w:tcW w:w="1063" w:type="dxa"/>
                  <w:gridSpan w:val="2"/>
                  <w:tcBorders>
                    <w:top w:val="nil"/>
                    <w:left w:val="nil"/>
                    <w:bottom w:val="single" w:sz="8" w:space="0" w:color="auto"/>
                    <w:right w:val="single" w:sz="4" w:space="0" w:color="auto"/>
                  </w:tcBorders>
                  <w:vAlign w:val="center"/>
                </w:tcPr>
                <w:p w14:paraId="572A2B9E"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19-01-16</w:t>
                  </w:r>
                </w:p>
              </w:tc>
              <w:tc>
                <w:tcPr>
                  <w:tcW w:w="1019" w:type="dxa"/>
                  <w:gridSpan w:val="2"/>
                  <w:tcBorders>
                    <w:top w:val="single" w:sz="4" w:space="0" w:color="auto"/>
                    <w:left w:val="single" w:sz="4" w:space="0" w:color="auto"/>
                    <w:bottom w:val="single" w:sz="4" w:space="0" w:color="auto"/>
                    <w:right w:val="single" w:sz="4" w:space="0" w:color="auto"/>
                  </w:tcBorders>
                  <w:vAlign w:val="center"/>
                </w:tcPr>
                <w:p w14:paraId="07D83E98"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17-02-16</w:t>
                  </w:r>
                </w:p>
              </w:tc>
              <w:tc>
                <w:tcPr>
                  <w:tcW w:w="1051" w:type="dxa"/>
                  <w:tcBorders>
                    <w:top w:val="single" w:sz="4" w:space="0" w:color="auto"/>
                    <w:left w:val="single" w:sz="4" w:space="0" w:color="auto"/>
                    <w:bottom w:val="single" w:sz="4" w:space="0" w:color="auto"/>
                    <w:right w:val="single" w:sz="4" w:space="0" w:color="auto"/>
                  </w:tcBorders>
                  <w:vAlign w:val="center"/>
                </w:tcPr>
                <w:p w14:paraId="0DE5F9CE"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16-03-16</w:t>
                  </w:r>
                </w:p>
              </w:tc>
              <w:tc>
                <w:tcPr>
                  <w:tcW w:w="1083" w:type="dxa"/>
                  <w:tcBorders>
                    <w:top w:val="nil"/>
                    <w:left w:val="single" w:sz="4" w:space="0" w:color="auto"/>
                    <w:bottom w:val="single" w:sz="8" w:space="0" w:color="auto"/>
                    <w:right w:val="single" w:sz="8" w:space="0" w:color="auto"/>
                  </w:tcBorders>
                  <w:vAlign w:val="center"/>
                </w:tcPr>
                <w:p w14:paraId="4AAD0A3C"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19-04-16</w:t>
                  </w:r>
                </w:p>
              </w:tc>
            </w:tr>
            <w:tr w:rsidR="000B7F1E" w:rsidRPr="0076230A" w14:paraId="0993C5E9" w14:textId="77777777" w:rsidTr="000B7F1E">
              <w:trPr>
                <w:trHeight w:val="315"/>
                <w:jc w:val="center"/>
              </w:trPr>
              <w:tc>
                <w:tcPr>
                  <w:tcW w:w="5962"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077F7C6D" w14:textId="77777777" w:rsidR="00C12098" w:rsidRPr="0076230A" w:rsidRDefault="00C12098" w:rsidP="005A096A">
                  <w:pPr>
                    <w:spacing w:after="0" w:line="240" w:lineRule="auto"/>
                    <w:rPr>
                      <w:rFonts w:eastAsia="Times New Roman"/>
                      <w:color w:val="000000"/>
                      <w:sz w:val="18"/>
                      <w:szCs w:val="18"/>
                      <w:lang w:eastAsia="es-CL"/>
                    </w:rPr>
                  </w:pPr>
                  <w:r w:rsidRPr="0076230A">
                    <w:rPr>
                      <w:rFonts w:eastAsia="Times New Roman"/>
                      <w:b/>
                      <w:bCs/>
                      <w:color w:val="000000"/>
                      <w:sz w:val="18"/>
                      <w:szCs w:val="18"/>
                      <w:lang w:eastAsia="es-CL"/>
                    </w:rPr>
                    <w:t>Informe N°</w:t>
                  </w:r>
                </w:p>
              </w:tc>
              <w:tc>
                <w:tcPr>
                  <w:tcW w:w="1289" w:type="dxa"/>
                  <w:gridSpan w:val="2"/>
                  <w:tcBorders>
                    <w:top w:val="nil"/>
                    <w:left w:val="single" w:sz="8" w:space="0" w:color="auto"/>
                    <w:bottom w:val="single" w:sz="8" w:space="0" w:color="auto"/>
                    <w:right w:val="single" w:sz="8" w:space="0" w:color="auto"/>
                  </w:tcBorders>
                  <w:shd w:val="clear" w:color="auto" w:fill="auto"/>
                  <w:vAlign w:val="center"/>
                </w:tcPr>
                <w:p w14:paraId="40D51812"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286827-01</w:t>
                  </w:r>
                </w:p>
                <w:p w14:paraId="4A094667"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286827-02</w:t>
                  </w:r>
                </w:p>
              </w:tc>
              <w:tc>
                <w:tcPr>
                  <w:tcW w:w="1064" w:type="dxa"/>
                  <w:gridSpan w:val="2"/>
                  <w:tcBorders>
                    <w:top w:val="nil"/>
                    <w:left w:val="nil"/>
                    <w:bottom w:val="single" w:sz="8" w:space="0" w:color="auto"/>
                    <w:right w:val="single" w:sz="8" w:space="0" w:color="auto"/>
                  </w:tcBorders>
                  <w:shd w:val="clear" w:color="auto" w:fill="auto"/>
                  <w:vAlign w:val="center"/>
                </w:tcPr>
                <w:p w14:paraId="60DEAB6B"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292624-01</w:t>
                  </w:r>
                </w:p>
                <w:p w14:paraId="59630515"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292624-02</w:t>
                  </w:r>
                </w:p>
              </w:tc>
              <w:tc>
                <w:tcPr>
                  <w:tcW w:w="1056" w:type="dxa"/>
                  <w:gridSpan w:val="2"/>
                  <w:tcBorders>
                    <w:top w:val="nil"/>
                    <w:left w:val="nil"/>
                    <w:bottom w:val="single" w:sz="8" w:space="0" w:color="auto"/>
                    <w:right w:val="single" w:sz="8" w:space="0" w:color="auto"/>
                  </w:tcBorders>
                  <w:vAlign w:val="center"/>
                </w:tcPr>
                <w:p w14:paraId="46C6CEF8"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295200</w:t>
                  </w:r>
                </w:p>
              </w:tc>
              <w:tc>
                <w:tcPr>
                  <w:tcW w:w="1063" w:type="dxa"/>
                  <w:gridSpan w:val="2"/>
                  <w:tcBorders>
                    <w:top w:val="nil"/>
                    <w:left w:val="nil"/>
                    <w:bottom w:val="single" w:sz="8" w:space="0" w:color="auto"/>
                    <w:right w:val="single" w:sz="4" w:space="0" w:color="auto"/>
                  </w:tcBorders>
                  <w:vAlign w:val="center"/>
                </w:tcPr>
                <w:p w14:paraId="53FEDFDA"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300433-01</w:t>
                  </w:r>
                </w:p>
                <w:p w14:paraId="73DE8D47"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300433-02</w:t>
                  </w:r>
                </w:p>
              </w:tc>
              <w:tc>
                <w:tcPr>
                  <w:tcW w:w="1019" w:type="dxa"/>
                  <w:gridSpan w:val="2"/>
                  <w:tcBorders>
                    <w:top w:val="single" w:sz="4" w:space="0" w:color="auto"/>
                    <w:left w:val="single" w:sz="4" w:space="0" w:color="auto"/>
                    <w:bottom w:val="single" w:sz="4" w:space="0" w:color="auto"/>
                    <w:right w:val="single" w:sz="4" w:space="0" w:color="auto"/>
                  </w:tcBorders>
                  <w:vAlign w:val="center"/>
                </w:tcPr>
                <w:p w14:paraId="3BDEC9E4"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305422</w:t>
                  </w:r>
                </w:p>
              </w:tc>
              <w:tc>
                <w:tcPr>
                  <w:tcW w:w="1051" w:type="dxa"/>
                  <w:tcBorders>
                    <w:top w:val="single" w:sz="4" w:space="0" w:color="auto"/>
                    <w:left w:val="single" w:sz="4" w:space="0" w:color="auto"/>
                    <w:bottom w:val="single" w:sz="4" w:space="0" w:color="auto"/>
                    <w:right w:val="single" w:sz="4" w:space="0" w:color="auto"/>
                  </w:tcBorders>
                  <w:vAlign w:val="center"/>
                </w:tcPr>
                <w:p w14:paraId="6CF3F549"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310029-01</w:t>
                  </w:r>
                </w:p>
                <w:p w14:paraId="6615D9F8"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310029-02</w:t>
                  </w:r>
                </w:p>
                <w:p w14:paraId="6F57E106"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310030-01</w:t>
                  </w:r>
                </w:p>
              </w:tc>
              <w:tc>
                <w:tcPr>
                  <w:tcW w:w="1083" w:type="dxa"/>
                  <w:tcBorders>
                    <w:top w:val="nil"/>
                    <w:left w:val="single" w:sz="4" w:space="0" w:color="auto"/>
                    <w:bottom w:val="single" w:sz="8" w:space="0" w:color="auto"/>
                    <w:right w:val="single" w:sz="8" w:space="0" w:color="auto"/>
                  </w:tcBorders>
                  <w:vAlign w:val="center"/>
                </w:tcPr>
                <w:p w14:paraId="19608C88"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315303-01</w:t>
                  </w:r>
                </w:p>
                <w:p w14:paraId="27FBFFDF" w14:textId="77777777" w:rsidR="00C12098" w:rsidRPr="0076230A" w:rsidRDefault="00C12098"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315303-02</w:t>
                  </w:r>
                </w:p>
              </w:tc>
            </w:tr>
            <w:tr w:rsidR="000B7F1E" w:rsidRPr="0076230A" w14:paraId="282FC691" w14:textId="77777777" w:rsidTr="000B7F1E">
              <w:trPr>
                <w:trHeight w:val="357"/>
                <w:jc w:val="center"/>
              </w:trPr>
              <w:tc>
                <w:tcPr>
                  <w:tcW w:w="1695" w:type="dxa"/>
                  <w:tcBorders>
                    <w:top w:val="nil"/>
                    <w:left w:val="single" w:sz="8" w:space="0" w:color="auto"/>
                    <w:bottom w:val="single" w:sz="8" w:space="0" w:color="auto"/>
                    <w:right w:val="single" w:sz="8" w:space="0" w:color="auto"/>
                  </w:tcBorders>
                  <w:shd w:val="clear" w:color="000000" w:fill="D9D9D9"/>
                  <w:vAlign w:val="center"/>
                  <w:hideMark/>
                </w:tcPr>
                <w:p w14:paraId="051C4275" w14:textId="77777777" w:rsidR="00C12098" w:rsidRPr="0076230A" w:rsidRDefault="00C12098" w:rsidP="005A096A">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Parámetro</w:t>
                  </w:r>
                </w:p>
              </w:tc>
              <w:tc>
                <w:tcPr>
                  <w:tcW w:w="681" w:type="dxa"/>
                  <w:tcBorders>
                    <w:top w:val="nil"/>
                    <w:left w:val="nil"/>
                    <w:bottom w:val="single" w:sz="8" w:space="0" w:color="auto"/>
                    <w:right w:val="single" w:sz="8" w:space="0" w:color="auto"/>
                  </w:tcBorders>
                  <w:shd w:val="clear" w:color="000000" w:fill="D9D9D9"/>
                  <w:vAlign w:val="center"/>
                  <w:hideMark/>
                </w:tcPr>
                <w:p w14:paraId="282E2892" w14:textId="77777777" w:rsidR="00C12098" w:rsidRPr="0076230A" w:rsidRDefault="00C12098" w:rsidP="005A096A">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Unidad</w:t>
                  </w:r>
                </w:p>
              </w:tc>
              <w:tc>
                <w:tcPr>
                  <w:tcW w:w="2877" w:type="dxa"/>
                  <w:tcBorders>
                    <w:top w:val="nil"/>
                    <w:left w:val="nil"/>
                    <w:bottom w:val="single" w:sz="8" w:space="0" w:color="auto"/>
                    <w:right w:val="single" w:sz="8" w:space="0" w:color="auto"/>
                  </w:tcBorders>
                  <w:shd w:val="clear" w:color="000000" w:fill="D9D9D9"/>
                  <w:vAlign w:val="center"/>
                </w:tcPr>
                <w:p w14:paraId="0DD72702" w14:textId="77777777" w:rsidR="00C12098" w:rsidRPr="0076230A" w:rsidRDefault="00C12098" w:rsidP="005A096A">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Referencia</w:t>
                  </w:r>
                </w:p>
              </w:tc>
              <w:tc>
                <w:tcPr>
                  <w:tcW w:w="709" w:type="dxa"/>
                  <w:tcBorders>
                    <w:top w:val="nil"/>
                    <w:left w:val="nil"/>
                    <w:bottom w:val="single" w:sz="8" w:space="0" w:color="auto"/>
                    <w:right w:val="single" w:sz="8" w:space="0" w:color="auto"/>
                  </w:tcBorders>
                  <w:shd w:val="clear" w:color="000000" w:fill="D9D9D9"/>
                  <w:vAlign w:val="center"/>
                </w:tcPr>
                <w:p w14:paraId="12003386" w14:textId="77777777" w:rsidR="00C12098" w:rsidRPr="0076230A" w:rsidRDefault="00C12098" w:rsidP="005A096A">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 xml:space="preserve">Límite </w:t>
                  </w:r>
                </w:p>
              </w:tc>
              <w:tc>
                <w:tcPr>
                  <w:tcW w:w="7625" w:type="dxa"/>
                  <w:gridSpan w:val="12"/>
                  <w:tcBorders>
                    <w:top w:val="nil"/>
                    <w:left w:val="single" w:sz="8" w:space="0" w:color="auto"/>
                    <w:bottom w:val="single" w:sz="8" w:space="0" w:color="auto"/>
                    <w:right w:val="single" w:sz="8" w:space="0" w:color="auto"/>
                  </w:tcBorders>
                  <w:shd w:val="clear" w:color="000000" w:fill="D9D9D9"/>
                  <w:vAlign w:val="center"/>
                  <w:hideMark/>
                </w:tcPr>
                <w:p w14:paraId="2CC54D35" w14:textId="77777777" w:rsidR="00C12098" w:rsidRPr="0076230A" w:rsidRDefault="00C12098" w:rsidP="005A096A">
                  <w:pPr>
                    <w:spacing w:after="0" w:line="240" w:lineRule="auto"/>
                    <w:jc w:val="center"/>
                    <w:rPr>
                      <w:rFonts w:eastAsia="Times New Roman"/>
                      <w:b/>
                      <w:bCs/>
                      <w:color w:val="000000"/>
                      <w:sz w:val="18"/>
                      <w:szCs w:val="18"/>
                      <w:lang w:eastAsia="es-CL"/>
                    </w:rPr>
                  </w:pPr>
                  <w:r w:rsidRPr="0076230A">
                    <w:rPr>
                      <w:rFonts w:eastAsia="Times New Roman"/>
                      <w:b/>
                      <w:bCs/>
                      <w:color w:val="000000"/>
                      <w:sz w:val="18"/>
                      <w:szCs w:val="18"/>
                      <w:lang w:eastAsia="es-CL"/>
                    </w:rPr>
                    <w:t>Valor Medido</w:t>
                  </w:r>
                </w:p>
              </w:tc>
            </w:tr>
            <w:tr w:rsidR="000B7F1E" w:rsidRPr="0076230A" w14:paraId="35F107F5" w14:textId="77777777" w:rsidTr="000B7F1E">
              <w:trPr>
                <w:trHeight w:val="315"/>
                <w:jc w:val="center"/>
              </w:trPr>
              <w:tc>
                <w:tcPr>
                  <w:tcW w:w="1695" w:type="dxa"/>
                  <w:tcBorders>
                    <w:top w:val="nil"/>
                    <w:left w:val="single" w:sz="8" w:space="0" w:color="auto"/>
                    <w:bottom w:val="single" w:sz="8" w:space="0" w:color="auto"/>
                    <w:right w:val="single" w:sz="8" w:space="0" w:color="auto"/>
                  </w:tcBorders>
                  <w:shd w:val="clear" w:color="auto" w:fill="auto"/>
                  <w:vAlign w:val="center"/>
                </w:tcPr>
                <w:p w14:paraId="4BE17A1F" w14:textId="77777777" w:rsidR="00C96A37" w:rsidRPr="0076230A" w:rsidRDefault="00C96A37" w:rsidP="005A096A">
                  <w:pPr>
                    <w:spacing w:after="0" w:line="240" w:lineRule="auto"/>
                    <w:rPr>
                      <w:rFonts w:eastAsia="Times New Roman"/>
                      <w:color w:val="000000"/>
                      <w:sz w:val="18"/>
                      <w:szCs w:val="18"/>
                      <w:lang w:eastAsia="es-CL"/>
                    </w:rPr>
                  </w:pPr>
                  <w:r w:rsidRPr="0076230A">
                    <w:rPr>
                      <w:rFonts w:eastAsia="Times New Roman"/>
                      <w:color w:val="000000"/>
                      <w:sz w:val="18"/>
                      <w:szCs w:val="18"/>
                      <w:lang w:eastAsia="es-CL"/>
                    </w:rPr>
                    <w:t xml:space="preserve">Nitrógeno Total </w:t>
                  </w:r>
                  <w:proofErr w:type="spellStart"/>
                  <w:r w:rsidRPr="0076230A">
                    <w:rPr>
                      <w:rFonts w:eastAsia="Times New Roman"/>
                      <w:color w:val="000000"/>
                      <w:sz w:val="18"/>
                      <w:szCs w:val="18"/>
                      <w:lang w:eastAsia="es-CL"/>
                    </w:rPr>
                    <w:t>Kjeldahl</w:t>
                  </w:r>
                  <w:proofErr w:type="spellEnd"/>
                </w:p>
              </w:tc>
              <w:tc>
                <w:tcPr>
                  <w:tcW w:w="681" w:type="dxa"/>
                  <w:tcBorders>
                    <w:top w:val="nil"/>
                    <w:left w:val="nil"/>
                    <w:bottom w:val="single" w:sz="8" w:space="0" w:color="auto"/>
                    <w:right w:val="single" w:sz="8" w:space="0" w:color="auto"/>
                  </w:tcBorders>
                  <w:shd w:val="clear" w:color="auto" w:fill="auto"/>
                  <w:vAlign w:val="center"/>
                </w:tcPr>
                <w:p w14:paraId="2416E21D"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mg/l</w:t>
                  </w:r>
                </w:p>
              </w:tc>
              <w:tc>
                <w:tcPr>
                  <w:tcW w:w="2877" w:type="dxa"/>
                  <w:tcBorders>
                    <w:top w:val="nil"/>
                    <w:left w:val="nil"/>
                    <w:bottom w:val="single" w:sz="8" w:space="0" w:color="auto"/>
                    <w:right w:val="single" w:sz="8" w:space="0" w:color="auto"/>
                  </w:tcBorders>
                  <w:shd w:val="clear" w:color="auto" w:fill="auto"/>
                  <w:vAlign w:val="center"/>
                </w:tcPr>
                <w:p w14:paraId="1CED26C3" w14:textId="77777777" w:rsidR="000B7F1E" w:rsidRDefault="00C96A37" w:rsidP="005934FB">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Tabla N°2 D.S. N°90/00</w:t>
                  </w:r>
                  <w:r>
                    <w:rPr>
                      <w:rFonts w:eastAsia="Times New Roman"/>
                      <w:bCs/>
                      <w:color w:val="000000"/>
                      <w:sz w:val="18"/>
                      <w:szCs w:val="18"/>
                      <w:lang w:eastAsia="es-CL"/>
                    </w:rPr>
                    <w:t xml:space="preserve">, </w:t>
                  </w:r>
                </w:p>
                <w:p w14:paraId="50F4D178" w14:textId="77777777" w:rsidR="00C96A37" w:rsidRPr="0076230A" w:rsidRDefault="00C96A37" w:rsidP="005934FB">
                  <w:pPr>
                    <w:spacing w:after="0" w:line="240" w:lineRule="auto"/>
                    <w:jc w:val="center"/>
                    <w:rPr>
                      <w:rFonts w:eastAsia="Times New Roman"/>
                      <w:bCs/>
                      <w:color w:val="000000"/>
                      <w:sz w:val="18"/>
                      <w:szCs w:val="18"/>
                      <w:lang w:eastAsia="es-CL"/>
                    </w:rPr>
                  </w:pPr>
                  <w:r>
                    <w:rPr>
                      <w:rFonts w:eastAsia="Times New Roman"/>
                      <w:bCs/>
                      <w:color w:val="000000"/>
                      <w:sz w:val="18"/>
                      <w:szCs w:val="18"/>
                      <w:lang w:eastAsia="es-CL"/>
                    </w:rPr>
                    <w:t>RCA N°068/2005</w:t>
                  </w:r>
                  <w:r w:rsidRPr="0076230A">
                    <w:rPr>
                      <w:rFonts w:eastAsia="Times New Roman"/>
                      <w:bCs/>
                      <w:color w:val="000000"/>
                      <w:sz w:val="18"/>
                      <w:szCs w:val="18"/>
                      <w:lang w:eastAsia="es-CL"/>
                    </w:rPr>
                    <w:t xml:space="preserve"> y</w:t>
                  </w:r>
                </w:p>
                <w:p w14:paraId="5B14BF22" w14:textId="77777777" w:rsidR="00C96A37" w:rsidRPr="0076230A" w:rsidRDefault="00C96A37" w:rsidP="00E85F91">
                  <w:pPr>
                    <w:spacing w:after="0" w:line="240" w:lineRule="auto"/>
                    <w:jc w:val="center"/>
                    <w:rPr>
                      <w:rFonts w:eastAsia="Times New Roman"/>
                      <w:color w:val="000000"/>
                      <w:sz w:val="18"/>
                      <w:szCs w:val="18"/>
                      <w:lang w:eastAsia="es-CL"/>
                    </w:rPr>
                  </w:pPr>
                  <w:proofErr w:type="spellStart"/>
                  <w:r w:rsidRPr="0076230A">
                    <w:rPr>
                      <w:rFonts w:eastAsia="Times New Roman"/>
                      <w:bCs/>
                      <w:color w:val="000000"/>
                      <w:sz w:val="18"/>
                      <w:szCs w:val="18"/>
                      <w:lang w:eastAsia="es-CL"/>
                    </w:rPr>
                    <w:t>Res.Ex</w:t>
                  </w:r>
                  <w:proofErr w:type="spellEnd"/>
                  <w:r w:rsidRPr="0076230A">
                    <w:rPr>
                      <w:rFonts w:eastAsia="Times New Roman"/>
                      <w:bCs/>
                      <w:color w:val="000000"/>
                      <w:sz w:val="18"/>
                      <w:szCs w:val="18"/>
                      <w:lang w:eastAsia="es-CL"/>
                    </w:rPr>
                    <w:t>. N°60/2009 Oficina Provincial UE Seremi de Salud Magallanes</w:t>
                  </w:r>
                </w:p>
              </w:tc>
              <w:tc>
                <w:tcPr>
                  <w:tcW w:w="709" w:type="dxa"/>
                  <w:tcBorders>
                    <w:top w:val="nil"/>
                    <w:left w:val="nil"/>
                    <w:bottom w:val="single" w:sz="8" w:space="0" w:color="auto"/>
                    <w:right w:val="single" w:sz="8" w:space="0" w:color="auto"/>
                  </w:tcBorders>
                  <w:vAlign w:val="center"/>
                </w:tcPr>
                <w:p w14:paraId="45F573B0"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75</w:t>
                  </w:r>
                </w:p>
              </w:tc>
              <w:tc>
                <w:tcPr>
                  <w:tcW w:w="1134" w:type="dxa"/>
                  <w:tcBorders>
                    <w:top w:val="nil"/>
                    <w:left w:val="single" w:sz="8" w:space="0" w:color="auto"/>
                    <w:bottom w:val="single" w:sz="8" w:space="0" w:color="auto"/>
                    <w:right w:val="single" w:sz="8" w:space="0" w:color="auto"/>
                  </w:tcBorders>
                  <w:shd w:val="clear" w:color="auto" w:fill="auto"/>
                  <w:vAlign w:val="center"/>
                </w:tcPr>
                <w:p w14:paraId="7463F5D6"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17,7</w:t>
                  </w:r>
                </w:p>
              </w:tc>
              <w:tc>
                <w:tcPr>
                  <w:tcW w:w="1087" w:type="dxa"/>
                  <w:gridSpan w:val="2"/>
                  <w:tcBorders>
                    <w:top w:val="nil"/>
                    <w:left w:val="nil"/>
                    <w:bottom w:val="single" w:sz="8" w:space="0" w:color="auto"/>
                    <w:right w:val="single" w:sz="8" w:space="0" w:color="auto"/>
                  </w:tcBorders>
                  <w:shd w:val="clear" w:color="auto" w:fill="auto"/>
                  <w:vAlign w:val="center"/>
                </w:tcPr>
                <w:p w14:paraId="39DAF6D9"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28,5</w:t>
                  </w:r>
                </w:p>
              </w:tc>
              <w:tc>
                <w:tcPr>
                  <w:tcW w:w="1064" w:type="dxa"/>
                  <w:gridSpan w:val="2"/>
                  <w:tcBorders>
                    <w:top w:val="nil"/>
                    <w:left w:val="nil"/>
                    <w:bottom w:val="single" w:sz="8" w:space="0" w:color="auto"/>
                    <w:right w:val="single" w:sz="8" w:space="0" w:color="auto"/>
                  </w:tcBorders>
                  <w:vAlign w:val="center"/>
                </w:tcPr>
                <w:p w14:paraId="203CB016"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19,7</w:t>
                  </w:r>
                </w:p>
              </w:tc>
              <w:tc>
                <w:tcPr>
                  <w:tcW w:w="1106" w:type="dxa"/>
                  <w:gridSpan w:val="2"/>
                  <w:tcBorders>
                    <w:top w:val="nil"/>
                    <w:left w:val="nil"/>
                    <w:bottom w:val="single" w:sz="8" w:space="0" w:color="auto"/>
                    <w:right w:val="single" w:sz="4" w:space="0" w:color="auto"/>
                  </w:tcBorders>
                  <w:vAlign w:val="center"/>
                </w:tcPr>
                <w:p w14:paraId="533BF9E2"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14,8</w:t>
                  </w:r>
                </w:p>
              </w:tc>
              <w:tc>
                <w:tcPr>
                  <w:tcW w:w="1035" w:type="dxa"/>
                  <w:gridSpan w:val="2"/>
                  <w:tcBorders>
                    <w:top w:val="single" w:sz="4" w:space="0" w:color="auto"/>
                    <w:left w:val="single" w:sz="4" w:space="0" w:color="auto"/>
                    <w:bottom w:val="single" w:sz="4" w:space="0" w:color="auto"/>
                    <w:right w:val="single" w:sz="4" w:space="0" w:color="auto"/>
                  </w:tcBorders>
                  <w:vAlign w:val="center"/>
                </w:tcPr>
                <w:p w14:paraId="3EEE2E4A"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23,4</w:t>
                  </w:r>
                </w:p>
              </w:tc>
              <w:tc>
                <w:tcPr>
                  <w:tcW w:w="1116" w:type="dxa"/>
                  <w:gridSpan w:val="2"/>
                  <w:tcBorders>
                    <w:top w:val="single" w:sz="4" w:space="0" w:color="auto"/>
                    <w:left w:val="single" w:sz="4" w:space="0" w:color="auto"/>
                    <w:bottom w:val="single" w:sz="4" w:space="0" w:color="auto"/>
                    <w:right w:val="single" w:sz="4" w:space="0" w:color="auto"/>
                  </w:tcBorders>
                  <w:vAlign w:val="center"/>
                </w:tcPr>
                <w:p w14:paraId="5272A8E5"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30,9</w:t>
                  </w:r>
                </w:p>
              </w:tc>
              <w:tc>
                <w:tcPr>
                  <w:tcW w:w="1083" w:type="dxa"/>
                  <w:tcBorders>
                    <w:top w:val="nil"/>
                    <w:left w:val="single" w:sz="4" w:space="0" w:color="auto"/>
                    <w:bottom w:val="single" w:sz="8" w:space="0" w:color="auto"/>
                    <w:right w:val="single" w:sz="8" w:space="0" w:color="auto"/>
                  </w:tcBorders>
                  <w:vAlign w:val="center"/>
                </w:tcPr>
                <w:p w14:paraId="13C63522"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19,4</w:t>
                  </w:r>
                </w:p>
              </w:tc>
            </w:tr>
            <w:tr w:rsidR="000B7F1E" w:rsidRPr="0076230A" w14:paraId="3DE3FF9A" w14:textId="77777777" w:rsidTr="000B7F1E">
              <w:trPr>
                <w:trHeight w:val="315"/>
                <w:jc w:val="center"/>
              </w:trPr>
              <w:tc>
                <w:tcPr>
                  <w:tcW w:w="1695" w:type="dxa"/>
                  <w:tcBorders>
                    <w:top w:val="single" w:sz="8" w:space="0" w:color="auto"/>
                    <w:left w:val="single" w:sz="8" w:space="0" w:color="auto"/>
                    <w:bottom w:val="single" w:sz="4" w:space="0" w:color="auto"/>
                    <w:right w:val="single" w:sz="8" w:space="0" w:color="auto"/>
                  </w:tcBorders>
                  <w:shd w:val="clear" w:color="auto" w:fill="auto"/>
                  <w:vAlign w:val="center"/>
                </w:tcPr>
                <w:p w14:paraId="7ACB1B17" w14:textId="77777777" w:rsidR="00C96A37" w:rsidRPr="0076230A" w:rsidRDefault="00C96A37" w:rsidP="005A096A">
                  <w:pPr>
                    <w:spacing w:after="0" w:line="240" w:lineRule="auto"/>
                    <w:rPr>
                      <w:rFonts w:eastAsia="Times New Roman"/>
                      <w:color w:val="000000"/>
                      <w:sz w:val="18"/>
                      <w:szCs w:val="18"/>
                      <w:lang w:eastAsia="es-CL"/>
                    </w:rPr>
                  </w:pPr>
                  <w:r w:rsidRPr="0076230A">
                    <w:rPr>
                      <w:rFonts w:eastAsia="Times New Roman"/>
                      <w:color w:val="000000"/>
                      <w:sz w:val="18"/>
                      <w:szCs w:val="18"/>
                      <w:lang w:eastAsia="es-CL"/>
                    </w:rPr>
                    <w:t xml:space="preserve">Poder </w:t>
                  </w:r>
                  <w:proofErr w:type="spellStart"/>
                  <w:r w:rsidRPr="0076230A">
                    <w:rPr>
                      <w:rFonts w:eastAsia="Times New Roman"/>
                      <w:color w:val="000000"/>
                      <w:sz w:val="18"/>
                      <w:szCs w:val="18"/>
                      <w:lang w:eastAsia="es-CL"/>
                    </w:rPr>
                    <w:t>Espumógeno</w:t>
                  </w:r>
                  <w:proofErr w:type="spellEnd"/>
                </w:p>
              </w:tc>
              <w:tc>
                <w:tcPr>
                  <w:tcW w:w="681" w:type="dxa"/>
                  <w:tcBorders>
                    <w:top w:val="single" w:sz="8" w:space="0" w:color="auto"/>
                    <w:left w:val="nil"/>
                    <w:bottom w:val="single" w:sz="4" w:space="0" w:color="auto"/>
                    <w:right w:val="single" w:sz="8" w:space="0" w:color="auto"/>
                  </w:tcBorders>
                  <w:shd w:val="clear" w:color="auto" w:fill="auto"/>
                  <w:vAlign w:val="center"/>
                </w:tcPr>
                <w:p w14:paraId="5CDB406F"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mm</w:t>
                  </w:r>
                </w:p>
              </w:tc>
              <w:tc>
                <w:tcPr>
                  <w:tcW w:w="2877" w:type="dxa"/>
                  <w:tcBorders>
                    <w:top w:val="single" w:sz="8" w:space="0" w:color="auto"/>
                    <w:left w:val="nil"/>
                    <w:bottom w:val="single" w:sz="8" w:space="0" w:color="auto"/>
                    <w:right w:val="single" w:sz="8" w:space="0" w:color="auto"/>
                  </w:tcBorders>
                  <w:shd w:val="clear" w:color="auto" w:fill="auto"/>
                  <w:vAlign w:val="center"/>
                </w:tcPr>
                <w:p w14:paraId="6243BE8F" w14:textId="77777777" w:rsidR="000B7F1E" w:rsidRDefault="00C96A37" w:rsidP="005934FB">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Tabla N°2 D.S. N°90/00</w:t>
                  </w:r>
                  <w:r>
                    <w:rPr>
                      <w:rFonts w:eastAsia="Times New Roman"/>
                      <w:bCs/>
                      <w:color w:val="000000"/>
                      <w:sz w:val="18"/>
                      <w:szCs w:val="18"/>
                      <w:lang w:eastAsia="es-CL"/>
                    </w:rPr>
                    <w:t>,</w:t>
                  </w:r>
                  <w:r w:rsidR="000B7F1E">
                    <w:rPr>
                      <w:rFonts w:eastAsia="Times New Roman"/>
                      <w:bCs/>
                      <w:color w:val="000000"/>
                      <w:sz w:val="18"/>
                      <w:szCs w:val="18"/>
                      <w:lang w:eastAsia="es-CL"/>
                    </w:rPr>
                    <w:t xml:space="preserve"> </w:t>
                  </w:r>
                </w:p>
                <w:p w14:paraId="5BF264CA" w14:textId="77777777" w:rsidR="00C96A37" w:rsidRPr="0076230A" w:rsidRDefault="00C96A37" w:rsidP="005934FB">
                  <w:pPr>
                    <w:spacing w:after="0" w:line="240" w:lineRule="auto"/>
                    <w:jc w:val="center"/>
                    <w:rPr>
                      <w:rFonts w:eastAsia="Times New Roman"/>
                      <w:bCs/>
                      <w:color w:val="000000"/>
                      <w:sz w:val="18"/>
                      <w:szCs w:val="18"/>
                      <w:lang w:eastAsia="es-CL"/>
                    </w:rPr>
                  </w:pPr>
                  <w:r>
                    <w:rPr>
                      <w:rFonts w:eastAsia="Times New Roman"/>
                      <w:bCs/>
                      <w:color w:val="000000"/>
                      <w:sz w:val="18"/>
                      <w:szCs w:val="18"/>
                      <w:lang w:eastAsia="es-CL"/>
                    </w:rPr>
                    <w:t>RCA N°068/2005</w:t>
                  </w:r>
                  <w:r w:rsidRPr="0076230A">
                    <w:rPr>
                      <w:rFonts w:eastAsia="Times New Roman"/>
                      <w:bCs/>
                      <w:color w:val="000000"/>
                      <w:sz w:val="18"/>
                      <w:szCs w:val="18"/>
                      <w:lang w:eastAsia="es-CL"/>
                    </w:rPr>
                    <w:t xml:space="preserve"> y</w:t>
                  </w:r>
                </w:p>
                <w:p w14:paraId="7D118859" w14:textId="77777777" w:rsidR="00C96A37" w:rsidRPr="0076230A" w:rsidRDefault="00C96A37" w:rsidP="00E85F91">
                  <w:pPr>
                    <w:spacing w:after="0" w:line="240" w:lineRule="auto"/>
                    <w:jc w:val="center"/>
                    <w:rPr>
                      <w:rFonts w:eastAsia="Times New Roman"/>
                      <w:color w:val="000000"/>
                      <w:sz w:val="18"/>
                      <w:szCs w:val="18"/>
                      <w:lang w:eastAsia="es-CL"/>
                    </w:rPr>
                  </w:pPr>
                  <w:proofErr w:type="spellStart"/>
                  <w:r w:rsidRPr="0076230A">
                    <w:rPr>
                      <w:rFonts w:eastAsia="Times New Roman"/>
                      <w:bCs/>
                      <w:color w:val="000000"/>
                      <w:sz w:val="18"/>
                      <w:szCs w:val="18"/>
                      <w:lang w:eastAsia="es-CL"/>
                    </w:rPr>
                    <w:t>Res.Ex</w:t>
                  </w:r>
                  <w:proofErr w:type="spellEnd"/>
                  <w:r w:rsidRPr="0076230A">
                    <w:rPr>
                      <w:rFonts w:eastAsia="Times New Roman"/>
                      <w:bCs/>
                      <w:color w:val="000000"/>
                      <w:sz w:val="18"/>
                      <w:szCs w:val="18"/>
                      <w:lang w:eastAsia="es-CL"/>
                    </w:rPr>
                    <w:t>. N°60/2009 Oficina Provincial UE Seremi de Salud Magallanes</w:t>
                  </w:r>
                </w:p>
              </w:tc>
              <w:tc>
                <w:tcPr>
                  <w:tcW w:w="709" w:type="dxa"/>
                  <w:tcBorders>
                    <w:top w:val="nil"/>
                    <w:left w:val="nil"/>
                    <w:bottom w:val="single" w:sz="8" w:space="0" w:color="auto"/>
                    <w:right w:val="single" w:sz="8" w:space="0" w:color="auto"/>
                  </w:tcBorders>
                  <w:vAlign w:val="center"/>
                </w:tcPr>
                <w:p w14:paraId="24A8BEE9"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7</w:t>
                  </w:r>
                </w:p>
              </w:tc>
              <w:tc>
                <w:tcPr>
                  <w:tcW w:w="1134" w:type="dxa"/>
                  <w:tcBorders>
                    <w:top w:val="nil"/>
                    <w:left w:val="single" w:sz="8" w:space="0" w:color="auto"/>
                    <w:bottom w:val="single" w:sz="8" w:space="0" w:color="auto"/>
                    <w:right w:val="single" w:sz="8" w:space="0" w:color="auto"/>
                  </w:tcBorders>
                  <w:shd w:val="clear" w:color="auto" w:fill="auto"/>
                  <w:vAlign w:val="center"/>
                </w:tcPr>
                <w:p w14:paraId="78B0BECB"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c>
                <w:tcPr>
                  <w:tcW w:w="1087" w:type="dxa"/>
                  <w:gridSpan w:val="2"/>
                  <w:tcBorders>
                    <w:top w:val="nil"/>
                    <w:left w:val="nil"/>
                    <w:bottom w:val="single" w:sz="8" w:space="0" w:color="auto"/>
                    <w:right w:val="single" w:sz="8" w:space="0" w:color="auto"/>
                  </w:tcBorders>
                  <w:shd w:val="clear" w:color="auto" w:fill="auto"/>
                  <w:vAlign w:val="center"/>
                </w:tcPr>
                <w:p w14:paraId="2F945CE5"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c>
                <w:tcPr>
                  <w:tcW w:w="1064" w:type="dxa"/>
                  <w:gridSpan w:val="2"/>
                  <w:tcBorders>
                    <w:top w:val="nil"/>
                    <w:left w:val="nil"/>
                    <w:bottom w:val="single" w:sz="8" w:space="0" w:color="auto"/>
                    <w:right w:val="single" w:sz="8" w:space="0" w:color="auto"/>
                  </w:tcBorders>
                  <w:vAlign w:val="center"/>
                </w:tcPr>
                <w:p w14:paraId="69BC8D70"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c>
                <w:tcPr>
                  <w:tcW w:w="1106" w:type="dxa"/>
                  <w:gridSpan w:val="2"/>
                  <w:tcBorders>
                    <w:top w:val="nil"/>
                    <w:left w:val="nil"/>
                    <w:bottom w:val="single" w:sz="8" w:space="0" w:color="auto"/>
                    <w:right w:val="single" w:sz="4" w:space="0" w:color="auto"/>
                  </w:tcBorders>
                  <w:vAlign w:val="center"/>
                </w:tcPr>
                <w:p w14:paraId="018AF023"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c>
                <w:tcPr>
                  <w:tcW w:w="1035" w:type="dxa"/>
                  <w:gridSpan w:val="2"/>
                  <w:tcBorders>
                    <w:top w:val="single" w:sz="4" w:space="0" w:color="auto"/>
                    <w:left w:val="single" w:sz="4" w:space="0" w:color="auto"/>
                    <w:bottom w:val="single" w:sz="4" w:space="0" w:color="auto"/>
                    <w:right w:val="single" w:sz="4" w:space="0" w:color="auto"/>
                  </w:tcBorders>
                  <w:vAlign w:val="center"/>
                </w:tcPr>
                <w:p w14:paraId="4A2B1826"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c>
                <w:tcPr>
                  <w:tcW w:w="1116" w:type="dxa"/>
                  <w:gridSpan w:val="2"/>
                  <w:tcBorders>
                    <w:top w:val="single" w:sz="4" w:space="0" w:color="auto"/>
                    <w:left w:val="single" w:sz="4" w:space="0" w:color="auto"/>
                    <w:bottom w:val="single" w:sz="4" w:space="0" w:color="auto"/>
                    <w:right w:val="single" w:sz="4" w:space="0" w:color="auto"/>
                  </w:tcBorders>
                  <w:vAlign w:val="center"/>
                </w:tcPr>
                <w:p w14:paraId="724A54CD"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c>
                <w:tcPr>
                  <w:tcW w:w="1083" w:type="dxa"/>
                  <w:tcBorders>
                    <w:top w:val="nil"/>
                    <w:left w:val="single" w:sz="4" w:space="0" w:color="auto"/>
                    <w:bottom w:val="single" w:sz="8" w:space="0" w:color="auto"/>
                    <w:right w:val="single" w:sz="8" w:space="0" w:color="auto"/>
                  </w:tcBorders>
                  <w:vAlign w:val="center"/>
                </w:tcPr>
                <w:p w14:paraId="28A43077"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&lt;2</w:t>
                  </w:r>
                </w:p>
              </w:tc>
            </w:tr>
            <w:tr w:rsidR="000B7F1E" w:rsidRPr="0076230A" w14:paraId="3E634413" w14:textId="77777777" w:rsidTr="000B7F1E">
              <w:trPr>
                <w:trHeight w:val="315"/>
                <w:jc w:val="center"/>
              </w:trPr>
              <w:tc>
                <w:tcPr>
                  <w:tcW w:w="1695" w:type="dxa"/>
                  <w:tcBorders>
                    <w:top w:val="single" w:sz="4" w:space="0" w:color="auto"/>
                    <w:left w:val="single" w:sz="8" w:space="0" w:color="auto"/>
                    <w:bottom w:val="single" w:sz="4" w:space="0" w:color="auto"/>
                    <w:right w:val="single" w:sz="8" w:space="0" w:color="auto"/>
                  </w:tcBorders>
                  <w:shd w:val="clear" w:color="auto" w:fill="auto"/>
                  <w:vAlign w:val="center"/>
                </w:tcPr>
                <w:p w14:paraId="6ED17D86" w14:textId="77777777" w:rsidR="00C96A37" w:rsidRPr="0076230A" w:rsidRDefault="00C96A37" w:rsidP="005A096A">
                  <w:pPr>
                    <w:spacing w:after="0" w:line="240" w:lineRule="auto"/>
                    <w:rPr>
                      <w:rFonts w:eastAsia="Times New Roman"/>
                      <w:color w:val="000000"/>
                      <w:sz w:val="18"/>
                      <w:szCs w:val="18"/>
                      <w:lang w:eastAsia="es-CL"/>
                    </w:rPr>
                  </w:pPr>
                  <w:r w:rsidRPr="0076230A">
                    <w:rPr>
                      <w:rFonts w:eastAsia="Times New Roman"/>
                      <w:color w:val="000000"/>
                      <w:sz w:val="18"/>
                      <w:szCs w:val="18"/>
                      <w:lang w:eastAsia="es-CL"/>
                    </w:rPr>
                    <w:t>Sólidos Suspendidos Totales</w:t>
                  </w:r>
                </w:p>
              </w:tc>
              <w:tc>
                <w:tcPr>
                  <w:tcW w:w="681" w:type="dxa"/>
                  <w:tcBorders>
                    <w:top w:val="single" w:sz="4" w:space="0" w:color="auto"/>
                    <w:left w:val="nil"/>
                    <w:bottom w:val="single" w:sz="4" w:space="0" w:color="auto"/>
                    <w:right w:val="single" w:sz="8" w:space="0" w:color="auto"/>
                  </w:tcBorders>
                  <w:shd w:val="clear" w:color="auto" w:fill="auto"/>
                  <w:vAlign w:val="center"/>
                </w:tcPr>
                <w:p w14:paraId="75C981ED"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mg/l</w:t>
                  </w:r>
                </w:p>
              </w:tc>
              <w:tc>
                <w:tcPr>
                  <w:tcW w:w="2877" w:type="dxa"/>
                  <w:tcBorders>
                    <w:top w:val="nil"/>
                    <w:left w:val="nil"/>
                    <w:bottom w:val="single" w:sz="4" w:space="0" w:color="auto"/>
                    <w:right w:val="single" w:sz="8" w:space="0" w:color="auto"/>
                  </w:tcBorders>
                  <w:shd w:val="clear" w:color="auto" w:fill="auto"/>
                  <w:vAlign w:val="center"/>
                </w:tcPr>
                <w:p w14:paraId="4E8A51DD" w14:textId="77777777" w:rsidR="000B7F1E" w:rsidRDefault="00C96A37" w:rsidP="005934FB">
                  <w:pPr>
                    <w:spacing w:after="0" w:line="240" w:lineRule="auto"/>
                    <w:jc w:val="center"/>
                    <w:rPr>
                      <w:rFonts w:eastAsia="Times New Roman"/>
                      <w:bCs/>
                      <w:color w:val="000000"/>
                      <w:sz w:val="18"/>
                      <w:szCs w:val="18"/>
                      <w:lang w:eastAsia="es-CL"/>
                    </w:rPr>
                  </w:pPr>
                  <w:r w:rsidRPr="0076230A">
                    <w:rPr>
                      <w:rFonts w:eastAsia="Times New Roman"/>
                      <w:bCs/>
                      <w:color w:val="000000"/>
                      <w:sz w:val="18"/>
                      <w:szCs w:val="18"/>
                      <w:lang w:eastAsia="es-CL"/>
                    </w:rPr>
                    <w:t>Tabla N°2 D.S. N°90/00</w:t>
                  </w:r>
                  <w:r>
                    <w:rPr>
                      <w:rFonts w:eastAsia="Times New Roman"/>
                      <w:bCs/>
                      <w:color w:val="000000"/>
                      <w:sz w:val="18"/>
                      <w:szCs w:val="18"/>
                      <w:lang w:eastAsia="es-CL"/>
                    </w:rPr>
                    <w:t xml:space="preserve">, </w:t>
                  </w:r>
                </w:p>
                <w:p w14:paraId="2B73735D" w14:textId="77777777" w:rsidR="00C96A37" w:rsidRPr="0076230A" w:rsidRDefault="00C96A37" w:rsidP="005934FB">
                  <w:pPr>
                    <w:spacing w:after="0" w:line="240" w:lineRule="auto"/>
                    <w:jc w:val="center"/>
                    <w:rPr>
                      <w:rFonts w:eastAsia="Times New Roman"/>
                      <w:bCs/>
                      <w:color w:val="000000"/>
                      <w:sz w:val="18"/>
                      <w:szCs w:val="18"/>
                      <w:lang w:eastAsia="es-CL"/>
                    </w:rPr>
                  </w:pPr>
                  <w:r>
                    <w:rPr>
                      <w:rFonts w:eastAsia="Times New Roman"/>
                      <w:bCs/>
                      <w:color w:val="000000"/>
                      <w:sz w:val="18"/>
                      <w:szCs w:val="18"/>
                      <w:lang w:eastAsia="es-CL"/>
                    </w:rPr>
                    <w:t>RCA N°068/2005</w:t>
                  </w:r>
                  <w:r w:rsidRPr="0076230A">
                    <w:rPr>
                      <w:rFonts w:eastAsia="Times New Roman"/>
                      <w:bCs/>
                      <w:color w:val="000000"/>
                      <w:sz w:val="18"/>
                      <w:szCs w:val="18"/>
                      <w:lang w:eastAsia="es-CL"/>
                    </w:rPr>
                    <w:t xml:space="preserve"> y</w:t>
                  </w:r>
                </w:p>
                <w:p w14:paraId="071D75BB" w14:textId="77777777" w:rsidR="00C96A37" w:rsidRPr="0076230A" w:rsidRDefault="00C96A37" w:rsidP="00E85F91">
                  <w:pPr>
                    <w:spacing w:after="0" w:line="240" w:lineRule="auto"/>
                    <w:jc w:val="center"/>
                    <w:rPr>
                      <w:rFonts w:eastAsia="Times New Roman"/>
                      <w:color w:val="000000"/>
                      <w:sz w:val="18"/>
                      <w:szCs w:val="18"/>
                      <w:lang w:eastAsia="es-CL"/>
                    </w:rPr>
                  </w:pPr>
                  <w:proofErr w:type="spellStart"/>
                  <w:r w:rsidRPr="0076230A">
                    <w:rPr>
                      <w:rFonts w:eastAsia="Times New Roman"/>
                      <w:bCs/>
                      <w:color w:val="000000"/>
                      <w:sz w:val="18"/>
                      <w:szCs w:val="18"/>
                      <w:lang w:eastAsia="es-CL"/>
                    </w:rPr>
                    <w:t>Res.Ex</w:t>
                  </w:r>
                  <w:proofErr w:type="spellEnd"/>
                  <w:r w:rsidRPr="0076230A">
                    <w:rPr>
                      <w:rFonts w:eastAsia="Times New Roman"/>
                      <w:bCs/>
                      <w:color w:val="000000"/>
                      <w:sz w:val="18"/>
                      <w:szCs w:val="18"/>
                      <w:lang w:eastAsia="es-CL"/>
                    </w:rPr>
                    <w:t>. N°60/2009 Oficina Provincial UE Seremi de Salud Magallanes</w:t>
                  </w:r>
                </w:p>
              </w:tc>
              <w:tc>
                <w:tcPr>
                  <w:tcW w:w="709" w:type="dxa"/>
                  <w:tcBorders>
                    <w:top w:val="nil"/>
                    <w:left w:val="nil"/>
                    <w:bottom w:val="single" w:sz="8" w:space="0" w:color="auto"/>
                    <w:right w:val="single" w:sz="8" w:space="0" w:color="auto"/>
                  </w:tcBorders>
                  <w:vAlign w:val="center"/>
                </w:tcPr>
                <w:p w14:paraId="103A2A3A"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300</w:t>
                  </w:r>
                </w:p>
              </w:tc>
              <w:tc>
                <w:tcPr>
                  <w:tcW w:w="1134" w:type="dxa"/>
                  <w:tcBorders>
                    <w:top w:val="nil"/>
                    <w:left w:val="single" w:sz="8" w:space="0" w:color="auto"/>
                    <w:bottom w:val="single" w:sz="8" w:space="0" w:color="auto"/>
                    <w:right w:val="single" w:sz="8" w:space="0" w:color="auto"/>
                  </w:tcBorders>
                  <w:shd w:val="clear" w:color="auto" w:fill="auto"/>
                  <w:vAlign w:val="center"/>
                </w:tcPr>
                <w:p w14:paraId="2272BBC1"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53,0</w:t>
                  </w:r>
                </w:p>
              </w:tc>
              <w:tc>
                <w:tcPr>
                  <w:tcW w:w="1087" w:type="dxa"/>
                  <w:gridSpan w:val="2"/>
                  <w:tcBorders>
                    <w:top w:val="nil"/>
                    <w:left w:val="nil"/>
                    <w:bottom w:val="single" w:sz="8" w:space="0" w:color="auto"/>
                    <w:right w:val="single" w:sz="8" w:space="0" w:color="auto"/>
                  </w:tcBorders>
                  <w:shd w:val="clear" w:color="auto" w:fill="auto"/>
                  <w:vAlign w:val="center"/>
                </w:tcPr>
                <w:p w14:paraId="269995EF"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66,0</w:t>
                  </w:r>
                </w:p>
              </w:tc>
              <w:tc>
                <w:tcPr>
                  <w:tcW w:w="1064" w:type="dxa"/>
                  <w:gridSpan w:val="2"/>
                  <w:tcBorders>
                    <w:top w:val="nil"/>
                    <w:left w:val="nil"/>
                    <w:bottom w:val="single" w:sz="8" w:space="0" w:color="auto"/>
                    <w:right w:val="single" w:sz="8" w:space="0" w:color="auto"/>
                  </w:tcBorders>
                  <w:vAlign w:val="center"/>
                </w:tcPr>
                <w:p w14:paraId="6D19BBDA"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67,0</w:t>
                  </w:r>
                </w:p>
              </w:tc>
              <w:tc>
                <w:tcPr>
                  <w:tcW w:w="1106" w:type="dxa"/>
                  <w:gridSpan w:val="2"/>
                  <w:tcBorders>
                    <w:top w:val="nil"/>
                    <w:left w:val="nil"/>
                    <w:bottom w:val="single" w:sz="8" w:space="0" w:color="auto"/>
                    <w:right w:val="single" w:sz="4" w:space="0" w:color="auto"/>
                  </w:tcBorders>
                  <w:vAlign w:val="center"/>
                </w:tcPr>
                <w:p w14:paraId="0F4885B9"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109</w:t>
                  </w:r>
                </w:p>
              </w:tc>
              <w:tc>
                <w:tcPr>
                  <w:tcW w:w="1035" w:type="dxa"/>
                  <w:gridSpan w:val="2"/>
                  <w:tcBorders>
                    <w:top w:val="single" w:sz="4" w:space="0" w:color="auto"/>
                    <w:left w:val="single" w:sz="4" w:space="0" w:color="auto"/>
                    <w:bottom w:val="single" w:sz="4" w:space="0" w:color="auto"/>
                    <w:right w:val="single" w:sz="4" w:space="0" w:color="auto"/>
                  </w:tcBorders>
                  <w:vAlign w:val="center"/>
                </w:tcPr>
                <w:p w14:paraId="6C3EB07E"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78,0</w:t>
                  </w:r>
                </w:p>
              </w:tc>
              <w:tc>
                <w:tcPr>
                  <w:tcW w:w="1116" w:type="dxa"/>
                  <w:gridSpan w:val="2"/>
                  <w:tcBorders>
                    <w:top w:val="single" w:sz="4" w:space="0" w:color="auto"/>
                    <w:left w:val="single" w:sz="4" w:space="0" w:color="auto"/>
                    <w:bottom w:val="single" w:sz="4" w:space="0" w:color="auto"/>
                    <w:right w:val="single" w:sz="4" w:space="0" w:color="auto"/>
                  </w:tcBorders>
                  <w:vAlign w:val="center"/>
                </w:tcPr>
                <w:p w14:paraId="3C05CB02"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44,0</w:t>
                  </w:r>
                </w:p>
              </w:tc>
              <w:tc>
                <w:tcPr>
                  <w:tcW w:w="1083" w:type="dxa"/>
                  <w:tcBorders>
                    <w:top w:val="nil"/>
                    <w:left w:val="single" w:sz="4" w:space="0" w:color="auto"/>
                    <w:bottom w:val="single" w:sz="8" w:space="0" w:color="auto"/>
                    <w:right w:val="single" w:sz="8" w:space="0" w:color="auto"/>
                  </w:tcBorders>
                  <w:vAlign w:val="center"/>
                </w:tcPr>
                <w:p w14:paraId="4549E1AB" w14:textId="77777777" w:rsidR="00C96A37" w:rsidRPr="0076230A" w:rsidRDefault="00C96A37" w:rsidP="005A096A">
                  <w:pPr>
                    <w:spacing w:after="0" w:line="240" w:lineRule="auto"/>
                    <w:jc w:val="center"/>
                    <w:rPr>
                      <w:rFonts w:eastAsia="Times New Roman"/>
                      <w:color w:val="000000"/>
                      <w:sz w:val="18"/>
                      <w:szCs w:val="18"/>
                      <w:lang w:eastAsia="es-CL"/>
                    </w:rPr>
                  </w:pPr>
                  <w:r w:rsidRPr="0076230A">
                    <w:rPr>
                      <w:rFonts w:eastAsia="Times New Roman"/>
                      <w:color w:val="000000"/>
                      <w:sz w:val="18"/>
                      <w:szCs w:val="18"/>
                      <w:lang w:eastAsia="es-CL"/>
                    </w:rPr>
                    <w:t>31,0</w:t>
                  </w:r>
                </w:p>
              </w:tc>
            </w:tr>
          </w:tbl>
          <w:p w14:paraId="01375669" w14:textId="77777777" w:rsidR="00C12098" w:rsidRPr="0076230A" w:rsidRDefault="00C12098" w:rsidP="005A096A">
            <w:pPr>
              <w:spacing w:after="0" w:line="240" w:lineRule="auto"/>
              <w:rPr>
                <w:rFonts w:ascii="Calibri" w:eastAsia="Times New Roman" w:hAnsi="Calibri"/>
                <w:color w:val="000000"/>
                <w:sz w:val="18"/>
                <w:szCs w:val="20"/>
                <w:lang w:eastAsia="es-CL"/>
              </w:rPr>
            </w:pPr>
            <w:r w:rsidRPr="0076230A">
              <w:rPr>
                <w:rFonts w:ascii="Calibri" w:eastAsia="Times New Roman" w:hAnsi="Calibri"/>
                <w:color w:val="000000"/>
                <w:sz w:val="18"/>
                <w:szCs w:val="20"/>
                <w:lang w:eastAsia="es-CL"/>
              </w:rPr>
              <w:t>Fuente: Elaboración Propia en base a información remitida por el titular.</w:t>
            </w:r>
          </w:p>
          <w:p w14:paraId="42FAB4E3" w14:textId="77777777" w:rsidR="00C12098" w:rsidRPr="0076230A" w:rsidRDefault="00C12098" w:rsidP="005A096A">
            <w:pPr>
              <w:spacing w:after="0" w:line="240" w:lineRule="auto"/>
              <w:rPr>
                <w:rFonts w:ascii="Calibri" w:eastAsia="Times New Roman" w:hAnsi="Calibri"/>
                <w:color w:val="000000"/>
                <w:sz w:val="20"/>
                <w:szCs w:val="20"/>
                <w:lang w:eastAsia="es-CL"/>
              </w:rPr>
            </w:pPr>
          </w:p>
        </w:tc>
      </w:tr>
      <w:tr w:rsidR="00C12098" w:rsidRPr="0076230A" w14:paraId="013DEAB9" w14:textId="77777777" w:rsidTr="005A096A">
        <w:trPr>
          <w:trHeight w:val="300"/>
          <w:jc w:val="center"/>
        </w:trPr>
        <w:tc>
          <w:tcPr>
            <w:tcW w:w="2244" w:type="pct"/>
            <w:tcBorders>
              <w:top w:val="single" w:sz="4" w:space="0" w:color="auto"/>
              <w:left w:val="single" w:sz="4" w:space="0" w:color="auto"/>
              <w:bottom w:val="single" w:sz="4" w:space="0" w:color="000000"/>
              <w:right w:val="single" w:sz="4" w:space="0" w:color="000000"/>
            </w:tcBorders>
            <w:noWrap/>
            <w:vAlign w:val="center"/>
            <w:hideMark/>
          </w:tcPr>
          <w:p w14:paraId="6C246C92" w14:textId="77777777" w:rsidR="00C12098" w:rsidRPr="0076230A" w:rsidRDefault="00C12098" w:rsidP="00B50CF3">
            <w:pPr>
              <w:pStyle w:val="Epgrafe"/>
              <w:rPr>
                <w:rFonts w:eastAsia="Times New Roman"/>
                <w:color w:val="000000"/>
                <w:szCs w:val="18"/>
                <w:lang w:eastAsia="es-CL"/>
              </w:rPr>
            </w:pPr>
            <w:bookmarkStart w:id="151" w:name="_Toc507425350"/>
            <w:bookmarkStart w:id="152" w:name="_Toc507684894"/>
            <w:r w:rsidRPr="0076230A">
              <w:t xml:space="preserve">Tabla </w:t>
            </w:r>
            <w:r w:rsidR="00B50CF3">
              <w:t>1</w:t>
            </w:r>
            <w:r w:rsidRPr="0076230A">
              <w:t xml:space="preserve"> (Continuación)</w:t>
            </w:r>
            <w:r w:rsidRPr="0076230A">
              <w:rPr>
                <w:szCs w:val="18"/>
              </w:rPr>
              <w:t>.</w:t>
            </w:r>
            <w:bookmarkEnd w:id="151"/>
            <w:bookmarkEnd w:id="152"/>
          </w:p>
        </w:tc>
        <w:tc>
          <w:tcPr>
            <w:tcW w:w="2756" w:type="pct"/>
            <w:tcBorders>
              <w:top w:val="single" w:sz="4" w:space="0" w:color="auto"/>
              <w:left w:val="single" w:sz="4" w:space="0" w:color="auto"/>
              <w:bottom w:val="single" w:sz="4" w:space="0" w:color="000000"/>
              <w:right w:val="single" w:sz="4" w:space="0" w:color="000000"/>
            </w:tcBorders>
            <w:noWrap/>
            <w:vAlign w:val="center"/>
            <w:hideMark/>
          </w:tcPr>
          <w:p w14:paraId="4C660796" w14:textId="77777777" w:rsidR="00C12098" w:rsidRPr="0076230A" w:rsidRDefault="00C12098" w:rsidP="005A096A">
            <w:pPr>
              <w:spacing w:after="0" w:line="240" w:lineRule="auto"/>
              <w:rPr>
                <w:rFonts w:ascii="Calibri" w:eastAsia="Times New Roman" w:hAnsi="Calibri"/>
                <w:b/>
                <w:color w:val="000000"/>
                <w:sz w:val="18"/>
                <w:szCs w:val="18"/>
                <w:lang w:eastAsia="es-CL"/>
              </w:rPr>
            </w:pPr>
            <w:r w:rsidRPr="0076230A">
              <w:rPr>
                <w:rFonts w:ascii="Calibri" w:eastAsia="Times New Roman" w:hAnsi="Calibri"/>
                <w:b/>
                <w:color w:val="000000"/>
                <w:sz w:val="18"/>
                <w:szCs w:val="18"/>
                <w:lang w:eastAsia="es-CL"/>
              </w:rPr>
              <w:t xml:space="preserve">Fecha : </w:t>
            </w:r>
            <w:r w:rsidRPr="0076230A">
              <w:rPr>
                <w:rFonts w:ascii="Calibri" w:eastAsia="Times New Roman" w:hAnsi="Calibri"/>
                <w:color w:val="000000"/>
                <w:sz w:val="18"/>
                <w:szCs w:val="18"/>
                <w:lang w:eastAsia="es-CL"/>
              </w:rPr>
              <w:t>06-02-2018 (Fecha de elaboración)</w:t>
            </w:r>
          </w:p>
        </w:tc>
      </w:tr>
      <w:tr w:rsidR="00C12098" w:rsidRPr="00A83D8B" w14:paraId="408486FF" w14:textId="77777777" w:rsidTr="005A096A">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F627DE5" w14:textId="77777777" w:rsidR="00C12098" w:rsidRPr="00592EB9" w:rsidRDefault="00C12098" w:rsidP="00A75DBA">
            <w:pPr>
              <w:spacing w:after="0" w:line="240" w:lineRule="auto"/>
              <w:jc w:val="both"/>
              <w:rPr>
                <w:rFonts w:ascii="Calibri" w:eastAsia="Times New Roman" w:hAnsi="Calibri"/>
                <w:color w:val="000000"/>
                <w:sz w:val="18"/>
                <w:szCs w:val="18"/>
                <w:lang w:eastAsia="es-CL"/>
              </w:rPr>
            </w:pPr>
            <w:r w:rsidRPr="00592EB9">
              <w:rPr>
                <w:rFonts w:ascii="Calibri" w:eastAsia="Times New Roman" w:hAnsi="Calibri"/>
                <w:b/>
                <w:color w:val="000000"/>
                <w:sz w:val="18"/>
                <w:szCs w:val="18"/>
                <w:lang w:eastAsia="es-CL"/>
              </w:rPr>
              <w:t>Descripción de Medio de Prueba:</w:t>
            </w:r>
            <w:r w:rsidRPr="00592EB9">
              <w:rPr>
                <w:rFonts w:ascii="Calibri" w:eastAsia="Times New Roman" w:hAnsi="Calibri"/>
                <w:color w:val="000000"/>
                <w:sz w:val="18"/>
                <w:szCs w:val="18"/>
                <w:lang w:eastAsia="es-CL"/>
              </w:rPr>
              <w:t xml:space="preserve"> </w:t>
            </w:r>
            <w:r w:rsidR="00592EB9" w:rsidRPr="00592EB9">
              <w:rPr>
                <w:rFonts w:ascii="Calibri" w:eastAsia="Times New Roman" w:hAnsi="Calibri"/>
                <w:color w:val="000000"/>
                <w:sz w:val="18"/>
                <w:szCs w:val="18"/>
                <w:lang w:eastAsia="es-CL"/>
              </w:rPr>
              <w:t xml:space="preserve">Resultados de </w:t>
            </w:r>
            <w:proofErr w:type="spellStart"/>
            <w:r w:rsidR="00592EB9" w:rsidRPr="00592EB9">
              <w:rPr>
                <w:rFonts w:ascii="Calibri" w:eastAsia="Times New Roman" w:hAnsi="Calibri"/>
                <w:color w:val="000000"/>
                <w:sz w:val="18"/>
                <w:szCs w:val="18"/>
                <w:lang w:eastAsia="es-CL"/>
              </w:rPr>
              <w:t>monitoreos</w:t>
            </w:r>
            <w:proofErr w:type="spellEnd"/>
            <w:r w:rsidR="00592EB9" w:rsidRPr="00592EB9">
              <w:rPr>
                <w:rFonts w:ascii="Calibri" w:eastAsia="Times New Roman" w:hAnsi="Calibri"/>
                <w:color w:val="000000"/>
                <w:sz w:val="18"/>
                <w:szCs w:val="18"/>
                <w:lang w:eastAsia="es-CL"/>
              </w:rPr>
              <w:t xml:space="preserve"> de autocontrol del efluente descargado al Río Serrano, correspondientes al período comprendido entre los meses de octubre de 2015 y abril de 2016 </w:t>
            </w:r>
            <w:r w:rsidR="00A75DBA">
              <w:rPr>
                <w:rFonts w:ascii="Calibri" w:eastAsia="Times New Roman" w:hAnsi="Calibri"/>
                <w:color w:val="000000"/>
                <w:sz w:val="18"/>
                <w:szCs w:val="18"/>
                <w:lang w:eastAsia="es-CL"/>
              </w:rPr>
              <w:t>y</w:t>
            </w:r>
            <w:r w:rsidR="00592EB9" w:rsidRPr="00592EB9">
              <w:rPr>
                <w:rFonts w:ascii="Calibri" w:eastAsia="Times New Roman" w:hAnsi="Calibri"/>
                <w:color w:val="000000"/>
                <w:sz w:val="18"/>
                <w:szCs w:val="18"/>
                <w:lang w:eastAsia="es-CL"/>
              </w:rPr>
              <w:t xml:space="preserve"> su comparación con límites máximos establecidos en la </w:t>
            </w:r>
            <w:r w:rsidR="000B7F1E">
              <w:rPr>
                <w:rFonts w:ascii="Calibri" w:eastAsia="Times New Roman" w:hAnsi="Calibri"/>
                <w:color w:val="000000"/>
                <w:sz w:val="18"/>
                <w:szCs w:val="18"/>
                <w:lang w:eastAsia="es-CL"/>
              </w:rPr>
              <w:t xml:space="preserve">RCA N°068/2005 y </w:t>
            </w:r>
            <w:r w:rsidR="00592EB9" w:rsidRPr="00592EB9">
              <w:rPr>
                <w:rFonts w:ascii="Calibri" w:eastAsia="Times New Roman" w:hAnsi="Calibri"/>
                <w:color w:val="000000"/>
                <w:sz w:val="18"/>
                <w:szCs w:val="18"/>
                <w:lang w:eastAsia="es-CL"/>
              </w:rPr>
              <w:t>Resolución Ex. N°60/2009, emitida por la Oficina Provincial de Puerto Natales de la Seremi de Salud Magallanes</w:t>
            </w:r>
            <w:r w:rsidR="000B7F1E">
              <w:rPr>
                <w:rFonts w:ascii="Calibri" w:eastAsia="Times New Roman" w:hAnsi="Calibri"/>
                <w:color w:val="000000"/>
                <w:sz w:val="18"/>
                <w:szCs w:val="18"/>
                <w:lang w:eastAsia="es-CL"/>
              </w:rPr>
              <w:t>,</w:t>
            </w:r>
            <w:r w:rsidR="00592EB9" w:rsidRPr="00592EB9">
              <w:rPr>
                <w:rFonts w:ascii="Calibri" w:eastAsia="Times New Roman" w:hAnsi="Calibri"/>
                <w:color w:val="000000"/>
                <w:sz w:val="18"/>
                <w:szCs w:val="18"/>
                <w:lang w:eastAsia="es-CL"/>
              </w:rPr>
              <w:t xml:space="preserve"> </w:t>
            </w:r>
            <w:r w:rsidR="000B7F1E">
              <w:rPr>
                <w:rFonts w:ascii="Calibri" w:eastAsia="Times New Roman" w:hAnsi="Calibri"/>
                <w:color w:val="000000"/>
                <w:sz w:val="18"/>
                <w:szCs w:val="18"/>
                <w:lang w:eastAsia="es-CL"/>
              </w:rPr>
              <w:t xml:space="preserve">en base </w:t>
            </w:r>
            <w:r w:rsidR="00592EB9" w:rsidRPr="00592EB9">
              <w:rPr>
                <w:rFonts w:ascii="Calibri" w:eastAsia="Times New Roman" w:hAnsi="Calibri"/>
                <w:color w:val="000000"/>
                <w:sz w:val="18"/>
                <w:szCs w:val="18"/>
                <w:lang w:eastAsia="es-CL"/>
              </w:rPr>
              <w:t>a Tabla N°2 del D.S. MINSEGPRES N°90/2000 (Previa dictación de programa provisional de monitoreo por parte de la SMA a través de Resolución Ex. N°949/2016).</w:t>
            </w:r>
          </w:p>
        </w:tc>
      </w:tr>
      <w:tr w:rsidR="00C12098" w:rsidRPr="00F551C3" w14:paraId="070A8266" w14:textId="77777777" w:rsidTr="005A096A">
        <w:trPr>
          <w:trHeight w:val="45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73BAA8C" w14:textId="77777777" w:rsidR="00C12098" w:rsidRPr="00F551C3" w:rsidRDefault="00C12098" w:rsidP="005A096A">
            <w:pPr>
              <w:spacing w:after="0" w:line="240" w:lineRule="auto"/>
              <w:rPr>
                <w:rFonts w:ascii="Calibri" w:eastAsia="Times New Roman" w:hAnsi="Calibri"/>
                <w:color w:val="000000"/>
                <w:lang w:eastAsia="es-CL"/>
              </w:rPr>
            </w:pPr>
          </w:p>
        </w:tc>
      </w:tr>
    </w:tbl>
    <w:p w14:paraId="393925BF" w14:textId="77777777" w:rsidR="00D36A2F" w:rsidRDefault="00D36A2F" w:rsidP="00B50CF3">
      <w:pPr>
        <w:spacing w:after="0" w:line="240" w:lineRule="auto"/>
      </w:pPr>
    </w:p>
    <w:p w14:paraId="6069EE0C" w14:textId="77777777" w:rsidR="00D36A2F" w:rsidRDefault="00D36A2F" w:rsidP="00B50CF3">
      <w:pPr>
        <w:spacing w:after="0" w:line="240" w:lineRule="auto"/>
      </w:pPr>
    </w:p>
    <w:p w14:paraId="5ADE1E25" w14:textId="77777777" w:rsidR="00D36A2F" w:rsidRDefault="00D36A2F" w:rsidP="00B50CF3">
      <w:pPr>
        <w:spacing w:after="0" w:line="240" w:lineRule="auto"/>
      </w:pPr>
    </w:p>
    <w:p w14:paraId="28614BA3" w14:textId="77777777" w:rsidR="006C24B0" w:rsidRDefault="006C24B0" w:rsidP="00B50CF3">
      <w:pPr>
        <w:spacing w:after="0" w:line="240" w:lineRule="auto"/>
      </w:pPr>
    </w:p>
    <w:p w14:paraId="653E1912" w14:textId="77777777" w:rsidR="00B50CF3" w:rsidRDefault="00B50CF3" w:rsidP="00B50CF3">
      <w:pPr>
        <w:spacing w:after="0" w:line="240" w:lineRule="auto"/>
      </w:pPr>
    </w:p>
    <w:tbl>
      <w:tblPr>
        <w:tblW w:w="13747" w:type="dxa"/>
        <w:jc w:val="center"/>
        <w:tblCellMar>
          <w:left w:w="70" w:type="dxa"/>
          <w:right w:w="70" w:type="dxa"/>
        </w:tblCellMar>
        <w:tblLook w:val="04A0" w:firstRow="1" w:lastRow="0" w:firstColumn="1" w:lastColumn="0" w:noHBand="0" w:noVBand="1"/>
      </w:tblPr>
      <w:tblGrid>
        <w:gridCol w:w="6170"/>
        <w:gridCol w:w="7577"/>
      </w:tblGrid>
      <w:tr w:rsidR="00D36A2F" w:rsidRPr="00087040" w14:paraId="4137B8EE" w14:textId="77777777" w:rsidTr="005A096A">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1A54C5DF" w14:textId="77777777" w:rsidR="00D36A2F" w:rsidRPr="00087040" w:rsidRDefault="00D36A2F" w:rsidP="005A096A">
            <w:pPr>
              <w:spacing w:after="0" w:line="240" w:lineRule="auto"/>
              <w:jc w:val="center"/>
              <w:rPr>
                <w:rFonts w:eastAsia="Times New Roman"/>
                <w:b/>
                <w:bCs/>
                <w:color w:val="000000"/>
                <w:sz w:val="20"/>
                <w:szCs w:val="20"/>
                <w:lang w:eastAsia="es-CL"/>
              </w:rPr>
            </w:pPr>
            <w:r w:rsidRPr="00087040">
              <w:rPr>
                <w:rFonts w:eastAsia="Times New Roman"/>
                <w:b/>
                <w:bCs/>
                <w:color w:val="000000"/>
                <w:sz w:val="20"/>
                <w:szCs w:val="20"/>
                <w:lang w:eastAsia="es-CL"/>
              </w:rPr>
              <w:lastRenderedPageBreak/>
              <w:t>Registros</w:t>
            </w:r>
          </w:p>
        </w:tc>
      </w:tr>
      <w:tr w:rsidR="00D36A2F" w:rsidRPr="00087040" w14:paraId="7984E580" w14:textId="77777777" w:rsidTr="005A096A">
        <w:trPr>
          <w:trHeight w:val="1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11BE4FCA" w14:textId="77777777" w:rsidR="00D36A2F" w:rsidRPr="00087040" w:rsidRDefault="00D36A2F" w:rsidP="005A096A">
            <w:pPr>
              <w:spacing w:after="0" w:line="240" w:lineRule="auto"/>
              <w:ind w:left="142"/>
              <w:rPr>
                <w:rFonts w:ascii="Calibri" w:eastAsia="Times New Roman" w:hAnsi="Calibri"/>
                <w:color w:val="000000"/>
                <w:sz w:val="20"/>
                <w:szCs w:val="20"/>
                <w:lang w:eastAsia="es-CL"/>
              </w:rPr>
            </w:pPr>
          </w:p>
          <w:tbl>
            <w:tblPr>
              <w:tblW w:w="13587" w:type="dxa"/>
              <w:jc w:val="center"/>
              <w:tblCellMar>
                <w:left w:w="70" w:type="dxa"/>
                <w:right w:w="70" w:type="dxa"/>
              </w:tblCellMar>
              <w:tblLook w:val="04A0" w:firstRow="1" w:lastRow="0" w:firstColumn="1" w:lastColumn="0" w:noHBand="0" w:noVBand="1"/>
            </w:tblPr>
            <w:tblGrid>
              <w:gridCol w:w="1682"/>
              <w:gridCol w:w="681"/>
              <w:gridCol w:w="1999"/>
              <w:gridCol w:w="849"/>
              <w:gridCol w:w="1045"/>
              <w:gridCol w:w="1045"/>
              <w:gridCol w:w="1045"/>
              <w:gridCol w:w="1048"/>
              <w:gridCol w:w="1048"/>
              <w:gridCol w:w="1048"/>
              <w:gridCol w:w="1048"/>
              <w:gridCol w:w="1049"/>
            </w:tblGrid>
            <w:tr w:rsidR="00722E96" w:rsidRPr="00087040" w14:paraId="6FAFDF3D" w14:textId="77777777" w:rsidTr="0045139B">
              <w:trPr>
                <w:trHeight w:val="465"/>
                <w:jc w:val="center"/>
              </w:trPr>
              <w:tc>
                <w:tcPr>
                  <w:tcW w:w="5211"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4D07BD3E" w14:textId="77777777" w:rsidR="00722E96" w:rsidRPr="00087040" w:rsidRDefault="00722E96" w:rsidP="005A096A">
                  <w:pPr>
                    <w:spacing w:after="0" w:line="240" w:lineRule="auto"/>
                    <w:rPr>
                      <w:rFonts w:eastAsia="Times New Roman"/>
                      <w:bCs/>
                      <w:color w:val="000000"/>
                      <w:sz w:val="18"/>
                      <w:szCs w:val="18"/>
                      <w:lang w:eastAsia="es-CL"/>
                    </w:rPr>
                  </w:pPr>
                  <w:r w:rsidRPr="00087040">
                    <w:rPr>
                      <w:rFonts w:eastAsia="Times New Roman"/>
                      <w:b/>
                      <w:bCs/>
                      <w:color w:val="000000"/>
                      <w:sz w:val="18"/>
                      <w:szCs w:val="18"/>
                      <w:lang w:eastAsia="es-CL"/>
                    </w:rPr>
                    <w:t>Lugar</w:t>
                  </w:r>
                </w:p>
              </w:tc>
              <w:tc>
                <w:tcPr>
                  <w:tcW w:w="8376" w:type="dxa"/>
                  <w:gridSpan w:val="8"/>
                  <w:tcBorders>
                    <w:top w:val="single" w:sz="8" w:space="0" w:color="auto"/>
                    <w:left w:val="single" w:sz="8" w:space="0" w:color="auto"/>
                    <w:bottom w:val="single" w:sz="8" w:space="0" w:color="auto"/>
                    <w:right w:val="single" w:sz="8" w:space="0" w:color="auto"/>
                  </w:tcBorders>
                  <w:shd w:val="clear" w:color="auto" w:fill="auto"/>
                  <w:vAlign w:val="center"/>
                </w:tcPr>
                <w:p w14:paraId="3CF3CA97" w14:textId="77777777" w:rsidR="00722E96" w:rsidRPr="00087040" w:rsidRDefault="00722E96" w:rsidP="002E692C">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Descarga final</w:t>
                  </w:r>
                </w:p>
              </w:tc>
            </w:tr>
            <w:tr w:rsidR="002E692C" w:rsidRPr="00087040" w14:paraId="16C3980E" w14:textId="77777777" w:rsidTr="0045139B">
              <w:trPr>
                <w:trHeight w:val="315"/>
                <w:jc w:val="center"/>
              </w:trPr>
              <w:tc>
                <w:tcPr>
                  <w:tcW w:w="5211"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491425F0" w14:textId="77777777" w:rsidR="002E692C" w:rsidRPr="00087040" w:rsidRDefault="002E692C" w:rsidP="005A096A">
                  <w:pPr>
                    <w:spacing w:after="0" w:line="240" w:lineRule="auto"/>
                    <w:rPr>
                      <w:rFonts w:eastAsia="Times New Roman"/>
                      <w:color w:val="000000"/>
                      <w:sz w:val="18"/>
                      <w:szCs w:val="18"/>
                      <w:lang w:eastAsia="es-CL"/>
                    </w:rPr>
                  </w:pPr>
                  <w:r w:rsidRPr="00087040">
                    <w:rPr>
                      <w:rFonts w:eastAsia="Times New Roman"/>
                      <w:b/>
                      <w:bCs/>
                      <w:color w:val="000000"/>
                      <w:sz w:val="18"/>
                      <w:szCs w:val="18"/>
                      <w:lang w:eastAsia="es-CL"/>
                    </w:rPr>
                    <w:t>Fecha Término Muestreo</w:t>
                  </w:r>
                </w:p>
              </w:tc>
              <w:tc>
                <w:tcPr>
                  <w:tcW w:w="1045" w:type="dxa"/>
                  <w:tcBorders>
                    <w:top w:val="nil"/>
                    <w:left w:val="single" w:sz="8" w:space="0" w:color="auto"/>
                    <w:bottom w:val="single" w:sz="8" w:space="0" w:color="auto"/>
                    <w:right w:val="single" w:sz="8" w:space="0" w:color="auto"/>
                  </w:tcBorders>
                  <w:shd w:val="clear" w:color="auto" w:fill="auto"/>
                  <w:vAlign w:val="center"/>
                </w:tcPr>
                <w:p w14:paraId="25004EEB" w14:textId="77777777" w:rsidR="002E692C" w:rsidRPr="00087040" w:rsidRDefault="002E692C" w:rsidP="00C702F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26-10-16</w:t>
                  </w:r>
                </w:p>
              </w:tc>
              <w:tc>
                <w:tcPr>
                  <w:tcW w:w="1045" w:type="dxa"/>
                  <w:tcBorders>
                    <w:top w:val="nil"/>
                    <w:left w:val="nil"/>
                    <w:bottom w:val="single" w:sz="8" w:space="0" w:color="auto"/>
                    <w:right w:val="single" w:sz="8" w:space="0" w:color="auto"/>
                  </w:tcBorders>
                  <w:shd w:val="clear" w:color="auto" w:fill="auto"/>
                  <w:vAlign w:val="center"/>
                </w:tcPr>
                <w:p w14:paraId="17E041F9" w14:textId="77777777" w:rsidR="002E692C" w:rsidRPr="00087040" w:rsidRDefault="002E692C" w:rsidP="002B57EB">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30-11-16</w:t>
                  </w:r>
                </w:p>
              </w:tc>
              <w:tc>
                <w:tcPr>
                  <w:tcW w:w="1045" w:type="dxa"/>
                  <w:tcBorders>
                    <w:top w:val="nil"/>
                    <w:left w:val="nil"/>
                    <w:bottom w:val="single" w:sz="8" w:space="0" w:color="auto"/>
                    <w:right w:val="single" w:sz="8" w:space="0" w:color="auto"/>
                  </w:tcBorders>
                  <w:vAlign w:val="center"/>
                </w:tcPr>
                <w:p w14:paraId="114FB491" w14:textId="77777777" w:rsidR="002E692C" w:rsidRPr="00087040" w:rsidRDefault="002E692C" w:rsidP="00A44F6F">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20-12-16</w:t>
                  </w:r>
                </w:p>
              </w:tc>
              <w:tc>
                <w:tcPr>
                  <w:tcW w:w="1048" w:type="dxa"/>
                  <w:tcBorders>
                    <w:top w:val="nil"/>
                    <w:left w:val="nil"/>
                    <w:bottom w:val="single" w:sz="8" w:space="0" w:color="auto"/>
                    <w:right w:val="single" w:sz="4" w:space="0" w:color="auto"/>
                  </w:tcBorders>
                  <w:vAlign w:val="center"/>
                </w:tcPr>
                <w:p w14:paraId="39CEE09D" w14:textId="77777777" w:rsidR="002E692C" w:rsidRPr="00087040" w:rsidRDefault="002E692C" w:rsidP="007D0D18">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27-01-17</w:t>
                  </w:r>
                </w:p>
              </w:tc>
              <w:tc>
                <w:tcPr>
                  <w:tcW w:w="1048" w:type="dxa"/>
                  <w:tcBorders>
                    <w:top w:val="single" w:sz="4" w:space="0" w:color="auto"/>
                    <w:left w:val="single" w:sz="4" w:space="0" w:color="auto"/>
                    <w:bottom w:val="single" w:sz="4" w:space="0" w:color="auto"/>
                    <w:right w:val="single" w:sz="4" w:space="0" w:color="auto"/>
                  </w:tcBorders>
                  <w:vAlign w:val="center"/>
                </w:tcPr>
                <w:p w14:paraId="508BBAE1" w14:textId="77777777" w:rsidR="002E692C" w:rsidRPr="00087040" w:rsidRDefault="002E692C" w:rsidP="007D0D18">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24-02-17</w:t>
                  </w:r>
                </w:p>
              </w:tc>
              <w:tc>
                <w:tcPr>
                  <w:tcW w:w="1048" w:type="dxa"/>
                  <w:tcBorders>
                    <w:top w:val="single" w:sz="4" w:space="0" w:color="auto"/>
                    <w:left w:val="single" w:sz="4" w:space="0" w:color="auto"/>
                    <w:bottom w:val="single" w:sz="4" w:space="0" w:color="auto"/>
                    <w:right w:val="single" w:sz="4" w:space="0" w:color="auto"/>
                  </w:tcBorders>
                  <w:vAlign w:val="center"/>
                </w:tcPr>
                <w:p w14:paraId="1B8D2D65" w14:textId="77777777" w:rsidR="002E692C" w:rsidRPr="00087040" w:rsidRDefault="002E692C" w:rsidP="00E76403">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31-03-17</w:t>
                  </w:r>
                </w:p>
              </w:tc>
              <w:tc>
                <w:tcPr>
                  <w:tcW w:w="1048" w:type="dxa"/>
                  <w:tcBorders>
                    <w:top w:val="nil"/>
                    <w:left w:val="single" w:sz="4" w:space="0" w:color="auto"/>
                    <w:bottom w:val="single" w:sz="8" w:space="0" w:color="auto"/>
                    <w:right w:val="single" w:sz="8" w:space="0" w:color="auto"/>
                  </w:tcBorders>
                  <w:vAlign w:val="center"/>
                </w:tcPr>
                <w:p w14:paraId="12134580" w14:textId="77777777" w:rsidR="002E692C" w:rsidRPr="00087040" w:rsidRDefault="002E692C" w:rsidP="009C0D24">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11-04-17</w:t>
                  </w:r>
                </w:p>
              </w:tc>
              <w:tc>
                <w:tcPr>
                  <w:tcW w:w="1049" w:type="dxa"/>
                  <w:tcBorders>
                    <w:top w:val="nil"/>
                    <w:left w:val="single" w:sz="4" w:space="0" w:color="auto"/>
                    <w:bottom w:val="single" w:sz="8" w:space="0" w:color="auto"/>
                    <w:right w:val="single" w:sz="8" w:space="0" w:color="auto"/>
                  </w:tcBorders>
                  <w:vAlign w:val="center"/>
                </w:tcPr>
                <w:p w14:paraId="085DEFC2" w14:textId="77777777" w:rsidR="002E692C" w:rsidRPr="00087040" w:rsidRDefault="00EE691F" w:rsidP="002E692C">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20-10-17</w:t>
                  </w:r>
                </w:p>
              </w:tc>
            </w:tr>
            <w:tr w:rsidR="008D1A0B" w:rsidRPr="00087040" w14:paraId="1C885C9D" w14:textId="77777777" w:rsidTr="0045139B">
              <w:trPr>
                <w:trHeight w:val="315"/>
                <w:jc w:val="center"/>
              </w:trPr>
              <w:tc>
                <w:tcPr>
                  <w:tcW w:w="5211"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68AD1BDD" w14:textId="77777777" w:rsidR="008D1A0B" w:rsidRPr="00087040" w:rsidRDefault="008D1A0B" w:rsidP="005A096A">
                  <w:pPr>
                    <w:spacing w:after="0" w:line="240" w:lineRule="auto"/>
                    <w:rPr>
                      <w:rFonts w:eastAsia="Times New Roman"/>
                      <w:color w:val="000000"/>
                      <w:sz w:val="18"/>
                      <w:szCs w:val="18"/>
                      <w:lang w:eastAsia="es-CL"/>
                    </w:rPr>
                  </w:pPr>
                  <w:r w:rsidRPr="00087040">
                    <w:rPr>
                      <w:rFonts w:eastAsia="Times New Roman"/>
                      <w:b/>
                      <w:bCs/>
                      <w:color w:val="000000"/>
                      <w:sz w:val="18"/>
                      <w:szCs w:val="18"/>
                      <w:lang w:eastAsia="es-CL"/>
                    </w:rPr>
                    <w:t>Informe N°</w:t>
                  </w:r>
                </w:p>
              </w:tc>
              <w:tc>
                <w:tcPr>
                  <w:tcW w:w="1045" w:type="dxa"/>
                  <w:tcBorders>
                    <w:top w:val="nil"/>
                    <w:left w:val="single" w:sz="8" w:space="0" w:color="auto"/>
                    <w:bottom w:val="single" w:sz="8" w:space="0" w:color="auto"/>
                    <w:right w:val="single" w:sz="8" w:space="0" w:color="auto"/>
                  </w:tcBorders>
                  <w:shd w:val="clear" w:color="auto" w:fill="auto"/>
                  <w:vAlign w:val="center"/>
                </w:tcPr>
                <w:p w14:paraId="5412D1C3"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347768-01</w:t>
                  </w:r>
                </w:p>
                <w:p w14:paraId="710615EE" w14:textId="77777777" w:rsidR="008D1A0B" w:rsidRPr="00087040" w:rsidRDefault="008D1A0B" w:rsidP="00C702F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347768-02</w:t>
                  </w:r>
                </w:p>
              </w:tc>
              <w:tc>
                <w:tcPr>
                  <w:tcW w:w="1045" w:type="dxa"/>
                  <w:tcBorders>
                    <w:top w:val="nil"/>
                    <w:left w:val="nil"/>
                    <w:bottom w:val="single" w:sz="8" w:space="0" w:color="auto"/>
                    <w:right w:val="single" w:sz="8" w:space="0" w:color="auto"/>
                  </w:tcBorders>
                  <w:shd w:val="clear" w:color="auto" w:fill="auto"/>
                  <w:vAlign w:val="center"/>
                </w:tcPr>
                <w:p w14:paraId="1184417A"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353974-01</w:t>
                  </w:r>
                </w:p>
                <w:p w14:paraId="19D09C18" w14:textId="77777777" w:rsidR="008D1A0B" w:rsidRPr="00087040" w:rsidRDefault="008D1A0B" w:rsidP="002B57EB">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353974-02</w:t>
                  </w:r>
                </w:p>
              </w:tc>
              <w:tc>
                <w:tcPr>
                  <w:tcW w:w="1045" w:type="dxa"/>
                  <w:tcBorders>
                    <w:top w:val="nil"/>
                    <w:left w:val="nil"/>
                    <w:bottom w:val="single" w:sz="8" w:space="0" w:color="auto"/>
                    <w:right w:val="single" w:sz="8" w:space="0" w:color="auto"/>
                  </w:tcBorders>
                  <w:vAlign w:val="center"/>
                </w:tcPr>
                <w:p w14:paraId="73011617" w14:textId="77777777" w:rsidR="008D1A0B" w:rsidRPr="00087040" w:rsidRDefault="008D1A0B" w:rsidP="00A44F6F">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357261-01</w:t>
                  </w:r>
                </w:p>
                <w:p w14:paraId="0BB9543D" w14:textId="77777777" w:rsidR="008D1A0B" w:rsidRPr="00087040" w:rsidRDefault="008D1A0B" w:rsidP="00A44F6F">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357261-02</w:t>
                  </w:r>
                </w:p>
              </w:tc>
              <w:tc>
                <w:tcPr>
                  <w:tcW w:w="1048" w:type="dxa"/>
                  <w:tcBorders>
                    <w:top w:val="nil"/>
                    <w:left w:val="nil"/>
                    <w:bottom w:val="single" w:sz="8" w:space="0" w:color="auto"/>
                    <w:right w:val="single" w:sz="4" w:space="0" w:color="auto"/>
                  </w:tcBorders>
                  <w:vAlign w:val="center"/>
                </w:tcPr>
                <w:p w14:paraId="5FE16094"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170204603</w:t>
                  </w:r>
                </w:p>
              </w:tc>
              <w:tc>
                <w:tcPr>
                  <w:tcW w:w="1048" w:type="dxa"/>
                  <w:tcBorders>
                    <w:top w:val="single" w:sz="4" w:space="0" w:color="auto"/>
                    <w:left w:val="single" w:sz="4" w:space="0" w:color="auto"/>
                    <w:bottom w:val="single" w:sz="4" w:space="0" w:color="auto"/>
                    <w:right w:val="single" w:sz="4" w:space="0" w:color="auto"/>
                  </w:tcBorders>
                  <w:vAlign w:val="center"/>
                </w:tcPr>
                <w:p w14:paraId="64430559"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170303930</w:t>
                  </w:r>
                </w:p>
                <w:p w14:paraId="7A3123A3"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170303931</w:t>
                  </w:r>
                </w:p>
              </w:tc>
              <w:tc>
                <w:tcPr>
                  <w:tcW w:w="1048" w:type="dxa"/>
                  <w:tcBorders>
                    <w:top w:val="single" w:sz="4" w:space="0" w:color="auto"/>
                    <w:left w:val="single" w:sz="4" w:space="0" w:color="auto"/>
                    <w:bottom w:val="single" w:sz="4" w:space="0" w:color="auto"/>
                    <w:right w:val="single" w:sz="4" w:space="0" w:color="auto"/>
                  </w:tcBorders>
                  <w:vAlign w:val="center"/>
                </w:tcPr>
                <w:p w14:paraId="4A310B2B"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170404847</w:t>
                  </w:r>
                </w:p>
                <w:p w14:paraId="56863A46" w14:textId="77777777" w:rsidR="008D1A0B" w:rsidRPr="00087040" w:rsidRDefault="008D1A0B" w:rsidP="00E76403">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170404991</w:t>
                  </w:r>
                </w:p>
                <w:p w14:paraId="76767E78" w14:textId="77777777" w:rsidR="008D1A0B" w:rsidRPr="00087040" w:rsidRDefault="008D1A0B" w:rsidP="00E76403">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170404992</w:t>
                  </w:r>
                </w:p>
              </w:tc>
              <w:tc>
                <w:tcPr>
                  <w:tcW w:w="1048" w:type="dxa"/>
                  <w:tcBorders>
                    <w:top w:val="nil"/>
                    <w:left w:val="single" w:sz="4" w:space="0" w:color="auto"/>
                    <w:bottom w:val="single" w:sz="8" w:space="0" w:color="auto"/>
                    <w:right w:val="single" w:sz="8" w:space="0" w:color="auto"/>
                  </w:tcBorders>
                  <w:vAlign w:val="center"/>
                </w:tcPr>
                <w:p w14:paraId="3ADEC924"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170406141</w:t>
                  </w:r>
                </w:p>
                <w:p w14:paraId="0FD7342F"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170406142</w:t>
                  </w:r>
                </w:p>
              </w:tc>
              <w:tc>
                <w:tcPr>
                  <w:tcW w:w="1049" w:type="dxa"/>
                  <w:tcBorders>
                    <w:top w:val="nil"/>
                    <w:left w:val="single" w:sz="4" w:space="0" w:color="auto"/>
                    <w:bottom w:val="single" w:sz="8" w:space="0" w:color="auto"/>
                    <w:right w:val="single" w:sz="8" w:space="0" w:color="auto"/>
                  </w:tcBorders>
                  <w:vAlign w:val="center"/>
                </w:tcPr>
                <w:p w14:paraId="4DF9BB33"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171102558</w:t>
                  </w:r>
                </w:p>
                <w:p w14:paraId="008F825A"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171102559</w:t>
                  </w:r>
                </w:p>
              </w:tc>
            </w:tr>
            <w:tr w:rsidR="00722E96" w:rsidRPr="00087040" w14:paraId="366445A0" w14:textId="77777777" w:rsidTr="0045139B">
              <w:trPr>
                <w:trHeight w:val="357"/>
                <w:jc w:val="center"/>
              </w:trPr>
              <w:tc>
                <w:tcPr>
                  <w:tcW w:w="1682" w:type="dxa"/>
                  <w:tcBorders>
                    <w:top w:val="nil"/>
                    <w:left w:val="single" w:sz="8" w:space="0" w:color="auto"/>
                    <w:bottom w:val="single" w:sz="8" w:space="0" w:color="auto"/>
                    <w:right w:val="single" w:sz="8" w:space="0" w:color="auto"/>
                  </w:tcBorders>
                  <w:shd w:val="clear" w:color="000000" w:fill="D9D9D9"/>
                  <w:vAlign w:val="center"/>
                  <w:hideMark/>
                </w:tcPr>
                <w:p w14:paraId="3655A311" w14:textId="77777777" w:rsidR="00722E96" w:rsidRPr="00087040" w:rsidRDefault="00722E96" w:rsidP="005A096A">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Parámetro</w:t>
                  </w:r>
                </w:p>
              </w:tc>
              <w:tc>
                <w:tcPr>
                  <w:tcW w:w="681" w:type="dxa"/>
                  <w:tcBorders>
                    <w:top w:val="nil"/>
                    <w:left w:val="nil"/>
                    <w:bottom w:val="single" w:sz="8" w:space="0" w:color="auto"/>
                    <w:right w:val="single" w:sz="8" w:space="0" w:color="auto"/>
                  </w:tcBorders>
                  <w:shd w:val="clear" w:color="000000" w:fill="D9D9D9"/>
                  <w:vAlign w:val="center"/>
                  <w:hideMark/>
                </w:tcPr>
                <w:p w14:paraId="0E5D92B7" w14:textId="77777777" w:rsidR="00722E96" w:rsidRPr="00087040" w:rsidRDefault="00722E96" w:rsidP="005A096A">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Unidad</w:t>
                  </w:r>
                </w:p>
              </w:tc>
              <w:tc>
                <w:tcPr>
                  <w:tcW w:w="1999" w:type="dxa"/>
                  <w:tcBorders>
                    <w:top w:val="nil"/>
                    <w:left w:val="nil"/>
                    <w:bottom w:val="single" w:sz="8" w:space="0" w:color="auto"/>
                    <w:right w:val="single" w:sz="8" w:space="0" w:color="auto"/>
                  </w:tcBorders>
                  <w:shd w:val="clear" w:color="000000" w:fill="D9D9D9"/>
                  <w:vAlign w:val="center"/>
                </w:tcPr>
                <w:p w14:paraId="36D235DF" w14:textId="77777777" w:rsidR="00722E96" w:rsidRPr="00087040" w:rsidRDefault="00722E96" w:rsidP="005A096A">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Referencia</w:t>
                  </w:r>
                </w:p>
              </w:tc>
              <w:tc>
                <w:tcPr>
                  <w:tcW w:w="849" w:type="dxa"/>
                  <w:tcBorders>
                    <w:top w:val="nil"/>
                    <w:left w:val="nil"/>
                    <w:bottom w:val="single" w:sz="8" w:space="0" w:color="auto"/>
                    <w:right w:val="single" w:sz="8" w:space="0" w:color="auto"/>
                  </w:tcBorders>
                  <w:shd w:val="clear" w:color="000000" w:fill="D9D9D9"/>
                  <w:vAlign w:val="center"/>
                </w:tcPr>
                <w:p w14:paraId="3969791D" w14:textId="77777777" w:rsidR="00722E96" w:rsidRPr="00087040" w:rsidRDefault="00722E96" w:rsidP="005A096A">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 xml:space="preserve">Límite </w:t>
                  </w:r>
                </w:p>
              </w:tc>
              <w:tc>
                <w:tcPr>
                  <w:tcW w:w="8376" w:type="dxa"/>
                  <w:gridSpan w:val="8"/>
                  <w:tcBorders>
                    <w:top w:val="nil"/>
                    <w:left w:val="single" w:sz="8" w:space="0" w:color="auto"/>
                    <w:bottom w:val="single" w:sz="8" w:space="0" w:color="auto"/>
                    <w:right w:val="single" w:sz="8" w:space="0" w:color="auto"/>
                  </w:tcBorders>
                  <w:shd w:val="clear" w:color="000000" w:fill="D9D9D9"/>
                  <w:vAlign w:val="center"/>
                  <w:hideMark/>
                </w:tcPr>
                <w:p w14:paraId="1E5823DB" w14:textId="77777777" w:rsidR="00722E96" w:rsidRPr="00087040" w:rsidRDefault="00722E96" w:rsidP="002E692C">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Valor Medido</w:t>
                  </w:r>
                </w:p>
              </w:tc>
            </w:tr>
            <w:tr w:rsidR="0045139B" w:rsidRPr="00087040" w14:paraId="3C91F5AE" w14:textId="77777777" w:rsidTr="0045139B">
              <w:trPr>
                <w:trHeight w:val="315"/>
                <w:jc w:val="center"/>
              </w:trPr>
              <w:tc>
                <w:tcPr>
                  <w:tcW w:w="16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FCFE663" w14:textId="77777777" w:rsidR="008D1A0B" w:rsidRPr="00087040" w:rsidRDefault="008D1A0B"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pH</w:t>
                  </w:r>
                </w:p>
              </w:tc>
              <w:tc>
                <w:tcPr>
                  <w:tcW w:w="681" w:type="dxa"/>
                  <w:tcBorders>
                    <w:top w:val="single" w:sz="8" w:space="0" w:color="auto"/>
                    <w:left w:val="nil"/>
                    <w:bottom w:val="single" w:sz="8" w:space="0" w:color="auto"/>
                    <w:right w:val="single" w:sz="8" w:space="0" w:color="auto"/>
                  </w:tcBorders>
                  <w:shd w:val="clear" w:color="auto" w:fill="auto"/>
                  <w:vAlign w:val="center"/>
                  <w:hideMark/>
                </w:tcPr>
                <w:p w14:paraId="25C646F2"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w:t>
                  </w:r>
                </w:p>
              </w:tc>
              <w:tc>
                <w:tcPr>
                  <w:tcW w:w="1999" w:type="dxa"/>
                  <w:tcBorders>
                    <w:top w:val="single" w:sz="8" w:space="0" w:color="auto"/>
                    <w:left w:val="nil"/>
                    <w:bottom w:val="single" w:sz="8" w:space="0" w:color="auto"/>
                    <w:right w:val="single" w:sz="8" w:space="0" w:color="auto"/>
                  </w:tcBorders>
                  <w:shd w:val="clear" w:color="auto" w:fill="auto"/>
                  <w:vAlign w:val="center"/>
                </w:tcPr>
                <w:p w14:paraId="429C89BB" w14:textId="77777777" w:rsidR="008D1A0B" w:rsidRPr="00087040" w:rsidRDefault="008D1A0B"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0A5CA048" w14:textId="77777777" w:rsidR="008D1A0B" w:rsidRPr="00087040" w:rsidRDefault="008D1A0B"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nil"/>
                    <w:left w:val="nil"/>
                    <w:bottom w:val="single" w:sz="8" w:space="0" w:color="auto"/>
                    <w:right w:val="single" w:sz="8" w:space="0" w:color="auto"/>
                  </w:tcBorders>
                  <w:vAlign w:val="center"/>
                </w:tcPr>
                <w:p w14:paraId="1E7D995D"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6,0 – 8,5</w:t>
                  </w:r>
                </w:p>
              </w:tc>
              <w:tc>
                <w:tcPr>
                  <w:tcW w:w="1045" w:type="dxa"/>
                  <w:tcBorders>
                    <w:top w:val="nil"/>
                    <w:left w:val="single" w:sz="8" w:space="0" w:color="auto"/>
                    <w:bottom w:val="single" w:sz="8" w:space="0" w:color="auto"/>
                    <w:right w:val="single" w:sz="8" w:space="0" w:color="auto"/>
                  </w:tcBorders>
                  <w:shd w:val="clear" w:color="auto" w:fill="auto"/>
                  <w:vAlign w:val="center"/>
                </w:tcPr>
                <w:p w14:paraId="537148E5" w14:textId="77777777" w:rsidR="008D1A0B" w:rsidRPr="00087040" w:rsidRDefault="00D603F3" w:rsidP="00D603F3">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7,27</w:t>
                  </w:r>
                </w:p>
              </w:tc>
              <w:tc>
                <w:tcPr>
                  <w:tcW w:w="1045" w:type="dxa"/>
                  <w:tcBorders>
                    <w:top w:val="nil"/>
                    <w:left w:val="nil"/>
                    <w:bottom w:val="single" w:sz="8" w:space="0" w:color="auto"/>
                    <w:right w:val="single" w:sz="8" w:space="0" w:color="auto"/>
                  </w:tcBorders>
                  <w:shd w:val="clear" w:color="auto" w:fill="auto"/>
                  <w:vAlign w:val="center"/>
                </w:tcPr>
                <w:p w14:paraId="3C06574D" w14:textId="77777777" w:rsidR="008D1A0B" w:rsidRPr="00087040" w:rsidRDefault="00D13FC4" w:rsidP="00D13FC4">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7,14</w:t>
                  </w:r>
                </w:p>
              </w:tc>
              <w:tc>
                <w:tcPr>
                  <w:tcW w:w="1045" w:type="dxa"/>
                  <w:tcBorders>
                    <w:top w:val="nil"/>
                    <w:left w:val="nil"/>
                    <w:bottom w:val="single" w:sz="8" w:space="0" w:color="auto"/>
                    <w:right w:val="single" w:sz="8" w:space="0" w:color="auto"/>
                  </w:tcBorders>
                  <w:vAlign w:val="center"/>
                </w:tcPr>
                <w:p w14:paraId="5A500435" w14:textId="77777777" w:rsidR="008D1A0B" w:rsidRPr="00087040" w:rsidRDefault="003440A5" w:rsidP="003440A5">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7,01</w:t>
                  </w:r>
                </w:p>
              </w:tc>
              <w:tc>
                <w:tcPr>
                  <w:tcW w:w="1048" w:type="dxa"/>
                  <w:tcBorders>
                    <w:top w:val="nil"/>
                    <w:left w:val="nil"/>
                    <w:bottom w:val="single" w:sz="8" w:space="0" w:color="auto"/>
                    <w:right w:val="single" w:sz="4" w:space="0" w:color="auto"/>
                  </w:tcBorders>
                  <w:vAlign w:val="center"/>
                </w:tcPr>
                <w:p w14:paraId="4ABE39EC" w14:textId="77777777" w:rsidR="008D1A0B" w:rsidRPr="00087040" w:rsidRDefault="00E070D6"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7,42</w:t>
                  </w:r>
                </w:p>
              </w:tc>
              <w:tc>
                <w:tcPr>
                  <w:tcW w:w="1048" w:type="dxa"/>
                  <w:tcBorders>
                    <w:top w:val="single" w:sz="4" w:space="0" w:color="auto"/>
                    <w:left w:val="single" w:sz="4" w:space="0" w:color="auto"/>
                    <w:bottom w:val="single" w:sz="4" w:space="0" w:color="auto"/>
                    <w:right w:val="single" w:sz="4" w:space="0" w:color="auto"/>
                  </w:tcBorders>
                  <w:vAlign w:val="center"/>
                </w:tcPr>
                <w:p w14:paraId="7EC0F650" w14:textId="77777777" w:rsidR="008D1A0B" w:rsidRPr="00087040" w:rsidRDefault="000C003A"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6,88</w:t>
                  </w:r>
                </w:p>
              </w:tc>
              <w:tc>
                <w:tcPr>
                  <w:tcW w:w="1048" w:type="dxa"/>
                  <w:tcBorders>
                    <w:top w:val="single" w:sz="4" w:space="0" w:color="auto"/>
                    <w:left w:val="single" w:sz="4" w:space="0" w:color="auto"/>
                    <w:bottom w:val="single" w:sz="4" w:space="0" w:color="auto"/>
                    <w:right w:val="single" w:sz="4" w:space="0" w:color="auto"/>
                  </w:tcBorders>
                  <w:vAlign w:val="center"/>
                </w:tcPr>
                <w:p w14:paraId="4BB64443" w14:textId="77777777" w:rsidR="008D1A0B" w:rsidRPr="00087040" w:rsidRDefault="005F55F1"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7,34</w:t>
                  </w:r>
                </w:p>
              </w:tc>
              <w:tc>
                <w:tcPr>
                  <w:tcW w:w="1048" w:type="dxa"/>
                  <w:tcBorders>
                    <w:top w:val="nil"/>
                    <w:left w:val="single" w:sz="4" w:space="0" w:color="auto"/>
                    <w:bottom w:val="single" w:sz="8" w:space="0" w:color="auto"/>
                    <w:right w:val="single" w:sz="8" w:space="0" w:color="auto"/>
                  </w:tcBorders>
                  <w:vAlign w:val="center"/>
                </w:tcPr>
                <w:p w14:paraId="2A659914" w14:textId="77777777" w:rsidR="008D1A0B" w:rsidRPr="00087040" w:rsidRDefault="008F742C"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7,06</w:t>
                  </w:r>
                </w:p>
              </w:tc>
              <w:tc>
                <w:tcPr>
                  <w:tcW w:w="1049" w:type="dxa"/>
                  <w:tcBorders>
                    <w:top w:val="nil"/>
                    <w:left w:val="single" w:sz="4" w:space="0" w:color="auto"/>
                    <w:bottom w:val="single" w:sz="8" w:space="0" w:color="auto"/>
                    <w:right w:val="single" w:sz="8" w:space="0" w:color="auto"/>
                  </w:tcBorders>
                  <w:vAlign w:val="center"/>
                </w:tcPr>
                <w:p w14:paraId="16AE6CD5" w14:textId="77777777" w:rsidR="008D1A0B" w:rsidRPr="00087040" w:rsidRDefault="006A6E7F" w:rsidP="002E692C">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7,55</w:t>
                  </w:r>
                </w:p>
              </w:tc>
            </w:tr>
            <w:tr w:rsidR="0045139B" w:rsidRPr="00087040" w14:paraId="5C0BB5F2" w14:textId="77777777" w:rsidTr="00E070D6">
              <w:trPr>
                <w:trHeight w:val="315"/>
                <w:jc w:val="center"/>
              </w:trPr>
              <w:tc>
                <w:tcPr>
                  <w:tcW w:w="1682" w:type="dxa"/>
                  <w:tcBorders>
                    <w:top w:val="single" w:sz="8" w:space="0" w:color="auto"/>
                    <w:left w:val="single" w:sz="8" w:space="0" w:color="auto"/>
                    <w:bottom w:val="single" w:sz="8" w:space="0" w:color="auto"/>
                    <w:right w:val="single" w:sz="8" w:space="0" w:color="auto"/>
                  </w:tcBorders>
                  <w:shd w:val="clear" w:color="auto" w:fill="auto"/>
                  <w:vAlign w:val="center"/>
                </w:tcPr>
                <w:p w14:paraId="468AE6EF" w14:textId="77777777" w:rsidR="008D1A0B" w:rsidRPr="00087040" w:rsidRDefault="008D1A0B"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Temperatura</w:t>
                  </w:r>
                </w:p>
              </w:tc>
              <w:tc>
                <w:tcPr>
                  <w:tcW w:w="681" w:type="dxa"/>
                  <w:tcBorders>
                    <w:top w:val="single" w:sz="8" w:space="0" w:color="auto"/>
                    <w:left w:val="nil"/>
                    <w:bottom w:val="single" w:sz="8" w:space="0" w:color="auto"/>
                    <w:right w:val="single" w:sz="8" w:space="0" w:color="auto"/>
                  </w:tcBorders>
                  <w:shd w:val="clear" w:color="auto" w:fill="auto"/>
                  <w:vAlign w:val="center"/>
                </w:tcPr>
                <w:p w14:paraId="59CA26AE"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°C</w:t>
                  </w:r>
                </w:p>
              </w:tc>
              <w:tc>
                <w:tcPr>
                  <w:tcW w:w="1999" w:type="dxa"/>
                  <w:tcBorders>
                    <w:top w:val="single" w:sz="8" w:space="0" w:color="auto"/>
                    <w:left w:val="nil"/>
                    <w:bottom w:val="single" w:sz="8" w:space="0" w:color="auto"/>
                    <w:right w:val="single" w:sz="8" w:space="0" w:color="auto"/>
                  </w:tcBorders>
                  <w:shd w:val="clear" w:color="auto" w:fill="auto"/>
                  <w:vAlign w:val="center"/>
                </w:tcPr>
                <w:p w14:paraId="3B3AC278" w14:textId="77777777" w:rsidR="008D1A0B" w:rsidRPr="00087040" w:rsidRDefault="008D1A0B"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58434697" w14:textId="77777777" w:rsidR="008D1A0B" w:rsidRPr="00087040" w:rsidRDefault="008D1A0B"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nil"/>
                    <w:left w:val="nil"/>
                    <w:bottom w:val="single" w:sz="8" w:space="0" w:color="auto"/>
                    <w:right w:val="single" w:sz="8" w:space="0" w:color="auto"/>
                  </w:tcBorders>
                  <w:vAlign w:val="center"/>
                </w:tcPr>
                <w:p w14:paraId="27F7F642"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w:t>
                  </w:r>
                </w:p>
              </w:tc>
              <w:tc>
                <w:tcPr>
                  <w:tcW w:w="1045" w:type="dxa"/>
                  <w:tcBorders>
                    <w:top w:val="nil"/>
                    <w:left w:val="single" w:sz="8" w:space="0" w:color="auto"/>
                    <w:bottom w:val="single" w:sz="8" w:space="0" w:color="auto"/>
                    <w:right w:val="single" w:sz="8" w:space="0" w:color="auto"/>
                  </w:tcBorders>
                  <w:shd w:val="clear" w:color="auto" w:fill="auto"/>
                  <w:vAlign w:val="center"/>
                </w:tcPr>
                <w:p w14:paraId="6EAF0EED" w14:textId="77777777" w:rsidR="008D1A0B" w:rsidRPr="00087040" w:rsidRDefault="00D603F3"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21,2</w:t>
                  </w:r>
                </w:p>
              </w:tc>
              <w:tc>
                <w:tcPr>
                  <w:tcW w:w="1045" w:type="dxa"/>
                  <w:tcBorders>
                    <w:top w:val="nil"/>
                    <w:left w:val="nil"/>
                    <w:bottom w:val="single" w:sz="8" w:space="0" w:color="auto"/>
                    <w:right w:val="single" w:sz="8" w:space="0" w:color="auto"/>
                  </w:tcBorders>
                  <w:shd w:val="clear" w:color="auto" w:fill="auto"/>
                  <w:vAlign w:val="center"/>
                </w:tcPr>
                <w:p w14:paraId="4CDC88D7" w14:textId="77777777" w:rsidR="008D1A0B" w:rsidRPr="00087040" w:rsidRDefault="00D13FC4"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20,6</w:t>
                  </w:r>
                </w:p>
              </w:tc>
              <w:tc>
                <w:tcPr>
                  <w:tcW w:w="1045" w:type="dxa"/>
                  <w:tcBorders>
                    <w:top w:val="nil"/>
                    <w:left w:val="nil"/>
                    <w:bottom w:val="single" w:sz="8" w:space="0" w:color="auto"/>
                    <w:right w:val="single" w:sz="8" w:space="0" w:color="auto"/>
                  </w:tcBorders>
                  <w:vAlign w:val="center"/>
                </w:tcPr>
                <w:p w14:paraId="437A8BED" w14:textId="77777777" w:rsidR="008D1A0B" w:rsidRPr="00087040" w:rsidRDefault="003440A5"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20,3</w:t>
                  </w:r>
                </w:p>
              </w:tc>
              <w:tc>
                <w:tcPr>
                  <w:tcW w:w="1048" w:type="dxa"/>
                  <w:tcBorders>
                    <w:top w:val="nil"/>
                    <w:left w:val="nil"/>
                    <w:bottom w:val="single" w:sz="8" w:space="0" w:color="auto"/>
                    <w:right w:val="single" w:sz="4" w:space="0" w:color="auto"/>
                  </w:tcBorders>
                  <w:vAlign w:val="center"/>
                </w:tcPr>
                <w:p w14:paraId="4F56EB8C" w14:textId="77777777" w:rsidR="008D1A0B" w:rsidRPr="00087040" w:rsidRDefault="00E070D6"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21,5</w:t>
                  </w:r>
                </w:p>
              </w:tc>
              <w:tc>
                <w:tcPr>
                  <w:tcW w:w="1048" w:type="dxa"/>
                  <w:tcBorders>
                    <w:top w:val="single" w:sz="4" w:space="0" w:color="auto"/>
                    <w:left w:val="single" w:sz="4" w:space="0" w:color="auto"/>
                    <w:bottom w:val="single" w:sz="4" w:space="0" w:color="auto"/>
                    <w:right w:val="single" w:sz="4" w:space="0" w:color="auto"/>
                  </w:tcBorders>
                  <w:vAlign w:val="center"/>
                </w:tcPr>
                <w:p w14:paraId="54973BA4" w14:textId="77777777" w:rsidR="008D1A0B" w:rsidRPr="00087040" w:rsidRDefault="000C003A"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21,9</w:t>
                  </w:r>
                </w:p>
              </w:tc>
              <w:tc>
                <w:tcPr>
                  <w:tcW w:w="1048" w:type="dxa"/>
                  <w:tcBorders>
                    <w:top w:val="single" w:sz="4" w:space="0" w:color="auto"/>
                    <w:left w:val="single" w:sz="4" w:space="0" w:color="auto"/>
                    <w:bottom w:val="single" w:sz="4" w:space="0" w:color="auto"/>
                    <w:right w:val="single" w:sz="4" w:space="0" w:color="auto"/>
                  </w:tcBorders>
                  <w:vAlign w:val="center"/>
                </w:tcPr>
                <w:p w14:paraId="48D7DDFE" w14:textId="77777777" w:rsidR="008D1A0B" w:rsidRPr="00087040" w:rsidRDefault="005F55F1"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17,8</w:t>
                  </w:r>
                </w:p>
              </w:tc>
              <w:tc>
                <w:tcPr>
                  <w:tcW w:w="1048" w:type="dxa"/>
                  <w:tcBorders>
                    <w:top w:val="nil"/>
                    <w:left w:val="single" w:sz="4" w:space="0" w:color="auto"/>
                    <w:bottom w:val="single" w:sz="8" w:space="0" w:color="auto"/>
                    <w:right w:val="single" w:sz="8" w:space="0" w:color="auto"/>
                  </w:tcBorders>
                  <w:vAlign w:val="center"/>
                </w:tcPr>
                <w:p w14:paraId="1C6C23D4" w14:textId="77777777" w:rsidR="008D1A0B" w:rsidRPr="00087040" w:rsidRDefault="008F742C"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19,0</w:t>
                  </w:r>
                </w:p>
              </w:tc>
              <w:tc>
                <w:tcPr>
                  <w:tcW w:w="1049" w:type="dxa"/>
                  <w:tcBorders>
                    <w:top w:val="nil"/>
                    <w:left w:val="single" w:sz="4" w:space="0" w:color="auto"/>
                    <w:bottom w:val="single" w:sz="8" w:space="0" w:color="auto"/>
                    <w:right w:val="single" w:sz="8" w:space="0" w:color="auto"/>
                  </w:tcBorders>
                  <w:vAlign w:val="center"/>
                </w:tcPr>
                <w:p w14:paraId="7BA74B96" w14:textId="77777777" w:rsidR="008D1A0B" w:rsidRPr="00087040" w:rsidRDefault="006A6E7F" w:rsidP="002E692C">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20,3</w:t>
                  </w:r>
                </w:p>
              </w:tc>
            </w:tr>
            <w:tr w:rsidR="0045139B" w:rsidRPr="00087040" w14:paraId="6B899610" w14:textId="77777777" w:rsidTr="00E070D6">
              <w:trPr>
                <w:trHeight w:val="315"/>
                <w:jc w:val="center"/>
              </w:trPr>
              <w:tc>
                <w:tcPr>
                  <w:tcW w:w="1682" w:type="dxa"/>
                  <w:tcBorders>
                    <w:top w:val="single" w:sz="8" w:space="0" w:color="auto"/>
                    <w:left w:val="single" w:sz="8" w:space="0" w:color="auto"/>
                    <w:bottom w:val="single" w:sz="8" w:space="0" w:color="auto"/>
                    <w:right w:val="single" w:sz="8" w:space="0" w:color="auto"/>
                  </w:tcBorders>
                  <w:shd w:val="clear" w:color="auto" w:fill="auto"/>
                  <w:vAlign w:val="center"/>
                </w:tcPr>
                <w:p w14:paraId="484FF9E0" w14:textId="77777777" w:rsidR="008D1A0B" w:rsidRPr="00087040" w:rsidRDefault="008D1A0B"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Aceites y Grasas</w:t>
                  </w:r>
                </w:p>
              </w:tc>
              <w:tc>
                <w:tcPr>
                  <w:tcW w:w="681" w:type="dxa"/>
                  <w:tcBorders>
                    <w:top w:val="single" w:sz="8" w:space="0" w:color="auto"/>
                    <w:left w:val="nil"/>
                    <w:bottom w:val="single" w:sz="8" w:space="0" w:color="auto"/>
                    <w:right w:val="single" w:sz="8" w:space="0" w:color="auto"/>
                  </w:tcBorders>
                  <w:shd w:val="clear" w:color="auto" w:fill="auto"/>
                  <w:vAlign w:val="center"/>
                </w:tcPr>
                <w:p w14:paraId="3F31F4F8"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mg/l</w:t>
                  </w:r>
                </w:p>
              </w:tc>
              <w:tc>
                <w:tcPr>
                  <w:tcW w:w="1999" w:type="dxa"/>
                  <w:tcBorders>
                    <w:top w:val="single" w:sz="8" w:space="0" w:color="auto"/>
                    <w:left w:val="nil"/>
                    <w:bottom w:val="single" w:sz="8" w:space="0" w:color="auto"/>
                    <w:right w:val="single" w:sz="8" w:space="0" w:color="auto"/>
                  </w:tcBorders>
                  <w:shd w:val="clear" w:color="auto" w:fill="auto"/>
                  <w:vAlign w:val="center"/>
                </w:tcPr>
                <w:p w14:paraId="7A8FABD3" w14:textId="77777777" w:rsidR="008D1A0B" w:rsidRPr="00087040" w:rsidRDefault="008D1A0B"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74BFC6C5" w14:textId="77777777" w:rsidR="008D1A0B" w:rsidRPr="00087040" w:rsidRDefault="008D1A0B"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nil"/>
                    <w:left w:val="nil"/>
                    <w:bottom w:val="single" w:sz="8" w:space="0" w:color="auto"/>
                    <w:right w:val="single" w:sz="8" w:space="0" w:color="auto"/>
                  </w:tcBorders>
                  <w:vAlign w:val="center"/>
                </w:tcPr>
                <w:p w14:paraId="7C395CFD"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20</w:t>
                  </w:r>
                </w:p>
              </w:tc>
              <w:tc>
                <w:tcPr>
                  <w:tcW w:w="1045" w:type="dxa"/>
                  <w:tcBorders>
                    <w:top w:val="nil"/>
                    <w:left w:val="single" w:sz="8" w:space="0" w:color="auto"/>
                    <w:bottom w:val="single" w:sz="8" w:space="0" w:color="auto"/>
                    <w:right w:val="single" w:sz="8" w:space="0" w:color="auto"/>
                  </w:tcBorders>
                  <w:shd w:val="clear" w:color="auto" w:fill="auto"/>
                  <w:vAlign w:val="center"/>
                </w:tcPr>
                <w:p w14:paraId="3FB145A1" w14:textId="77777777" w:rsidR="008D1A0B" w:rsidRPr="00087040" w:rsidRDefault="00D603F3" w:rsidP="00D603F3">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&lt;5,0</w:t>
                  </w:r>
                </w:p>
              </w:tc>
              <w:tc>
                <w:tcPr>
                  <w:tcW w:w="1045" w:type="dxa"/>
                  <w:tcBorders>
                    <w:top w:val="nil"/>
                    <w:left w:val="nil"/>
                    <w:bottom w:val="single" w:sz="8" w:space="0" w:color="auto"/>
                    <w:right w:val="single" w:sz="8" w:space="0" w:color="auto"/>
                  </w:tcBorders>
                  <w:shd w:val="clear" w:color="auto" w:fill="auto"/>
                  <w:vAlign w:val="center"/>
                </w:tcPr>
                <w:p w14:paraId="0EC904BD" w14:textId="77777777" w:rsidR="008D1A0B" w:rsidRPr="00087040" w:rsidRDefault="00D13FC4"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&lt;5,0</w:t>
                  </w:r>
                </w:p>
              </w:tc>
              <w:tc>
                <w:tcPr>
                  <w:tcW w:w="1045" w:type="dxa"/>
                  <w:tcBorders>
                    <w:top w:val="nil"/>
                    <w:left w:val="nil"/>
                    <w:bottom w:val="single" w:sz="8" w:space="0" w:color="auto"/>
                    <w:right w:val="single" w:sz="8" w:space="0" w:color="auto"/>
                  </w:tcBorders>
                  <w:vAlign w:val="center"/>
                </w:tcPr>
                <w:p w14:paraId="50C77291" w14:textId="77777777" w:rsidR="008D1A0B" w:rsidRPr="00087040" w:rsidRDefault="003440A5"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&lt;5,0</w:t>
                  </w:r>
                </w:p>
              </w:tc>
              <w:tc>
                <w:tcPr>
                  <w:tcW w:w="1048" w:type="dxa"/>
                  <w:tcBorders>
                    <w:top w:val="single" w:sz="8" w:space="0" w:color="auto"/>
                    <w:left w:val="nil"/>
                    <w:bottom w:val="single" w:sz="8" w:space="0" w:color="auto"/>
                    <w:right w:val="single" w:sz="4" w:space="0" w:color="auto"/>
                  </w:tcBorders>
                  <w:shd w:val="clear" w:color="auto" w:fill="FFFF00"/>
                  <w:vAlign w:val="center"/>
                </w:tcPr>
                <w:p w14:paraId="0E830F74" w14:textId="77777777" w:rsidR="008D1A0B" w:rsidRPr="00087040" w:rsidRDefault="00E070D6"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22,0</w:t>
                  </w:r>
                </w:p>
              </w:tc>
              <w:tc>
                <w:tcPr>
                  <w:tcW w:w="1048" w:type="dxa"/>
                  <w:tcBorders>
                    <w:top w:val="single" w:sz="4" w:space="0" w:color="auto"/>
                    <w:left w:val="single" w:sz="4" w:space="0" w:color="auto"/>
                    <w:bottom w:val="single" w:sz="4" w:space="0" w:color="auto"/>
                    <w:right w:val="single" w:sz="4" w:space="0" w:color="auto"/>
                  </w:tcBorders>
                  <w:vAlign w:val="center"/>
                </w:tcPr>
                <w:p w14:paraId="54F48265" w14:textId="77777777" w:rsidR="008D1A0B" w:rsidRPr="00087040" w:rsidRDefault="000C003A"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&lt;5,0</w:t>
                  </w:r>
                </w:p>
              </w:tc>
              <w:tc>
                <w:tcPr>
                  <w:tcW w:w="1048" w:type="dxa"/>
                  <w:tcBorders>
                    <w:top w:val="single" w:sz="4" w:space="0" w:color="auto"/>
                    <w:left w:val="single" w:sz="4" w:space="0" w:color="auto"/>
                    <w:bottom w:val="single" w:sz="4" w:space="0" w:color="auto"/>
                    <w:right w:val="single" w:sz="4" w:space="0" w:color="auto"/>
                  </w:tcBorders>
                  <w:vAlign w:val="center"/>
                </w:tcPr>
                <w:p w14:paraId="433B51CE" w14:textId="77777777" w:rsidR="008D1A0B" w:rsidRPr="00087040" w:rsidRDefault="005F55F1"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7,0</w:t>
                  </w:r>
                </w:p>
              </w:tc>
              <w:tc>
                <w:tcPr>
                  <w:tcW w:w="1048" w:type="dxa"/>
                  <w:tcBorders>
                    <w:top w:val="nil"/>
                    <w:left w:val="single" w:sz="4" w:space="0" w:color="auto"/>
                    <w:bottom w:val="single" w:sz="8" w:space="0" w:color="auto"/>
                    <w:right w:val="single" w:sz="8" w:space="0" w:color="auto"/>
                  </w:tcBorders>
                  <w:vAlign w:val="center"/>
                </w:tcPr>
                <w:p w14:paraId="55BE2201" w14:textId="77777777" w:rsidR="008D1A0B" w:rsidRPr="00087040" w:rsidRDefault="008F742C"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5,0</w:t>
                  </w:r>
                </w:p>
              </w:tc>
              <w:tc>
                <w:tcPr>
                  <w:tcW w:w="1049" w:type="dxa"/>
                  <w:tcBorders>
                    <w:top w:val="nil"/>
                    <w:left w:val="single" w:sz="4" w:space="0" w:color="auto"/>
                    <w:bottom w:val="single" w:sz="8" w:space="0" w:color="auto"/>
                    <w:right w:val="single" w:sz="8" w:space="0" w:color="auto"/>
                  </w:tcBorders>
                  <w:vAlign w:val="center"/>
                </w:tcPr>
                <w:p w14:paraId="7A2B55DA" w14:textId="77777777" w:rsidR="008D1A0B" w:rsidRPr="00087040" w:rsidRDefault="006A6E7F" w:rsidP="002E692C">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&lt;5,0</w:t>
                  </w:r>
                </w:p>
              </w:tc>
            </w:tr>
            <w:tr w:rsidR="0045139B" w:rsidRPr="00087040" w14:paraId="106E7902" w14:textId="77777777" w:rsidTr="00F14CFC">
              <w:trPr>
                <w:trHeight w:val="315"/>
                <w:jc w:val="center"/>
              </w:trPr>
              <w:tc>
                <w:tcPr>
                  <w:tcW w:w="1682" w:type="dxa"/>
                  <w:tcBorders>
                    <w:top w:val="single" w:sz="8" w:space="0" w:color="auto"/>
                    <w:left w:val="single" w:sz="8" w:space="0" w:color="auto"/>
                    <w:bottom w:val="single" w:sz="8" w:space="0" w:color="auto"/>
                    <w:right w:val="single" w:sz="8" w:space="0" w:color="auto"/>
                  </w:tcBorders>
                  <w:shd w:val="clear" w:color="auto" w:fill="auto"/>
                  <w:vAlign w:val="center"/>
                </w:tcPr>
                <w:p w14:paraId="184EC60C" w14:textId="77777777" w:rsidR="008D1A0B" w:rsidRPr="00087040" w:rsidRDefault="008D1A0B"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Aluminio</w:t>
                  </w:r>
                </w:p>
              </w:tc>
              <w:tc>
                <w:tcPr>
                  <w:tcW w:w="681" w:type="dxa"/>
                  <w:tcBorders>
                    <w:top w:val="single" w:sz="8" w:space="0" w:color="auto"/>
                    <w:left w:val="nil"/>
                    <w:bottom w:val="single" w:sz="8" w:space="0" w:color="auto"/>
                    <w:right w:val="single" w:sz="8" w:space="0" w:color="auto"/>
                  </w:tcBorders>
                  <w:shd w:val="clear" w:color="auto" w:fill="auto"/>
                  <w:vAlign w:val="center"/>
                </w:tcPr>
                <w:p w14:paraId="211072EF"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mg/l</w:t>
                  </w:r>
                </w:p>
              </w:tc>
              <w:tc>
                <w:tcPr>
                  <w:tcW w:w="1999" w:type="dxa"/>
                  <w:tcBorders>
                    <w:top w:val="single" w:sz="8" w:space="0" w:color="auto"/>
                    <w:left w:val="nil"/>
                    <w:bottom w:val="single" w:sz="8" w:space="0" w:color="auto"/>
                    <w:right w:val="single" w:sz="8" w:space="0" w:color="auto"/>
                  </w:tcBorders>
                  <w:shd w:val="clear" w:color="auto" w:fill="auto"/>
                  <w:vAlign w:val="center"/>
                </w:tcPr>
                <w:p w14:paraId="0F15F3A0" w14:textId="77777777" w:rsidR="008D1A0B" w:rsidRPr="00087040" w:rsidRDefault="008D1A0B"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582FE876" w14:textId="77777777" w:rsidR="008D1A0B" w:rsidRPr="00087040" w:rsidRDefault="008D1A0B"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nil"/>
                    <w:left w:val="nil"/>
                    <w:bottom w:val="single" w:sz="8" w:space="0" w:color="auto"/>
                    <w:right w:val="single" w:sz="8" w:space="0" w:color="auto"/>
                  </w:tcBorders>
                  <w:vAlign w:val="center"/>
                </w:tcPr>
                <w:p w14:paraId="40F5DE91"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5</w:t>
                  </w:r>
                </w:p>
              </w:tc>
              <w:tc>
                <w:tcPr>
                  <w:tcW w:w="1045" w:type="dxa"/>
                  <w:tcBorders>
                    <w:top w:val="nil"/>
                    <w:left w:val="single" w:sz="8" w:space="0" w:color="auto"/>
                    <w:bottom w:val="single" w:sz="8" w:space="0" w:color="auto"/>
                    <w:right w:val="single" w:sz="8" w:space="0" w:color="auto"/>
                  </w:tcBorders>
                  <w:shd w:val="clear" w:color="auto" w:fill="auto"/>
                  <w:vAlign w:val="center"/>
                </w:tcPr>
                <w:p w14:paraId="33684980" w14:textId="77777777" w:rsidR="008D1A0B" w:rsidRPr="00087040" w:rsidRDefault="00D603F3"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0,203</w:t>
                  </w:r>
                </w:p>
              </w:tc>
              <w:tc>
                <w:tcPr>
                  <w:tcW w:w="1045" w:type="dxa"/>
                  <w:tcBorders>
                    <w:top w:val="nil"/>
                    <w:left w:val="nil"/>
                    <w:bottom w:val="single" w:sz="8" w:space="0" w:color="auto"/>
                    <w:right w:val="single" w:sz="8" w:space="0" w:color="auto"/>
                  </w:tcBorders>
                  <w:shd w:val="clear" w:color="auto" w:fill="auto"/>
                  <w:vAlign w:val="center"/>
                </w:tcPr>
                <w:p w14:paraId="42D891C3" w14:textId="77777777" w:rsidR="008D1A0B" w:rsidRPr="00087040" w:rsidRDefault="00D13FC4" w:rsidP="00D13FC4">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0,480</w:t>
                  </w:r>
                </w:p>
              </w:tc>
              <w:tc>
                <w:tcPr>
                  <w:tcW w:w="1045" w:type="dxa"/>
                  <w:tcBorders>
                    <w:top w:val="nil"/>
                    <w:left w:val="nil"/>
                    <w:bottom w:val="single" w:sz="8" w:space="0" w:color="auto"/>
                    <w:right w:val="single" w:sz="8" w:space="0" w:color="auto"/>
                  </w:tcBorders>
                  <w:vAlign w:val="center"/>
                </w:tcPr>
                <w:p w14:paraId="095CACA7" w14:textId="77777777" w:rsidR="008D1A0B" w:rsidRPr="00087040" w:rsidRDefault="003440A5"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0,289</w:t>
                  </w:r>
                </w:p>
              </w:tc>
              <w:tc>
                <w:tcPr>
                  <w:tcW w:w="1048" w:type="dxa"/>
                  <w:tcBorders>
                    <w:top w:val="nil"/>
                    <w:left w:val="nil"/>
                    <w:bottom w:val="single" w:sz="8" w:space="0" w:color="auto"/>
                    <w:right w:val="single" w:sz="4" w:space="0" w:color="auto"/>
                  </w:tcBorders>
                  <w:vAlign w:val="center"/>
                </w:tcPr>
                <w:p w14:paraId="435828BB" w14:textId="77777777" w:rsidR="008D1A0B" w:rsidRPr="00087040" w:rsidRDefault="00E070D6" w:rsidP="00E070D6">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0,520</w:t>
                  </w:r>
                </w:p>
              </w:tc>
              <w:tc>
                <w:tcPr>
                  <w:tcW w:w="1048" w:type="dxa"/>
                  <w:tcBorders>
                    <w:top w:val="single" w:sz="4" w:space="0" w:color="auto"/>
                    <w:left w:val="single" w:sz="4" w:space="0" w:color="auto"/>
                    <w:bottom w:val="single" w:sz="4" w:space="0" w:color="auto"/>
                    <w:right w:val="single" w:sz="4" w:space="0" w:color="auto"/>
                  </w:tcBorders>
                  <w:vAlign w:val="center"/>
                </w:tcPr>
                <w:p w14:paraId="281F7244" w14:textId="77777777" w:rsidR="008D1A0B" w:rsidRPr="00087040" w:rsidRDefault="000C003A"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0,616</w:t>
                  </w:r>
                </w:p>
              </w:tc>
              <w:tc>
                <w:tcPr>
                  <w:tcW w:w="1048" w:type="dxa"/>
                  <w:tcBorders>
                    <w:top w:val="single" w:sz="4" w:space="0" w:color="auto"/>
                    <w:left w:val="single" w:sz="4" w:space="0" w:color="auto"/>
                    <w:bottom w:val="single" w:sz="4" w:space="0" w:color="auto"/>
                    <w:right w:val="single" w:sz="4" w:space="0" w:color="auto"/>
                  </w:tcBorders>
                  <w:vAlign w:val="center"/>
                </w:tcPr>
                <w:p w14:paraId="596F567F" w14:textId="77777777" w:rsidR="008D1A0B" w:rsidRPr="00087040" w:rsidRDefault="008D1A0B" w:rsidP="005F55F1">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0,</w:t>
                  </w:r>
                  <w:r w:rsidR="005F55F1" w:rsidRPr="00087040">
                    <w:rPr>
                      <w:rFonts w:eastAsia="Times New Roman"/>
                      <w:color w:val="000000"/>
                      <w:sz w:val="18"/>
                      <w:szCs w:val="18"/>
                      <w:lang w:eastAsia="es-CL"/>
                    </w:rPr>
                    <w:t>125</w:t>
                  </w:r>
                </w:p>
              </w:tc>
              <w:tc>
                <w:tcPr>
                  <w:tcW w:w="1048" w:type="dxa"/>
                  <w:tcBorders>
                    <w:top w:val="nil"/>
                    <w:left w:val="single" w:sz="4" w:space="0" w:color="auto"/>
                    <w:bottom w:val="single" w:sz="8" w:space="0" w:color="auto"/>
                    <w:right w:val="single" w:sz="8" w:space="0" w:color="auto"/>
                  </w:tcBorders>
                  <w:vAlign w:val="center"/>
                </w:tcPr>
                <w:p w14:paraId="1F561E08" w14:textId="77777777" w:rsidR="008D1A0B" w:rsidRPr="00087040" w:rsidRDefault="008D1A0B" w:rsidP="008F742C">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0,</w:t>
                  </w:r>
                  <w:r w:rsidR="008F742C" w:rsidRPr="00087040">
                    <w:rPr>
                      <w:rFonts w:eastAsia="Times New Roman"/>
                      <w:color w:val="000000"/>
                      <w:sz w:val="18"/>
                      <w:szCs w:val="18"/>
                      <w:lang w:eastAsia="es-CL"/>
                    </w:rPr>
                    <w:t>165</w:t>
                  </w:r>
                </w:p>
              </w:tc>
              <w:tc>
                <w:tcPr>
                  <w:tcW w:w="1049" w:type="dxa"/>
                  <w:tcBorders>
                    <w:top w:val="nil"/>
                    <w:left w:val="single" w:sz="4" w:space="0" w:color="auto"/>
                    <w:bottom w:val="single" w:sz="8" w:space="0" w:color="auto"/>
                    <w:right w:val="single" w:sz="8" w:space="0" w:color="auto"/>
                  </w:tcBorders>
                  <w:vAlign w:val="center"/>
                </w:tcPr>
                <w:p w14:paraId="45CACEDB" w14:textId="77777777" w:rsidR="008D1A0B" w:rsidRPr="00087040" w:rsidRDefault="006A6E7F" w:rsidP="002E692C">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0,093</w:t>
                  </w:r>
                </w:p>
              </w:tc>
            </w:tr>
            <w:tr w:rsidR="00F14CFC" w:rsidRPr="00087040" w14:paraId="3D116064" w14:textId="77777777" w:rsidTr="006A6E7F">
              <w:trPr>
                <w:trHeight w:val="315"/>
                <w:jc w:val="center"/>
              </w:trPr>
              <w:tc>
                <w:tcPr>
                  <w:tcW w:w="1682" w:type="dxa"/>
                  <w:tcBorders>
                    <w:top w:val="nil"/>
                    <w:left w:val="single" w:sz="8" w:space="0" w:color="auto"/>
                    <w:bottom w:val="single" w:sz="8" w:space="0" w:color="auto"/>
                    <w:right w:val="single" w:sz="8" w:space="0" w:color="auto"/>
                  </w:tcBorders>
                  <w:shd w:val="clear" w:color="auto" w:fill="auto"/>
                  <w:vAlign w:val="center"/>
                </w:tcPr>
                <w:p w14:paraId="79250635" w14:textId="77777777" w:rsidR="00F14CFC" w:rsidRPr="00087040" w:rsidRDefault="00F14CFC" w:rsidP="005A096A">
                  <w:pPr>
                    <w:spacing w:after="0" w:line="240" w:lineRule="auto"/>
                    <w:rPr>
                      <w:rFonts w:eastAsia="Times New Roman"/>
                      <w:color w:val="000000"/>
                      <w:sz w:val="18"/>
                      <w:szCs w:val="18"/>
                      <w:lang w:eastAsia="es-CL"/>
                    </w:rPr>
                  </w:pPr>
                  <w:proofErr w:type="spellStart"/>
                  <w:r w:rsidRPr="00087040">
                    <w:rPr>
                      <w:rFonts w:eastAsia="Times New Roman"/>
                      <w:color w:val="000000"/>
                      <w:sz w:val="18"/>
                      <w:szCs w:val="18"/>
                      <w:lang w:eastAsia="es-CL"/>
                    </w:rPr>
                    <w:t>Coliformes</w:t>
                  </w:r>
                  <w:proofErr w:type="spellEnd"/>
                  <w:r w:rsidRPr="00087040">
                    <w:rPr>
                      <w:rFonts w:eastAsia="Times New Roman"/>
                      <w:color w:val="000000"/>
                      <w:sz w:val="18"/>
                      <w:szCs w:val="18"/>
                      <w:lang w:eastAsia="es-CL"/>
                    </w:rPr>
                    <w:t xml:space="preserve"> Fecales o </w:t>
                  </w:r>
                  <w:proofErr w:type="spellStart"/>
                  <w:r w:rsidRPr="00087040">
                    <w:rPr>
                      <w:rFonts w:eastAsia="Times New Roman"/>
                      <w:color w:val="000000"/>
                      <w:sz w:val="18"/>
                      <w:szCs w:val="18"/>
                      <w:lang w:eastAsia="es-CL"/>
                    </w:rPr>
                    <w:t>Termotolerantes</w:t>
                  </w:r>
                  <w:proofErr w:type="spellEnd"/>
                </w:p>
              </w:tc>
              <w:tc>
                <w:tcPr>
                  <w:tcW w:w="681" w:type="dxa"/>
                  <w:tcBorders>
                    <w:top w:val="nil"/>
                    <w:left w:val="nil"/>
                    <w:bottom w:val="single" w:sz="8" w:space="0" w:color="auto"/>
                    <w:right w:val="single" w:sz="8" w:space="0" w:color="auto"/>
                  </w:tcBorders>
                  <w:shd w:val="clear" w:color="auto" w:fill="auto"/>
                  <w:vAlign w:val="center"/>
                </w:tcPr>
                <w:p w14:paraId="1C6C2035" w14:textId="77777777" w:rsidR="00F14CFC" w:rsidRPr="00087040" w:rsidRDefault="00F14CFC"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NMP/</w:t>
                  </w:r>
                </w:p>
                <w:p w14:paraId="7B1C5BF4" w14:textId="77777777" w:rsidR="00F14CFC" w:rsidRPr="00087040" w:rsidRDefault="00F14CFC"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100 ml</w:t>
                  </w:r>
                </w:p>
              </w:tc>
              <w:tc>
                <w:tcPr>
                  <w:tcW w:w="1999" w:type="dxa"/>
                  <w:tcBorders>
                    <w:top w:val="nil"/>
                    <w:left w:val="nil"/>
                    <w:bottom w:val="single" w:sz="8" w:space="0" w:color="auto"/>
                    <w:right w:val="single" w:sz="8" w:space="0" w:color="auto"/>
                  </w:tcBorders>
                  <w:shd w:val="clear" w:color="auto" w:fill="auto"/>
                  <w:vAlign w:val="center"/>
                </w:tcPr>
                <w:p w14:paraId="0A00A385" w14:textId="77777777" w:rsidR="00F14CFC" w:rsidRPr="00087040" w:rsidRDefault="00F14CFC"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558DCCCD" w14:textId="77777777" w:rsidR="00F14CFC" w:rsidRPr="00087040" w:rsidRDefault="00F14CFC"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nil"/>
                    <w:left w:val="nil"/>
                    <w:bottom w:val="single" w:sz="8" w:space="0" w:color="auto"/>
                    <w:right w:val="single" w:sz="8" w:space="0" w:color="auto"/>
                  </w:tcBorders>
                  <w:vAlign w:val="center"/>
                </w:tcPr>
                <w:p w14:paraId="3BF6CA1C" w14:textId="77777777" w:rsidR="00F14CFC" w:rsidRPr="00087040" w:rsidRDefault="00F14CFC"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1000</w:t>
                  </w:r>
                </w:p>
              </w:tc>
              <w:tc>
                <w:tcPr>
                  <w:tcW w:w="1045" w:type="dxa"/>
                  <w:tcBorders>
                    <w:top w:val="nil"/>
                    <w:left w:val="single" w:sz="8" w:space="0" w:color="auto"/>
                    <w:bottom w:val="single" w:sz="8" w:space="0" w:color="auto"/>
                    <w:right w:val="single" w:sz="8" w:space="0" w:color="auto"/>
                  </w:tcBorders>
                  <w:shd w:val="clear" w:color="auto" w:fill="auto"/>
                  <w:vAlign w:val="center"/>
                </w:tcPr>
                <w:p w14:paraId="05B474C2" w14:textId="77777777" w:rsidR="00F14CFC" w:rsidRPr="00087040" w:rsidRDefault="00F14CFC" w:rsidP="00D603F3">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13</w:t>
                  </w:r>
                </w:p>
              </w:tc>
              <w:tc>
                <w:tcPr>
                  <w:tcW w:w="1045" w:type="dxa"/>
                  <w:tcBorders>
                    <w:top w:val="single" w:sz="8" w:space="0" w:color="auto"/>
                    <w:left w:val="nil"/>
                    <w:bottom w:val="single" w:sz="8" w:space="0" w:color="auto"/>
                    <w:right w:val="single" w:sz="8" w:space="0" w:color="auto"/>
                  </w:tcBorders>
                  <w:shd w:val="clear" w:color="auto" w:fill="auto"/>
                  <w:vAlign w:val="center"/>
                </w:tcPr>
                <w:p w14:paraId="76EFEF1F" w14:textId="77777777" w:rsidR="00F14CFC" w:rsidRPr="00087040" w:rsidRDefault="00F14CFC"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900</w:t>
                  </w:r>
                </w:p>
              </w:tc>
              <w:tc>
                <w:tcPr>
                  <w:tcW w:w="1045" w:type="dxa"/>
                  <w:tcBorders>
                    <w:top w:val="nil"/>
                    <w:left w:val="nil"/>
                    <w:bottom w:val="single" w:sz="8" w:space="0" w:color="auto"/>
                    <w:right w:val="single" w:sz="8" w:space="0" w:color="auto"/>
                  </w:tcBorders>
                  <w:vAlign w:val="center"/>
                </w:tcPr>
                <w:p w14:paraId="6DB55E63" w14:textId="77777777" w:rsidR="00F14CFC" w:rsidRPr="00087040" w:rsidRDefault="00F14CFC"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&lt;2</w:t>
                  </w:r>
                </w:p>
              </w:tc>
              <w:tc>
                <w:tcPr>
                  <w:tcW w:w="1048" w:type="dxa"/>
                  <w:tcBorders>
                    <w:top w:val="single" w:sz="8" w:space="0" w:color="auto"/>
                    <w:left w:val="nil"/>
                    <w:bottom w:val="single" w:sz="8" w:space="0" w:color="auto"/>
                    <w:right w:val="single" w:sz="4" w:space="0" w:color="auto"/>
                  </w:tcBorders>
                  <w:shd w:val="clear" w:color="auto" w:fill="92D050"/>
                  <w:vAlign w:val="center"/>
                </w:tcPr>
                <w:p w14:paraId="61F2EBFB" w14:textId="77777777" w:rsidR="00F14CFC" w:rsidRPr="00087040" w:rsidRDefault="00F14CFC"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NI</w:t>
                  </w:r>
                </w:p>
              </w:tc>
              <w:tc>
                <w:tcPr>
                  <w:tcW w:w="1048" w:type="dxa"/>
                  <w:tcBorders>
                    <w:top w:val="single" w:sz="4" w:space="0" w:color="auto"/>
                    <w:left w:val="single" w:sz="4" w:space="0" w:color="auto"/>
                    <w:bottom w:val="single" w:sz="4" w:space="0" w:color="auto"/>
                    <w:right w:val="single" w:sz="4" w:space="0" w:color="auto"/>
                  </w:tcBorders>
                  <w:shd w:val="clear" w:color="auto" w:fill="FF0000"/>
                  <w:vAlign w:val="center"/>
                </w:tcPr>
                <w:p w14:paraId="3F53EB4D" w14:textId="77777777" w:rsidR="00F14CFC" w:rsidRPr="00087040" w:rsidRDefault="00F14CFC"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500000</w:t>
                  </w:r>
                </w:p>
              </w:tc>
              <w:tc>
                <w:tcPr>
                  <w:tcW w:w="1048" w:type="dxa"/>
                  <w:tcBorders>
                    <w:top w:val="single" w:sz="4" w:space="0" w:color="auto"/>
                    <w:left w:val="single" w:sz="4" w:space="0" w:color="auto"/>
                    <w:bottom w:val="single" w:sz="4" w:space="0" w:color="auto"/>
                    <w:right w:val="single" w:sz="4" w:space="0" w:color="auto"/>
                  </w:tcBorders>
                  <w:vAlign w:val="center"/>
                </w:tcPr>
                <w:p w14:paraId="1176D120" w14:textId="77777777" w:rsidR="00F14CFC" w:rsidRPr="00087040" w:rsidRDefault="005F55F1"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&lt;2</w:t>
                  </w:r>
                </w:p>
              </w:tc>
              <w:tc>
                <w:tcPr>
                  <w:tcW w:w="1048" w:type="dxa"/>
                  <w:tcBorders>
                    <w:top w:val="nil"/>
                    <w:left w:val="single" w:sz="4" w:space="0" w:color="auto"/>
                    <w:bottom w:val="single" w:sz="8" w:space="0" w:color="auto"/>
                    <w:right w:val="single" w:sz="8" w:space="0" w:color="auto"/>
                  </w:tcBorders>
                  <w:vAlign w:val="center"/>
                </w:tcPr>
                <w:p w14:paraId="16417E89" w14:textId="77777777" w:rsidR="00F14CFC" w:rsidRPr="00087040" w:rsidRDefault="0057360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&lt;2</w:t>
                  </w:r>
                </w:p>
              </w:tc>
              <w:tc>
                <w:tcPr>
                  <w:tcW w:w="1049" w:type="dxa"/>
                  <w:tcBorders>
                    <w:top w:val="nil"/>
                    <w:left w:val="single" w:sz="4" w:space="0" w:color="auto"/>
                    <w:bottom w:val="single" w:sz="8" w:space="0" w:color="auto"/>
                    <w:right w:val="single" w:sz="8" w:space="0" w:color="auto"/>
                  </w:tcBorders>
                  <w:vAlign w:val="center"/>
                </w:tcPr>
                <w:p w14:paraId="69A0134D" w14:textId="77777777" w:rsidR="00F14CFC" w:rsidRPr="00087040" w:rsidRDefault="006A6E7F" w:rsidP="002E692C">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80</w:t>
                  </w:r>
                </w:p>
              </w:tc>
            </w:tr>
            <w:tr w:rsidR="008F742C" w:rsidRPr="00087040" w14:paraId="546848F4" w14:textId="77777777" w:rsidTr="006A6E7F">
              <w:trPr>
                <w:trHeight w:val="315"/>
                <w:jc w:val="center"/>
              </w:trPr>
              <w:tc>
                <w:tcPr>
                  <w:tcW w:w="1682" w:type="dxa"/>
                  <w:tcBorders>
                    <w:top w:val="nil"/>
                    <w:left w:val="single" w:sz="8" w:space="0" w:color="auto"/>
                    <w:bottom w:val="single" w:sz="8" w:space="0" w:color="auto"/>
                    <w:right w:val="single" w:sz="8" w:space="0" w:color="auto"/>
                  </w:tcBorders>
                  <w:shd w:val="clear" w:color="auto" w:fill="auto"/>
                  <w:vAlign w:val="center"/>
                </w:tcPr>
                <w:p w14:paraId="5EABB9FD" w14:textId="77777777" w:rsidR="008D1A0B" w:rsidRPr="00087040" w:rsidRDefault="008D1A0B"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DBO</w:t>
                  </w:r>
                  <w:r w:rsidRPr="00087040">
                    <w:rPr>
                      <w:rFonts w:eastAsia="Times New Roman"/>
                      <w:color w:val="000000"/>
                      <w:sz w:val="18"/>
                      <w:szCs w:val="18"/>
                      <w:vertAlign w:val="subscript"/>
                      <w:lang w:eastAsia="es-CL"/>
                    </w:rPr>
                    <w:t>5</w:t>
                  </w:r>
                </w:p>
              </w:tc>
              <w:tc>
                <w:tcPr>
                  <w:tcW w:w="681" w:type="dxa"/>
                  <w:tcBorders>
                    <w:top w:val="nil"/>
                    <w:left w:val="nil"/>
                    <w:bottom w:val="single" w:sz="8" w:space="0" w:color="auto"/>
                    <w:right w:val="single" w:sz="8" w:space="0" w:color="auto"/>
                  </w:tcBorders>
                  <w:shd w:val="clear" w:color="auto" w:fill="auto"/>
                  <w:vAlign w:val="center"/>
                </w:tcPr>
                <w:p w14:paraId="7D0AFAB2"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mg/l</w:t>
                  </w:r>
                </w:p>
              </w:tc>
              <w:tc>
                <w:tcPr>
                  <w:tcW w:w="1999" w:type="dxa"/>
                  <w:tcBorders>
                    <w:top w:val="nil"/>
                    <w:left w:val="nil"/>
                    <w:bottom w:val="single" w:sz="8" w:space="0" w:color="auto"/>
                    <w:right w:val="single" w:sz="8" w:space="0" w:color="auto"/>
                  </w:tcBorders>
                  <w:shd w:val="clear" w:color="auto" w:fill="auto"/>
                  <w:vAlign w:val="center"/>
                </w:tcPr>
                <w:p w14:paraId="29406C10" w14:textId="77777777" w:rsidR="008D1A0B" w:rsidRPr="00087040" w:rsidRDefault="008D1A0B"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277E5CC8" w14:textId="77777777" w:rsidR="008D1A0B" w:rsidRPr="00087040" w:rsidRDefault="008D1A0B" w:rsidP="00B125D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w:t>
                  </w:r>
                  <w:r w:rsidR="00B125DA" w:rsidRPr="00087040">
                    <w:rPr>
                      <w:rFonts w:eastAsia="Times New Roman"/>
                      <w:bCs/>
                      <w:color w:val="000000"/>
                      <w:sz w:val="18"/>
                      <w:szCs w:val="18"/>
                      <w:lang w:eastAsia="es-CL"/>
                    </w:rPr>
                    <w:t xml:space="preserve"> </w:t>
                  </w:r>
                  <w:r w:rsidRPr="00087040">
                    <w:rPr>
                      <w:rFonts w:eastAsia="Times New Roman"/>
                      <w:bCs/>
                      <w:color w:val="000000"/>
                      <w:sz w:val="18"/>
                      <w:szCs w:val="18"/>
                      <w:lang w:eastAsia="es-CL"/>
                    </w:rPr>
                    <w:t>N°949/2016</w:t>
                  </w:r>
                </w:p>
              </w:tc>
              <w:tc>
                <w:tcPr>
                  <w:tcW w:w="849" w:type="dxa"/>
                  <w:tcBorders>
                    <w:top w:val="nil"/>
                    <w:left w:val="nil"/>
                    <w:bottom w:val="single" w:sz="8" w:space="0" w:color="auto"/>
                    <w:right w:val="single" w:sz="8" w:space="0" w:color="auto"/>
                  </w:tcBorders>
                  <w:vAlign w:val="center"/>
                </w:tcPr>
                <w:p w14:paraId="35BA3C9F"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w:t>
                  </w:r>
                </w:p>
              </w:tc>
              <w:tc>
                <w:tcPr>
                  <w:tcW w:w="1045" w:type="dxa"/>
                  <w:tcBorders>
                    <w:top w:val="single" w:sz="8" w:space="0" w:color="auto"/>
                    <w:left w:val="single" w:sz="8" w:space="0" w:color="auto"/>
                    <w:bottom w:val="single" w:sz="8" w:space="0" w:color="auto"/>
                    <w:right w:val="single" w:sz="8" w:space="0" w:color="auto"/>
                  </w:tcBorders>
                  <w:shd w:val="clear" w:color="auto" w:fill="FF0000"/>
                  <w:vAlign w:val="center"/>
                </w:tcPr>
                <w:p w14:paraId="44B4830B" w14:textId="77777777" w:rsidR="008D1A0B" w:rsidRPr="00087040" w:rsidRDefault="00D603F3"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121</w:t>
                  </w:r>
                </w:p>
              </w:tc>
              <w:tc>
                <w:tcPr>
                  <w:tcW w:w="1045" w:type="dxa"/>
                  <w:tcBorders>
                    <w:top w:val="single" w:sz="8" w:space="0" w:color="auto"/>
                    <w:left w:val="nil"/>
                    <w:bottom w:val="single" w:sz="8" w:space="0" w:color="auto"/>
                    <w:right w:val="single" w:sz="8" w:space="0" w:color="auto"/>
                  </w:tcBorders>
                  <w:shd w:val="clear" w:color="auto" w:fill="FF0000"/>
                  <w:vAlign w:val="center"/>
                </w:tcPr>
                <w:p w14:paraId="5C140A52" w14:textId="77777777" w:rsidR="008D1A0B" w:rsidRPr="00087040" w:rsidRDefault="00D13FC4"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154</w:t>
                  </w:r>
                </w:p>
              </w:tc>
              <w:tc>
                <w:tcPr>
                  <w:tcW w:w="1045" w:type="dxa"/>
                  <w:tcBorders>
                    <w:top w:val="single" w:sz="8" w:space="0" w:color="auto"/>
                    <w:left w:val="nil"/>
                    <w:bottom w:val="single" w:sz="8" w:space="0" w:color="auto"/>
                    <w:right w:val="single" w:sz="8" w:space="0" w:color="auto"/>
                  </w:tcBorders>
                  <w:shd w:val="clear" w:color="auto" w:fill="FF0000"/>
                  <w:vAlign w:val="center"/>
                </w:tcPr>
                <w:p w14:paraId="07DCD704" w14:textId="77777777" w:rsidR="008D1A0B" w:rsidRPr="00087040" w:rsidRDefault="003440A5"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157</w:t>
                  </w:r>
                </w:p>
              </w:tc>
              <w:tc>
                <w:tcPr>
                  <w:tcW w:w="1048" w:type="dxa"/>
                  <w:tcBorders>
                    <w:top w:val="single" w:sz="8" w:space="0" w:color="auto"/>
                    <w:left w:val="nil"/>
                    <w:bottom w:val="single" w:sz="8" w:space="0" w:color="auto"/>
                    <w:right w:val="single" w:sz="4" w:space="0" w:color="auto"/>
                  </w:tcBorders>
                  <w:shd w:val="clear" w:color="auto" w:fill="FFFF00"/>
                  <w:vAlign w:val="center"/>
                </w:tcPr>
                <w:p w14:paraId="3E316528" w14:textId="77777777" w:rsidR="008D1A0B" w:rsidRPr="00087040" w:rsidRDefault="00E070D6"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54</w:t>
                  </w:r>
                </w:p>
              </w:tc>
              <w:tc>
                <w:tcPr>
                  <w:tcW w:w="1048" w:type="dxa"/>
                  <w:tcBorders>
                    <w:top w:val="single" w:sz="4" w:space="0" w:color="auto"/>
                    <w:left w:val="single" w:sz="4" w:space="0" w:color="auto"/>
                    <w:bottom w:val="single" w:sz="4" w:space="0" w:color="auto"/>
                    <w:right w:val="single" w:sz="4" w:space="0" w:color="auto"/>
                  </w:tcBorders>
                  <w:shd w:val="clear" w:color="auto" w:fill="FF0000"/>
                  <w:vAlign w:val="center"/>
                </w:tcPr>
                <w:p w14:paraId="08028BEC" w14:textId="77777777" w:rsidR="008D1A0B" w:rsidRPr="00087040" w:rsidRDefault="000C003A"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87</w:t>
                  </w:r>
                </w:p>
              </w:tc>
              <w:tc>
                <w:tcPr>
                  <w:tcW w:w="1048" w:type="dxa"/>
                  <w:tcBorders>
                    <w:top w:val="single" w:sz="4" w:space="0" w:color="auto"/>
                    <w:left w:val="single" w:sz="4" w:space="0" w:color="auto"/>
                    <w:bottom w:val="single" w:sz="4" w:space="0" w:color="auto"/>
                    <w:right w:val="single" w:sz="4" w:space="0" w:color="auto"/>
                  </w:tcBorders>
                  <w:shd w:val="clear" w:color="auto" w:fill="FF0000"/>
                  <w:vAlign w:val="center"/>
                </w:tcPr>
                <w:p w14:paraId="64BE8EC9" w14:textId="77777777" w:rsidR="008D1A0B" w:rsidRPr="00087040" w:rsidRDefault="005F55F1"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129</w:t>
                  </w:r>
                </w:p>
              </w:tc>
              <w:tc>
                <w:tcPr>
                  <w:tcW w:w="1048" w:type="dxa"/>
                  <w:tcBorders>
                    <w:top w:val="single" w:sz="8" w:space="0" w:color="auto"/>
                    <w:left w:val="single" w:sz="4" w:space="0" w:color="auto"/>
                    <w:bottom w:val="single" w:sz="8" w:space="0" w:color="auto"/>
                    <w:right w:val="single" w:sz="8" w:space="0" w:color="auto"/>
                  </w:tcBorders>
                  <w:shd w:val="clear" w:color="auto" w:fill="FF0000"/>
                  <w:vAlign w:val="center"/>
                </w:tcPr>
                <w:p w14:paraId="7D789BBE" w14:textId="77777777" w:rsidR="008D1A0B" w:rsidRPr="00087040" w:rsidRDefault="008F742C"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137</w:t>
                  </w:r>
                </w:p>
              </w:tc>
              <w:tc>
                <w:tcPr>
                  <w:tcW w:w="1049" w:type="dxa"/>
                  <w:tcBorders>
                    <w:top w:val="single" w:sz="8" w:space="0" w:color="auto"/>
                    <w:left w:val="single" w:sz="4" w:space="0" w:color="auto"/>
                    <w:bottom w:val="single" w:sz="8" w:space="0" w:color="auto"/>
                    <w:right w:val="single" w:sz="8" w:space="0" w:color="auto"/>
                  </w:tcBorders>
                  <w:shd w:val="clear" w:color="auto" w:fill="FF0000"/>
                  <w:vAlign w:val="center"/>
                </w:tcPr>
                <w:p w14:paraId="16FBC95A" w14:textId="77777777" w:rsidR="008D1A0B" w:rsidRPr="00087040" w:rsidRDefault="006A6E7F" w:rsidP="002E692C">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135</w:t>
                  </w:r>
                </w:p>
              </w:tc>
            </w:tr>
            <w:tr w:rsidR="0045139B" w:rsidRPr="00087040" w14:paraId="356CC493" w14:textId="77777777" w:rsidTr="0045139B">
              <w:trPr>
                <w:trHeight w:val="315"/>
                <w:jc w:val="center"/>
              </w:trPr>
              <w:tc>
                <w:tcPr>
                  <w:tcW w:w="1682" w:type="dxa"/>
                  <w:tcBorders>
                    <w:top w:val="nil"/>
                    <w:left w:val="single" w:sz="8" w:space="0" w:color="auto"/>
                    <w:bottom w:val="single" w:sz="8" w:space="0" w:color="auto"/>
                    <w:right w:val="single" w:sz="8" w:space="0" w:color="auto"/>
                  </w:tcBorders>
                  <w:shd w:val="clear" w:color="auto" w:fill="auto"/>
                  <w:vAlign w:val="center"/>
                </w:tcPr>
                <w:p w14:paraId="3FC38884" w14:textId="77777777" w:rsidR="008D1A0B" w:rsidRPr="00087040" w:rsidRDefault="008D1A0B"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Fósforo</w:t>
                  </w:r>
                </w:p>
              </w:tc>
              <w:tc>
                <w:tcPr>
                  <w:tcW w:w="681" w:type="dxa"/>
                  <w:tcBorders>
                    <w:top w:val="nil"/>
                    <w:left w:val="nil"/>
                    <w:bottom w:val="single" w:sz="8" w:space="0" w:color="auto"/>
                    <w:right w:val="single" w:sz="8" w:space="0" w:color="auto"/>
                  </w:tcBorders>
                  <w:shd w:val="clear" w:color="auto" w:fill="auto"/>
                  <w:vAlign w:val="center"/>
                </w:tcPr>
                <w:p w14:paraId="4B58FB8E"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mg/l</w:t>
                  </w:r>
                </w:p>
              </w:tc>
              <w:tc>
                <w:tcPr>
                  <w:tcW w:w="1999" w:type="dxa"/>
                  <w:tcBorders>
                    <w:top w:val="nil"/>
                    <w:left w:val="nil"/>
                    <w:bottom w:val="single" w:sz="8" w:space="0" w:color="auto"/>
                    <w:right w:val="single" w:sz="8" w:space="0" w:color="auto"/>
                  </w:tcBorders>
                  <w:shd w:val="clear" w:color="auto" w:fill="auto"/>
                  <w:vAlign w:val="center"/>
                </w:tcPr>
                <w:p w14:paraId="2FB75AFE" w14:textId="77777777" w:rsidR="008D1A0B" w:rsidRPr="00087040" w:rsidRDefault="008D1A0B"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282A8509" w14:textId="77777777" w:rsidR="008D1A0B" w:rsidRPr="00087040" w:rsidRDefault="008D1A0B"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nil"/>
                    <w:left w:val="nil"/>
                    <w:bottom w:val="single" w:sz="8" w:space="0" w:color="auto"/>
                    <w:right w:val="single" w:sz="8" w:space="0" w:color="auto"/>
                  </w:tcBorders>
                  <w:vAlign w:val="center"/>
                </w:tcPr>
                <w:p w14:paraId="023E7E0B" w14:textId="77777777" w:rsidR="008D1A0B" w:rsidRPr="00087040" w:rsidRDefault="008D1A0B"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10</w:t>
                  </w:r>
                </w:p>
              </w:tc>
              <w:tc>
                <w:tcPr>
                  <w:tcW w:w="1045" w:type="dxa"/>
                  <w:tcBorders>
                    <w:top w:val="nil"/>
                    <w:left w:val="single" w:sz="8" w:space="0" w:color="auto"/>
                    <w:bottom w:val="single" w:sz="8" w:space="0" w:color="auto"/>
                    <w:right w:val="single" w:sz="8" w:space="0" w:color="auto"/>
                  </w:tcBorders>
                  <w:shd w:val="clear" w:color="auto" w:fill="auto"/>
                  <w:vAlign w:val="center"/>
                </w:tcPr>
                <w:p w14:paraId="32762252" w14:textId="77777777" w:rsidR="008D1A0B" w:rsidRPr="00087040" w:rsidRDefault="00D603F3"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3,75</w:t>
                  </w:r>
                </w:p>
              </w:tc>
              <w:tc>
                <w:tcPr>
                  <w:tcW w:w="1045" w:type="dxa"/>
                  <w:tcBorders>
                    <w:top w:val="nil"/>
                    <w:left w:val="nil"/>
                    <w:bottom w:val="single" w:sz="8" w:space="0" w:color="auto"/>
                    <w:right w:val="single" w:sz="8" w:space="0" w:color="auto"/>
                  </w:tcBorders>
                  <w:shd w:val="clear" w:color="auto" w:fill="auto"/>
                  <w:vAlign w:val="center"/>
                </w:tcPr>
                <w:p w14:paraId="790F71B7" w14:textId="77777777" w:rsidR="008D1A0B" w:rsidRPr="00087040" w:rsidRDefault="00D13FC4"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3,50</w:t>
                  </w:r>
                </w:p>
              </w:tc>
              <w:tc>
                <w:tcPr>
                  <w:tcW w:w="1045" w:type="dxa"/>
                  <w:tcBorders>
                    <w:top w:val="nil"/>
                    <w:left w:val="nil"/>
                    <w:bottom w:val="single" w:sz="8" w:space="0" w:color="auto"/>
                    <w:right w:val="single" w:sz="8" w:space="0" w:color="auto"/>
                  </w:tcBorders>
                  <w:vAlign w:val="center"/>
                </w:tcPr>
                <w:p w14:paraId="608A66B9" w14:textId="77777777" w:rsidR="008D1A0B" w:rsidRPr="00087040" w:rsidRDefault="003440A5"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5,3</w:t>
                  </w:r>
                </w:p>
              </w:tc>
              <w:tc>
                <w:tcPr>
                  <w:tcW w:w="1048" w:type="dxa"/>
                  <w:tcBorders>
                    <w:top w:val="nil"/>
                    <w:left w:val="nil"/>
                    <w:bottom w:val="single" w:sz="8" w:space="0" w:color="auto"/>
                    <w:right w:val="single" w:sz="4" w:space="0" w:color="auto"/>
                  </w:tcBorders>
                  <w:vAlign w:val="center"/>
                </w:tcPr>
                <w:p w14:paraId="3893C11E" w14:textId="77777777" w:rsidR="008D1A0B" w:rsidRPr="00087040" w:rsidRDefault="00E070D6"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6,84</w:t>
                  </w:r>
                </w:p>
              </w:tc>
              <w:tc>
                <w:tcPr>
                  <w:tcW w:w="1048" w:type="dxa"/>
                  <w:tcBorders>
                    <w:top w:val="single" w:sz="4" w:space="0" w:color="auto"/>
                    <w:left w:val="single" w:sz="4" w:space="0" w:color="auto"/>
                    <w:bottom w:val="single" w:sz="4" w:space="0" w:color="auto"/>
                    <w:right w:val="single" w:sz="4" w:space="0" w:color="auto"/>
                  </w:tcBorders>
                  <w:vAlign w:val="center"/>
                </w:tcPr>
                <w:p w14:paraId="176463AF" w14:textId="77777777" w:rsidR="008D1A0B" w:rsidRPr="00087040" w:rsidRDefault="000C003A"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5,97</w:t>
                  </w:r>
                </w:p>
              </w:tc>
              <w:tc>
                <w:tcPr>
                  <w:tcW w:w="1048" w:type="dxa"/>
                  <w:tcBorders>
                    <w:top w:val="single" w:sz="4" w:space="0" w:color="auto"/>
                    <w:left w:val="single" w:sz="4" w:space="0" w:color="auto"/>
                    <w:bottom w:val="single" w:sz="4" w:space="0" w:color="auto"/>
                    <w:right w:val="single" w:sz="4" w:space="0" w:color="auto"/>
                  </w:tcBorders>
                  <w:vAlign w:val="center"/>
                </w:tcPr>
                <w:p w14:paraId="0150E481" w14:textId="77777777" w:rsidR="008D1A0B" w:rsidRPr="00087040" w:rsidRDefault="005F55F1"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3,68</w:t>
                  </w:r>
                </w:p>
              </w:tc>
              <w:tc>
                <w:tcPr>
                  <w:tcW w:w="1048" w:type="dxa"/>
                  <w:tcBorders>
                    <w:top w:val="nil"/>
                    <w:left w:val="single" w:sz="4" w:space="0" w:color="auto"/>
                    <w:bottom w:val="single" w:sz="8" w:space="0" w:color="auto"/>
                    <w:right w:val="single" w:sz="8" w:space="0" w:color="auto"/>
                  </w:tcBorders>
                  <w:vAlign w:val="center"/>
                </w:tcPr>
                <w:p w14:paraId="175AD79F" w14:textId="77777777" w:rsidR="008D1A0B" w:rsidRPr="00087040" w:rsidRDefault="008F742C"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4,47</w:t>
                  </w:r>
                </w:p>
              </w:tc>
              <w:tc>
                <w:tcPr>
                  <w:tcW w:w="1049" w:type="dxa"/>
                  <w:tcBorders>
                    <w:top w:val="nil"/>
                    <w:left w:val="single" w:sz="4" w:space="0" w:color="auto"/>
                    <w:bottom w:val="single" w:sz="8" w:space="0" w:color="auto"/>
                    <w:right w:val="single" w:sz="8" w:space="0" w:color="auto"/>
                  </w:tcBorders>
                  <w:vAlign w:val="center"/>
                </w:tcPr>
                <w:p w14:paraId="130EAF6E" w14:textId="77777777" w:rsidR="008D1A0B" w:rsidRPr="00087040" w:rsidRDefault="006A6E7F" w:rsidP="002E692C">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7,10</w:t>
                  </w:r>
                </w:p>
              </w:tc>
            </w:tr>
          </w:tbl>
          <w:p w14:paraId="28BE00AD" w14:textId="77777777" w:rsidR="00F92076" w:rsidRPr="00087040" w:rsidRDefault="00F92076" w:rsidP="00F92076">
            <w:pPr>
              <w:spacing w:after="0" w:line="240" w:lineRule="auto"/>
              <w:rPr>
                <w:rFonts w:ascii="Calibri" w:eastAsia="Times New Roman" w:hAnsi="Calibri"/>
                <w:color w:val="000000"/>
                <w:sz w:val="18"/>
                <w:szCs w:val="20"/>
                <w:lang w:eastAsia="es-CL"/>
              </w:rPr>
            </w:pPr>
            <w:r w:rsidRPr="00087040">
              <w:rPr>
                <w:rFonts w:ascii="Calibri" w:eastAsia="Times New Roman" w:hAnsi="Calibri"/>
                <w:color w:val="000000"/>
                <w:sz w:val="18"/>
                <w:szCs w:val="20"/>
                <w:lang w:eastAsia="es-CL"/>
              </w:rPr>
              <w:t>Fuente: Elaboración Propia en base a información remitida por el titular.</w:t>
            </w:r>
          </w:p>
          <w:p w14:paraId="1C2CB0BC" w14:textId="77777777" w:rsidR="00D36A2F" w:rsidRPr="00087040" w:rsidRDefault="00D36A2F" w:rsidP="005A096A">
            <w:pPr>
              <w:spacing w:after="0" w:line="240" w:lineRule="auto"/>
              <w:rPr>
                <w:rFonts w:ascii="Calibri" w:eastAsia="Times New Roman" w:hAnsi="Calibri"/>
                <w:color w:val="000000"/>
                <w:sz w:val="20"/>
                <w:szCs w:val="20"/>
                <w:lang w:eastAsia="es-CL"/>
              </w:rPr>
            </w:pPr>
            <w:r w:rsidRPr="00087040">
              <w:rPr>
                <w:rFonts w:ascii="Calibri" w:eastAsia="Times New Roman" w:hAnsi="Calibri"/>
                <w:color w:val="000000"/>
                <w:sz w:val="18"/>
                <w:szCs w:val="20"/>
                <w:lang w:eastAsia="es-CL"/>
              </w:rPr>
              <w:t>NI: No Informado.</w:t>
            </w:r>
          </w:p>
        </w:tc>
      </w:tr>
      <w:tr w:rsidR="00D36A2F" w:rsidRPr="00087040" w14:paraId="3CBCD558" w14:textId="77777777" w:rsidTr="005A096A">
        <w:trPr>
          <w:trHeight w:val="300"/>
          <w:jc w:val="center"/>
        </w:trPr>
        <w:tc>
          <w:tcPr>
            <w:tcW w:w="2244" w:type="pct"/>
            <w:tcBorders>
              <w:top w:val="single" w:sz="4" w:space="0" w:color="auto"/>
              <w:left w:val="single" w:sz="4" w:space="0" w:color="auto"/>
              <w:bottom w:val="single" w:sz="4" w:space="0" w:color="000000"/>
              <w:right w:val="single" w:sz="4" w:space="0" w:color="000000"/>
            </w:tcBorders>
            <w:noWrap/>
            <w:vAlign w:val="center"/>
            <w:hideMark/>
          </w:tcPr>
          <w:p w14:paraId="7A654B18" w14:textId="77777777" w:rsidR="00D36A2F" w:rsidRPr="00087040" w:rsidRDefault="00D36A2F" w:rsidP="005A096A">
            <w:pPr>
              <w:pStyle w:val="Epgrafe"/>
              <w:rPr>
                <w:rFonts w:eastAsia="Times New Roman"/>
                <w:color w:val="000000"/>
                <w:szCs w:val="18"/>
                <w:lang w:eastAsia="es-CL"/>
              </w:rPr>
            </w:pPr>
            <w:bookmarkStart w:id="153" w:name="_Toc507425351"/>
            <w:bookmarkStart w:id="154" w:name="_Toc507684895"/>
            <w:r w:rsidRPr="00087040">
              <w:t xml:space="preserve">Tabla </w:t>
            </w:r>
            <w:fldSimple w:instr=" SEQ Tabla \* ARABIC ">
              <w:r w:rsidR="00B50CF3" w:rsidRPr="00087040">
                <w:rPr>
                  <w:noProof/>
                </w:rPr>
                <w:t>2</w:t>
              </w:r>
            </w:fldSimple>
            <w:r w:rsidRPr="00087040">
              <w:rPr>
                <w:szCs w:val="18"/>
              </w:rPr>
              <w:t>.</w:t>
            </w:r>
            <w:bookmarkEnd w:id="153"/>
            <w:bookmarkEnd w:id="154"/>
          </w:p>
        </w:tc>
        <w:tc>
          <w:tcPr>
            <w:tcW w:w="2756" w:type="pct"/>
            <w:tcBorders>
              <w:top w:val="single" w:sz="4" w:space="0" w:color="auto"/>
              <w:left w:val="single" w:sz="4" w:space="0" w:color="auto"/>
              <w:bottom w:val="single" w:sz="4" w:space="0" w:color="000000"/>
              <w:right w:val="single" w:sz="4" w:space="0" w:color="000000"/>
            </w:tcBorders>
            <w:noWrap/>
            <w:vAlign w:val="center"/>
            <w:hideMark/>
          </w:tcPr>
          <w:p w14:paraId="1AFED1A1" w14:textId="77777777" w:rsidR="00D36A2F" w:rsidRPr="00087040" w:rsidRDefault="00D36A2F" w:rsidP="00B0102B">
            <w:pPr>
              <w:spacing w:after="0" w:line="240" w:lineRule="auto"/>
              <w:rPr>
                <w:rFonts w:ascii="Calibri" w:eastAsia="Times New Roman" w:hAnsi="Calibri"/>
                <w:b/>
                <w:color w:val="000000"/>
                <w:sz w:val="18"/>
                <w:szCs w:val="18"/>
                <w:lang w:eastAsia="es-CL"/>
              </w:rPr>
            </w:pPr>
            <w:r w:rsidRPr="00087040">
              <w:rPr>
                <w:rFonts w:ascii="Calibri" w:eastAsia="Times New Roman" w:hAnsi="Calibri"/>
                <w:b/>
                <w:color w:val="000000"/>
                <w:sz w:val="18"/>
                <w:szCs w:val="18"/>
                <w:lang w:eastAsia="es-CL"/>
              </w:rPr>
              <w:t xml:space="preserve">Fecha : </w:t>
            </w:r>
            <w:r w:rsidR="00B0102B" w:rsidRPr="00087040">
              <w:rPr>
                <w:rFonts w:ascii="Calibri" w:eastAsia="Times New Roman" w:hAnsi="Calibri"/>
                <w:color w:val="000000"/>
                <w:sz w:val="18"/>
                <w:szCs w:val="18"/>
                <w:lang w:eastAsia="es-CL"/>
              </w:rPr>
              <w:t>06</w:t>
            </w:r>
            <w:r w:rsidRPr="00087040">
              <w:rPr>
                <w:rFonts w:ascii="Calibri" w:eastAsia="Times New Roman" w:hAnsi="Calibri"/>
                <w:color w:val="000000"/>
                <w:sz w:val="18"/>
                <w:szCs w:val="18"/>
                <w:lang w:eastAsia="es-CL"/>
              </w:rPr>
              <w:t>-0</w:t>
            </w:r>
            <w:r w:rsidR="00B0102B" w:rsidRPr="00087040">
              <w:rPr>
                <w:rFonts w:ascii="Calibri" w:eastAsia="Times New Roman" w:hAnsi="Calibri"/>
                <w:color w:val="000000"/>
                <w:sz w:val="18"/>
                <w:szCs w:val="18"/>
                <w:lang w:eastAsia="es-CL"/>
              </w:rPr>
              <w:t>2</w:t>
            </w:r>
            <w:r w:rsidRPr="00087040">
              <w:rPr>
                <w:rFonts w:ascii="Calibri" w:eastAsia="Times New Roman" w:hAnsi="Calibri"/>
                <w:color w:val="000000"/>
                <w:sz w:val="18"/>
                <w:szCs w:val="18"/>
                <w:lang w:eastAsia="es-CL"/>
              </w:rPr>
              <w:t>-201</w:t>
            </w:r>
            <w:r w:rsidR="00B0102B" w:rsidRPr="00087040">
              <w:rPr>
                <w:rFonts w:ascii="Calibri" w:eastAsia="Times New Roman" w:hAnsi="Calibri"/>
                <w:color w:val="000000"/>
                <w:sz w:val="18"/>
                <w:szCs w:val="18"/>
                <w:lang w:eastAsia="es-CL"/>
              </w:rPr>
              <w:t>8</w:t>
            </w:r>
            <w:r w:rsidRPr="00087040">
              <w:rPr>
                <w:rFonts w:ascii="Calibri" w:eastAsia="Times New Roman" w:hAnsi="Calibri"/>
                <w:color w:val="000000"/>
                <w:sz w:val="18"/>
                <w:szCs w:val="18"/>
                <w:lang w:eastAsia="es-CL"/>
              </w:rPr>
              <w:t xml:space="preserve"> (Fecha de elaboración)</w:t>
            </w:r>
          </w:p>
        </w:tc>
      </w:tr>
      <w:tr w:rsidR="00D36A2F" w:rsidRPr="00A83D8B" w14:paraId="5697EC11" w14:textId="77777777" w:rsidTr="005A096A">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351723A" w14:textId="77777777" w:rsidR="00D36A2F" w:rsidRPr="009E2931" w:rsidRDefault="00D36A2F" w:rsidP="00C72353">
            <w:pPr>
              <w:spacing w:after="0" w:line="240" w:lineRule="auto"/>
              <w:jc w:val="both"/>
              <w:rPr>
                <w:rFonts w:ascii="Calibri" w:eastAsia="Times New Roman" w:hAnsi="Calibri"/>
                <w:color w:val="000000"/>
                <w:sz w:val="18"/>
                <w:szCs w:val="18"/>
                <w:lang w:eastAsia="es-CL"/>
              </w:rPr>
            </w:pPr>
            <w:r w:rsidRPr="009E2931">
              <w:rPr>
                <w:rFonts w:ascii="Calibri" w:eastAsia="Times New Roman" w:hAnsi="Calibri"/>
                <w:b/>
                <w:color w:val="000000"/>
                <w:sz w:val="18"/>
                <w:szCs w:val="18"/>
                <w:lang w:eastAsia="es-CL"/>
              </w:rPr>
              <w:t>Descripción de Medio de Prueba:</w:t>
            </w:r>
            <w:r w:rsidRPr="009E2931">
              <w:rPr>
                <w:rFonts w:ascii="Calibri" w:eastAsia="Times New Roman" w:hAnsi="Calibri"/>
                <w:color w:val="000000"/>
                <w:sz w:val="18"/>
                <w:szCs w:val="18"/>
                <w:lang w:eastAsia="es-CL"/>
              </w:rPr>
              <w:t xml:space="preserve"> </w:t>
            </w:r>
            <w:r w:rsidR="00B575ED" w:rsidRPr="009E2931">
              <w:rPr>
                <w:rFonts w:ascii="Calibri" w:eastAsia="Times New Roman" w:hAnsi="Calibri"/>
                <w:color w:val="000000"/>
                <w:sz w:val="18"/>
                <w:szCs w:val="18"/>
                <w:lang w:eastAsia="es-CL"/>
              </w:rPr>
              <w:t xml:space="preserve">Resultados de </w:t>
            </w:r>
            <w:proofErr w:type="spellStart"/>
            <w:r w:rsidR="00B575ED" w:rsidRPr="009E2931">
              <w:rPr>
                <w:rFonts w:ascii="Calibri" w:eastAsia="Times New Roman" w:hAnsi="Calibri"/>
                <w:color w:val="000000"/>
                <w:sz w:val="18"/>
                <w:szCs w:val="18"/>
                <w:lang w:eastAsia="es-CL"/>
              </w:rPr>
              <w:t>monitoreos</w:t>
            </w:r>
            <w:proofErr w:type="spellEnd"/>
            <w:r w:rsidR="00B575ED" w:rsidRPr="009E2931">
              <w:rPr>
                <w:rFonts w:ascii="Calibri" w:eastAsia="Times New Roman" w:hAnsi="Calibri"/>
                <w:color w:val="000000"/>
                <w:sz w:val="18"/>
                <w:szCs w:val="18"/>
                <w:lang w:eastAsia="es-CL"/>
              </w:rPr>
              <w:t xml:space="preserve"> de autocontrol del efluente descargado al Río Serrano, correspondientes al período comprendido entre los meses de octubre de 2016 y octubre de 2017, y su comparación con límites máximos establecidos en la Resolución Ex. N°949/2016, emitida por la Superintendencia del Medio Ambiente conforme a Tabla N°1 del D.S. MINSEGPRES N°90/2000. </w:t>
            </w:r>
            <w:r w:rsidRPr="009E2931">
              <w:rPr>
                <w:rFonts w:ascii="Calibri" w:eastAsia="Times New Roman" w:hAnsi="Calibri"/>
                <w:color w:val="000000"/>
                <w:sz w:val="18"/>
                <w:szCs w:val="18"/>
                <w:lang w:eastAsia="es-CL"/>
              </w:rPr>
              <w:t xml:space="preserve">En </w:t>
            </w:r>
            <w:r w:rsidR="009E2931" w:rsidRPr="009E2931">
              <w:rPr>
                <w:rFonts w:ascii="Calibri" w:eastAsia="Times New Roman" w:hAnsi="Calibri"/>
                <w:color w:val="000000"/>
                <w:sz w:val="18"/>
                <w:szCs w:val="18"/>
                <w:lang w:eastAsia="es-CL"/>
              </w:rPr>
              <w:t xml:space="preserve">celdas </w:t>
            </w:r>
            <w:r w:rsidRPr="009E2931">
              <w:rPr>
                <w:rFonts w:ascii="Calibri" w:eastAsia="Times New Roman" w:hAnsi="Calibri"/>
                <w:color w:val="000000"/>
                <w:sz w:val="18"/>
                <w:szCs w:val="18"/>
                <w:lang w:eastAsia="es-CL"/>
              </w:rPr>
              <w:t>color amarillo se destaca</w:t>
            </w:r>
            <w:r w:rsidR="00B575ED" w:rsidRPr="009E2931">
              <w:rPr>
                <w:rFonts w:ascii="Calibri" w:eastAsia="Times New Roman" w:hAnsi="Calibri"/>
                <w:color w:val="000000"/>
                <w:sz w:val="18"/>
                <w:szCs w:val="18"/>
                <w:lang w:eastAsia="es-CL"/>
              </w:rPr>
              <w:t>n</w:t>
            </w:r>
            <w:r w:rsidRPr="009E2931">
              <w:rPr>
                <w:rFonts w:ascii="Calibri" w:eastAsia="Times New Roman" w:hAnsi="Calibri"/>
                <w:color w:val="000000"/>
                <w:sz w:val="18"/>
                <w:szCs w:val="18"/>
                <w:lang w:eastAsia="es-CL"/>
              </w:rPr>
              <w:t xml:space="preserve"> medici</w:t>
            </w:r>
            <w:r w:rsidR="00B575ED" w:rsidRPr="009E2931">
              <w:rPr>
                <w:rFonts w:ascii="Calibri" w:eastAsia="Times New Roman" w:hAnsi="Calibri"/>
                <w:color w:val="000000"/>
                <w:sz w:val="18"/>
                <w:szCs w:val="18"/>
                <w:lang w:eastAsia="es-CL"/>
              </w:rPr>
              <w:t xml:space="preserve">ones de los parámetros </w:t>
            </w:r>
            <w:r w:rsidR="00AB228E" w:rsidRPr="009E2931">
              <w:rPr>
                <w:rFonts w:ascii="Calibri" w:eastAsia="Times New Roman" w:hAnsi="Calibri"/>
                <w:color w:val="000000"/>
                <w:sz w:val="18"/>
                <w:szCs w:val="18"/>
                <w:lang w:eastAsia="es-CL"/>
              </w:rPr>
              <w:t>Aceites y Grasas</w:t>
            </w:r>
            <w:r w:rsidR="00AB228E">
              <w:rPr>
                <w:rFonts w:ascii="Calibri" w:eastAsia="Times New Roman" w:hAnsi="Calibri"/>
                <w:color w:val="000000"/>
                <w:sz w:val="18"/>
                <w:szCs w:val="18"/>
                <w:lang w:eastAsia="es-CL"/>
              </w:rPr>
              <w:t>,</w:t>
            </w:r>
            <w:r w:rsidR="00AB228E" w:rsidRPr="009E2931">
              <w:rPr>
                <w:rFonts w:ascii="Calibri" w:eastAsia="Times New Roman" w:hAnsi="Calibri"/>
                <w:color w:val="000000"/>
                <w:sz w:val="18"/>
                <w:szCs w:val="18"/>
                <w:lang w:eastAsia="es-CL"/>
              </w:rPr>
              <w:t xml:space="preserve"> DBO</w:t>
            </w:r>
            <w:r w:rsidR="00AB228E" w:rsidRPr="009E2931">
              <w:rPr>
                <w:rFonts w:ascii="Calibri" w:eastAsia="Times New Roman" w:hAnsi="Calibri"/>
                <w:color w:val="000000"/>
                <w:sz w:val="18"/>
                <w:szCs w:val="18"/>
                <w:vertAlign w:val="subscript"/>
                <w:lang w:eastAsia="es-CL"/>
              </w:rPr>
              <w:t>5</w:t>
            </w:r>
            <w:r w:rsidR="00AB228E" w:rsidRPr="009E2931">
              <w:rPr>
                <w:rFonts w:ascii="Calibri" w:eastAsia="Times New Roman" w:hAnsi="Calibri"/>
                <w:color w:val="000000"/>
                <w:sz w:val="18"/>
                <w:szCs w:val="18"/>
                <w:lang w:eastAsia="es-CL"/>
              </w:rPr>
              <w:t xml:space="preserve"> </w:t>
            </w:r>
            <w:r w:rsidR="00AB228E">
              <w:rPr>
                <w:rFonts w:ascii="Calibri" w:eastAsia="Times New Roman" w:hAnsi="Calibri"/>
                <w:color w:val="000000"/>
                <w:sz w:val="18"/>
                <w:szCs w:val="18"/>
                <w:lang w:eastAsia="es-CL"/>
              </w:rPr>
              <w:t xml:space="preserve">y Sólidos Suspendidos Totales </w:t>
            </w:r>
            <w:r w:rsidRPr="009E2931">
              <w:rPr>
                <w:rFonts w:ascii="Calibri" w:eastAsia="Times New Roman" w:hAnsi="Calibri"/>
                <w:color w:val="000000"/>
                <w:sz w:val="18"/>
                <w:szCs w:val="18"/>
                <w:lang w:eastAsia="es-CL"/>
              </w:rPr>
              <w:t>cuyo</w:t>
            </w:r>
            <w:r w:rsidR="00B575ED" w:rsidRPr="009E2931">
              <w:rPr>
                <w:rFonts w:ascii="Calibri" w:eastAsia="Times New Roman" w:hAnsi="Calibri"/>
                <w:color w:val="000000"/>
                <w:sz w:val="18"/>
                <w:szCs w:val="18"/>
                <w:lang w:eastAsia="es-CL"/>
              </w:rPr>
              <w:t>s</w:t>
            </w:r>
            <w:r w:rsidRPr="009E2931">
              <w:rPr>
                <w:rFonts w:ascii="Calibri" w:eastAsia="Times New Roman" w:hAnsi="Calibri"/>
                <w:color w:val="000000"/>
                <w:sz w:val="18"/>
                <w:szCs w:val="18"/>
                <w:lang w:eastAsia="es-CL"/>
              </w:rPr>
              <w:t xml:space="preserve"> valor</w:t>
            </w:r>
            <w:r w:rsidR="00B575ED" w:rsidRPr="009E2931">
              <w:rPr>
                <w:rFonts w:ascii="Calibri" w:eastAsia="Times New Roman" w:hAnsi="Calibri"/>
                <w:color w:val="000000"/>
                <w:sz w:val="18"/>
                <w:szCs w:val="18"/>
                <w:lang w:eastAsia="es-CL"/>
              </w:rPr>
              <w:t>es</w:t>
            </w:r>
            <w:r w:rsidRPr="009E2931">
              <w:rPr>
                <w:rFonts w:ascii="Calibri" w:eastAsia="Times New Roman" w:hAnsi="Calibri"/>
                <w:color w:val="000000"/>
                <w:sz w:val="18"/>
                <w:szCs w:val="18"/>
                <w:lang w:eastAsia="es-CL"/>
              </w:rPr>
              <w:t xml:space="preserve"> excedi</w:t>
            </w:r>
            <w:r w:rsidR="00B575ED" w:rsidRPr="009E2931">
              <w:rPr>
                <w:rFonts w:ascii="Calibri" w:eastAsia="Times New Roman" w:hAnsi="Calibri"/>
                <w:color w:val="000000"/>
                <w:sz w:val="18"/>
                <w:szCs w:val="18"/>
                <w:lang w:eastAsia="es-CL"/>
              </w:rPr>
              <w:t>eron</w:t>
            </w:r>
            <w:r w:rsidRPr="009E2931">
              <w:rPr>
                <w:rFonts w:ascii="Calibri" w:eastAsia="Times New Roman" w:hAnsi="Calibri"/>
                <w:color w:val="000000"/>
                <w:sz w:val="18"/>
                <w:szCs w:val="18"/>
                <w:lang w:eastAsia="es-CL"/>
              </w:rPr>
              <w:t xml:space="preserve"> </w:t>
            </w:r>
            <w:r w:rsidR="00B82C33">
              <w:rPr>
                <w:rFonts w:ascii="Calibri" w:eastAsia="Times New Roman" w:hAnsi="Calibri"/>
                <w:color w:val="000000"/>
                <w:sz w:val="18"/>
                <w:szCs w:val="18"/>
                <w:lang w:eastAsia="es-CL"/>
              </w:rPr>
              <w:t>en menos de</w:t>
            </w:r>
            <w:r w:rsidR="00C72353">
              <w:rPr>
                <w:rFonts w:ascii="Calibri" w:eastAsia="Times New Roman" w:hAnsi="Calibri"/>
                <w:color w:val="000000"/>
                <w:sz w:val="18"/>
                <w:szCs w:val="18"/>
                <w:lang w:eastAsia="es-CL"/>
              </w:rPr>
              <w:t xml:space="preserve"> un 100% </w:t>
            </w:r>
            <w:r w:rsidR="00B575ED" w:rsidRPr="009E2931">
              <w:rPr>
                <w:rFonts w:ascii="Calibri" w:eastAsia="Times New Roman" w:hAnsi="Calibri"/>
                <w:color w:val="000000"/>
                <w:sz w:val="18"/>
                <w:szCs w:val="18"/>
                <w:lang w:eastAsia="es-CL"/>
              </w:rPr>
              <w:t xml:space="preserve">los </w:t>
            </w:r>
            <w:r w:rsidRPr="009E2931">
              <w:rPr>
                <w:rFonts w:ascii="Calibri" w:eastAsia="Times New Roman" w:hAnsi="Calibri"/>
                <w:color w:val="000000"/>
                <w:sz w:val="18"/>
                <w:szCs w:val="18"/>
                <w:lang w:eastAsia="es-CL"/>
              </w:rPr>
              <w:t>límite</w:t>
            </w:r>
            <w:r w:rsidR="00B575ED" w:rsidRPr="009E2931">
              <w:rPr>
                <w:rFonts w:ascii="Calibri" w:eastAsia="Times New Roman" w:hAnsi="Calibri"/>
                <w:color w:val="000000"/>
                <w:sz w:val="18"/>
                <w:szCs w:val="18"/>
                <w:lang w:eastAsia="es-CL"/>
              </w:rPr>
              <w:t>s</w:t>
            </w:r>
            <w:r w:rsidRPr="009E2931">
              <w:rPr>
                <w:rFonts w:ascii="Calibri" w:eastAsia="Times New Roman" w:hAnsi="Calibri"/>
                <w:color w:val="000000"/>
                <w:sz w:val="18"/>
                <w:szCs w:val="18"/>
                <w:lang w:eastAsia="es-CL"/>
              </w:rPr>
              <w:t xml:space="preserve"> máximo</w:t>
            </w:r>
            <w:r w:rsidR="00B575ED" w:rsidRPr="009E2931">
              <w:rPr>
                <w:rFonts w:ascii="Calibri" w:eastAsia="Times New Roman" w:hAnsi="Calibri"/>
                <w:color w:val="000000"/>
                <w:sz w:val="18"/>
                <w:szCs w:val="18"/>
                <w:lang w:eastAsia="es-CL"/>
              </w:rPr>
              <w:t>s</w:t>
            </w:r>
            <w:r w:rsidRPr="009E2931">
              <w:rPr>
                <w:rFonts w:ascii="Calibri" w:eastAsia="Times New Roman" w:hAnsi="Calibri"/>
                <w:color w:val="000000"/>
                <w:sz w:val="18"/>
                <w:szCs w:val="18"/>
                <w:lang w:eastAsia="es-CL"/>
              </w:rPr>
              <w:t xml:space="preserve"> especificado</w:t>
            </w:r>
            <w:r w:rsidR="00B575ED" w:rsidRPr="009E2931">
              <w:rPr>
                <w:rFonts w:ascii="Calibri" w:eastAsia="Times New Roman" w:hAnsi="Calibri"/>
                <w:color w:val="000000"/>
                <w:sz w:val="18"/>
                <w:szCs w:val="18"/>
                <w:lang w:eastAsia="es-CL"/>
              </w:rPr>
              <w:t>s</w:t>
            </w:r>
            <w:r w:rsidRPr="009E2931">
              <w:rPr>
                <w:rFonts w:ascii="Calibri" w:eastAsia="Times New Roman" w:hAnsi="Calibri"/>
                <w:color w:val="000000"/>
                <w:sz w:val="18"/>
                <w:szCs w:val="18"/>
                <w:lang w:eastAsia="es-CL"/>
              </w:rPr>
              <w:t xml:space="preserve"> en la Res</w:t>
            </w:r>
            <w:r w:rsidR="00B575ED" w:rsidRPr="009E2931">
              <w:rPr>
                <w:rFonts w:ascii="Calibri" w:eastAsia="Times New Roman" w:hAnsi="Calibri"/>
                <w:color w:val="000000"/>
                <w:sz w:val="18"/>
                <w:szCs w:val="18"/>
                <w:lang w:eastAsia="es-CL"/>
              </w:rPr>
              <w:t xml:space="preserve">olución </w:t>
            </w:r>
            <w:r w:rsidRPr="009E2931">
              <w:rPr>
                <w:rFonts w:ascii="Calibri" w:eastAsia="Times New Roman" w:hAnsi="Calibri"/>
                <w:color w:val="000000"/>
                <w:sz w:val="18"/>
                <w:szCs w:val="18"/>
                <w:lang w:eastAsia="es-CL"/>
              </w:rPr>
              <w:t>Ex.(SMA) N°</w:t>
            </w:r>
            <w:r w:rsidR="00B575ED" w:rsidRPr="009E2931">
              <w:rPr>
                <w:rFonts w:ascii="Calibri" w:eastAsia="Times New Roman" w:hAnsi="Calibri"/>
                <w:color w:val="000000"/>
                <w:sz w:val="18"/>
                <w:szCs w:val="18"/>
                <w:lang w:eastAsia="es-CL"/>
              </w:rPr>
              <w:t>949</w:t>
            </w:r>
            <w:r w:rsidRPr="009E2931">
              <w:rPr>
                <w:rFonts w:ascii="Calibri" w:eastAsia="Times New Roman" w:hAnsi="Calibri"/>
                <w:color w:val="000000"/>
                <w:sz w:val="18"/>
                <w:szCs w:val="18"/>
                <w:lang w:eastAsia="es-CL"/>
              </w:rPr>
              <w:t>/201</w:t>
            </w:r>
            <w:r w:rsidR="00B575ED" w:rsidRPr="009E2931">
              <w:rPr>
                <w:rFonts w:ascii="Calibri" w:eastAsia="Times New Roman" w:hAnsi="Calibri"/>
                <w:color w:val="000000"/>
                <w:sz w:val="18"/>
                <w:szCs w:val="18"/>
                <w:lang w:eastAsia="es-CL"/>
              </w:rPr>
              <w:t>6</w:t>
            </w:r>
            <w:r w:rsidRPr="009E2931">
              <w:rPr>
                <w:rFonts w:ascii="Calibri" w:eastAsia="Times New Roman" w:hAnsi="Calibri"/>
                <w:color w:val="000000"/>
                <w:sz w:val="18"/>
                <w:szCs w:val="18"/>
                <w:lang w:eastAsia="es-CL"/>
              </w:rPr>
              <w:t xml:space="preserve">. </w:t>
            </w:r>
            <w:r w:rsidR="009E2931" w:rsidRPr="009E2931">
              <w:rPr>
                <w:rFonts w:ascii="Calibri" w:eastAsia="Times New Roman" w:hAnsi="Calibri"/>
                <w:color w:val="000000"/>
                <w:sz w:val="18"/>
                <w:szCs w:val="18"/>
                <w:lang w:eastAsia="es-CL"/>
              </w:rPr>
              <w:t xml:space="preserve">Por su parte, en celdas color rojo se destacan mediciones de los parámetros </w:t>
            </w:r>
            <w:proofErr w:type="spellStart"/>
            <w:r w:rsidR="009E2931" w:rsidRPr="009E2931">
              <w:rPr>
                <w:rFonts w:ascii="Calibri" w:eastAsia="Times New Roman" w:hAnsi="Calibri"/>
                <w:color w:val="000000"/>
                <w:sz w:val="18"/>
                <w:szCs w:val="18"/>
                <w:lang w:eastAsia="es-CL"/>
              </w:rPr>
              <w:t>Coliformes</w:t>
            </w:r>
            <w:proofErr w:type="spellEnd"/>
            <w:r w:rsidR="009E2931" w:rsidRPr="009E2931">
              <w:rPr>
                <w:rFonts w:ascii="Calibri" w:eastAsia="Times New Roman" w:hAnsi="Calibri"/>
                <w:color w:val="000000"/>
                <w:sz w:val="18"/>
                <w:szCs w:val="18"/>
                <w:lang w:eastAsia="es-CL"/>
              </w:rPr>
              <w:t xml:space="preserve"> Fecales y DBO</w:t>
            </w:r>
            <w:r w:rsidR="009E2931" w:rsidRPr="009E2931">
              <w:rPr>
                <w:rFonts w:ascii="Calibri" w:eastAsia="Times New Roman" w:hAnsi="Calibri"/>
                <w:color w:val="000000"/>
                <w:sz w:val="18"/>
                <w:szCs w:val="18"/>
                <w:vertAlign w:val="subscript"/>
                <w:lang w:eastAsia="es-CL"/>
              </w:rPr>
              <w:t>5</w:t>
            </w:r>
            <w:r w:rsidR="009E2931" w:rsidRPr="009E2931">
              <w:rPr>
                <w:rFonts w:ascii="Calibri" w:eastAsia="Times New Roman" w:hAnsi="Calibri"/>
                <w:color w:val="000000"/>
                <w:sz w:val="18"/>
                <w:szCs w:val="18"/>
                <w:lang w:eastAsia="es-CL"/>
              </w:rPr>
              <w:t xml:space="preserve"> cuyos valores excedieron en más de</w:t>
            </w:r>
            <w:r w:rsidR="00C72353">
              <w:rPr>
                <w:rFonts w:ascii="Calibri" w:eastAsia="Times New Roman" w:hAnsi="Calibri"/>
                <w:color w:val="000000"/>
                <w:sz w:val="18"/>
                <w:szCs w:val="18"/>
                <w:lang w:eastAsia="es-CL"/>
              </w:rPr>
              <w:t xml:space="preserve"> un 100% </w:t>
            </w:r>
            <w:r w:rsidR="009E2931" w:rsidRPr="009E2931">
              <w:rPr>
                <w:rFonts w:ascii="Calibri" w:eastAsia="Times New Roman" w:hAnsi="Calibri"/>
                <w:color w:val="000000"/>
                <w:sz w:val="18"/>
                <w:szCs w:val="18"/>
                <w:lang w:eastAsia="es-CL"/>
              </w:rPr>
              <w:t xml:space="preserve">los límites máximos especificados en la Resolución Ex.(SMA) N°949/2016. </w:t>
            </w:r>
            <w:r w:rsidRPr="009E2931">
              <w:rPr>
                <w:rFonts w:ascii="Calibri" w:eastAsia="Times New Roman" w:hAnsi="Calibri"/>
                <w:color w:val="000000"/>
                <w:sz w:val="18"/>
                <w:szCs w:val="18"/>
                <w:lang w:eastAsia="es-CL"/>
              </w:rPr>
              <w:t xml:space="preserve">Adicionalmente se destaca en color verde análisis para el cual no se informó el resultado del parámetro </w:t>
            </w:r>
            <w:proofErr w:type="spellStart"/>
            <w:r w:rsidRPr="009E2931">
              <w:rPr>
                <w:rFonts w:ascii="Calibri" w:eastAsia="Times New Roman" w:hAnsi="Calibri"/>
                <w:color w:val="000000"/>
                <w:sz w:val="18"/>
                <w:szCs w:val="18"/>
                <w:lang w:eastAsia="es-CL"/>
              </w:rPr>
              <w:t>Coliformes</w:t>
            </w:r>
            <w:proofErr w:type="spellEnd"/>
            <w:r w:rsidRPr="009E2931">
              <w:rPr>
                <w:rFonts w:ascii="Calibri" w:eastAsia="Times New Roman" w:hAnsi="Calibri"/>
                <w:color w:val="000000"/>
                <w:sz w:val="18"/>
                <w:szCs w:val="18"/>
                <w:lang w:eastAsia="es-CL"/>
              </w:rPr>
              <w:t xml:space="preserve"> Fecales, correspondiente al mes de </w:t>
            </w:r>
            <w:r w:rsidR="00B575ED" w:rsidRPr="009E2931">
              <w:rPr>
                <w:rFonts w:ascii="Calibri" w:eastAsia="Times New Roman" w:hAnsi="Calibri"/>
                <w:color w:val="000000"/>
                <w:sz w:val="18"/>
                <w:szCs w:val="18"/>
                <w:lang w:eastAsia="es-CL"/>
              </w:rPr>
              <w:t xml:space="preserve">enero </w:t>
            </w:r>
            <w:r w:rsidRPr="009E2931">
              <w:rPr>
                <w:rFonts w:ascii="Calibri" w:eastAsia="Times New Roman" w:hAnsi="Calibri"/>
                <w:color w:val="000000"/>
                <w:sz w:val="18"/>
                <w:szCs w:val="18"/>
                <w:lang w:eastAsia="es-CL"/>
              </w:rPr>
              <w:t>de 201</w:t>
            </w:r>
            <w:r w:rsidR="00B575ED" w:rsidRPr="009E2931">
              <w:rPr>
                <w:rFonts w:ascii="Calibri" w:eastAsia="Times New Roman" w:hAnsi="Calibri"/>
                <w:color w:val="000000"/>
                <w:sz w:val="18"/>
                <w:szCs w:val="18"/>
                <w:lang w:eastAsia="es-CL"/>
              </w:rPr>
              <w:t>7</w:t>
            </w:r>
            <w:r w:rsidRPr="009E2931">
              <w:rPr>
                <w:rFonts w:ascii="Calibri" w:eastAsia="Times New Roman" w:hAnsi="Calibri"/>
                <w:color w:val="000000"/>
                <w:sz w:val="18"/>
                <w:szCs w:val="18"/>
                <w:lang w:eastAsia="es-CL"/>
              </w:rPr>
              <w:t>.</w:t>
            </w:r>
          </w:p>
        </w:tc>
      </w:tr>
      <w:tr w:rsidR="00D36A2F" w:rsidRPr="00F551C3" w14:paraId="75560DB7" w14:textId="77777777" w:rsidTr="005A096A">
        <w:trPr>
          <w:trHeight w:val="45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D482F94" w14:textId="77777777" w:rsidR="00D36A2F" w:rsidRPr="00F551C3" w:rsidRDefault="00D36A2F" w:rsidP="005A096A">
            <w:pPr>
              <w:spacing w:after="0" w:line="240" w:lineRule="auto"/>
              <w:rPr>
                <w:rFonts w:ascii="Calibri" w:eastAsia="Times New Roman" w:hAnsi="Calibri"/>
                <w:color w:val="000000"/>
                <w:lang w:eastAsia="es-CL"/>
              </w:rPr>
            </w:pPr>
          </w:p>
        </w:tc>
      </w:tr>
    </w:tbl>
    <w:p w14:paraId="0159143B" w14:textId="77777777" w:rsidR="00AB228E" w:rsidRDefault="00AB228E" w:rsidP="004D0625">
      <w:pPr>
        <w:spacing w:after="0" w:line="240" w:lineRule="auto"/>
      </w:pPr>
    </w:p>
    <w:p w14:paraId="5169BA87" w14:textId="77777777" w:rsidR="00AB228E" w:rsidRDefault="00AB228E" w:rsidP="004D0625">
      <w:pPr>
        <w:spacing w:after="0" w:line="240" w:lineRule="auto"/>
      </w:pPr>
    </w:p>
    <w:tbl>
      <w:tblPr>
        <w:tblW w:w="13747" w:type="dxa"/>
        <w:jc w:val="center"/>
        <w:tblCellMar>
          <w:left w:w="70" w:type="dxa"/>
          <w:right w:w="70" w:type="dxa"/>
        </w:tblCellMar>
        <w:tblLook w:val="04A0" w:firstRow="1" w:lastRow="0" w:firstColumn="1" w:lastColumn="0" w:noHBand="0" w:noVBand="1"/>
      </w:tblPr>
      <w:tblGrid>
        <w:gridCol w:w="6170"/>
        <w:gridCol w:w="7577"/>
      </w:tblGrid>
      <w:tr w:rsidR="0088234F" w:rsidRPr="00087040" w14:paraId="21B09005" w14:textId="77777777" w:rsidTr="005A096A">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6025B57E" w14:textId="77777777" w:rsidR="0088234F" w:rsidRPr="00087040" w:rsidRDefault="0088234F" w:rsidP="005A096A">
            <w:pPr>
              <w:spacing w:after="0" w:line="240" w:lineRule="auto"/>
              <w:jc w:val="center"/>
              <w:rPr>
                <w:rFonts w:eastAsia="Times New Roman"/>
                <w:b/>
                <w:bCs/>
                <w:color w:val="000000"/>
                <w:sz w:val="20"/>
                <w:szCs w:val="20"/>
                <w:lang w:eastAsia="es-CL"/>
              </w:rPr>
            </w:pPr>
            <w:r w:rsidRPr="00087040">
              <w:rPr>
                <w:rFonts w:eastAsia="Times New Roman"/>
                <w:b/>
                <w:bCs/>
                <w:color w:val="000000"/>
                <w:sz w:val="20"/>
                <w:szCs w:val="20"/>
                <w:lang w:eastAsia="es-CL"/>
              </w:rPr>
              <w:t>Registros</w:t>
            </w:r>
          </w:p>
        </w:tc>
      </w:tr>
      <w:tr w:rsidR="0088234F" w:rsidRPr="00087040" w14:paraId="02C4B205" w14:textId="77777777" w:rsidTr="005A096A">
        <w:trPr>
          <w:trHeight w:val="12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0D91E337" w14:textId="77777777" w:rsidR="0088234F" w:rsidRPr="00087040" w:rsidRDefault="0088234F" w:rsidP="005A096A">
            <w:pPr>
              <w:spacing w:after="0" w:line="240" w:lineRule="auto"/>
              <w:ind w:left="142"/>
              <w:rPr>
                <w:rFonts w:ascii="Calibri" w:eastAsia="Times New Roman" w:hAnsi="Calibri"/>
                <w:color w:val="000000"/>
                <w:sz w:val="20"/>
                <w:szCs w:val="20"/>
                <w:lang w:eastAsia="es-CL"/>
              </w:rPr>
            </w:pPr>
          </w:p>
          <w:tbl>
            <w:tblPr>
              <w:tblW w:w="13587" w:type="dxa"/>
              <w:jc w:val="center"/>
              <w:tblCellMar>
                <w:left w:w="70" w:type="dxa"/>
                <w:right w:w="70" w:type="dxa"/>
              </w:tblCellMar>
              <w:tblLook w:val="04A0" w:firstRow="1" w:lastRow="0" w:firstColumn="1" w:lastColumn="0" w:noHBand="0" w:noVBand="1"/>
            </w:tblPr>
            <w:tblGrid>
              <w:gridCol w:w="1682"/>
              <w:gridCol w:w="681"/>
              <w:gridCol w:w="1999"/>
              <w:gridCol w:w="849"/>
              <w:gridCol w:w="1045"/>
              <w:gridCol w:w="1045"/>
              <w:gridCol w:w="1045"/>
              <w:gridCol w:w="1048"/>
              <w:gridCol w:w="1048"/>
              <w:gridCol w:w="1048"/>
              <w:gridCol w:w="1048"/>
              <w:gridCol w:w="1049"/>
            </w:tblGrid>
            <w:tr w:rsidR="0088234F" w:rsidRPr="00087040" w14:paraId="72671A71" w14:textId="77777777" w:rsidTr="005A096A">
              <w:trPr>
                <w:trHeight w:val="465"/>
                <w:jc w:val="center"/>
              </w:trPr>
              <w:tc>
                <w:tcPr>
                  <w:tcW w:w="5211"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30C66ED4" w14:textId="77777777" w:rsidR="0088234F" w:rsidRPr="00087040" w:rsidRDefault="0088234F" w:rsidP="005A096A">
                  <w:pPr>
                    <w:spacing w:after="0" w:line="240" w:lineRule="auto"/>
                    <w:rPr>
                      <w:rFonts w:eastAsia="Times New Roman"/>
                      <w:bCs/>
                      <w:color w:val="000000"/>
                      <w:sz w:val="18"/>
                      <w:szCs w:val="18"/>
                      <w:lang w:eastAsia="es-CL"/>
                    </w:rPr>
                  </w:pPr>
                  <w:r w:rsidRPr="00087040">
                    <w:rPr>
                      <w:rFonts w:eastAsia="Times New Roman"/>
                      <w:b/>
                      <w:bCs/>
                      <w:color w:val="000000"/>
                      <w:sz w:val="18"/>
                      <w:szCs w:val="18"/>
                      <w:lang w:eastAsia="es-CL"/>
                    </w:rPr>
                    <w:t>Lugar</w:t>
                  </w:r>
                </w:p>
              </w:tc>
              <w:tc>
                <w:tcPr>
                  <w:tcW w:w="8376" w:type="dxa"/>
                  <w:gridSpan w:val="8"/>
                  <w:tcBorders>
                    <w:top w:val="single" w:sz="8" w:space="0" w:color="auto"/>
                    <w:left w:val="single" w:sz="8" w:space="0" w:color="auto"/>
                    <w:bottom w:val="single" w:sz="8" w:space="0" w:color="auto"/>
                    <w:right w:val="single" w:sz="8" w:space="0" w:color="auto"/>
                  </w:tcBorders>
                  <w:shd w:val="clear" w:color="auto" w:fill="auto"/>
                  <w:vAlign w:val="center"/>
                </w:tcPr>
                <w:p w14:paraId="4796772F" w14:textId="77777777" w:rsidR="0088234F" w:rsidRPr="00087040" w:rsidRDefault="0088234F"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Descarga final</w:t>
                  </w:r>
                </w:p>
              </w:tc>
            </w:tr>
            <w:tr w:rsidR="0088234F" w:rsidRPr="00087040" w14:paraId="21938875" w14:textId="77777777" w:rsidTr="005A096A">
              <w:trPr>
                <w:trHeight w:val="315"/>
                <w:jc w:val="center"/>
              </w:trPr>
              <w:tc>
                <w:tcPr>
                  <w:tcW w:w="5211"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786E4F1E" w14:textId="77777777" w:rsidR="0088234F" w:rsidRPr="00087040" w:rsidRDefault="0088234F" w:rsidP="005A096A">
                  <w:pPr>
                    <w:spacing w:after="0" w:line="240" w:lineRule="auto"/>
                    <w:rPr>
                      <w:rFonts w:eastAsia="Times New Roman"/>
                      <w:color w:val="000000"/>
                      <w:sz w:val="18"/>
                      <w:szCs w:val="18"/>
                      <w:lang w:eastAsia="es-CL"/>
                    </w:rPr>
                  </w:pPr>
                  <w:r w:rsidRPr="00087040">
                    <w:rPr>
                      <w:rFonts w:eastAsia="Times New Roman"/>
                      <w:b/>
                      <w:bCs/>
                      <w:color w:val="000000"/>
                      <w:sz w:val="18"/>
                      <w:szCs w:val="18"/>
                      <w:lang w:eastAsia="es-CL"/>
                    </w:rPr>
                    <w:t>Fecha Término Muestreo</w:t>
                  </w:r>
                </w:p>
              </w:tc>
              <w:tc>
                <w:tcPr>
                  <w:tcW w:w="1045" w:type="dxa"/>
                  <w:tcBorders>
                    <w:top w:val="nil"/>
                    <w:left w:val="single" w:sz="8" w:space="0" w:color="auto"/>
                    <w:bottom w:val="single" w:sz="8" w:space="0" w:color="auto"/>
                    <w:right w:val="single" w:sz="8" w:space="0" w:color="auto"/>
                  </w:tcBorders>
                  <w:shd w:val="clear" w:color="auto" w:fill="auto"/>
                  <w:vAlign w:val="center"/>
                </w:tcPr>
                <w:p w14:paraId="3ADE2BA8"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26-10-16</w:t>
                  </w:r>
                </w:p>
              </w:tc>
              <w:tc>
                <w:tcPr>
                  <w:tcW w:w="1045" w:type="dxa"/>
                  <w:tcBorders>
                    <w:top w:val="nil"/>
                    <w:left w:val="nil"/>
                    <w:bottom w:val="single" w:sz="8" w:space="0" w:color="auto"/>
                    <w:right w:val="single" w:sz="8" w:space="0" w:color="auto"/>
                  </w:tcBorders>
                  <w:shd w:val="clear" w:color="auto" w:fill="auto"/>
                  <w:vAlign w:val="center"/>
                </w:tcPr>
                <w:p w14:paraId="783DAC5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30-11-16</w:t>
                  </w:r>
                </w:p>
              </w:tc>
              <w:tc>
                <w:tcPr>
                  <w:tcW w:w="1045" w:type="dxa"/>
                  <w:tcBorders>
                    <w:top w:val="nil"/>
                    <w:left w:val="nil"/>
                    <w:bottom w:val="single" w:sz="8" w:space="0" w:color="auto"/>
                    <w:right w:val="single" w:sz="8" w:space="0" w:color="auto"/>
                  </w:tcBorders>
                  <w:vAlign w:val="center"/>
                </w:tcPr>
                <w:p w14:paraId="7108628F"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20-12-16</w:t>
                  </w:r>
                </w:p>
              </w:tc>
              <w:tc>
                <w:tcPr>
                  <w:tcW w:w="1048" w:type="dxa"/>
                  <w:tcBorders>
                    <w:top w:val="nil"/>
                    <w:left w:val="nil"/>
                    <w:bottom w:val="single" w:sz="8" w:space="0" w:color="auto"/>
                    <w:right w:val="single" w:sz="4" w:space="0" w:color="auto"/>
                  </w:tcBorders>
                  <w:vAlign w:val="center"/>
                </w:tcPr>
                <w:p w14:paraId="69B9FE8F"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27-01-17</w:t>
                  </w:r>
                </w:p>
              </w:tc>
              <w:tc>
                <w:tcPr>
                  <w:tcW w:w="1048" w:type="dxa"/>
                  <w:tcBorders>
                    <w:top w:val="single" w:sz="4" w:space="0" w:color="auto"/>
                    <w:left w:val="single" w:sz="4" w:space="0" w:color="auto"/>
                    <w:bottom w:val="single" w:sz="4" w:space="0" w:color="auto"/>
                    <w:right w:val="single" w:sz="4" w:space="0" w:color="auto"/>
                  </w:tcBorders>
                  <w:vAlign w:val="center"/>
                </w:tcPr>
                <w:p w14:paraId="1F67A279"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24-02-17</w:t>
                  </w:r>
                </w:p>
              </w:tc>
              <w:tc>
                <w:tcPr>
                  <w:tcW w:w="1048" w:type="dxa"/>
                  <w:tcBorders>
                    <w:top w:val="single" w:sz="4" w:space="0" w:color="auto"/>
                    <w:left w:val="single" w:sz="4" w:space="0" w:color="auto"/>
                    <w:bottom w:val="single" w:sz="4" w:space="0" w:color="auto"/>
                    <w:right w:val="single" w:sz="4" w:space="0" w:color="auto"/>
                  </w:tcBorders>
                  <w:vAlign w:val="center"/>
                </w:tcPr>
                <w:p w14:paraId="65D0AC5C"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31-03-17</w:t>
                  </w:r>
                </w:p>
              </w:tc>
              <w:tc>
                <w:tcPr>
                  <w:tcW w:w="1048" w:type="dxa"/>
                  <w:tcBorders>
                    <w:top w:val="nil"/>
                    <w:left w:val="single" w:sz="4" w:space="0" w:color="auto"/>
                    <w:bottom w:val="single" w:sz="8" w:space="0" w:color="auto"/>
                    <w:right w:val="single" w:sz="8" w:space="0" w:color="auto"/>
                  </w:tcBorders>
                  <w:vAlign w:val="center"/>
                </w:tcPr>
                <w:p w14:paraId="11712C4D"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11-04-17</w:t>
                  </w:r>
                </w:p>
              </w:tc>
              <w:tc>
                <w:tcPr>
                  <w:tcW w:w="1049" w:type="dxa"/>
                  <w:tcBorders>
                    <w:top w:val="nil"/>
                    <w:left w:val="single" w:sz="4" w:space="0" w:color="auto"/>
                    <w:bottom w:val="single" w:sz="8" w:space="0" w:color="auto"/>
                    <w:right w:val="single" w:sz="8" w:space="0" w:color="auto"/>
                  </w:tcBorders>
                  <w:vAlign w:val="center"/>
                </w:tcPr>
                <w:p w14:paraId="3DBD4882"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20-10-17</w:t>
                  </w:r>
                </w:p>
              </w:tc>
            </w:tr>
            <w:tr w:rsidR="0088234F" w:rsidRPr="00087040" w14:paraId="0AF14C81" w14:textId="77777777" w:rsidTr="005A096A">
              <w:trPr>
                <w:trHeight w:val="315"/>
                <w:jc w:val="center"/>
              </w:trPr>
              <w:tc>
                <w:tcPr>
                  <w:tcW w:w="5211"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33E6B331" w14:textId="77777777" w:rsidR="0088234F" w:rsidRPr="00087040" w:rsidRDefault="0088234F" w:rsidP="005A096A">
                  <w:pPr>
                    <w:spacing w:after="0" w:line="240" w:lineRule="auto"/>
                    <w:rPr>
                      <w:rFonts w:eastAsia="Times New Roman"/>
                      <w:color w:val="000000"/>
                      <w:sz w:val="18"/>
                      <w:szCs w:val="18"/>
                      <w:lang w:eastAsia="es-CL"/>
                    </w:rPr>
                  </w:pPr>
                  <w:r w:rsidRPr="00087040">
                    <w:rPr>
                      <w:rFonts w:eastAsia="Times New Roman"/>
                      <w:b/>
                      <w:bCs/>
                      <w:color w:val="000000"/>
                      <w:sz w:val="18"/>
                      <w:szCs w:val="18"/>
                      <w:lang w:eastAsia="es-CL"/>
                    </w:rPr>
                    <w:t>Informe N°</w:t>
                  </w:r>
                </w:p>
              </w:tc>
              <w:tc>
                <w:tcPr>
                  <w:tcW w:w="1045" w:type="dxa"/>
                  <w:tcBorders>
                    <w:top w:val="nil"/>
                    <w:left w:val="single" w:sz="8" w:space="0" w:color="auto"/>
                    <w:bottom w:val="single" w:sz="8" w:space="0" w:color="auto"/>
                    <w:right w:val="single" w:sz="8" w:space="0" w:color="auto"/>
                  </w:tcBorders>
                  <w:shd w:val="clear" w:color="auto" w:fill="auto"/>
                  <w:vAlign w:val="center"/>
                </w:tcPr>
                <w:p w14:paraId="34752B9A"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347768-01</w:t>
                  </w:r>
                </w:p>
                <w:p w14:paraId="0E1693C2"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347768-02</w:t>
                  </w:r>
                </w:p>
              </w:tc>
              <w:tc>
                <w:tcPr>
                  <w:tcW w:w="1045" w:type="dxa"/>
                  <w:tcBorders>
                    <w:top w:val="nil"/>
                    <w:left w:val="nil"/>
                    <w:bottom w:val="single" w:sz="8" w:space="0" w:color="auto"/>
                    <w:right w:val="single" w:sz="8" w:space="0" w:color="auto"/>
                  </w:tcBorders>
                  <w:shd w:val="clear" w:color="auto" w:fill="auto"/>
                  <w:vAlign w:val="center"/>
                </w:tcPr>
                <w:p w14:paraId="132F20AB"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353974-01</w:t>
                  </w:r>
                </w:p>
                <w:p w14:paraId="1204F386"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353974-02</w:t>
                  </w:r>
                </w:p>
              </w:tc>
              <w:tc>
                <w:tcPr>
                  <w:tcW w:w="1045" w:type="dxa"/>
                  <w:tcBorders>
                    <w:top w:val="nil"/>
                    <w:left w:val="nil"/>
                    <w:bottom w:val="single" w:sz="8" w:space="0" w:color="auto"/>
                    <w:right w:val="single" w:sz="8" w:space="0" w:color="auto"/>
                  </w:tcBorders>
                  <w:vAlign w:val="center"/>
                </w:tcPr>
                <w:p w14:paraId="62FF2662"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357261-01</w:t>
                  </w:r>
                </w:p>
                <w:p w14:paraId="71705B1C"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357261-02</w:t>
                  </w:r>
                </w:p>
              </w:tc>
              <w:tc>
                <w:tcPr>
                  <w:tcW w:w="1048" w:type="dxa"/>
                  <w:tcBorders>
                    <w:top w:val="nil"/>
                    <w:left w:val="nil"/>
                    <w:bottom w:val="single" w:sz="8" w:space="0" w:color="auto"/>
                    <w:right w:val="single" w:sz="4" w:space="0" w:color="auto"/>
                  </w:tcBorders>
                  <w:vAlign w:val="center"/>
                </w:tcPr>
                <w:p w14:paraId="7E643562"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170204603</w:t>
                  </w:r>
                </w:p>
              </w:tc>
              <w:tc>
                <w:tcPr>
                  <w:tcW w:w="1048" w:type="dxa"/>
                  <w:tcBorders>
                    <w:top w:val="single" w:sz="4" w:space="0" w:color="auto"/>
                    <w:left w:val="single" w:sz="4" w:space="0" w:color="auto"/>
                    <w:bottom w:val="single" w:sz="4" w:space="0" w:color="auto"/>
                    <w:right w:val="single" w:sz="4" w:space="0" w:color="auto"/>
                  </w:tcBorders>
                  <w:vAlign w:val="center"/>
                </w:tcPr>
                <w:p w14:paraId="6560E65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170303930</w:t>
                  </w:r>
                </w:p>
                <w:p w14:paraId="517072B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170303931</w:t>
                  </w:r>
                </w:p>
              </w:tc>
              <w:tc>
                <w:tcPr>
                  <w:tcW w:w="1048" w:type="dxa"/>
                  <w:tcBorders>
                    <w:top w:val="single" w:sz="4" w:space="0" w:color="auto"/>
                    <w:left w:val="single" w:sz="4" w:space="0" w:color="auto"/>
                    <w:bottom w:val="single" w:sz="4" w:space="0" w:color="auto"/>
                    <w:right w:val="single" w:sz="4" w:space="0" w:color="auto"/>
                  </w:tcBorders>
                  <w:vAlign w:val="center"/>
                </w:tcPr>
                <w:p w14:paraId="61ECABCB"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170404847</w:t>
                  </w:r>
                </w:p>
                <w:p w14:paraId="4F876D2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170404991</w:t>
                  </w:r>
                </w:p>
                <w:p w14:paraId="1972516C"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170404992</w:t>
                  </w:r>
                </w:p>
              </w:tc>
              <w:tc>
                <w:tcPr>
                  <w:tcW w:w="1048" w:type="dxa"/>
                  <w:tcBorders>
                    <w:top w:val="nil"/>
                    <w:left w:val="single" w:sz="4" w:space="0" w:color="auto"/>
                    <w:bottom w:val="single" w:sz="8" w:space="0" w:color="auto"/>
                    <w:right w:val="single" w:sz="8" w:space="0" w:color="auto"/>
                  </w:tcBorders>
                  <w:vAlign w:val="center"/>
                </w:tcPr>
                <w:p w14:paraId="51AA6C2F"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170406141</w:t>
                  </w:r>
                </w:p>
                <w:p w14:paraId="120519A6"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170406142</w:t>
                  </w:r>
                </w:p>
              </w:tc>
              <w:tc>
                <w:tcPr>
                  <w:tcW w:w="1049" w:type="dxa"/>
                  <w:tcBorders>
                    <w:top w:val="nil"/>
                    <w:left w:val="single" w:sz="4" w:space="0" w:color="auto"/>
                    <w:bottom w:val="single" w:sz="8" w:space="0" w:color="auto"/>
                    <w:right w:val="single" w:sz="8" w:space="0" w:color="auto"/>
                  </w:tcBorders>
                  <w:vAlign w:val="center"/>
                </w:tcPr>
                <w:p w14:paraId="68B5AF39"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171102558</w:t>
                  </w:r>
                </w:p>
                <w:p w14:paraId="1D100735"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171102559</w:t>
                  </w:r>
                </w:p>
              </w:tc>
            </w:tr>
            <w:tr w:rsidR="0088234F" w:rsidRPr="00087040" w14:paraId="236FDCD2" w14:textId="77777777" w:rsidTr="005A096A">
              <w:trPr>
                <w:trHeight w:val="357"/>
                <w:jc w:val="center"/>
              </w:trPr>
              <w:tc>
                <w:tcPr>
                  <w:tcW w:w="1682" w:type="dxa"/>
                  <w:tcBorders>
                    <w:top w:val="nil"/>
                    <w:left w:val="single" w:sz="8" w:space="0" w:color="auto"/>
                    <w:bottom w:val="single" w:sz="8" w:space="0" w:color="auto"/>
                    <w:right w:val="single" w:sz="8" w:space="0" w:color="auto"/>
                  </w:tcBorders>
                  <w:shd w:val="clear" w:color="000000" w:fill="D9D9D9"/>
                  <w:vAlign w:val="center"/>
                  <w:hideMark/>
                </w:tcPr>
                <w:p w14:paraId="6610B8F1" w14:textId="77777777" w:rsidR="0088234F" w:rsidRPr="00087040" w:rsidRDefault="0088234F" w:rsidP="005A096A">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Parámetro</w:t>
                  </w:r>
                </w:p>
              </w:tc>
              <w:tc>
                <w:tcPr>
                  <w:tcW w:w="681" w:type="dxa"/>
                  <w:tcBorders>
                    <w:top w:val="nil"/>
                    <w:left w:val="nil"/>
                    <w:bottom w:val="single" w:sz="8" w:space="0" w:color="auto"/>
                    <w:right w:val="single" w:sz="8" w:space="0" w:color="auto"/>
                  </w:tcBorders>
                  <w:shd w:val="clear" w:color="000000" w:fill="D9D9D9"/>
                  <w:vAlign w:val="center"/>
                  <w:hideMark/>
                </w:tcPr>
                <w:p w14:paraId="2A93EBB7" w14:textId="77777777" w:rsidR="0088234F" w:rsidRPr="00087040" w:rsidRDefault="0088234F" w:rsidP="005A096A">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Unidad</w:t>
                  </w:r>
                </w:p>
              </w:tc>
              <w:tc>
                <w:tcPr>
                  <w:tcW w:w="1999" w:type="dxa"/>
                  <w:tcBorders>
                    <w:top w:val="nil"/>
                    <w:left w:val="nil"/>
                    <w:bottom w:val="single" w:sz="8" w:space="0" w:color="auto"/>
                    <w:right w:val="single" w:sz="8" w:space="0" w:color="auto"/>
                  </w:tcBorders>
                  <w:shd w:val="clear" w:color="000000" w:fill="D9D9D9"/>
                  <w:vAlign w:val="center"/>
                </w:tcPr>
                <w:p w14:paraId="07C6901E" w14:textId="77777777" w:rsidR="0088234F" w:rsidRPr="00087040" w:rsidRDefault="0088234F" w:rsidP="005A096A">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Referencia</w:t>
                  </w:r>
                </w:p>
              </w:tc>
              <w:tc>
                <w:tcPr>
                  <w:tcW w:w="849" w:type="dxa"/>
                  <w:tcBorders>
                    <w:top w:val="nil"/>
                    <w:left w:val="nil"/>
                    <w:bottom w:val="single" w:sz="8" w:space="0" w:color="auto"/>
                    <w:right w:val="single" w:sz="8" w:space="0" w:color="auto"/>
                  </w:tcBorders>
                  <w:shd w:val="clear" w:color="000000" w:fill="D9D9D9"/>
                  <w:vAlign w:val="center"/>
                </w:tcPr>
                <w:p w14:paraId="6793910F" w14:textId="77777777" w:rsidR="0088234F" w:rsidRPr="00087040" w:rsidRDefault="0088234F" w:rsidP="005A096A">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 xml:space="preserve">Límite </w:t>
                  </w:r>
                </w:p>
              </w:tc>
              <w:tc>
                <w:tcPr>
                  <w:tcW w:w="8376" w:type="dxa"/>
                  <w:gridSpan w:val="8"/>
                  <w:tcBorders>
                    <w:top w:val="nil"/>
                    <w:left w:val="single" w:sz="8" w:space="0" w:color="auto"/>
                    <w:bottom w:val="single" w:sz="8" w:space="0" w:color="auto"/>
                    <w:right w:val="single" w:sz="8" w:space="0" w:color="auto"/>
                  </w:tcBorders>
                  <w:shd w:val="clear" w:color="000000" w:fill="D9D9D9"/>
                  <w:vAlign w:val="center"/>
                  <w:hideMark/>
                </w:tcPr>
                <w:p w14:paraId="2330D533" w14:textId="77777777" w:rsidR="0088234F" w:rsidRPr="00087040" w:rsidRDefault="0088234F" w:rsidP="005A096A">
                  <w:pPr>
                    <w:spacing w:after="0" w:line="240" w:lineRule="auto"/>
                    <w:jc w:val="center"/>
                    <w:rPr>
                      <w:rFonts w:eastAsia="Times New Roman"/>
                      <w:b/>
                      <w:bCs/>
                      <w:color w:val="000000"/>
                      <w:sz w:val="18"/>
                      <w:szCs w:val="18"/>
                      <w:lang w:eastAsia="es-CL"/>
                    </w:rPr>
                  </w:pPr>
                  <w:r w:rsidRPr="00087040">
                    <w:rPr>
                      <w:rFonts w:eastAsia="Times New Roman"/>
                      <w:b/>
                      <w:bCs/>
                      <w:color w:val="000000"/>
                      <w:sz w:val="18"/>
                      <w:szCs w:val="18"/>
                      <w:lang w:eastAsia="es-CL"/>
                    </w:rPr>
                    <w:t>Valor Medido</w:t>
                  </w:r>
                </w:p>
              </w:tc>
            </w:tr>
            <w:tr w:rsidR="0088234F" w:rsidRPr="00087040" w14:paraId="073FFD86" w14:textId="77777777" w:rsidTr="005A096A">
              <w:trPr>
                <w:trHeight w:val="315"/>
                <w:jc w:val="center"/>
              </w:trPr>
              <w:tc>
                <w:tcPr>
                  <w:tcW w:w="1682" w:type="dxa"/>
                  <w:tcBorders>
                    <w:top w:val="nil"/>
                    <w:left w:val="single" w:sz="8" w:space="0" w:color="auto"/>
                    <w:bottom w:val="single" w:sz="8" w:space="0" w:color="auto"/>
                    <w:right w:val="single" w:sz="8" w:space="0" w:color="auto"/>
                  </w:tcBorders>
                  <w:shd w:val="clear" w:color="auto" w:fill="auto"/>
                  <w:vAlign w:val="center"/>
                </w:tcPr>
                <w:p w14:paraId="15772F38" w14:textId="77777777" w:rsidR="0088234F" w:rsidRPr="00087040" w:rsidRDefault="0088234F"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 xml:space="preserve">Nitrógeno Total </w:t>
                  </w:r>
                  <w:proofErr w:type="spellStart"/>
                  <w:r w:rsidRPr="00087040">
                    <w:rPr>
                      <w:rFonts w:eastAsia="Times New Roman"/>
                      <w:color w:val="000000"/>
                      <w:sz w:val="18"/>
                      <w:szCs w:val="18"/>
                      <w:lang w:eastAsia="es-CL"/>
                    </w:rPr>
                    <w:t>Kjeldahl</w:t>
                  </w:r>
                  <w:proofErr w:type="spellEnd"/>
                </w:p>
              </w:tc>
              <w:tc>
                <w:tcPr>
                  <w:tcW w:w="681" w:type="dxa"/>
                  <w:tcBorders>
                    <w:top w:val="nil"/>
                    <w:left w:val="nil"/>
                    <w:bottom w:val="single" w:sz="8" w:space="0" w:color="auto"/>
                    <w:right w:val="single" w:sz="8" w:space="0" w:color="auto"/>
                  </w:tcBorders>
                  <w:shd w:val="clear" w:color="auto" w:fill="auto"/>
                  <w:vAlign w:val="center"/>
                </w:tcPr>
                <w:p w14:paraId="185B4366"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mg/l</w:t>
                  </w:r>
                </w:p>
              </w:tc>
              <w:tc>
                <w:tcPr>
                  <w:tcW w:w="1999" w:type="dxa"/>
                  <w:tcBorders>
                    <w:top w:val="nil"/>
                    <w:left w:val="nil"/>
                    <w:bottom w:val="single" w:sz="8" w:space="0" w:color="auto"/>
                    <w:right w:val="single" w:sz="8" w:space="0" w:color="auto"/>
                  </w:tcBorders>
                  <w:shd w:val="clear" w:color="auto" w:fill="auto"/>
                  <w:vAlign w:val="center"/>
                </w:tcPr>
                <w:p w14:paraId="0035618C" w14:textId="77777777" w:rsidR="0088234F" w:rsidRPr="00087040" w:rsidRDefault="0088234F"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1AEBE1E6" w14:textId="77777777" w:rsidR="0088234F" w:rsidRPr="00087040" w:rsidRDefault="0088234F"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nil"/>
                    <w:left w:val="nil"/>
                    <w:bottom w:val="single" w:sz="8" w:space="0" w:color="auto"/>
                    <w:right w:val="single" w:sz="8" w:space="0" w:color="auto"/>
                  </w:tcBorders>
                  <w:vAlign w:val="center"/>
                </w:tcPr>
                <w:p w14:paraId="6645E435"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50</w:t>
                  </w:r>
                </w:p>
              </w:tc>
              <w:tc>
                <w:tcPr>
                  <w:tcW w:w="1045" w:type="dxa"/>
                  <w:tcBorders>
                    <w:top w:val="nil"/>
                    <w:left w:val="single" w:sz="8" w:space="0" w:color="auto"/>
                    <w:bottom w:val="single" w:sz="8" w:space="0" w:color="auto"/>
                    <w:right w:val="single" w:sz="8" w:space="0" w:color="auto"/>
                  </w:tcBorders>
                  <w:shd w:val="clear" w:color="auto" w:fill="auto"/>
                  <w:vAlign w:val="center"/>
                </w:tcPr>
                <w:p w14:paraId="2250C19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45,8</w:t>
                  </w:r>
                </w:p>
              </w:tc>
              <w:tc>
                <w:tcPr>
                  <w:tcW w:w="1045" w:type="dxa"/>
                  <w:tcBorders>
                    <w:top w:val="nil"/>
                    <w:left w:val="nil"/>
                    <w:bottom w:val="single" w:sz="8" w:space="0" w:color="auto"/>
                    <w:right w:val="single" w:sz="8" w:space="0" w:color="auto"/>
                  </w:tcBorders>
                  <w:shd w:val="clear" w:color="auto" w:fill="auto"/>
                  <w:vAlign w:val="center"/>
                </w:tcPr>
                <w:p w14:paraId="0F1E71E7"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31,3</w:t>
                  </w:r>
                </w:p>
              </w:tc>
              <w:tc>
                <w:tcPr>
                  <w:tcW w:w="1045" w:type="dxa"/>
                  <w:tcBorders>
                    <w:top w:val="nil"/>
                    <w:left w:val="nil"/>
                    <w:bottom w:val="single" w:sz="8" w:space="0" w:color="auto"/>
                    <w:right w:val="single" w:sz="8" w:space="0" w:color="auto"/>
                  </w:tcBorders>
                  <w:vAlign w:val="center"/>
                </w:tcPr>
                <w:p w14:paraId="1E04746D"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26,9</w:t>
                  </w:r>
                </w:p>
              </w:tc>
              <w:tc>
                <w:tcPr>
                  <w:tcW w:w="1048" w:type="dxa"/>
                  <w:tcBorders>
                    <w:top w:val="nil"/>
                    <w:left w:val="nil"/>
                    <w:bottom w:val="single" w:sz="8" w:space="0" w:color="auto"/>
                    <w:right w:val="single" w:sz="4" w:space="0" w:color="auto"/>
                  </w:tcBorders>
                  <w:vAlign w:val="center"/>
                </w:tcPr>
                <w:p w14:paraId="2BF33458"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32,7</w:t>
                  </w:r>
                </w:p>
              </w:tc>
              <w:tc>
                <w:tcPr>
                  <w:tcW w:w="1048" w:type="dxa"/>
                  <w:tcBorders>
                    <w:top w:val="single" w:sz="4" w:space="0" w:color="auto"/>
                    <w:left w:val="single" w:sz="4" w:space="0" w:color="auto"/>
                    <w:bottom w:val="single" w:sz="4" w:space="0" w:color="auto"/>
                    <w:right w:val="single" w:sz="4" w:space="0" w:color="auto"/>
                  </w:tcBorders>
                  <w:vAlign w:val="center"/>
                </w:tcPr>
                <w:p w14:paraId="2C2BD708"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44,4</w:t>
                  </w:r>
                </w:p>
              </w:tc>
              <w:tc>
                <w:tcPr>
                  <w:tcW w:w="1048" w:type="dxa"/>
                  <w:tcBorders>
                    <w:top w:val="single" w:sz="4" w:space="0" w:color="auto"/>
                    <w:left w:val="single" w:sz="4" w:space="0" w:color="auto"/>
                    <w:bottom w:val="single" w:sz="4" w:space="0" w:color="auto"/>
                    <w:right w:val="single" w:sz="4" w:space="0" w:color="auto"/>
                  </w:tcBorders>
                  <w:vAlign w:val="center"/>
                </w:tcPr>
                <w:p w14:paraId="28E5173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37,6</w:t>
                  </w:r>
                </w:p>
              </w:tc>
              <w:tc>
                <w:tcPr>
                  <w:tcW w:w="1048" w:type="dxa"/>
                  <w:tcBorders>
                    <w:top w:val="nil"/>
                    <w:left w:val="single" w:sz="4" w:space="0" w:color="auto"/>
                    <w:bottom w:val="single" w:sz="8" w:space="0" w:color="auto"/>
                    <w:right w:val="single" w:sz="8" w:space="0" w:color="auto"/>
                  </w:tcBorders>
                  <w:vAlign w:val="center"/>
                </w:tcPr>
                <w:p w14:paraId="77B758A3"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30,0</w:t>
                  </w:r>
                </w:p>
              </w:tc>
              <w:tc>
                <w:tcPr>
                  <w:tcW w:w="1049" w:type="dxa"/>
                  <w:tcBorders>
                    <w:top w:val="nil"/>
                    <w:left w:val="single" w:sz="4" w:space="0" w:color="auto"/>
                    <w:bottom w:val="single" w:sz="8" w:space="0" w:color="auto"/>
                    <w:right w:val="single" w:sz="8" w:space="0" w:color="auto"/>
                  </w:tcBorders>
                  <w:vAlign w:val="center"/>
                </w:tcPr>
                <w:p w14:paraId="4FD05B0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35,8</w:t>
                  </w:r>
                </w:p>
              </w:tc>
            </w:tr>
            <w:tr w:rsidR="0088234F" w:rsidRPr="00087040" w14:paraId="2E4F0060" w14:textId="77777777" w:rsidTr="005A096A">
              <w:trPr>
                <w:trHeight w:val="315"/>
                <w:jc w:val="center"/>
              </w:trPr>
              <w:tc>
                <w:tcPr>
                  <w:tcW w:w="1682" w:type="dxa"/>
                  <w:tcBorders>
                    <w:top w:val="single" w:sz="8" w:space="0" w:color="auto"/>
                    <w:left w:val="single" w:sz="8" w:space="0" w:color="auto"/>
                    <w:bottom w:val="single" w:sz="8" w:space="0" w:color="auto"/>
                    <w:right w:val="single" w:sz="8" w:space="0" w:color="auto"/>
                  </w:tcBorders>
                  <w:shd w:val="clear" w:color="auto" w:fill="auto"/>
                  <w:vAlign w:val="center"/>
                </w:tcPr>
                <w:p w14:paraId="3CEDAE15" w14:textId="77777777" w:rsidR="0088234F" w:rsidRPr="00087040" w:rsidRDefault="0088234F"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 xml:space="preserve">Poder </w:t>
                  </w:r>
                  <w:proofErr w:type="spellStart"/>
                  <w:r w:rsidRPr="00087040">
                    <w:rPr>
                      <w:rFonts w:eastAsia="Times New Roman"/>
                      <w:color w:val="000000"/>
                      <w:sz w:val="18"/>
                      <w:szCs w:val="18"/>
                      <w:lang w:eastAsia="es-CL"/>
                    </w:rPr>
                    <w:t>Espumógeno</w:t>
                  </w:r>
                  <w:proofErr w:type="spellEnd"/>
                </w:p>
              </w:tc>
              <w:tc>
                <w:tcPr>
                  <w:tcW w:w="681" w:type="dxa"/>
                  <w:tcBorders>
                    <w:top w:val="single" w:sz="8" w:space="0" w:color="auto"/>
                    <w:left w:val="nil"/>
                    <w:bottom w:val="single" w:sz="8" w:space="0" w:color="auto"/>
                    <w:right w:val="single" w:sz="8" w:space="0" w:color="auto"/>
                  </w:tcBorders>
                  <w:shd w:val="clear" w:color="auto" w:fill="auto"/>
                  <w:vAlign w:val="center"/>
                </w:tcPr>
                <w:p w14:paraId="053C4282"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mm</w:t>
                  </w:r>
                </w:p>
              </w:tc>
              <w:tc>
                <w:tcPr>
                  <w:tcW w:w="1999" w:type="dxa"/>
                  <w:tcBorders>
                    <w:top w:val="single" w:sz="8" w:space="0" w:color="auto"/>
                    <w:left w:val="nil"/>
                    <w:bottom w:val="single" w:sz="8" w:space="0" w:color="auto"/>
                    <w:right w:val="single" w:sz="8" w:space="0" w:color="auto"/>
                  </w:tcBorders>
                  <w:shd w:val="clear" w:color="auto" w:fill="auto"/>
                  <w:vAlign w:val="center"/>
                </w:tcPr>
                <w:p w14:paraId="73D037C3" w14:textId="77777777" w:rsidR="0088234F" w:rsidRPr="00087040" w:rsidRDefault="0088234F"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15F81912" w14:textId="77777777" w:rsidR="0088234F" w:rsidRPr="00087040" w:rsidRDefault="0088234F"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nil"/>
                    <w:left w:val="nil"/>
                    <w:bottom w:val="single" w:sz="8" w:space="0" w:color="auto"/>
                    <w:right w:val="single" w:sz="8" w:space="0" w:color="auto"/>
                  </w:tcBorders>
                  <w:vAlign w:val="center"/>
                </w:tcPr>
                <w:p w14:paraId="69E68A4C"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w:t>
                  </w:r>
                </w:p>
              </w:tc>
              <w:tc>
                <w:tcPr>
                  <w:tcW w:w="1045" w:type="dxa"/>
                  <w:tcBorders>
                    <w:top w:val="nil"/>
                    <w:left w:val="single" w:sz="8" w:space="0" w:color="auto"/>
                    <w:bottom w:val="single" w:sz="8" w:space="0" w:color="auto"/>
                    <w:right w:val="single" w:sz="8" w:space="0" w:color="auto"/>
                  </w:tcBorders>
                  <w:shd w:val="clear" w:color="auto" w:fill="auto"/>
                  <w:vAlign w:val="center"/>
                </w:tcPr>
                <w:p w14:paraId="4C547FBE"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&lt;2</w:t>
                  </w:r>
                </w:p>
              </w:tc>
              <w:tc>
                <w:tcPr>
                  <w:tcW w:w="1045" w:type="dxa"/>
                  <w:tcBorders>
                    <w:top w:val="nil"/>
                    <w:left w:val="nil"/>
                    <w:bottom w:val="single" w:sz="8" w:space="0" w:color="auto"/>
                    <w:right w:val="single" w:sz="8" w:space="0" w:color="auto"/>
                  </w:tcBorders>
                  <w:shd w:val="clear" w:color="auto" w:fill="auto"/>
                  <w:vAlign w:val="center"/>
                </w:tcPr>
                <w:p w14:paraId="60B578B5"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&lt;2</w:t>
                  </w:r>
                </w:p>
              </w:tc>
              <w:tc>
                <w:tcPr>
                  <w:tcW w:w="1045" w:type="dxa"/>
                  <w:tcBorders>
                    <w:top w:val="nil"/>
                    <w:left w:val="nil"/>
                    <w:bottom w:val="single" w:sz="8" w:space="0" w:color="auto"/>
                    <w:right w:val="single" w:sz="8" w:space="0" w:color="auto"/>
                  </w:tcBorders>
                  <w:vAlign w:val="center"/>
                </w:tcPr>
                <w:p w14:paraId="2CE4AC0B"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3</w:t>
                  </w:r>
                </w:p>
              </w:tc>
              <w:tc>
                <w:tcPr>
                  <w:tcW w:w="1048" w:type="dxa"/>
                  <w:tcBorders>
                    <w:top w:val="nil"/>
                    <w:left w:val="nil"/>
                    <w:bottom w:val="single" w:sz="8" w:space="0" w:color="auto"/>
                    <w:right w:val="single" w:sz="4" w:space="0" w:color="auto"/>
                  </w:tcBorders>
                  <w:vAlign w:val="center"/>
                </w:tcPr>
                <w:p w14:paraId="5BA8F83D"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&lt;2</w:t>
                  </w:r>
                </w:p>
              </w:tc>
              <w:tc>
                <w:tcPr>
                  <w:tcW w:w="1048" w:type="dxa"/>
                  <w:tcBorders>
                    <w:top w:val="single" w:sz="4" w:space="0" w:color="auto"/>
                    <w:left w:val="single" w:sz="4" w:space="0" w:color="auto"/>
                    <w:bottom w:val="single" w:sz="4" w:space="0" w:color="auto"/>
                    <w:right w:val="single" w:sz="4" w:space="0" w:color="auto"/>
                  </w:tcBorders>
                  <w:vAlign w:val="center"/>
                </w:tcPr>
                <w:p w14:paraId="7C48189E"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&lt;2</w:t>
                  </w:r>
                </w:p>
              </w:tc>
              <w:tc>
                <w:tcPr>
                  <w:tcW w:w="1048" w:type="dxa"/>
                  <w:tcBorders>
                    <w:top w:val="single" w:sz="4" w:space="0" w:color="auto"/>
                    <w:left w:val="single" w:sz="4" w:space="0" w:color="auto"/>
                    <w:bottom w:val="single" w:sz="4" w:space="0" w:color="auto"/>
                    <w:right w:val="single" w:sz="4" w:space="0" w:color="auto"/>
                  </w:tcBorders>
                  <w:vAlign w:val="center"/>
                </w:tcPr>
                <w:p w14:paraId="74E56B24"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&lt;2</w:t>
                  </w:r>
                </w:p>
              </w:tc>
              <w:tc>
                <w:tcPr>
                  <w:tcW w:w="1048" w:type="dxa"/>
                  <w:tcBorders>
                    <w:top w:val="nil"/>
                    <w:left w:val="single" w:sz="4" w:space="0" w:color="auto"/>
                    <w:bottom w:val="single" w:sz="8" w:space="0" w:color="auto"/>
                    <w:right w:val="single" w:sz="8" w:space="0" w:color="auto"/>
                  </w:tcBorders>
                  <w:vAlign w:val="center"/>
                </w:tcPr>
                <w:p w14:paraId="204C4D2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5</w:t>
                  </w:r>
                </w:p>
              </w:tc>
              <w:tc>
                <w:tcPr>
                  <w:tcW w:w="1049" w:type="dxa"/>
                  <w:tcBorders>
                    <w:top w:val="nil"/>
                    <w:left w:val="single" w:sz="4" w:space="0" w:color="auto"/>
                    <w:bottom w:val="single" w:sz="8" w:space="0" w:color="auto"/>
                    <w:right w:val="single" w:sz="8" w:space="0" w:color="auto"/>
                  </w:tcBorders>
                  <w:vAlign w:val="center"/>
                </w:tcPr>
                <w:p w14:paraId="2A3780A5"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&lt;2</w:t>
                  </w:r>
                </w:p>
              </w:tc>
            </w:tr>
            <w:tr w:rsidR="0088234F" w:rsidRPr="00087040" w14:paraId="18A7A5C3" w14:textId="77777777" w:rsidTr="005A096A">
              <w:trPr>
                <w:trHeight w:val="315"/>
                <w:jc w:val="center"/>
              </w:trPr>
              <w:tc>
                <w:tcPr>
                  <w:tcW w:w="1682" w:type="dxa"/>
                  <w:tcBorders>
                    <w:top w:val="single" w:sz="8" w:space="0" w:color="auto"/>
                    <w:left w:val="single" w:sz="8" w:space="0" w:color="auto"/>
                    <w:right w:val="single" w:sz="8" w:space="0" w:color="auto"/>
                  </w:tcBorders>
                  <w:shd w:val="clear" w:color="auto" w:fill="auto"/>
                  <w:vAlign w:val="center"/>
                </w:tcPr>
                <w:p w14:paraId="27CE32D3" w14:textId="77777777" w:rsidR="0088234F" w:rsidRPr="00087040" w:rsidRDefault="0088234F"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Sólidos Suspendidos Totales</w:t>
                  </w:r>
                </w:p>
              </w:tc>
              <w:tc>
                <w:tcPr>
                  <w:tcW w:w="681" w:type="dxa"/>
                  <w:tcBorders>
                    <w:top w:val="single" w:sz="8" w:space="0" w:color="auto"/>
                    <w:left w:val="nil"/>
                    <w:right w:val="single" w:sz="8" w:space="0" w:color="auto"/>
                  </w:tcBorders>
                  <w:shd w:val="clear" w:color="auto" w:fill="auto"/>
                  <w:vAlign w:val="center"/>
                </w:tcPr>
                <w:p w14:paraId="2C809B3A"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mg/l</w:t>
                  </w:r>
                </w:p>
              </w:tc>
              <w:tc>
                <w:tcPr>
                  <w:tcW w:w="1999" w:type="dxa"/>
                  <w:tcBorders>
                    <w:top w:val="single" w:sz="8" w:space="0" w:color="auto"/>
                    <w:left w:val="nil"/>
                    <w:bottom w:val="single" w:sz="8" w:space="0" w:color="auto"/>
                    <w:right w:val="single" w:sz="8" w:space="0" w:color="auto"/>
                  </w:tcBorders>
                  <w:shd w:val="clear" w:color="auto" w:fill="auto"/>
                  <w:vAlign w:val="center"/>
                </w:tcPr>
                <w:p w14:paraId="5CCFB9FD" w14:textId="77777777" w:rsidR="0088234F" w:rsidRPr="00087040" w:rsidRDefault="0088234F"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281F0869" w14:textId="77777777" w:rsidR="0088234F" w:rsidRPr="00087040" w:rsidRDefault="0088234F"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nil"/>
                    <w:left w:val="nil"/>
                    <w:bottom w:val="single" w:sz="8" w:space="0" w:color="auto"/>
                    <w:right w:val="single" w:sz="8" w:space="0" w:color="auto"/>
                  </w:tcBorders>
                  <w:vAlign w:val="center"/>
                </w:tcPr>
                <w:p w14:paraId="49927464"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80</w:t>
                  </w:r>
                </w:p>
              </w:tc>
              <w:tc>
                <w:tcPr>
                  <w:tcW w:w="1045" w:type="dxa"/>
                  <w:tcBorders>
                    <w:top w:val="single" w:sz="8" w:space="0" w:color="auto"/>
                    <w:left w:val="single" w:sz="8" w:space="0" w:color="auto"/>
                    <w:bottom w:val="single" w:sz="8" w:space="0" w:color="auto"/>
                    <w:right w:val="single" w:sz="8" w:space="0" w:color="auto"/>
                  </w:tcBorders>
                  <w:shd w:val="clear" w:color="auto" w:fill="FFFF00"/>
                  <w:vAlign w:val="center"/>
                </w:tcPr>
                <w:p w14:paraId="12880EC7" w14:textId="77777777" w:rsidR="0088234F" w:rsidRPr="00087040" w:rsidRDefault="0088234F"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86,0</w:t>
                  </w:r>
                </w:p>
              </w:tc>
              <w:tc>
                <w:tcPr>
                  <w:tcW w:w="1045" w:type="dxa"/>
                  <w:tcBorders>
                    <w:top w:val="nil"/>
                    <w:left w:val="nil"/>
                    <w:bottom w:val="single" w:sz="8" w:space="0" w:color="auto"/>
                    <w:right w:val="single" w:sz="8" w:space="0" w:color="auto"/>
                  </w:tcBorders>
                  <w:shd w:val="clear" w:color="auto" w:fill="auto"/>
                  <w:vAlign w:val="center"/>
                </w:tcPr>
                <w:p w14:paraId="08AB91BB"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59,0</w:t>
                  </w:r>
                </w:p>
              </w:tc>
              <w:tc>
                <w:tcPr>
                  <w:tcW w:w="1045" w:type="dxa"/>
                  <w:tcBorders>
                    <w:top w:val="single" w:sz="8" w:space="0" w:color="auto"/>
                    <w:left w:val="nil"/>
                    <w:bottom w:val="single" w:sz="8" w:space="0" w:color="auto"/>
                    <w:right w:val="single" w:sz="8" w:space="0" w:color="auto"/>
                  </w:tcBorders>
                  <w:shd w:val="clear" w:color="auto" w:fill="FFFF00"/>
                  <w:vAlign w:val="center"/>
                </w:tcPr>
                <w:p w14:paraId="39027792" w14:textId="77777777" w:rsidR="0088234F" w:rsidRPr="00087040" w:rsidRDefault="0088234F"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81,0</w:t>
                  </w:r>
                </w:p>
              </w:tc>
              <w:tc>
                <w:tcPr>
                  <w:tcW w:w="1048" w:type="dxa"/>
                  <w:tcBorders>
                    <w:top w:val="nil"/>
                    <w:left w:val="nil"/>
                    <w:bottom w:val="single" w:sz="8" w:space="0" w:color="auto"/>
                    <w:right w:val="single" w:sz="4" w:space="0" w:color="auto"/>
                  </w:tcBorders>
                  <w:vAlign w:val="center"/>
                </w:tcPr>
                <w:p w14:paraId="2EB1DE34"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70,0</w:t>
                  </w:r>
                </w:p>
              </w:tc>
              <w:tc>
                <w:tcPr>
                  <w:tcW w:w="1048" w:type="dxa"/>
                  <w:tcBorders>
                    <w:top w:val="single" w:sz="4" w:space="0" w:color="auto"/>
                    <w:left w:val="single" w:sz="4" w:space="0" w:color="auto"/>
                    <w:bottom w:val="single" w:sz="8" w:space="0" w:color="auto"/>
                    <w:right w:val="single" w:sz="4" w:space="0" w:color="auto"/>
                  </w:tcBorders>
                  <w:shd w:val="clear" w:color="auto" w:fill="auto"/>
                  <w:vAlign w:val="center"/>
                </w:tcPr>
                <w:p w14:paraId="78A63346"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56,0</w:t>
                  </w:r>
                </w:p>
              </w:tc>
              <w:tc>
                <w:tcPr>
                  <w:tcW w:w="1048" w:type="dxa"/>
                  <w:tcBorders>
                    <w:top w:val="single" w:sz="4" w:space="0" w:color="auto"/>
                    <w:left w:val="single" w:sz="4" w:space="0" w:color="auto"/>
                    <w:bottom w:val="single" w:sz="4" w:space="0" w:color="auto"/>
                    <w:right w:val="single" w:sz="4" w:space="0" w:color="auto"/>
                  </w:tcBorders>
                  <w:vAlign w:val="center"/>
                </w:tcPr>
                <w:p w14:paraId="1B0A0216"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66,0</w:t>
                  </w:r>
                </w:p>
              </w:tc>
              <w:tc>
                <w:tcPr>
                  <w:tcW w:w="1048" w:type="dxa"/>
                  <w:tcBorders>
                    <w:top w:val="single" w:sz="8" w:space="0" w:color="auto"/>
                    <w:left w:val="single" w:sz="4" w:space="0" w:color="auto"/>
                    <w:bottom w:val="single" w:sz="8" w:space="0" w:color="auto"/>
                    <w:right w:val="single" w:sz="8" w:space="0" w:color="auto"/>
                  </w:tcBorders>
                  <w:shd w:val="clear" w:color="auto" w:fill="FFFF00"/>
                  <w:vAlign w:val="center"/>
                </w:tcPr>
                <w:p w14:paraId="69FED0FE" w14:textId="77777777" w:rsidR="0088234F" w:rsidRPr="00087040" w:rsidRDefault="0088234F" w:rsidP="005A096A">
                  <w:pPr>
                    <w:spacing w:after="0" w:line="240" w:lineRule="auto"/>
                    <w:jc w:val="center"/>
                    <w:rPr>
                      <w:rFonts w:eastAsia="Times New Roman"/>
                      <w:b/>
                      <w:color w:val="000000"/>
                      <w:sz w:val="18"/>
                      <w:szCs w:val="18"/>
                      <w:lang w:eastAsia="es-CL"/>
                    </w:rPr>
                  </w:pPr>
                  <w:r w:rsidRPr="00087040">
                    <w:rPr>
                      <w:rFonts w:eastAsia="Times New Roman"/>
                      <w:b/>
                      <w:color w:val="000000"/>
                      <w:sz w:val="18"/>
                      <w:szCs w:val="18"/>
                      <w:lang w:eastAsia="es-CL"/>
                    </w:rPr>
                    <w:t>83,0</w:t>
                  </w:r>
                </w:p>
              </w:tc>
              <w:tc>
                <w:tcPr>
                  <w:tcW w:w="1049" w:type="dxa"/>
                  <w:tcBorders>
                    <w:top w:val="nil"/>
                    <w:left w:val="single" w:sz="4" w:space="0" w:color="auto"/>
                    <w:bottom w:val="single" w:sz="8" w:space="0" w:color="auto"/>
                    <w:right w:val="single" w:sz="8" w:space="0" w:color="auto"/>
                  </w:tcBorders>
                  <w:vAlign w:val="center"/>
                </w:tcPr>
                <w:p w14:paraId="6FA499A8"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56,0</w:t>
                  </w:r>
                </w:p>
              </w:tc>
            </w:tr>
            <w:tr w:rsidR="0088234F" w:rsidRPr="00087040" w14:paraId="275D2FBA" w14:textId="77777777" w:rsidTr="005A096A">
              <w:trPr>
                <w:trHeight w:val="315"/>
                <w:jc w:val="center"/>
              </w:trPr>
              <w:tc>
                <w:tcPr>
                  <w:tcW w:w="1682" w:type="dxa"/>
                  <w:tcBorders>
                    <w:top w:val="single" w:sz="8" w:space="0" w:color="auto"/>
                    <w:left w:val="single" w:sz="8" w:space="0" w:color="auto"/>
                    <w:bottom w:val="single" w:sz="4" w:space="0" w:color="auto"/>
                    <w:right w:val="single" w:sz="8" w:space="0" w:color="auto"/>
                  </w:tcBorders>
                  <w:shd w:val="clear" w:color="auto" w:fill="auto"/>
                  <w:vAlign w:val="center"/>
                </w:tcPr>
                <w:p w14:paraId="728EFAAF" w14:textId="77777777" w:rsidR="0088234F" w:rsidRPr="00087040" w:rsidRDefault="0088234F"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Sulfatos</w:t>
                  </w:r>
                </w:p>
              </w:tc>
              <w:tc>
                <w:tcPr>
                  <w:tcW w:w="681" w:type="dxa"/>
                  <w:tcBorders>
                    <w:top w:val="single" w:sz="8" w:space="0" w:color="auto"/>
                    <w:left w:val="nil"/>
                    <w:bottom w:val="single" w:sz="4" w:space="0" w:color="auto"/>
                    <w:right w:val="single" w:sz="8" w:space="0" w:color="auto"/>
                  </w:tcBorders>
                  <w:shd w:val="clear" w:color="auto" w:fill="auto"/>
                  <w:vAlign w:val="center"/>
                </w:tcPr>
                <w:p w14:paraId="72340B66"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mg/l</w:t>
                  </w:r>
                </w:p>
              </w:tc>
              <w:tc>
                <w:tcPr>
                  <w:tcW w:w="1999" w:type="dxa"/>
                  <w:tcBorders>
                    <w:top w:val="single" w:sz="8" w:space="0" w:color="auto"/>
                    <w:left w:val="nil"/>
                    <w:bottom w:val="single" w:sz="4" w:space="0" w:color="auto"/>
                    <w:right w:val="single" w:sz="8" w:space="0" w:color="auto"/>
                  </w:tcBorders>
                  <w:shd w:val="clear" w:color="auto" w:fill="auto"/>
                  <w:vAlign w:val="center"/>
                </w:tcPr>
                <w:p w14:paraId="51A643C3" w14:textId="77777777" w:rsidR="0088234F" w:rsidRPr="00087040" w:rsidRDefault="0088234F"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7282657B" w14:textId="77777777" w:rsidR="0088234F" w:rsidRPr="00087040" w:rsidRDefault="0088234F"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single" w:sz="8" w:space="0" w:color="auto"/>
                    <w:left w:val="nil"/>
                    <w:bottom w:val="single" w:sz="4" w:space="0" w:color="auto"/>
                    <w:right w:val="single" w:sz="8" w:space="0" w:color="auto"/>
                  </w:tcBorders>
                  <w:vAlign w:val="center"/>
                </w:tcPr>
                <w:p w14:paraId="0F7C1121"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1000</w:t>
                  </w:r>
                </w:p>
              </w:tc>
              <w:tc>
                <w:tcPr>
                  <w:tcW w:w="1045" w:type="dxa"/>
                  <w:tcBorders>
                    <w:top w:val="single" w:sz="8" w:space="0" w:color="auto"/>
                    <w:left w:val="single" w:sz="8" w:space="0" w:color="auto"/>
                    <w:bottom w:val="single" w:sz="4" w:space="0" w:color="auto"/>
                    <w:right w:val="single" w:sz="8" w:space="0" w:color="auto"/>
                  </w:tcBorders>
                  <w:shd w:val="clear" w:color="auto" w:fill="auto"/>
                  <w:vAlign w:val="center"/>
                </w:tcPr>
                <w:p w14:paraId="25A9D2C4"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w:t>
                  </w:r>
                </w:p>
              </w:tc>
              <w:tc>
                <w:tcPr>
                  <w:tcW w:w="1045" w:type="dxa"/>
                  <w:tcBorders>
                    <w:top w:val="single" w:sz="8" w:space="0" w:color="auto"/>
                    <w:left w:val="nil"/>
                    <w:bottom w:val="single" w:sz="4" w:space="0" w:color="auto"/>
                    <w:right w:val="single" w:sz="8" w:space="0" w:color="auto"/>
                  </w:tcBorders>
                  <w:shd w:val="clear" w:color="auto" w:fill="auto"/>
                  <w:vAlign w:val="center"/>
                </w:tcPr>
                <w:p w14:paraId="7F077062"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16,0</w:t>
                  </w:r>
                </w:p>
              </w:tc>
              <w:tc>
                <w:tcPr>
                  <w:tcW w:w="1045" w:type="dxa"/>
                  <w:tcBorders>
                    <w:top w:val="single" w:sz="8" w:space="0" w:color="auto"/>
                    <w:left w:val="nil"/>
                    <w:bottom w:val="single" w:sz="4" w:space="0" w:color="auto"/>
                    <w:right w:val="single" w:sz="8" w:space="0" w:color="auto"/>
                  </w:tcBorders>
                  <w:vAlign w:val="center"/>
                </w:tcPr>
                <w:p w14:paraId="5B6F4EDE"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26,0</w:t>
                  </w:r>
                </w:p>
              </w:tc>
              <w:tc>
                <w:tcPr>
                  <w:tcW w:w="1048" w:type="dxa"/>
                  <w:tcBorders>
                    <w:top w:val="single" w:sz="8" w:space="0" w:color="auto"/>
                    <w:left w:val="nil"/>
                    <w:bottom w:val="single" w:sz="4" w:space="0" w:color="auto"/>
                    <w:right w:val="single" w:sz="8" w:space="0" w:color="auto"/>
                  </w:tcBorders>
                  <w:vAlign w:val="center"/>
                </w:tcPr>
                <w:p w14:paraId="583190CF"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20,0</w:t>
                  </w:r>
                </w:p>
              </w:tc>
              <w:tc>
                <w:tcPr>
                  <w:tcW w:w="1048" w:type="dxa"/>
                  <w:tcBorders>
                    <w:top w:val="single" w:sz="8" w:space="0" w:color="auto"/>
                    <w:left w:val="single" w:sz="8" w:space="0" w:color="auto"/>
                    <w:bottom w:val="single" w:sz="4" w:space="0" w:color="auto"/>
                    <w:right w:val="single" w:sz="8" w:space="0" w:color="auto"/>
                  </w:tcBorders>
                  <w:vAlign w:val="center"/>
                </w:tcPr>
                <w:p w14:paraId="008D4033"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29,0</w:t>
                  </w:r>
                </w:p>
              </w:tc>
              <w:tc>
                <w:tcPr>
                  <w:tcW w:w="1048" w:type="dxa"/>
                  <w:tcBorders>
                    <w:top w:val="single" w:sz="8" w:space="0" w:color="auto"/>
                    <w:left w:val="single" w:sz="8" w:space="0" w:color="auto"/>
                    <w:bottom w:val="single" w:sz="4" w:space="0" w:color="auto"/>
                    <w:right w:val="single" w:sz="8" w:space="0" w:color="auto"/>
                  </w:tcBorders>
                  <w:vAlign w:val="center"/>
                </w:tcPr>
                <w:p w14:paraId="45E4A6B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17,0</w:t>
                  </w:r>
                </w:p>
              </w:tc>
              <w:tc>
                <w:tcPr>
                  <w:tcW w:w="1048" w:type="dxa"/>
                  <w:tcBorders>
                    <w:top w:val="single" w:sz="8" w:space="0" w:color="auto"/>
                    <w:left w:val="single" w:sz="8" w:space="0" w:color="auto"/>
                    <w:bottom w:val="single" w:sz="4" w:space="0" w:color="auto"/>
                    <w:right w:val="single" w:sz="8" w:space="0" w:color="auto"/>
                  </w:tcBorders>
                  <w:vAlign w:val="center"/>
                </w:tcPr>
                <w:p w14:paraId="6FDB96B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40,0</w:t>
                  </w:r>
                </w:p>
              </w:tc>
              <w:tc>
                <w:tcPr>
                  <w:tcW w:w="1049" w:type="dxa"/>
                  <w:tcBorders>
                    <w:top w:val="single" w:sz="8" w:space="0" w:color="auto"/>
                    <w:left w:val="single" w:sz="8" w:space="0" w:color="auto"/>
                    <w:bottom w:val="single" w:sz="4" w:space="0" w:color="auto"/>
                    <w:right w:val="single" w:sz="8" w:space="0" w:color="auto"/>
                  </w:tcBorders>
                  <w:vAlign w:val="center"/>
                </w:tcPr>
                <w:p w14:paraId="5630C0B1"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26,0</w:t>
                  </w:r>
                </w:p>
              </w:tc>
            </w:tr>
            <w:tr w:rsidR="0088234F" w:rsidRPr="00087040" w14:paraId="52CB1BC4" w14:textId="77777777" w:rsidTr="005A096A">
              <w:trPr>
                <w:trHeight w:val="315"/>
                <w:jc w:val="center"/>
              </w:trPr>
              <w:tc>
                <w:tcPr>
                  <w:tcW w:w="1682" w:type="dxa"/>
                  <w:tcBorders>
                    <w:top w:val="single" w:sz="4" w:space="0" w:color="auto"/>
                    <w:left w:val="single" w:sz="8" w:space="0" w:color="auto"/>
                    <w:bottom w:val="single" w:sz="8" w:space="0" w:color="auto"/>
                    <w:right w:val="single" w:sz="8" w:space="0" w:color="auto"/>
                  </w:tcBorders>
                  <w:shd w:val="clear" w:color="auto" w:fill="auto"/>
                  <w:vAlign w:val="center"/>
                </w:tcPr>
                <w:p w14:paraId="3CFCBBDA" w14:textId="77777777" w:rsidR="0088234F" w:rsidRPr="00087040" w:rsidRDefault="0088234F" w:rsidP="005A096A">
                  <w:pPr>
                    <w:spacing w:after="0" w:line="240" w:lineRule="auto"/>
                    <w:rPr>
                      <w:rFonts w:eastAsia="Times New Roman"/>
                      <w:color w:val="000000"/>
                      <w:sz w:val="18"/>
                      <w:szCs w:val="18"/>
                      <w:lang w:eastAsia="es-CL"/>
                    </w:rPr>
                  </w:pPr>
                  <w:r w:rsidRPr="00087040">
                    <w:rPr>
                      <w:rFonts w:eastAsia="Times New Roman"/>
                      <w:color w:val="000000"/>
                      <w:sz w:val="18"/>
                      <w:szCs w:val="18"/>
                      <w:lang w:eastAsia="es-CL"/>
                    </w:rPr>
                    <w:t>Sulfuros</w:t>
                  </w:r>
                </w:p>
              </w:tc>
              <w:tc>
                <w:tcPr>
                  <w:tcW w:w="681" w:type="dxa"/>
                  <w:tcBorders>
                    <w:top w:val="single" w:sz="4" w:space="0" w:color="auto"/>
                    <w:left w:val="nil"/>
                    <w:bottom w:val="single" w:sz="8" w:space="0" w:color="auto"/>
                    <w:right w:val="single" w:sz="8" w:space="0" w:color="auto"/>
                  </w:tcBorders>
                  <w:shd w:val="clear" w:color="auto" w:fill="auto"/>
                  <w:vAlign w:val="center"/>
                </w:tcPr>
                <w:p w14:paraId="46BF6666"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mg/l</w:t>
                  </w:r>
                </w:p>
              </w:tc>
              <w:tc>
                <w:tcPr>
                  <w:tcW w:w="1999" w:type="dxa"/>
                  <w:tcBorders>
                    <w:top w:val="single" w:sz="4" w:space="0" w:color="auto"/>
                    <w:left w:val="nil"/>
                    <w:bottom w:val="single" w:sz="8" w:space="0" w:color="auto"/>
                    <w:right w:val="single" w:sz="8" w:space="0" w:color="auto"/>
                  </w:tcBorders>
                  <w:shd w:val="clear" w:color="auto" w:fill="auto"/>
                  <w:vAlign w:val="center"/>
                </w:tcPr>
                <w:p w14:paraId="37C8267B" w14:textId="77777777" w:rsidR="0088234F" w:rsidRPr="00087040" w:rsidRDefault="0088234F" w:rsidP="005A096A">
                  <w:pPr>
                    <w:spacing w:after="0" w:line="240" w:lineRule="auto"/>
                    <w:jc w:val="center"/>
                    <w:rPr>
                      <w:rFonts w:eastAsia="Times New Roman"/>
                      <w:bCs/>
                      <w:color w:val="000000"/>
                      <w:sz w:val="18"/>
                      <w:szCs w:val="18"/>
                      <w:lang w:eastAsia="es-CL"/>
                    </w:rPr>
                  </w:pPr>
                  <w:r w:rsidRPr="00087040">
                    <w:rPr>
                      <w:rFonts w:eastAsia="Times New Roman"/>
                      <w:bCs/>
                      <w:color w:val="000000"/>
                      <w:sz w:val="18"/>
                      <w:szCs w:val="18"/>
                      <w:lang w:eastAsia="es-CL"/>
                    </w:rPr>
                    <w:t>Tabla N°1 D.S. N°90/00 y</w:t>
                  </w:r>
                </w:p>
                <w:p w14:paraId="147904D8" w14:textId="77777777" w:rsidR="0088234F" w:rsidRPr="00087040" w:rsidRDefault="0088234F" w:rsidP="005A096A">
                  <w:pPr>
                    <w:spacing w:after="0" w:line="240" w:lineRule="auto"/>
                    <w:jc w:val="center"/>
                    <w:rPr>
                      <w:rFonts w:eastAsia="Times New Roman"/>
                      <w:color w:val="000000"/>
                      <w:sz w:val="18"/>
                      <w:szCs w:val="18"/>
                      <w:lang w:eastAsia="es-CL"/>
                    </w:rPr>
                  </w:pPr>
                  <w:proofErr w:type="spellStart"/>
                  <w:r w:rsidRPr="00087040">
                    <w:rPr>
                      <w:rFonts w:eastAsia="Times New Roman"/>
                      <w:bCs/>
                      <w:color w:val="000000"/>
                      <w:sz w:val="18"/>
                      <w:szCs w:val="18"/>
                      <w:lang w:eastAsia="es-CL"/>
                    </w:rPr>
                    <w:t>Res.Ex</w:t>
                  </w:r>
                  <w:proofErr w:type="spellEnd"/>
                  <w:r w:rsidRPr="00087040">
                    <w:rPr>
                      <w:rFonts w:eastAsia="Times New Roman"/>
                      <w:bCs/>
                      <w:color w:val="000000"/>
                      <w:sz w:val="18"/>
                      <w:szCs w:val="18"/>
                      <w:lang w:eastAsia="es-CL"/>
                    </w:rPr>
                    <w:t>.(SMA) N°949/2016</w:t>
                  </w:r>
                </w:p>
              </w:tc>
              <w:tc>
                <w:tcPr>
                  <w:tcW w:w="849" w:type="dxa"/>
                  <w:tcBorders>
                    <w:top w:val="single" w:sz="4" w:space="0" w:color="auto"/>
                    <w:left w:val="nil"/>
                    <w:bottom w:val="single" w:sz="8" w:space="0" w:color="auto"/>
                    <w:right w:val="single" w:sz="8" w:space="0" w:color="auto"/>
                  </w:tcBorders>
                  <w:vAlign w:val="center"/>
                </w:tcPr>
                <w:p w14:paraId="01BB82E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1</w:t>
                  </w:r>
                </w:p>
              </w:tc>
              <w:tc>
                <w:tcPr>
                  <w:tcW w:w="1045" w:type="dxa"/>
                  <w:tcBorders>
                    <w:top w:val="single" w:sz="4" w:space="0" w:color="auto"/>
                    <w:left w:val="single" w:sz="8" w:space="0" w:color="auto"/>
                    <w:bottom w:val="single" w:sz="8" w:space="0" w:color="auto"/>
                    <w:right w:val="single" w:sz="8" w:space="0" w:color="auto"/>
                  </w:tcBorders>
                  <w:shd w:val="clear" w:color="auto" w:fill="auto"/>
                  <w:vAlign w:val="center"/>
                </w:tcPr>
                <w:p w14:paraId="11988BE4"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&lt;0,1</w:t>
                  </w:r>
                </w:p>
              </w:tc>
              <w:tc>
                <w:tcPr>
                  <w:tcW w:w="1045" w:type="dxa"/>
                  <w:tcBorders>
                    <w:top w:val="single" w:sz="4" w:space="0" w:color="auto"/>
                    <w:left w:val="nil"/>
                    <w:bottom w:val="single" w:sz="8" w:space="0" w:color="auto"/>
                    <w:right w:val="single" w:sz="8" w:space="0" w:color="auto"/>
                  </w:tcBorders>
                  <w:shd w:val="clear" w:color="auto" w:fill="auto"/>
                  <w:vAlign w:val="center"/>
                </w:tcPr>
                <w:p w14:paraId="243B6C5E"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&lt;0,1</w:t>
                  </w:r>
                </w:p>
              </w:tc>
              <w:tc>
                <w:tcPr>
                  <w:tcW w:w="1045" w:type="dxa"/>
                  <w:tcBorders>
                    <w:top w:val="single" w:sz="4" w:space="0" w:color="auto"/>
                    <w:left w:val="nil"/>
                    <w:bottom w:val="single" w:sz="8" w:space="0" w:color="auto"/>
                    <w:right w:val="single" w:sz="8" w:space="0" w:color="auto"/>
                  </w:tcBorders>
                  <w:vAlign w:val="center"/>
                </w:tcPr>
                <w:p w14:paraId="16B92805"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&lt;0,1</w:t>
                  </w:r>
                </w:p>
              </w:tc>
              <w:tc>
                <w:tcPr>
                  <w:tcW w:w="1048" w:type="dxa"/>
                  <w:tcBorders>
                    <w:top w:val="single" w:sz="4" w:space="0" w:color="auto"/>
                    <w:left w:val="nil"/>
                    <w:bottom w:val="single" w:sz="8" w:space="0" w:color="auto"/>
                    <w:right w:val="single" w:sz="8" w:space="0" w:color="auto"/>
                  </w:tcBorders>
                  <w:vAlign w:val="center"/>
                </w:tcPr>
                <w:p w14:paraId="5841016F"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&lt;0,1</w:t>
                  </w:r>
                </w:p>
              </w:tc>
              <w:tc>
                <w:tcPr>
                  <w:tcW w:w="1048" w:type="dxa"/>
                  <w:tcBorders>
                    <w:top w:val="single" w:sz="4" w:space="0" w:color="auto"/>
                    <w:left w:val="single" w:sz="8" w:space="0" w:color="auto"/>
                    <w:bottom w:val="single" w:sz="8" w:space="0" w:color="auto"/>
                    <w:right w:val="single" w:sz="8" w:space="0" w:color="auto"/>
                  </w:tcBorders>
                  <w:vAlign w:val="center"/>
                </w:tcPr>
                <w:p w14:paraId="50E0F350"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0,36</w:t>
                  </w:r>
                </w:p>
              </w:tc>
              <w:tc>
                <w:tcPr>
                  <w:tcW w:w="1048" w:type="dxa"/>
                  <w:tcBorders>
                    <w:top w:val="single" w:sz="4" w:space="0" w:color="auto"/>
                    <w:left w:val="single" w:sz="8" w:space="0" w:color="auto"/>
                    <w:bottom w:val="single" w:sz="8" w:space="0" w:color="auto"/>
                    <w:right w:val="single" w:sz="8" w:space="0" w:color="auto"/>
                  </w:tcBorders>
                  <w:vAlign w:val="center"/>
                </w:tcPr>
                <w:p w14:paraId="60E324CB"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&lt;0,1</w:t>
                  </w:r>
                </w:p>
              </w:tc>
              <w:tc>
                <w:tcPr>
                  <w:tcW w:w="1048" w:type="dxa"/>
                  <w:tcBorders>
                    <w:top w:val="single" w:sz="4" w:space="0" w:color="auto"/>
                    <w:left w:val="single" w:sz="8" w:space="0" w:color="auto"/>
                    <w:bottom w:val="single" w:sz="8" w:space="0" w:color="auto"/>
                    <w:right w:val="single" w:sz="8" w:space="0" w:color="auto"/>
                  </w:tcBorders>
                  <w:vAlign w:val="center"/>
                </w:tcPr>
                <w:p w14:paraId="05076CB2"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&lt;0,1</w:t>
                  </w:r>
                </w:p>
              </w:tc>
              <w:tc>
                <w:tcPr>
                  <w:tcW w:w="1049" w:type="dxa"/>
                  <w:tcBorders>
                    <w:top w:val="single" w:sz="4" w:space="0" w:color="auto"/>
                    <w:left w:val="single" w:sz="8" w:space="0" w:color="auto"/>
                    <w:bottom w:val="single" w:sz="8" w:space="0" w:color="auto"/>
                    <w:right w:val="single" w:sz="8" w:space="0" w:color="auto"/>
                  </w:tcBorders>
                  <w:vAlign w:val="center"/>
                </w:tcPr>
                <w:p w14:paraId="08E1A031" w14:textId="77777777" w:rsidR="0088234F" w:rsidRPr="00087040" w:rsidRDefault="0088234F" w:rsidP="005A096A">
                  <w:pPr>
                    <w:spacing w:after="0" w:line="240" w:lineRule="auto"/>
                    <w:jc w:val="center"/>
                    <w:rPr>
                      <w:rFonts w:eastAsia="Times New Roman"/>
                      <w:color w:val="000000"/>
                      <w:sz w:val="18"/>
                      <w:szCs w:val="18"/>
                      <w:lang w:eastAsia="es-CL"/>
                    </w:rPr>
                  </w:pPr>
                  <w:r w:rsidRPr="00087040">
                    <w:rPr>
                      <w:rFonts w:eastAsia="Times New Roman"/>
                      <w:color w:val="000000"/>
                      <w:sz w:val="18"/>
                      <w:szCs w:val="18"/>
                      <w:lang w:eastAsia="es-CL"/>
                    </w:rPr>
                    <w:t>&lt;0,1</w:t>
                  </w:r>
                </w:p>
              </w:tc>
            </w:tr>
          </w:tbl>
          <w:p w14:paraId="54F50F3C" w14:textId="77777777" w:rsidR="0088234F" w:rsidRPr="00087040" w:rsidRDefault="0088234F" w:rsidP="005A096A">
            <w:pPr>
              <w:spacing w:after="0" w:line="240" w:lineRule="auto"/>
              <w:rPr>
                <w:rFonts w:ascii="Calibri" w:eastAsia="Times New Roman" w:hAnsi="Calibri"/>
                <w:color w:val="000000"/>
                <w:sz w:val="18"/>
                <w:szCs w:val="20"/>
                <w:lang w:eastAsia="es-CL"/>
              </w:rPr>
            </w:pPr>
            <w:r w:rsidRPr="00087040">
              <w:rPr>
                <w:rFonts w:ascii="Calibri" w:eastAsia="Times New Roman" w:hAnsi="Calibri"/>
                <w:color w:val="000000"/>
                <w:sz w:val="18"/>
                <w:szCs w:val="20"/>
                <w:lang w:eastAsia="es-CL"/>
              </w:rPr>
              <w:t>Fuente: Elaboración Propia en base a información remitida por el titular.</w:t>
            </w:r>
          </w:p>
          <w:p w14:paraId="58565340" w14:textId="77777777" w:rsidR="0088234F" w:rsidRPr="00087040" w:rsidRDefault="0088234F" w:rsidP="005A096A">
            <w:pPr>
              <w:spacing w:after="0" w:line="240" w:lineRule="auto"/>
              <w:rPr>
                <w:rFonts w:ascii="Calibri" w:eastAsia="Times New Roman" w:hAnsi="Calibri"/>
                <w:color w:val="000000"/>
                <w:sz w:val="20"/>
                <w:szCs w:val="20"/>
                <w:lang w:eastAsia="es-CL"/>
              </w:rPr>
            </w:pPr>
          </w:p>
        </w:tc>
      </w:tr>
      <w:tr w:rsidR="0088234F" w:rsidRPr="00087040" w14:paraId="5EEFA935" w14:textId="77777777" w:rsidTr="005A096A">
        <w:trPr>
          <w:trHeight w:val="300"/>
          <w:jc w:val="center"/>
        </w:trPr>
        <w:tc>
          <w:tcPr>
            <w:tcW w:w="2244" w:type="pct"/>
            <w:tcBorders>
              <w:top w:val="single" w:sz="4" w:space="0" w:color="auto"/>
              <w:left w:val="single" w:sz="4" w:space="0" w:color="auto"/>
              <w:bottom w:val="single" w:sz="4" w:space="0" w:color="000000"/>
              <w:right w:val="single" w:sz="4" w:space="0" w:color="000000"/>
            </w:tcBorders>
            <w:noWrap/>
            <w:vAlign w:val="center"/>
            <w:hideMark/>
          </w:tcPr>
          <w:p w14:paraId="4EEE0F48" w14:textId="77777777" w:rsidR="0088234F" w:rsidRPr="00087040" w:rsidRDefault="0088234F" w:rsidP="0088234F">
            <w:pPr>
              <w:pStyle w:val="Epgrafe"/>
              <w:rPr>
                <w:rFonts w:eastAsia="Times New Roman"/>
                <w:color w:val="000000"/>
                <w:szCs w:val="18"/>
                <w:lang w:eastAsia="es-CL"/>
              </w:rPr>
            </w:pPr>
            <w:bookmarkStart w:id="155" w:name="_Toc507425352"/>
            <w:bookmarkStart w:id="156" w:name="_Toc507684896"/>
            <w:r w:rsidRPr="00087040">
              <w:t xml:space="preserve">Tabla </w:t>
            </w:r>
            <w:r>
              <w:t>2 (Continuación)</w:t>
            </w:r>
            <w:r w:rsidRPr="00087040">
              <w:rPr>
                <w:szCs w:val="18"/>
              </w:rPr>
              <w:t>.</w:t>
            </w:r>
            <w:bookmarkEnd w:id="155"/>
            <w:bookmarkEnd w:id="156"/>
          </w:p>
        </w:tc>
        <w:tc>
          <w:tcPr>
            <w:tcW w:w="2756" w:type="pct"/>
            <w:tcBorders>
              <w:top w:val="single" w:sz="4" w:space="0" w:color="auto"/>
              <w:left w:val="single" w:sz="4" w:space="0" w:color="auto"/>
              <w:bottom w:val="single" w:sz="4" w:space="0" w:color="000000"/>
              <w:right w:val="single" w:sz="4" w:space="0" w:color="000000"/>
            </w:tcBorders>
            <w:noWrap/>
            <w:vAlign w:val="center"/>
            <w:hideMark/>
          </w:tcPr>
          <w:p w14:paraId="1DCD101B" w14:textId="77777777" w:rsidR="0088234F" w:rsidRPr="00087040" w:rsidRDefault="0088234F" w:rsidP="005A096A">
            <w:pPr>
              <w:spacing w:after="0" w:line="240" w:lineRule="auto"/>
              <w:rPr>
                <w:rFonts w:ascii="Calibri" w:eastAsia="Times New Roman" w:hAnsi="Calibri"/>
                <w:b/>
                <w:color w:val="000000"/>
                <w:sz w:val="18"/>
                <w:szCs w:val="18"/>
                <w:lang w:eastAsia="es-CL"/>
              </w:rPr>
            </w:pPr>
            <w:r w:rsidRPr="00087040">
              <w:rPr>
                <w:rFonts w:ascii="Calibri" w:eastAsia="Times New Roman" w:hAnsi="Calibri"/>
                <w:b/>
                <w:color w:val="000000"/>
                <w:sz w:val="18"/>
                <w:szCs w:val="18"/>
                <w:lang w:eastAsia="es-CL"/>
              </w:rPr>
              <w:t xml:space="preserve">Fecha : </w:t>
            </w:r>
            <w:r w:rsidRPr="00087040">
              <w:rPr>
                <w:rFonts w:ascii="Calibri" w:eastAsia="Times New Roman" w:hAnsi="Calibri"/>
                <w:color w:val="000000"/>
                <w:sz w:val="18"/>
                <w:szCs w:val="18"/>
                <w:lang w:eastAsia="es-CL"/>
              </w:rPr>
              <w:t>06-02-2018 (Fecha de elaboración)</w:t>
            </w:r>
          </w:p>
        </w:tc>
      </w:tr>
      <w:tr w:rsidR="0088234F" w:rsidRPr="00A83D8B" w14:paraId="1C57105D" w14:textId="77777777" w:rsidTr="005A096A">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B3B4872" w14:textId="77777777" w:rsidR="0088234F" w:rsidRPr="00AB228E" w:rsidRDefault="0088234F" w:rsidP="00AB228E">
            <w:pPr>
              <w:spacing w:after="0" w:line="240" w:lineRule="auto"/>
              <w:jc w:val="both"/>
              <w:rPr>
                <w:rFonts w:ascii="Calibri" w:eastAsia="Times New Roman" w:hAnsi="Calibri"/>
                <w:color w:val="000000"/>
                <w:sz w:val="18"/>
                <w:szCs w:val="18"/>
                <w:lang w:eastAsia="es-CL"/>
              </w:rPr>
            </w:pPr>
            <w:r w:rsidRPr="00AB228E">
              <w:rPr>
                <w:rFonts w:ascii="Calibri" w:eastAsia="Times New Roman" w:hAnsi="Calibri"/>
                <w:b/>
                <w:color w:val="000000"/>
                <w:sz w:val="18"/>
                <w:szCs w:val="18"/>
                <w:lang w:eastAsia="es-CL"/>
              </w:rPr>
              <w:t>Descripción de Medio de Prueba:</w:t>
            </w:r>
            <w:r w:rsidRPr="00AB228E">
              <w:rPr>
                <w:rFonts w:ascii="Calibri" w:eastAsia="Times New Roman" w:hAnsi="Calibri"/>
                <w:color w:val="000000"/>
                <w:sz w:val="18"/>
                <w:szCs w:val="18"/>
                <w:lang w:eastAsia="es-CL"/>
              </w:rPr>
              <w:t xml:space="preserve"> </w:t>
            </w:r>
            <w:r w:rsidR="00AB228E" w:rsidRPr="00AB228E">
              <w:rPr>
                <w:rFonts w:ascii="Calibri" w:eastAsia="Times New Roman" w:hAnsi="Calibri"/>
                <w:color w:val="000000"/>
                <w:sz w:val="18"/>
                <w:szCs w:val="18"/>
                <w:lang w:eastAsia="es-CL"/>
              </w:rPr>
              <w:t xml:space="preserve">Resultados de </w:t>
            </w:r>
            <w:proofErr w:type="spellStart"/>
            <w:r w:rsidR="00AB228E" w:rsidRPr="00AB228E">
              <w:rPr>
                <w:rFonts w:ascii="Calibri" w:eastAsia="Times New Roman" w:hAnsi="Calibri"/>
                <w:color w:val="000000"/>
                <w:sz w:val="18"/>
                <w:szCs w:val="18"/>
                <w:lang w:eastAsia="es-CL"/>
              </w:rPr>
              <w:t>monitoreos</w:t>
            </w:r>
            <w:proofErr w:type="spellEnd"/>
            <w:r w:rsidR="00AB228E" w:rsidRPr="00AB228E">
              <w:rPr>
                <w:rFonts w:ascii="Calibri" w:eastAsia="Times New Roman" w:hAnsi="Calibri"/>
                <w:color w:val="000000"/>
                <w:sz w:val="18"/>
                <w:szCs w:val="18"/>
                <w:lang w:eastAsia="es-CL"/>
              </w:rPr>
              <w:t xml:space="preserve"> de autocontrol del efluente descargado al Río Serrano, correspondientes al período comprendido entre los meses de octubre de 2016 y octubre de 2017, y su comparación con límites máximos establecidos en la Resolución Ex. N°949/2016, emitida por la Superintendencia del Medio Ambiente conforme a Tabla N°1 del D.S. MINSEGPRES N°90/2000. En celdas color amarillo se destacan mediciones de los parámetros Aceites y Grasas, DBO</w:t>
            </w:r>
            <w:r w:rsidR="00AB228E" w:rsidRPr="00AB228E">
              <w:rPr>
                <w:rFonts w:ascii="Calibri" w:eastAsia="Times New Roman" w:hAnsi="Calibri"/>
                <w:color w:val="000000"/>
                <w:sz w:val="18"/>
                <w:szCs w:val="18"/>
                <w:vertAlign w:val="subscript"/>
                <w:lang w:eastAsia="es-CL"/>
              </w:rPr>
              <w:t>5</w:t>
            </w:r>
            <w:r w:rsidR="00AB228E" w:rsidRPr="00AB228E">
              <w:rPr>
                <w:rFonts w:ascii="Calibri" w:eastAsia="Times New Roman" w:hAnsi="Calibri"/>
                <w:color w:val="000000"/>
                <w:sz w:val="18"/>
                <w:szCs w:val="18"/>
                <w:lang w:eastAsia="es-CL"/>
              </w:rPr>
              <w:t xml:space="preserve"> y Sólidos Suspendidos Totales cuyos valores excedieron en menos de un 100% los límites máximos especificados en la Resolución Ex.(SMA) N°949/2016. Por su parte, en celdas color rojo se destacan mediciones de los parámetros </w:t>
            </w:r>
            <w:proofErr w:type="spellStart"/>
            <w:r w:rsidR="00AB228E" w:rsidRPr="00AB228E">
              <w:rPr>
                <w:rFonts w:ascii="Calibri" w:eastAsia="Times New Roman" w:hAnsi="Calibri"/>
                <w:color w:val="000000"/>
                <w:sz w:val="18"/>
                <w:szCs w:val="18"/>
                <w:lang w:eastAsia="es-CL"/>
              </w:rPr>
              <w:t>Coliformes</w:t>
            </w:r>
            <w:proofErr w:type="spellEnd"/>
            <w:r w:rsidR="00AB228E" w:rsidRPr="00AB228E">
              <w:rPr>
                <w:rFonts w:ascii="Calibri" w:eastAsia="Times New Roman" w:hAnsi="Calibri"/>
                <w:color w:val="000000"/>
                <w:sz w:val="18"/>
                <w:szCs w:val="18"/>
                <w:lang w:eastAsia="es-CL"/>
              </w:rPr>
              <w:t xml:space="preserve"> Fecales y DBO</w:t>
            </w:r>
            <w:r w:rsidR="00AB228E" w:rsidRPr="00AB228E">
              <w:rPr>
                <w:rFonts w:ascii="Calibri" w:eastAsia="Times New Roman" w:hAnsi="Calibri"/>
                <w:color w:val="000000"/>
                <w:sz w:val="18"/>
                <w:szCs w:val="18"/>
                <w:vertAlign w:val="subscript"/>
                <w:lang w:eastAsia="es-CL"/>
              </w:rPr>
              <w:t>5</w:t>
            </w:r>
            <w:r w:rsidR="00AB228E" w:rsidRPr="00AB228E">
              <w:rPr>
                <w:rFonts w:ascii="Calibri" w:eastAsia="Times New Roman" w:hAnsi="Calibri"/>
                <w:color w:val="000000"/>
                <w:sz w:val="18"/>
                <w:szCs w:val="18"/>
                <w:lang w:eastAsia="es-CL"/>
              </w:rPr>
              <w:t xml:space="preserve"> cuyos valores excedieron en más de un 100% los límites máximos especificados en la Resolución Ex.(SMA) N°949/2016. Adicionalmente se destaca en color verde análisis para el cual no se informó el resultado del parámetro </w:t>
            </w:r>
            <w:proofErr w:type="spellStart"/>
            <w:r w:rsidR="00AB228E" w:rsidRPr="00AB228E">
              <w:rPr>
                <w:rFonts w:ascii="Calibri" w:eastAsia="Times New Roman" w:hAnsi="Calibri"/>
                <w:color w:val="000000"/>
                <w:sz w:val="18"/>
                <w:szCs w:val="18"/>
                <w:lang w:eastAsia="es-CL"/>
              </w:rPr>
              <w:t>Coliformes</w:t>
            </w:r>
            <w:proofErr w:type="spellEnd"/>
            <w:r w:rsidR="00AB228E" w:rsidRPr="00AB228E">
              <w:rPr>
                <w:rFonts w:ascii="Calibri" w:eastAsia="Times New Roman" w:hAnsi="Calibri"/>
                <w:color w:val="000000"/>
                <w:sz w:val="18"/>
                <w:szCs w:val="18"/>
                <w:lang w:eastAsia="es-CL"/>
              </w:rPr>
              <w:t xml:space="preserve"> Fecales, correspondiente al mes de enero de 2017.</w:t>
            </w:r>
          </w:p>
        </w:tc>
      </w:tr>
      <w:tr w:rsidR="0088234F" w:rsidRPr="00F551C3" w14:paraId="5F91BDF7" w14:textId="77777777" w:rsidTr="005A096A">
        <w:trPr>
          <w:trHeight w:val="45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31B762F" w14:textId="77777777" w:rsidR="0088234F" w:rsidRPr="00F551C3" w:rsidRDefault="0088234F" w:rsidP="005A096A">
            <w:pPr>
              <w:spacing w:after="0" w:line="240" w:lineRule="auto"/>
              <w:rPr>
                <w:rFonts w:ascii="Calibri" w:eastAsia="Times New Roman" w:hAnsi="Calibri"/>
                <w:color w:val="000000"/>
                <w:lang w:eastAsia="es-CL"/>
              </w:rPr>
            </w:pPr>
          </w:p>
        </w:tc>
      </w:tr>
    </w:tbl>
    <w:p w14:paraId="7531A536" w14:textId="77777777" w:rsidR="00393B8C" w:rsidRDefault="00393B8C" w:rsidP="004D0625">
      <w:pPr>
        <w:spacing w:after="0" w:line="240" w:lineRule="auto"/>
      </w:pPr>
    </w:p>
    <w:p w14:paraId="0C9C0BD2" w14:textId="77777777" w:rsidR="00393B8C" w:rsidRDefault="00393B8C" w:rsidP="004D0625">
      <w:pPr>
        <w:spacing w:after="0" w:line="240" w:lineRule="auto"/>
      </w:pPr>
    </w:p>
    <w:p w14:paraId="597E2CDD" w14:textId="77777777" w:rsidR="00393B8C" w:rsidRDefault="00393B8C" w:rsidP="004D0625">
      <w:pPr>
        <w:spacing w:after="0" w:line="240" w:lineRule="auto"/>
      </w:pPr>
    </w:p>
    <w:p w14:paraId="588BEF41" w14:textId="77777777" w:rsidR="00B82634" w:rsidRDefault="00B82634" w:rsidP="004D0625">
      <w:pPr>
        <w:spacing w:after="0" w:line="240" w:lineRule="auto"/>
      </w:pPr>
    </w:p>
    <w:tbl>
      <w:tblPr>
        <w:tblW w:w="13808" w:type="dxa"/>
        <w:jc w:val="center"/>
        <w:tblCellMar>
          <w:left w:w="70" w:type="dxa"/>
          <w:right w:w="70" w:type="dxa"/>
        </w:tblCellMar>
        <w:tblLook w:val="04A0" w:firstRow="1" w:lastRow="0" w:firstColumn="1" w:lastColumn="0" w:noHBand="0" w:noVBand="1"/>
      </w:tblPr>
      <w:tblGrid>
        <w:gridCol w:w="8481"/>
        <w:gridCol w:w="5327"/>
      </w:tblGrid>
      <w:tr w:rsidR="00654F99" w:rsidRPr="00654F99" w14:paraId="72F1F71A" w14:textId="77777777" w:rsidTr="00CA6E43">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0B6669B5" w14:textId="77777777" w:rsidR="00654F99" w:rsidRPr="00654F99" w:rsidRDefault="00654F99" w:rsidP="00CA6E43">
            <w:pPr>
              <w:spacing w:after="0" w:line="240" w:lineRule="auto"/>
              <w:jc w:val="center"/>
              <w:rPr>
                <w:noProof/>
                <w:lang w:eastAsia="es-CL"/>
              </w:rPr>
            </w:pPr>
            <w:r w:rsidRPr="00654F99">
              <w:rPr>
                <w:rFonts w:eastAsia="Times New Roman"/>
                <w:b/>
                <w:bCs/>
                <w:color w:val="000000"/>
                <w:sz w:val="20"/>
                <w:szCs w:val="20"/>
                <w:lang w:eastAsia="es-CL"/>
              </w:rPr>
              <w:t>Registros</w:t>
            </w:r>
          </w:p>
        </w:tc>
      </w:tr>
      <w:tr w:rsidR="00654F99" w:rsidRPr="00654F99" w14:paraId="1EF8CDEA" w14:textId="77777777" w:rsidTr="00CA6E43">
        <w:trPr>
          <w:trHeight w:val="707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47A1A30C" w14:textId="77777777" w:rsidR="00654F99" w:rsidRPr="00654F99" w:rsidRDefault="00654F99" w:rsidP="00CA6E43">
            <w:pPr>
              <w:spacing w:after="0" w:line="240" w:lineRule="auto"/>
              <w:jc w:val="center"/>
              <w:rPr>
                <w:rFonts w:ascii="Calibri" w:eastAsia="Times New Roman" w:hAnsi="Calibri"/>
                <w:color w:val="000000"/>
                <w:sz w:val="20"/>
                <w:szCs w:val="20"/>
                <w:lang w:eastAsia="es-CL"/>
              </w:rPr>
            </w:pPr>
            <w:r w:rsidRPr="00654F99">
              <w:rPr>
                <w:rFonts w:ascii="Calibri" w:eastAsia="Times New Roman" w:hAnsi="Calibri"/>
                <w:noProof/>
                <w:color w:val="000000"/>
                <w:sz w:val="20"/>
                <w:szCs w:val="20"/>
                <w:lang w:eastAsia="es-CL"/>
              </w:rPr>
              <mc:AlternateContent>
                <mc:Choice Requires="wps">
                  <w:drawing>
                    <wp:anchor distT="0" distB="0" distL="114300" distR="114300" simplePos="0" relativeHeight="252298240" behindDoc="0" locked="0" layoutInCell="1" allowOverlap="1" wp14:anchorId="343A5898" wp14:editId="3D658248">
                      <wp:simplePos x="0" y="0"/>
                      <wp:positionH relativeFrom="column">
                        <wp:posOffset>2823254</wp:posOffset>
                      </wp:positionH>
                      <wp:positionV relativeFrom="paragraph">
                        <wp:posOffset>3422030</wp:posOffset>
                      </wp:positionV>
                      <wp:extent cx="0" cy="0"/>
                      <wp:effectExtent l="0" t="0" r="0" b="0"/>
                      <wp:wrapNone/>
                      <wp:docPr id="291" name="291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5B0D181" id="291 Conector recto de flecha" o:spid="_x0000_s1026" type="#_x0000_t32" style="position:absolute;margin-left:222.3pt;margin-top:269.45pt;width:0;height:0;z-index:25229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" strokecolor="#5b9bd5 [3204]" strokeweight=".5pt">
                      <v:stroke endarrow="open" joinstyle="miter"/>
                    </v:shape>
                  </w:pict>
                </mc:Fallback>
              </mc:AlternateContent>
            </w:r>
            <w:r w:rsidRPr="00654F99">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A43CD6F" wp14:editId="162D0DE4">
                  <wp:extent cx="8499600" cy="3816000"/>
                  <wp:effectExtent l="0" t="0" r="0" b="0"/>
                  <wp:docPr id="47" name="Imagen 47" descr="C:\Users\andy.morrison\AppData\Local\Microsoft\Windows\Temporary Internet Files\Content.Outlook\AYCBSV96\Captura1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y.morrison\AppData\Local\Microsoft\Windows\Temporary Internet Files\Content.Outlook\AYCBSV96\Captura1 (3).PNG"/>
                          <pic:cNvPicPr>
                            <a:picLocks noChangeAspect="1" noChangeArrowheads="1"/>
                          </pic:cNvPicPr>
                        </pic:nvPicPr>
                        <pic:blipFill>
                          <a:blip r:embed="rId24">
                            <a:extLst>
                              <a:ext uri="{BEBA8EAE-BF5A-486C-A8C5-ECC9F3942E4B}">
                                <a14:imgProps xmlns:a14="http://schemas.microsoft.com/office/drawing/2010/main">
                                  <a14:imgLayer r:embed="rId2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8499600" cy="3816000"/>
                          </a:xfrm>
                          <a:prstGeom prst="rect">
                            <a:avLst/>
                          </a:prstGeom>
                          <a:noFill/>
                          <a:ln>
                            <a:noFill/>
                          </a:ln>
                        </pic:spPr>
                      </pic:pic>
                    </a:graphicData>
                  </a:graphic>
                </wp:inline>
              </w:drawing>
            </w:r>
          </w:p>
        </w:tc>
      </w:tr>
      <w:tr w:rsidR="00654F99" w:rsidRPr="00654F99" w14:paraId="72127C3B" w14:textId="77777777" w:rsidTr="00CA6E43">
        <w:trPr>
          <w:trHeight w:val="300"/>
          <w:jc w:val="center"/>
        </w:trPr>
        <w:tc>
          <w:tcPr>
            <w:tcW w:w="3071" w:type="pct"/>
            <w:tcBorders>
              <w:top w:val="single" w:sz="4" w:space="0" w:color="auto"/>
              <w:left w:val="single" w:sz="4" w:space="0" w:color="auto"/>
              <w:bottom w:val="single" w:sz="4" w:space="0" w:color="000000"/>
              <w:right w:val="single" w:sz="4" w:space="0" w:color="000000"/>
            </w:tcBorders>
            <w:noWrap/>
            <w:vAlign w:val="center"/>
            <w:hideMark/>
          </w:tcPr>
          <w:p w14:paraId="4A005995" w14:textId="77777777" w:rsidR="00654F99" w:rsidRPr="00654F99" w:rsidRDefault="00654F99" w:rsidP="00CA6E43">
            <w:pPr>
              <w:pStyle w:val="Epgrafe"/>
              <w:rPr>
                <w:rFonts w:eastAsia="Times New Roman"/>
                <w:color w:val="000000"/>
                <w:lang w:eastAsia="es-CL"/>
              </w:rPr>
            </w:pPr>
            <w:bookmarkStart w:id="157" w:name="_Toc478573453"/>
            <w:bookmarkStart w:id="158" w:name="_Toc503459214"/>
            <w:bookmarkStart w:id="159" w:name="_Toc507425353"/>
            <w:bookmarkStart w:id="160" w:name="_Toc507684897"/>
            <w:r w:rsidRPr="00654F99">
              <w:t xml:space="preserve">Fotografía </w:t>
            </w:r>
            <w:fldSimple w:instr=" SEQ Fotografía \* ARABIC ">
              <w:r w:rsidRPr="00654F99">
                <w:rPr>
                  <w:noProof/>
                </w:rPr>
                <w:t>3</w:t>
              </w:r>
            </w:fldSimple>
            <w:r w:rsidRPr="00654F99">
              <w:rPr>
                <w:szCs w:val="18"/>
              </w:rPr>
              <w:t>.</w:t>
            </w:r>
            <w:bookmarkEnd w:id="157"/>
            <w:bookmarkEnd w:id="158"/>
            <w:bookmarkEnd w:id="159"/>
            <w:bookmarkEnd w:id="160"/>
          </w:p>
        </w:tc>
        <w:tc>
          <w:tcPr>
            <w:tcW w:w="1929" w:type="pct"/>
            <w:tcBorders>
              <w:top w:val="single" w:sz="4" w:space="0" w:color="auto"/>
              <w:left w:val="single" w:sz="4" w:space="0" w:color="auto"/>
              <w:bottom w:val="single" w:sz="4" w:space="0" w:color="000000"/>
              <w:right w:val="single" w:sz="4" w:space="0" w:color="000000"/>
            </w:tcBorders>
            <w:noWrap/>
            <w:vAlign w:val="center"/>
            <w:hideMark/>
          </w:tcPr>
          <w:p w14:paraId="0A797F3A" w14:textId="77777777" w:rsidR="00654F99" w:rsidRPr="00654F99" w:rsidRDefault="00654F99" w:rsidP="00CA6E43">
            <w:pPr>
              <w:spacing w:after="0" w:line="240" w:lineRule="auto"/>
              <w:rPr>
                <w:rFonts w:ascii="Calibri" w:eastAsia="Times New Roman" w:hAnsi="Calibri" w:cs="Times New Roman"/>
                <w:b/>
                <w:color w:val="000000"/>
                <w:sz w:val="18"/>
                <w:szCs w:val="18"/>
                <w:lang w:eastAsia="es-CL"/>
              </w:rPr>
            </w:pPr>
            <w:r w:rsidRPr="00654F99">
              <w:rPr>
                <w:rFonts w:ascii="Calibri" w:eastAsia="Times New Roman" w:hAnsi="Calibri" w:cs="Times New Roman"/>
                <w:b/>
                <w:color w:val="000000"/>
                <w:sz w:val="18"/>
                <w:szCs w:val="18"/>
                <w:lang w:eastAsia="es-CL"/>
              </w:rPr>
              <w:t>Fecha:</w:t>
            </w:r>
            <w:r w:rsidRPr="00654F99">
              <w:rPr>
                <w:rFonts w:ascii="Calibri" w:eastAsia="Times New Roman" w:hAnsi="Calibri" w:cs="Times New Roman"/>
                <w:color w:val="000000"/>
                <w:sz w:val="18"/>
                <w:szCs w:val="18"/>
                <w:lang w:eastAsia="es-CL"/>
              </w:rPr>
              <w:t xml:space="preserve"> </w:t>
            </w:r>
            <w:r w:rsidRPr="00654F99">
              <w:rPr>
                <w:rFonts w:eastAsia="Times New Roman"/>
                <w:color w:val="000000"/>
                <w:sz w:val="18"/>
                <w:szCs w:val="18"/>
                <w:lang w:eastAsia="es-CL"/>
              </w:rPr>
              <w:t>06-02-2018</w:t>
            </w:r>
          </w:p>
        </w:tc>
      </w:tr>
      <w:tr w:rsidR="00654F99" w:rsidRPr="00A83D8B" w14:paraId="665EE061" w14:textId="77777777" w:rsidTr="00CA6E43">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A34CB0F" w14:textId="77777777" w:rsidR="00654F99" w:rsidRPr="00010145" w:rsidRDefault="00654F99" w:rsidP="00010145">
            <w:pPr>
              <w:spacing w:after="0" w:line="240" w:lineRule="auto"/>
              <w:jc w:val="both"/>
              <w:rPr>
                <w:rFonts w:eastAsia="Times New Roman"/>
                <w:color w:val="000000"/>
                <w:sz w:val="18"/>
                <w:szCs w:val="18"/>
                <w:lang w:eastAsia="es-CL"/>
              </w:rPr>
            </w:pPr>
            <w:r w:rsidRPr="00010145">
              <w:rPr>
                <w:rFonts w:eastAsia="Times New Roman"/>
                <w:b/>
                <w:color w:val="000000"/>
                <w:sz w:val="18"/>
                <w:szCs w:val="18"/>
                <w:lang w:eastAsia="es-CL"/>
              </w:rPr>
              <w:t>Descripción Medio de Prueba:</w:t>
            </w:r>
            <w:r w:rsidRPr="00010145">
              <w:rPr>
                <w:rFonts w:eastAsia="Times New Roman"/>
                <w:color w:val="000000"/>
                <w:sz w:val="18"/>
                <w:szCs w:val="18"/>
                <w:lang w:eastAsia="es-CL"/>
              </w:rPr>
              <w:t xml:space="preserve"> Vis</w:t>
            </w:r>
            <w:r w:rsidR="00010145" w:rsidRPr="00010145">
              <w:rPr>
                <w:rFonts w:eastAsia="Times New Roman"/>
                <w:color w:val="000000"/>
                <w:sz w:val="18"/>
                <w:szCs w:val="18"/>
                <w:lang w:eastAsia="es-CL"/>
              </w:rPr>
              <w:t>ualización de información del Titular, Unidad Fiscalizable y Responsable registrados en Sistema de Ventanilla Única del RETC</w:t>
            </w:r>
            <w:r w:rsidRPr="00010145">
              <w:rPr>
                <w:rFonts w:eastAsia="Times New Roman"/>
                <w:color w:val="000000"/>
                <w:sz w:val="18"/>
                <w:szCs w:val="18"/>
                <w:lang w:eastAsia="es-CL"/>
              </w:rPr>
              <w:t>.</w:t>
            </w:r>
            <w:r w:rsidR="00010145" w:rsidRPr="00010145">
              <w:rPr>
                <w:rFonts w:eastAsia="Times New Roman"/>
                <w:color w:val="000000"/>
                <w:sz w:val="18"/>
                <w:szCs w:val="18"/>
                <w:lang w:eastAsia="es-CL"/>
              </w:rPr>
              <w:t xml:space="preserve"> Consulta efectuada en línea el día 06/02/2018.</w:t>
            </w:r>
          </w:p>
        </w:tc>
      </w:tr>
      <w:tr w:rsidR="00654F99" w:rsidRPr="00F551C3" w14:paraId="12E5AD2C" w14:textId="77777777" w:rsidTr="00CA6E43">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0D2D296" w14:textId="77777777" w:rsidR="00654F99" w:rsidRPr="00F551C3" w:rsidRDefault="00654F99" w:rsidP="00CA6E43">
            <w:pPr>
              <w:spacing w:after="0" w:line="240" w:lineRule="auto"/>
              <w:rPr>
                <w:rFonts w:ascii="Calibri" w:eastAsia="Times New Roman" w:hAnsi="Calibri"/>
                <w:color w:val="000000"/>
                <w:lang w:eastAsia="es-CL"/>
              </w:rPr>
            </w:pPr>
          </w:p>
        </w:tc>
      </w:tr>
    </w:tbl>
    <w:p w14:paraId="10311AF3" w14:textId="77777777" w:rsidR="00654F99" w:rsidRDefault="00654F99" w:rsidP="004D0625">
      <w:pPr>
        <w:spacing w:after="0" w:line="240" w:lineRule="auto"/>
      </w:pPr>
    </w:p>
    <w:p w14:paraId="46E384F7" w14:textId="77777777" w:rsidR="00654F99" w:rsidRDefault="00654F99" w:rsidP="004D0625">
      <w:pPr>
        <w:spacing w:after="0" w:line="240" w:lineRule="auto"/>
      </w:pPr>
    </w:p>
    <w:p w14:paraId="2170C369" w14:textId="77777777" w:rsidR="00AD1164" w:rsidRDefault="00AD1164" w:rsidP="004D0625">
      <w:pPr>
        <w:spacing w:after="0" w:line="240" w:lineRule="auto"/>
      </w:pPr>
    </w:p>
    <w:tbl>
      <w:tblPr>
        <w:tblW w:w="13808" w:type="dxa"/>
        <w:jc w:val="center"/>
        <w:tblCellMar>
          <w:left w:w="70" w:type="dxa"/>
          <w:right w:w="70" w:type="dxa"/>
        </w:tblCellMar>
        <w:tblLook w:val="04A0" w:firstRow="1" w:lastRow="0" w:firstColumn="1" w:lastColumn="0" w:noHBand="0" w:noVBand="1"/>
      </w:tblPr>
      <w:tblGrid>
        <w:gridCol w:w="8481"/>
        <w:gridCol w:w="5327"/>
      </w:tblGrid>
      <w:tr w:rsidR="001160F6" w:rsidRPr="00654F99" w14:paraId="2E13B52C" w14:textId="77777777" w:rsidTr="00CA6E43">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7E055826" w14:textId="77777777" w:rsidR="001160F6" w:rsidRPr="00654F99" w:rsidRDefault="001160F6" w:rsidP="00CA6E43">
            <w:pPr>
              <w:spacing w:after="0" w:line="240" w:lineRule="auto"/>
              <w:jc w:val="center"/>
              <w:rPr>
                <w:noProof/>
                <w:lang w:eastAsia="es-CL"/>
              </w:rPr>
            </w:pPr>
            <w:r w:rsidRPr="00654F99">
              <w:rPr>
                <w:rFonts w:eastAsia="Times New Roman"/>
                <w:b/>
                <w:bCs/>
                <w:color w:val="000000"/>
                <w:sz w:val="20"/>
                <w:szCs w:val="20"/>
                <w:lang w:eastAsia="es-CL"/>
              </w:rPr>
              <w:t>Registros</w:t>
            </w:r>
          </w:p>
        </w:tc>
      </w:tr>
      <w:tr w:rsidR="001160F6" w:rsidRPr="00654F99" w14:paraId="18422428" w14:textId="77777777" w:rsidTr="00CA6E43">
        <w:trPr>
          <w:trHeight w:val="707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451A2D21" w14:textId="77777777" w:rsidR="001160F6" w:rsidRPr="00654F99" w:rsidRDefault="001160F6" w:rsidP="00CA6E43">
            <w:pPr>
              <w:spacing w:after="0" w:line="240" w:lineRule="auto"/>
              <w:jc w:val="center"/>
              <w:rPr>
                <w:rFonts w:ascii="Calibri" w:eastAsia="Times New Roman" w:hAnsi="Calibri"/>
                <w:color w:val="000000"/>
                <w:sz w:val="20"/>
                <w:szCs w:val="20"/>
                <w:lang w:eastAsia="es-CL"/>
              </w:rPr>
            </w:pPr>
            <w:r w:rsidRPr="00654F99">
              <w:rPr>
                <w:rFonts w:ascii="Calibri" w:eastAsia="Times New Roman" w:hAnsi="Calibri"/>
                <w:noProof/>
                <w:color w:val="000000"/>
                <w:sz w:val="20"/>
                <w:szCs w:val="20"/>
                <w:lang w:eastAsia="es-CL"/>
              </w:rPr>
              <mc:AlternateContent>
                <mc:Choice Requires="wps">
                  <w:drawing>
                    <wp:anchor distT="0" distB="0" distL="114300" distR="114300" simplePos="0" relativeHeight="252300288" behindDoc="0" locked="0" layoutInCell="1" allowOverlap="1" wp14:anchorId="597AB353" wp14:editId="533E6CA4">
                      <wp:simplePos x="0" y="0"/>
                      <wp:positionH relativeFrom="column">
                        <wp:posOffset>2823254</wp:posOffset>
                      </wp:positionH>
                      <wp:positionV relativeFrom="paragraph">
                        <wp:posOffset>3422030</wp:posOffset>
                      </wp:positionV>
                      <wp:extent cx="0" cy="0"/>
                      <wp:effectExtent l="0" t="0" r="0" b="0"/>
                      <wp:wrapNone/>
                      <wp:docPr id="48" name="48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A825F2D" id="48 Conector recto de flecha" o:spid="_x0000_s1026" type="#_x0000_t32" style="position:absolute;margin-left:222.3pt;margin-top:269.45pt;width:0;height:0;z-index:25230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" strokecolor="#5b9bd5 [3204]" strokeweight=".5pt">
                      <v:stroke endarrow="open" joinstyle="miter"/>
                    </v:shape>
                  </w:pict>
                </mc:Fallback>
              </mc:AlternateContent>
            </w:r>
            <w:r w:rsidRPr="00654F99">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33748A">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1CDAA23A" wp14:editId="0A8E4BF6">
                  <wp:extent cx="8539200" cy="3816000"/>
                  <wp:effectExtent l="0" t="0" r="0" b="0"/>
                  <wp:docPr id="50" name="Imagen 50" descr="C:\Users\andy.morrison\AppData\Local\Microsoft\Windows\Temporary Internet Files\Content.Outlook\AYCBSV96\Captura2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AppData\Local\Microsoft\Windows\Temporary Internet Files\Content.Outlook\AYCBSV96\Captura2 (3).PNG"/>
                          <pic:cNvPicPr>
                            <a:picLocks noChangeAspect="1" noChangeArrowheads="1"/>
                          </pic:cNvPicPr>
                        </pic:nvPicPr>
                        <pic:blipFill>
                          <a:blip r:embed="rId26">
                            <a:extLst>
                              <a:ext uri="{BEBA8EAE-BF5A-486C-A8C5-ECC9F3942E4B}">
                                <a14:imgProps xmlns:a14="http://schemas.microsoft.com/office/drawing/2010/main">
                                  <a14:imgLayer r:embed="rId27">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8539200" cy="3816000"/>
                          </a:xfrm>
                          <a:prstGeom prst="rect">
                            <a:avLst/>
                          </a:prstGeom>
                          <a:noFill/>
                          <a:ln>
                            <a:noFill/>
                          </a:ln>
                        </pic:spPr>
                      </pic:pic>
                    </a:graphicData>
                  </a:graphic>
                </wp:inline>
              </w:drawing>
            </w:r>
          </w:p>
        </w:tc>
      </w:tr>
      <w:tr w:rsidR="001160F6" w:rsidRPr="00654F99" w14:paraId="294AC1EB" w14:textId="77777777" w:rsidTr="00CA6E43">
        <w:trPr>
          <w:trHeight w:val="300"/>
          <w:jc w:val="center"/>
        </w:trPr>
        <w:tc>
          <w:tcPr>
            <w:tcW w:w="3071" w:type="pct"/>
            <w:tcBorders>
              <w:top w:val="single" w:sz="4" w:space="0" w:color="auto"/>
              <w:left w:val="single" w:sz="4" w:space="0" w:color="auto"/>
              <w:bottom w:val="single" w:sz="4" w:space="0" w:color="000000"/>
              <w:right w:val="single" w:sz="4" w:space="0" w:color="000000"/>
            </w:tcBorders>
            <w:noWrap/>
            <w:vAlign w:val="center"/>
            <w:hideMark/>
          </w:tcPr>
          <w:p w14:paraId="3C71CBDA" w14:textId="77777777" w:rsidR="001160F6" w:rsidRPr="00654F99" w:rsidRDefault="001160F6" w:rsidP="00CA6E43">
            <w:pPr>
              <w:pStyle w:val="Epgrafe"/>
              <w:rPr>
                <w:rFonts w:eastAsia="Times New Roman"/>
                <w:color w:val="000000"/>
                <w:lang w:eastAsia="es-CL"/>
              </w:rPr>
            </w:pPr>
            <w:bookmarkStart w:id="161" w:name="_Toc507425354"/>
            <w:bookmarkStart w:id="162" w:name="_Toc507684898"/>
            <w:r w:rsidRPr="00654F99">
              <w:t xml:space="preserve">Fotografía </w:t>
            </w:r>
            <w:fldSimple w:instr=" SEQ Fotografía \* ARABIC ">
              <w:r>
                <w:rPr>
                  <w:noProof/>
                </w:rPr>
                <w:t>4</w:t>
              </w:r>
            </w:fldSimple>
            <w:r w:rsidRPr="00654F99">
              <w:rPr>
                <w:szCs w:val="18"/>
              </w:rPr>
              <w:t>.</w:t>
            </w:r>
            <w:bookmarkEnd w:id="161"/>
            <w:bookmarkEnd w:id="162"/>
          </w:p>
        </w:tc>
        <w:tc>
          <w:tcPr>
            <w:tcW w:w="1929" w:type="pct"/>
            <w:tcBorders>
              <w:top w:val="single" w:sz="4" w:space="0" w:color="auto"/>
              <w:left w:val="single" w:sz="4" w:space="0" w:color="auto"/>
              <w:bottom w:val="single" w:sz="4" w:space="0" w:color="000000"/>
              <w:right w:val="single" w:sz="4" w:space="0" w:color="000000"/>
            </w:tcBorders>
            <w:noWrap/>
            <w:vAlign w:val="center"/>
            <w:hideMark/>
          </w:tcPr>
          <w:p w14:paraId="74A6424F" w14:textId="77777777" w:rsidR="001160F6" w:rsidRPr="00654F99" w:rsidRDefault="001160F6" w:rsidP="00CA6E43">
            <w:pPr>
              <w:spacing w:after="0" w:line="240" w:lineRule="auto"/>
              <w:rPr>
                <w:rFonts w:ascii="Calibri" w:eastAsia="Times New Roman" w:hAnsi="Calibri" w:cs="Times New Roman"/>
                <w:b/>
                <w:color w:val="000000"/>
                <w:sz w:val="18"/>
                <w:szCs w:val="18"/>
                <w:lang w:eastAsia="es-CL"/>
              </w:rPr>
            </w:pPr>
            <w:r w:rsidRPr="00654F99">
              <w:rPr>
                <w:rFonts w:ascii="Calibri" w:eastAsia="Times New Roman" w:hAnsi="Calibri" w:cs="Times New Roman"/>
                <w:b/>
                <w:color w:val="000000"/>
                <w:sz w:val="18"/>
                <w:szCs w:val="18"/>
                <w:lang w:eastAsia="es-CL"/>
              </w:rPr>
              <w:t>Fecha:</w:t>
            </w:r>
            <w:r w:rsidRPr="00654F99">
              <w:rPr>
                <w:rFonts w:ascii="Calibri" w:eastAsia="Times New Roman" w:hAnsi="Calibri" w:cs="Times New Roman"/>
                <w:color w:val="000000"/>
                <w:sz w:val="18"/>
                <w:szCs w:val="18"/>
                <w:lang w:eastAsia="es-CL"/>
              </w:rPr>
              <w:t xml:space="preserve"> </w:t>
            </w:r>
            <w:r w:rsidRPr="00654F99">
              <w:rPr>
                <w:rFonts w:eastAsia="Times New Roman"/>
                <w:color w:val="000000"/>
                <w:sz w:val="18"/>
                <w:szCs w:val="18"/>
                <w:lang w:eastAsia="es-CL"/>
              </w:rPr>
              <w:t>06-02-2018</w:t>
            </w:r>
          </w:p>
        </w:tc>
      </w:tr>
      <w:tr w:rsidR="001160F6" w:rsidRPr="00A83D8B" w14:paraId="362642FC" w14:textId="77777777" w:rsidTr="00CA6E43">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3FE1988" w14:textId="77777777" w:rsidR="001160F6" w:rsidRPr="004C4450" w:rsidRDefault="001160F6" w:rsidP="004C4450">
            <w:pPr>
              <w:spacing w:after="0" w:line="240" w:lineRule="auto"/>
              <w:jc w:val="both"/>
              <w:rPr>
                <w:rFonts w:eastAsia="Times New Roman"/>
                <w:color w:val="000000"/>
                <w:sz w:val="18"/>
                <w:szCs w:val="18"/>
                <w:lang w:eastAsia="es-CL"/>
              </w:rPr>
            </w:pPr>
            <w:r w:rsidRPr="004C4450">
              <w:rPr>
                <w:rFonts w:eastAsia="Times New Roman"/>
                <w:b/>
                <w:color w:val="000000"/>
                <w:sz w:val="18"/>
                <w:szCs w:val="18"/>
                <w:lang w:eastAsia="es-CL"/>
              </w:rPr>
              <w:t>Descripción Medio de Prueba:</w:t>
            </w:r>
            <w:r w:rsidRPr="004C4450">
              <w:rPr>
                <w:rFonts w:eastAsia="Times New Roman"/>
                <w:color w:val="000000"/>
                <w:sz w:val="18"/>
                <w:szCs w:val="18"/>
                <w:lang w:eastAsia="es-CL"/>
              </w:rPr>
              <w:t xml:space="preserve"> </w:t>
            </w:r>
            <w:r w:rsidR="0064134D" w:rsidRPr="004C4450">
              <w:rPr>
                <w:rFonts w:eastAsia="Times New Roman"/>
                <w:color w:val="000000"/>
                <w:sz w:val="18"/>
                <w:szCs w:val="18"/>
                <w:lang w:eastAsia="es-CL"/>
              </w:rPr>
              <w:t xml:space="preserve">Visualización de </w:t>
            </w:r>
            <w:r w:rsidR="004C4450" w:rsidRPr="004C4450">
              <w:rPr>
                <w:rFonts w:eastAsia="Times New Roman"/>
                <w:color w:val="000000"/>
                <w:sz w:val="18"/>
                <w:szCs w:val="18"/>
                <w:lang w:eastAsia="es-CL"/>
              </w:rPr>
              <w:t xml:space="preserve">autocontroles reportados por el Titular a través del módulo de RILES del </w:t>
            </w:r>
            <w:r w:rsidR="0064134D" w:rsidRPr="004C4450">
              <w:rPr>
                <w:rFonts w:eastAsia="Times New Roman"/>
                <w:color w:val="000000"/>
                <w:sz w:val="18"/>
                <w:szCs w:val="18"/>
                <w:lang w:eastAsia="es-CL"/>
              </w:rPr>
              <w:t>Sistema de Ventanilla Única del RETC. Consulta efectuada en línea el día 06/02/2018.</w:t>
            </w:r>
            <w:r w:rsidR="004C4450" w:rsidRPr="004C4450">
              <w:rPr>
                <w:rFonts w:eastAsia="Times New Roman"/>
                <w:color w:val="000000"/>
                <w:sz w:val="18"/>
                <w:szCs w:val="18"/>
                <w:lang w:eastAsia="es-CL"/>
              </w:rPr>
              <w:t xml:space="preserve"> Se observa que para el RUT correspondiente no se ha efectuado el envío de reportes a través de la plataforma electrónica antes señalada.</w:t>
            </w:r>
          </w:p>
        </w:tc>
      </w:tr>
      <w:tr w:rsidR="001160F6" w:rsidRPr="00F551C3" w14:paraId="7E79DAB0" w14:textId="77777777" w:rsidTr="00CA6E43">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4E48972" w14:textId="77777777" w:rsidR="001160F6" w:rsidRPr="00F551C3" w:rsidRDefault="001160F6" w:rsidP="00CA6E43">
            <w:pPr>
              <w:spacing w:after="0" w:line="240" w:lineRule="auto"/>
              <w:rPr>
                <w:rFonts w:ascii="Calibri" w:eastAsia="Times New Roman" w:hAnsi="Calibri"/>
                <w:color w:val="000000"/>
                <w:lang w:eastAsia="es-CL"/>
              </w:rPr>
            </w:pPr>
          </w:p>
        </w:tc>
      </w:tr>
    </w:tbl>
    <w:p w14:paraId="23C790F1" w14:textId="77777777" w:rsidR="00CA6E43" w:rsidRDefault="00CA6E43" w:rsidP="00A45EB4">
      <w:pPr>
        <w:spacing w:after="0" w:line="240" w:lineRule="auto"/>
      </w:pPr>
    </w:p>
    <w:p w14:paraId="3A1042E5" w14:textId="77777777" w:rsidR="00AD1164" w:rsidRDefault="00AD1164" w:rsidP="00A45EB4">
      <w:pPr>
        <w:spacing w:after="0" w:line="240" w:lineRule="auto"/>
      </w:pPr>
    </w:p>
    <w:p w14:paraId="1CE320C3" w14:textId="77777777" w:rsidR="0062321A" w:rsidRDefault="0062321A" w:rsidP="00A45EB4">
      <w:pPr>
        <w:spacing w:after="0" w:line="240" w:lineRule="auto"/>
      </w:pP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A45EB4" w:rsidRPr="00DA1056" w14:paraId="71CDF462" w14:textId="77777777" w:rsidTr="005934F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6C9CF3" w14:textId="77777777" w:rsidR="00A45EB4" w:rsidRPr="00DA1056" w:rsidRDefault="00A45EB4" w:rsidP="005934FB">
            <w:pPr>
              <w:spacing w:after="0" w:line="240" w:lineRule="auto"/>
              <w:jc w:val="center"/>
              <w:rPr>
                <w:rFonts w:ascii="Calibri" w:eastAsia="Times New Roman" w:hAnsi="Calibri" w:cs="Times New Roman"/>
                <w:b/>
                <w:bCs/>
                <w:color w:val="000000"/>
                <w:sz w:val="20"/>
                <w:szCs w:val="20"/>
                <w:lang w:eastAsia="es-CL"/>
              </w:rPr>
            </w:pPr>
            <w:r w:rsidRPr="00DA1056">
              <w:rPr>
                <w:rFonts w:ascii="Calibri" w:eastAsia="Times New Roman" w:hAnsi="Calibri" w:cs="Times New Roman"/>
                <w:b/>
                <w:bCs/>
                <w:color w:val="000000"/>
                <w:sz w:val="20"/>
                <w:szCs w:val="20"/>
                <w:lang w:eastAsia="es-CL"/>
              </w:rPr>
              <w:t>Registros</w:t>
            </w:r>
          </w:p>
        </w:tc>
      </w:tr>
      <w:tr w:rsidR="00A45EB4" w:rsidRPr="00DA1056" w14:paraId="7F85179C" w14:textId="77777777" w:rsidTr="005934F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5255934" w14:textId="77777777" w:rsidR="00A45EB4" w:rsidRPr="00DA1056" w:rsidRDefault="00E55538" w:rsidP="005934FB">
            <w:pPr>
              <w:spacing w:after="0" w:line="240" w:lineRule="auto"/>
              <w:jc w:val="center"/>
              <w:rPr>
                <w:rFonts w:ascii="Calibri" w:eastAsia="Times New Roman" w:hAnsi="Calibri" w:cs="Times New Roman"/>
                <w:color w:val="000000"/>
                <w:sz w:val="20"/>
                <w:szCs w:val="20"/>
                <w:lang w:eastAsia="es-CL"/>
              </w:rPr>
            </w:pPr>
            <w:r w:rsidRPr="00DA1056">
              <w:rPr>
                <w:rFonts w:ascii="Calibri" w:eastAsia="Times New Roman" w:hAnsi="Calibri" w:cs="Times New Roman"/>
                <w:noProof/>
                <w:color w:val="000000"/>
                <w:sz w:val="20"/>
                <w:szCs w:val="20"/>
                <w:lang w:eastAsia="es-CL"/>
              </w:rPr>
              <w:drawing>
                <wp:inline distT="0" distB="0" distL="0" distR="0" wp14:anchorId="1004DB63" wp14:editId="25610F3A">
                  <wp:extent cx="3240000" cy="1620000"/>
                  <wp:effectExtent l="0" t="0" r="0" b="0"/>
                  <wp:docPr id="10" name="Imagen 10" descr="C:\Users\andy.morrison\Desktop\Serrano BR\SMA_DSC0413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andy.morrison\Desktop\Serrano BR\SMA_DSC04131.jpg"/>
                          <pic:cNvPicPr>
                            <a:picLocks noChangeAspect="1" noChangeArrowheads="1"/>
                          </pic:cNvPicPr>
                        </pic:nvPicPr>
                        <pic:blipFill>
                          <a:blip r:embed="rId28">
                            <a:extLst>
                              <a:ext uri="{BEBA8EAE-BF5A-486C-A8C5-ECC9F3942E4B}">
                                <a14:imgProps xmlns:a14="http://schemas.microsoft.com/office/drawing/2010/main">
                                  <a14:imgLayer r:embed="rId2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4DBCE46" w14:textId="77777777" w:rsidR="00A45EB4" w:rsidRPr="00DA1056" w:rsidRDefault="00E55538" w:rsidP="005934FB">
            <w:pPr>
              <w:spacing w:after="0" w:line="240" w:lineRule="auto"/>
              <w:jc w:val="center"/>
              <w:rPr>
                <w:rFonts w:ascii="Calibri" w:eastAsia="Times New Roman" w:hAnsi="Calibri" w:cs="Times New Roman"/>
                <w:color w:val="000000"/>
                <w:sz w:val="20"/>
                <w:szCs w:val="20"/>
                <w:lang w:eastAsia="es-CL"/>
              </w:rPr>
            </w:pPr>
            <w:r w:rsidRPr="00DA1056">
              <w:rPr>
                <w:rFonts w:ascii="Calibri" w:eastAsia="Times New Roman" w:hAnsi="Calibri" w:cs="Times New Roman"/>
                <w:noProof/>
                <w:color w:val="000000"/>
                <w:sz w:val="20"/>
                <w:szCs w:val="20"/>
                <w:lang w:eastAsia="es-CL"/>
              </w:rPr>
              <w:drawing>
                <wp:inline distT="0" distB="0" distL="0" distR="0" wp14:anchorId="1791E8A2" wp14:editId="53964A0B">
                  <wp:extent cx="3240000" cy="1620000"/>
                  <wp:effectExtent l="0" t="0" r="0" b="0"/>
                  <wp:docPr id="11" name="Imagen 11" descr="C:\Users\andy.morrison\Desktop\Serrano BR\SMA_DSC0413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esktop\Serrano BR\SMA_DSC04135.jpg"/>
                          <pic:cNvPicPr>
                            <a:picLocks noChangeAspect="1" noChangeArrowheads="1"/>
                          </pic:cNvPicPr>
                        </pic:nvPicPr>
                        <pic:blipFill>
                          <a:blip r:embed="rId30">
                            <a:extLst>
                              <a:ext uri="{BEBA8EAE-BF5A-486C-A8C5-ECC9F3942E4B}">
                                <a14:imgProps xmlns:a14="http://schemas.microsoft.com/office/drawing/2010/main">
                                  <a14:imgLayer r:embed="rId3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E74B15" w:rsidRPr="00DA1056" w14:paraId="4AA65220" w14:textId="77777777" w:rsidTr="005934F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FE7C71D" w14:textId="77777777" w:rsidR="00E74B15" w:rsidRPr="00DA1056" w:rsidRDefault="00E74B15" w:rsidP="005934FB">
            <w:pPr>
              <w:spacing w:after="0" w:line="240" w:lineRule="auto"/>
              <w:contextualSpacing/>
              <w:outlineLvl w:val="1"/>
              <w:rPr>
                <w:rFonts w:ascii="Calibri" w:eastAsia="Times New Roman" w:hAnsi="Calibri" w:cs="Calibri"/>
                <w:b/>
                <w:color w:val="000000"/>
                <w:sz w:val="18"/>
                <w:szCs w:val="20"/>
                <w:lang w:eastAsia="es-CL"/>
              </w:rPr>
            </w:pPr>
            <w:bookmarkStart w:id="163" w:name="_Toc503459219"/>
            <w:bookmarkStart w:id="164" w:name="_Toc507425355"/>
            <w:bookmarkStart w:id="165" w:name="_Toc507684899"/>
            <w:r w:rsidRPr="00DA1056">
              <w:rPr>
                <w:rFonts w:ascii="Calibri" w:eastAsia="Calibri" w:hAnsi="Calibri" w:cs="Calibri"/>
                <w:b/>
                <w:sz w:val="18"/>
                <w:szCs w:val="20"/>
              </w:rPr>
              <w:t xml:space="preserve">Fotografía </w:t>
            </w:r>
            <w:r w:rsidRPr="00DA1056">
              <w:rPr>
                <w:rFonts w:ascii="Calibri" w:eastAsia="Calibri" w:hAnsi="Calibri" w:cs="Calibri"/>
                <w:b/>
                <w:sz w:val="18"/>
                <w:szCs w:val="20"/>
              </w:rPr>
              <w:fldChar w:fldCharType="begin"/>
            </w:r>
            <w:r w:rsidRPr="00DA1056">
              <w:rPr>
                <w:rFonts w:ascii="Calibri" w:eastAsia="Calibri" w:hAnsi="Calibri" w:cs="Calibri"/>
                <w:b/>
                <w:sz w:val="18"/>
                <w:szCs w:val="20"/>
              </w:rPr>
              <w:instrText xml:space="preserve"> SEQ Fotografía \* ARABIC </w:instrText>
            </w:r>
            <w:r w:rsidRPr="00DA1056">
              <w:rPr>
                <w:rFonts w:ascii="Calibri" w:eastAsia="Calibri" w:hAnsi="Calibri" w:cs="Calibri"/>
                <w:b/>
                <w:sz w:val="18"/>
                <w:szCs w:val="20"/>
              </w:rPr>
              <w:fldChar w:fldCharType="separate"/>
            </w:r>
            <w:r w:rsidRPr="00DA1056">
              <w:rPr>
                <w:rFonts w:ascii="Calibri" w:eastAsia="Calibri" w:hAnsi="Calibri" w:cs="Calibri"/>
                <w:b/>
                <w:noProof/>
                <w:sz w:val="18"/>
                <w:szCs w:val="20"/>
              </w:rPr>
              <w:t>5</w:t>
            </w:r>
            <w:r w:rsidRPr="00DA1056">
              <w:rPr>
                <w:rFonts w:ascii="Calibri" w:eastAsia="Calibri" w:hAnsi="Calibri" w:cs="Calibri"/>
                <w:b/>
                <w:sz w:val="18"/>
                <w:szCs w:val="20"/>
              </w:rPr>
              <w:fldChar w:fldCharType="end"/>
            </w:r>
            <w:r w:rsidRPr="00DA1056">
              <w:rPr>
                <w:rFonts w:ascii="Calibri" w:eastAsia="Calibri" w:hAnsi="Calibri" w:cs="Calibri"/>
                <w:b/>
                <w:sz w:val="18"/>
                <w:szCs w:val="20"/>
              </w:rPr>
              <w:t>.</w:t>
            </w:r>
            <w:bookmarkEnd w:id="163"/>
            <w:bookmarkEnd w:id="164"/>
            <w:bookmarkEnd w:id="16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CE7EB8" w14:textId="77777777" w:rsidR="00E74B15" w:rsidRPr="00DA1056" w:rsidRDefault="00E74B15" w:rsidP="00E74B15">
            <w:pPr>
              <w:spacing w:after="0" w:line="240" w:lineRule="auto"/>
              <w:rPr>
                <w:rFonts w:eastAsia="Times New Roman"/>
                <w:b/>
                <w:color w:val="000000"/>
                <w:sz w:val="18"/>
                <w:szCs w:val="18"/>
                <w:lang w:eastAsia="es-CL"/>
              </w:rPr>
            </w:pPr>
            <w:r w:rsidRPr="00DA1056">
              <w:rPr>
                <w:rFonts w:eastAsia="Times New Roman"/>
                <w:b/>
                <w:color w:val="000000"/>
                <w:sz w:val="18"/>
                <w:szCs w:val="18"/>
                <w:lang w:eastAsia="es-CL"/>
              </w:rPr>
              <w:t>Fecha:</w:t>
            </w:r>
            <w:r w:rsidRPr="00DA1056">
              <w:rPr>
                <w:rFonts w:eastAsia="Times New Roman"/>
                <w:color w:val="000000"/>
                <w:sz w:val="18"/>
                <w:szCs w:val="18"/>
                <w:lang w:eastAsia="es-CL"/>
              </w:rPr>
              <w:t xml:space="preserve"> 14-11-2017</w:t>
            </w:r>
          </w:p>
        </w:tc>
        <w:tc>
          <w:tcPr>
            <w:tcW w:w="1341" w:type="pct"/>
            <w:tcBorders>
              <w:top w:val="single" w:sz="4" w:space="0" w:color="auto"/>
              <w:left w:val="nil"/>
              <w:bottom w:val="single" w:sz="4" w:space="0" w:color="auto"/>
              <w:right w:val="nil"/>
            </w:tcBorders>
            <w:shd w:val="clear" w:color="auto" w:fill="auto"/>
            <w:noWrap/>
            <w:vAlign w:val="center"/>
            <w:hideMark/>
          </w:tcPr>
          <w:p w14:paraId="31E05B38" w14:textId="77777777" w:rsidR="00E74B15" w:rsidRPr="00DA1056" w:rsidRDefault="00E74B15" w:rsidP="005934FB">
            <w:pPr>
              <w:spacing w:after="0" w:line="240" w:lineRule="auto"/>
              <w:contextualSpacing/>
              <w:outlineLvl w:val="1"/>
              <w:rPr>
                <w:rFonts w:ascii="Calibri" w:eastAsia="Calibri" w:hAnsi="Calibri" w:cs="Calibri"/>
                <w:b/>
                <w:sz w:val="18"/>
                <w:szCs w:val="20"/>
              </w:rPr>
            </w:pPr>
            <w:bookmarkStart w:id="166" w:name="_Toc503459220"/>
            <w:bookmarkStart w:id="167" w:name="_Toc507425356"/>
            <w:bookmarkStart w:id="168" w:name="_Toc507684900"/>
            <w:r w:rsidRPr="00DA1056">
              <w:rPr>
                <w:rFonts w:ascii="Calibri" w:eastAsia="Calibri" w:hAnsi="Calibri" w:cs="Calibri"/>
                <w:b/>
                <w:sz w:val="18"/>
                <w:szCs w:val="20"/>
              </w:rPr>
              <w:t xml:space="preserve">Fotografía </w:t>
            </w:r>
            <w:r w:rsidRPr="00DA1056">
              <w:rPr>
                <w:rFonts w:ascii="Calibri" w:eastAsia="Calibri" w:hAnsi="Calibri" w:cs="Calibri"/>
                <w:b/>
                <w:sz w:val="18"/>
                <w:szCs w:val="20"/>
              </w:rPr>
              <w:fldChar w:fldCharType="begin"/>
            </w:r>
            <w:r w:rsidRPr="00DA1056">
              <w:rPr>
                <w:rFonts w:ascii="Calibri" w:eastAsia="Calibri" w:hAnsi="Calibri" w:cs="Calibri"/>
                <w:b/>
                <w:sz w:val="18"/>
                <w:szCs w:val="20"/>
              </w:rPr>
              <w:instrText xml:space="preserve"> SEQ Fotografía \* ARABIC </w:instrText>
            </w:r>
            <w:r w:rsidRPr="00DA1056">
              <w:rPr>
                <w:rFonts w:ascii="Calibri" w:eastAsia="Calibri" w:hAnsi="Calibri" w:cs="Calibri"/>
                <w:b/>
                <w:sz w:val="18"/>
                <w:szCs w:val="20"/>
              </w:rPr>
              <w:fldChar w:fldCharType="separate"/>
            </w:r>
            <w:r w:rsidRPr="00DA1056">
              <w:rPr>
                <w:rFonts w:ascii="Calibri" w:eastAsia="Calibri" w:hAnsi="Calibri" w:cs="Calibri"/>
                <w:b/>
                <w:noProof/>
                <w:sz w:val="18"/>
                <w:szCs w:val="20"/>
              </w:rPr>
              <w:t>6</w:t>
            </w:r>
            <w:bookmarkEnd w:id="166"/>
            <w:bookmarkEnd w:id="167"/>
            <w:bookmarkEnd w:id="168"/>
            <w:r w:rsidRPr="00DA1056">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184F49" w14:textId="77777777" w:rsidR="00E74B15" w:rsidRPr="00DA1056" w:rsidRDefault="00E74B15" w:rsidP="00E74B15">
            <w:pPr>
              <w:spacing w:after="0" w:line="240" w:lineRule="auto"/>
              <w:rPr>
                <w:rFonts w:eastAsia="Times New Roman"/>
                <w:b/>
                <w:color w:val="000000"/>
                <w:sz w:val="18"/>
                <w:szCs w:val="18"/>
                <w:lang w:eastAsia="es-CL"/>
              </w:rPr>
            </w:pPr>
            <w:r w:rsidRPr="00DA1056">
              <w:rPr>
                <w:rFonts w:eastAsia="Times New Roman"/>
                <w:b/>
                <w:color w:val="000000"/>
                <w:sz w:val="18"/>
                <w:szCs w:val="18"/>
                <w:lang w:eastAsia="es-CL"/>
              </w:rPr>
              <w:t>Fecha:</w:t>
            </w:r>
            <w:r w:rsidRPr="00DA1056">
              <w:rPr>
                <w:rFonts w:eastAsia="Times New Roman"/>
                <w:color w:val="000000"/>
                <w:sz w:val="18"/>
                <w:szCs w:val="18"/>
                <w:lang w:eastAsia="es-CL"/>
              </w:rPr>
              <w:t xml:space="preserve"> 14-11-2017</w:t>
            </w:r>
          </w:p>
        </w:tc>
      </w:tr>
      <w:tr w:rsidR="00A45EB4" w:rsidRPr="00DA1056" w14:paraId="15F31953" w14:textId="77777777" w:rsidTr="005934F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A96EB6" w14:textId="77777777" w:rsidR="00A45EB4" w:rsidRPr="00DA1056" w:rsidRDefault="00A45EB4" w:rsidP="005934FB">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24093B33" w14:textId="77777777" w:rsidR="00A45EB4" w:rsidRPr="00DA1056" w:rsidRDefault="00A45EB4" w:rsidP="00B15BE0">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Norte:</w:t>
            </w:r>
            <w:r w:rsidRPr="00DA1056">
              <w:rPr>
                <w:rFonts w:ascii="Calibri" w:eastAsia="Times New Roman" w:hAnsi="Calibri" w:cs="Times New Roman"/>
                <w:color w:val="000000"/>
                <w:sz w:val="18"/>
                <w:szCs w:val="18"/>
                <w:lang w:eastAsia="es-CL"/>
              </w:rPr>
              <w:t xml:space="preserve"> 4.</w:t>
            </w:r>
            <w:r w:rsidR="00B15BE0" w:rsidRPr="00DA1056">
              <w:rPr>
                <w:rFonts w:ascii="Calibri" w:eastAsia="Times New Roman" w:hAnsi="Calibri" w:cs="Times New Roman"/>
                <w:color w:val="000000"/>
                <w:sz w:val="18"/>
                <w:szCs w:val="18"/>
                <w:lang w:eastAsia="es-CL"/>
              </w:rPr>
              <w:t>322</w:t>
            </w:r>
            <w:r w:rsidRPr="00DA1056">
              <w:rPr>
                <w:rFonts w:ascii="Calibri" w:eastAsia="Times New Roman" w:hAnsi="Calibri" w:cs="Times New Roman"/>
                <w:color w:val="000000"/>
                <w:sz w:val="18"/>
                <w:szCs w:val="18"/>
                <w:lang w:eastAsia="es-CL"/>
              </w:rPr>
              <w:t>.</w:t>
            </w:r>
            <w:r w:rsidR="00B15BE0" w:rsidRPr="00DA1056">
              <w:rPr>
                <w:rFonts w:ascii="Calibri" w:eastAsia="Times New Roman" w:hAnsi="Calibri" w:cs="Times New Roman"/>
                <w:color w:val="000000"/>
                <w:sz w:val="18"/>
                <w:szCs w:val="18"/>
                <w:lang w:eastAsia="es-CL"/>
              </w:rPr>
              <w:t>210</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1130C967" w14:textId="77777777" w:rsidR="00A45EB4" w:rsidRPr="00DA1056" w:rsidRDefault="00A45EB4" w:rsidP="00B15BE0">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Este:</w:t>
            </w:r>
            <w:r w:rsidRPr="00DA1056">
              <w:rPr>
                <w:rFonts w:ascii="Calibri" w:eastAsia="Times New Roman" w:hAnsi="Calibri" w:cs="Times New Roman"/>
                <w:color w:val="000000"/>
                <w:sz w:val="18"/>
                <w:szCs w:val="18"/>
                <w:lang w:eastAsia="es-CL"/>
              </w:rPr>
              <w:t xml:space="preserve"> 6</w:t>
            </w:r>
            <w:r w:rsidR="00B15BE0" w:rsidRPr="00DA1056">
              <w:rPr>
                <w:rFonts w:ascii="Calibri" w:eastAsia="Times New Roman" w:hAnsi="Calibri" w:cs="Times New Roman"/>
                <w:color w:val="000000"/>
                <w:sz w:val="18"/>
                <w:szCs w:val="18"/>
                <w:lang w:eastAsia="es-CL"/>
              </w:rPr>
              <w:t>40</w:t>
            </w:r>
            <w:r w:rsidRPr="00DA1056">
              <w:rPr>
                <w:rFonts w:ascii="Calibri" w:eastAsia="Times New Roman" w:hAnsi="Calibri" w:cs="Times New Roman"/>
                <w:color w:val="000000"/>
                <w:sz w:val="18"/>
                <w:szCs w:val="18"/>
                <w:lang w:eastAsia="es-CL"/>
              </w:rPr>
              <w:t>.</w:t>
            </w:r>
            <w:r w:rsidR="00B15BE0" w:rsidRPr="00DA1056">
              <w:rPr>
                <w:rFonts w:ascii="Calibri" w:eastAsia="Times New Roman" w:hAnsi="Calibri" w:cs="Times New Roman"/>
                <w:color w:val="000000"/>
                <w:sz w:val="18"/>
                <w:szCs w:val="18"/>
                <w:lang w:eastAsia="es-CL"/>
              </w:rPr>
              <w:t>980</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7AB3EE6" w14:textId="77777777" w:rsidR="00A45EB4" w:rsidRPr="00DA1056" w:rsidRDefault="00A45EB4" w:rsidP="005934FB">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1F98C62A" w14:textId="77777777" w:rsidR="00A45EB4" w:rsidRPr="00DA1056" w:rsidRDefault="00A45EB4" w:rsidP="00B470CB">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Norte:</w:t>
            </w:r>
            <w:r w:rsidRPr="00DA1056">
              <w:rPr>
                <w:rFonts w:ascii="Calibri" w:eastAsia="Times New Roman" w:hAnsi="Calibri" w:cs="Times New Roman"/>
                <w:color w:val="000000"/>
                <w:sz w:val="18"/>
                <w:szCs w:val="18"/>
                <w:lang w:eastAsia="es-CL"/>
              </w:rPr>
              <w:t xml:space="preserve"> 4.</w:t>
            </w:r>
            <w:r w:rsidR="00B470CB" w:rsidRPr="00DA1056">
              <w:rPr>
                <w:rFonts w:ascii="Calibri" w:eastAsia="Times New Roman" w:hAnsi="Calibri" w:cs="Times New Roman"/>
                <w:color w:val="000000"/>
                <w:sz w:val="18"/>
                <w:szCs w:val="18"/>
                <w:lang w:eastAsia="es-CL"/>
              </w:rPr>
              <w:t>322</w:t>
            </w:r>
            <w:r w:rsidRPr="00DA1056">
              <w:rPr>
                <w:rFonts w:ascii="Calibri" w:eastAsia="Times New Roman" w:hAnsi="Calibri" w:cs="Times New Roman"/>
                <w:color w:val="000000"/>
                <w:sz w:val="18"/>
                <w:szCs w:val="18"/>
                <w:lang w:eastAsia="es-CL"/>
              </w:rPr>
              <w:t>.</w:t>
            </w:r>
            <w:r w:rsidR="00B470CB" w:rsidRPr="00DA1056">
              <w:rPr>
                <w:rFonts w:ascii="Calibri" w:eastAsia="Times New Roman" w:hAnsi="Calibri" w:cs="Times New Roman"/>
                <w:color w:val="000000"/>
                <w:sz w:val="18"/>
                <w:szCs w:val="18"/>
                <w:lang w:eastAsia="es-CL"/>
              </w:rPr>
              <w:t>210</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42F6ED1C" w14:textId="77777777" w:rsidR="00A45EB4" w:rsidRPr="00DA1056" w:rsidRDefault="00A45EB4" w:rsidP="00B470CB">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Este:</w:t>
            </w:r>
            <w:r w:rsidRPr="00DA1056">
              <w:rPr>
                <w:rFonts w:ascii="Calibri" w:eastAsia="Times New Roman" w:hAnsi="Calibri" w:cs="Times New Roman"/>
                <w:color w:val="000000"/>
                <w:sz w:val="18"/>
                <w:szCs w:val="18"/>
                <w:lang w:eastAsia="es-CL"/>
              </w:rPr>
              <w:t xml:space="preserve"> 6</w:t>
            </w:r>
            <w:r w:rsidR="00B470CB" w:rsidRPr="00DA1056">
              <w:rPr>
                <w:rFonts w:ascii="Calibri" w:eastAsia="Times New Roman" w:hAnsi="Calibri" w:cs="Times New Roman"/>
                <w:color w:val="000000"/>
                <w:sz w:val="18"/>
                <w:szCs w:val="18"/>
                <w:lang w:eastAsia="es-CL"/>
              </w:rPr>
              <w:t>40</w:t>
            </w:r>
            <w:r w:rsidRPr="00DA1056">
              <w:rPr>
                <w:rFonts w:ascii="Calibri" w:eastAsia="Times New Roman" w:hAnsi="Calibri" w:cs="Times New Roman"/>
                <w:color w:val="000000"/>
                <w:sz w:val="18"/>
                <w:szCs w:val="18"/>
                <w:lang w:eastAsia="es-CL"/>
              </w:rPr>
              <w:t>.</w:t>
            </w:r>
            <w:r w:rsidR="00B470CB" w:rsidRPr="00DA1056">
              <w:rPr>
                <w:rFonts w:ascii="Calibri" w:eastAsia="Times New Roman" w:hAnsi="Calibri" w:cs="Times New Roman"/>
                <w:color w:val="000000"/>
                <w:sz w:val="18"/>
                <w:szCs w:val="18"/>
                <w:lang w:eastAsia="es-CL"/>
              </w:rPr>
              <w:t>979</w:t>
            </w:r>
          </w:p>
        </w:tc>
      </w:tr>
      <w:tr w:rsidR="00C85C6A" w:rsidRPr="00DA1056" w14:paraId="5BCF6D07" w14:textId="77777777" w:rsidTr="005934FB">
        <w:trPr>
          <w:trHeight w:val="65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A1F49F0" w14:textId="77777777" w:rsidR="00C85C6A" w:rsidRPr="00C93A5D" w:rsidRDefault="00C85C6A" w:rsidP="00C93A5D">
            <w:pPr>
              <w:spacing w:after="0" w:line="240" w:lineRule="auto"/>
              <w:jc w:val="both"/>
              <w:rPr>
                <w:rFonts w:ascii="Calibri" w:eastAsia="Times New Roman" w:hAnsi="Calibri"/>
                <w:color w:val="000000"/>
                <w:sz w:val="18"/>
                <w:szCs w:val="18"/>
                <w:lang w:eastAsia="es-CL"/>
              </w:rPr>
            </w:pPr>
            <w:r w:rsidRPr="00C93A5D">
              <w:rPr>
                <w:rFonts w:ascii="Calibri" w:eastAsia="Times New Roman" w:hAnsi="Calibri"/>
                <w:b/>
                <w:color w:val="000000"/>
                <w:sz w:val="18"/>
                <w:szCs w:val="18"/>
                <w:lang w:eastAsia="es-CL"/>
              </w:rPr>
              <w:t>Descripción Medio de Prueba:</w:t>
            </w:r>
            <w:r w:rsidRPr="00C93A5D">
              <w:rPr>
                <w:rFonts w:ascii="Calibri" w:eastAsia="Times New Roman" w:hAnsi="Calibri"/>
                <w:color w:val="000000"/>
                <w:sz w:val="18"/>
                <w:szCs w:val="18"/>
                <w:lang w:eastAsia="es-CL"/>
              </w:rPr>
              <w:t xml:space="preserve"> </w:t>
            </w:r>
            <w:r w:rsidR="00C93A5D" w:rsidRPr="00C93A5D">
              <w:rPr>
                <w:rFonts w:ascii="Calibri" w:eastAsia="Times New Roman" w:hAnsi="Calibri"/>
                <w:color w:val="000000"/>
                <w:sz w:val="18"/>
                <w:szCs w:val="18"/>
                <w:lang w:eastAsia="es-CL"/>
              </w:rPr>
              <w:t xml:space="preserve">Instalación de sonda </w:t>
            </w:r>
            <w:proofErr w:type="spellStart"/>
            <w:r w:rsidR="00C93A5D" w:rsidRPr="00C93A5D">
              <w:rPr>
                <w:rFonts w:ascii="Calibri" w:eastAsia="Times New Roman" w:hAnsi="Calibri"/>
                <w:color w:val="000000"/>
                <w:sz w:val="18"/>
                <w:szCs w:val="18"/>
                <w:lang w:eastAsia="es-CL"/>
              </w:rPr>
              <w:t>multiparámetro</w:t>
            </w:r>
            <w:proofErr w:type="spellEnd"/>
            <w:r w:rsidR="00C93A5D" w:rsidRPr="00C93A5D">
              <w:rPr>
                <w:rFonts w:ascii="Calibri" w:eastAsia="Times New Roman" w:hAnsi="Calibri"/>
                <w:color w:val="000000"/>
                <w:sz w:val="18"/>
                <w:szCs w:val="18"/>
                <w:lang w:eastAsia="es-CL"/>
              </w:rPr>
              <w:t xml:space="preserve"> para m</w:t>
            </w:r>
            <w:r w:rsidRPr="00C93A5D">
              <w:rPr>
                <w:rFonts w:eastAsia="Times New Roman"/>
                <w:color w:val="000000"/>
                <w:sz w:val="18"/>
                <w:szCs w:val="18"/>
                <w:lang w:eastAsia="es-CL"/>
              </w:rPr>
              <w:t xml:space="preserve">edición de los parámetros pH y temperatura en el efluente final de la planta de tratamiento de aguas servidas del Hotel </w:t>
            </w:r>
            <w:r w:rsidR="00C93A5D" w:rsidRPr="00C93A5D">
              <w:rPr>
                <w:rFonts w:eastAsia="Times New Roman"/>
                <w:color w:val="000000"/>
                <w:sz w:val="18"/>
                <w:szCs w:val="18"/>
                <w:lang w:eastAsia="es-CL"/>
              </w:rPr>
              <w:t>Río Serrano</w:t>
            </w:r>
            <w:r w:rsidRPr="00C93A5D">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14:paraId="0D644C4A" w14:textId="77777777" w:rsidR="00C85C6A" w:rsidRPr="00C93A5D" w:rsidRDefault="00C85C6A" w:rsidP="00C93A5D">
            <w:pPr>
              <w:spacing w:after="0" w:line="240" w:lineRule="auto"/>
              <w:jc w:val="both"/>
              <w:rPr>
                <w:rFonts w:ascii="Calibri" w:eastAsia="Times New Roman" w:hAnsi="Calibri"/>
                <w:b/>
                <w:color w:val="000000"/>
                <w:sz w:val="18"/>
                <w:szCs w:val="18"/>
                <w:lang w:eastAsia="es-CL"/>
              </w:rPr>
            </w:pPr>
            <w:r w:rsidRPr="00C93A5D">
              <w:rPr>
                <w:rFonts w:ascii="Calibri" w:eastAsia="Times New Roman" w:hAnsi="Calibri"/>
                <w:b/>
                <w:color w:val="000000"/>
                <w:sz w:val="18"/>
                <w:szCs w:val="18"/>
                <w:lang w:eastAsia="es-CL"/>
              </w:rPr>
              <w:t>Descripción Medio de Prueba:</w:t>
            </w:r>
            <w:r w:rsidRPr="00C93A5D">
              <w:rPr>
                <w:rFonts w:ascii="Calibri" w:eastAsia="Times New Roman" w:hAnsi="Calibri"/>
                <w:color w:val="000000"/>
                <w:sz w:val="18"/>
                <w:szCs w:val="18"/>
                <w:lang w:eastAsia="es-CL"/>
              </w:rPr>
              <w:t xml:space="preserve"> </w:t>
            </w:r>
            <w:r w:rsidRPr="00C93A5D">
              <w:rPr>
                <w:rFonts w:eastAsia="Times New Roman"/>
                <w:color w:val="000000"/>
                <w:sz w:val="18"/>
                <w:szCs w:val="18"/>
                <w:lang w:eastAsia="es-CL"/>
              </w:rPr>
              <w:t xml:space="preserve">Medición de los parámetros pH y temperatura en el efluente final de la planta de tratamiento de aguas servidas del Hotel </w:t>
            </w:r>
            <w:r w:rsidR="00C93A5D" w:rsidRPr="00C93A5D">
              <w:rPr>
                <w:rFonts w:eastAsia="Times New Roman"/>
                <w:color w:val="000000"/>
                <w:sz w:val="18"/>
                <w:szCs w:val="18"/>
                <w:lang w:eastAsia="es-CL"/>
              </w:rPr>
              <w:t>Río Serrano</w:t>
            </w:r>
            <w:r w:rsidRPr="00C93A5D">
              <w:rPr>
                <w:rFonts w:eastAsia="Times New Roman"/>
                <w:color w:val="000000"/>
                <w:sz w:val="18"/>
                <w:szCs w:val="18"/>
                <w:lang w:eastAsia="es-CL"/>
              </w:rPr>
              <w:t xml:space="preserve"> </w:t>
            </w:r>
            <w:r w:rsidR="00C93A5D" w:rsidRPr="00C93A5D">
              <w:rPr>
                <w:rFonts w:eastAsia="Times New Roman"/>
                <w:color w:val="000000"/>
                <w:sz w:val="18"/>
                <w:szCs w:val="18"/>
                <w:lang w:eastAsia="es-CL"/>
              </w:rPr>
              <w:t xml:space="preserve">utilizando sonda </w:t>
            </w:r>
            <w:proofErr w:type="spellStart"/>
            <w:r w:rsidR="00C93A5D" w:rsidRPr="00C93A5D">
              <w:rPr>
                <w:rFonts w:eastAsia="Times New Roman"/>
                <w:color w:val="000000"/>
                <w:sz w:val="18"/>
                <w:szCs w:val="18"/>
                <w:lang w:eastAsia="es-CL"/>
              </w:rPr>
              <w:t>multiparámetro</w:t>
            </w:r>
            <w:proofErr w:type="spellEnd"/>
            <w:r w:rsidRPr="00C93A5D">
              <w:rPr>
                <w:rFonts w:eastAsia="Times New Roman"/>
                <w:color w:val="000000"/>
                <w:sz w:val="18"/>
                <w:szCs w:val="18"/>
                <w:lang w:eastAsia="es-CL"/>
              </w:rPr>
              <w:t>.</w:t>
            </w:r>
          </w:p>
        </w:tc>
      </w:tr>
      <w:tr w:rsidR="00A45EB4" w:rsidRPr="00DA1056" w14:paraId="7C8DFD71" w14:textId="77777777" w:rsidTr="005934F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F967D96" w14:textId="77777777" w:rsidR="00A45EB4" w:rsidRPr="00DA1056" w:rsidRDefault="00E55538" w:rsidP="005934FB">
            <w:pPr>
              <w:spacing w:after="0" w:line="240" w:lineRule="auto"/>
              <w:jc w:val="center"/>
              <w:rPr>
                <w:rFonts w:ascii="Calibri" w:eastAsia="Times New Roman" w:hAnsi="Calibri" w:cs="Times New Roman"/>
                <w:color w:val="000000"/>
                <w:sz w:val="20"/>
                <w:szCs w:val="20"/>
                <w:lang w:eastAsia="es-CL"/>
              </w:rPr>
            </w:pPr>
            <w:r w:rsidRPr="00DA1056">
              <w:rPr>
                <w:rFonts w:ascii="Calibri" w:eastAsia="Times New Roman" w:hAnsi="Calibri" w:cs="Times New Roman"/>
                <w:noProof/>
                <w:color w:val="000000"/>
                <w:sz w:val="20"/>
                <w:szCs w:val="20"/>
                <w:lang w:eastAsia="es-CL"/>
              </w:rPr>
              <w:drawing>
                <wp:inline distT="0" distB="0" distL="0" distR="0" wp14:anchorId="47A374DE" wp14:editId="64C73F90">
                  <wp:extent cx="3240000" cy="1620000"/>
                  <wp:effectExtent l="0" t="0" r="0" b="0"/>
                  <wp:docPr id="18" name="Imagen 18" descr="C:\Users\andy.morrison\Desktop\Serrano BR\SMA_DSC0412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Serrano BR\SMA_DSC04126.jpg"/>
                          <pic:cNvPicPr>
                            <a:picLocks noChangeAspect="1" noChangeArrowheads="1"/>
                          </pic:cNvPicPr>
                        </pic:nvPicPr>
                        <pic:blipFill>
                          <a:blip r:embed="rId32">
                            <a:extLst>
                              <a:ext uri="{BEBA8EAE-BF5A-486C-A8C5-ECC9F3942E4B}">
                                <a14:imgProps xmlns:a14="http://schemas.microsoft.com/office/drawing/2010/main">
                                  <a14:imgLayer r:embed="rId33">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B5CA761" w14:textId="77777777" w:rsidR="00A45EB4" w:rsidRPr="00DA1056" w:rsidRDefault="00E55538" w:rsidP="005934FB">
            <w:pPr>
              <w:spacing w:after="0" w:line="240" w:lineRule="auto"/>
              <w:jc w:val="center"/>
              <w:rPr>
                <w:rFonts w:ascii="Calibri" w:eastAsia="Times New Roman" w:hAnsi="Calibri" w:cs="Times New Roman"/>
                <w:color w:val="000000"/>
                <w:sz w:val="20"/>
                <w:szCs w:val="20"/>
                <w:lang w:eastAsia="es-CL"/>
              </w:rPr>
            </w:pPr>
            <w:r w:rsidRPr="00DA1056">
              <w:rPr>
                <w:rFonts w:ascii="Calibri" w:eastAsia="Times New Roman" w:hAnsi="Calibri" w:cs="Times New Roman"/>
                <w:noProof/>
                <w:color w:val="000000"/>
                <w:sz w:val="20"/>
                <w:szCs w:val="20"/>
                <w:lang w:eastAsia="es-CL"/>
              </w:rPr>
              <w:drawing>
                <wp:inline distT="0" distB="0" distL="0" distR="0" wp14:anchorId="4ADE6C20" wp14:editId="51E6E848">
                  <wp:extent cx="3240000" cy="1620000"/>
                  <wp:effectExtent l="0" t="0" r="0" b="0"/>
                  <wp:docPr id="28" name="Imagen 28" descr="C:\Users\andy.morrison\Desktop\Serrano BR\SMA_DSC0416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Serrano BR\SMA_DSC04168.jpg"/>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E74B15" w:rsidRPr="00DA1056" w14:paraId="4A661255" w14:textId="77777777" w:rsidTr="005934F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E40C3A5" w14:textId="77777777" w:rsidR="00E74B15" w:rsidRPr="00DA1056" w:rsidRDefault="00E74B15" w:rsidP="005934FB">
            <w:pPr>
              <w:spacing w:after="0" w:line="240" w:lineRule="auto"/>
              <w:contextualSpacing/>
              <w:outlineLvl w:val="1"/>
              <w:rPr>
                <w:rFonts w:ascii="Calibri" w:eastAsia="Times New Roman" w:hAnsi="Calibri" w:cs="Calibri"/>
                <w:b/>
                <w:color w:val="000000"/>
                <w:sz w:val="18"/>
                <w:szCs w:val="20"/>
                <w:lang w:eastAsia="es-CL"/>
              </w:rPr>
            </w:pPr>
            <w:bookmarkStart w:id="169" w:name="_Toc503459221"/>
            <w:bookmarkStart w:id="170" w:name="_Toc507425357"/>
            <w:bookmarkStart w:id="171" w:name="_Toc507684901"/>
            <w:r w:rsidRPr="00DA1056">
              <w:rPr>
                <w:rFonts w:ascii="Calibri" w:eastAsia="Calibri" w:hAnsi="Calibri" w:cs="Calibri"/>
                <w:b/>
                <w:sz w:val="18"/>
                <w:szCs w:val="20"/>
              </w:rPr>
              <w:t xml:space="preserve">Fotografía </w:t>
            </w:r>
            <w:r w:rsidRPr="00DA1056">
              <w:rPr>
                <w:rFonts w:ascii="Calibri" w:eastAsia="Calibri" w:hAnsi="Calibri" w:cs="Calibri"/>
                <w:b/>
                <w:sz w:val="18"/>
                <w:szCs w:val="20"/>
              </w:rPr>
              <w:fldChar w:fldCharType="begin"/>
            </w:r>
            <w:r w:rsidRPr="00DA1056">
              <w:rPr>
                <w:rFonts w:ascii="Calibri" w:eastAsia="Calibri" w:hAnsi="Calibri" w:cs="Calibri"/>
                <w:b/>
                <w:sz w:val="18"/>
                <w:szCs w:val="20"/>
              </w:rPr>
              <w:instrText xml:space="preserve"> SEQ Fotografía \* ARABIC </w:instrText>
            </w:r>
            <w:r w:rsidRPr="00DA1056">
              <w:rPr>
                <w:rFonts w:ascii="Calibri" w:eastAsia="Calibri" w:hAnsi="Calibri" w:cs="Calibri"/>
                <w:b/>
                <w:sz w:val="18"/>
                <w:szCs w:val="20"/>
              </w:rPr>
              <w:fldChar w:fldCharType="separate"/>
            </w:r>
            <w:r w:rsidRPr="00DA1056">
              <w:rPr>
                <w:rFonts w:ascii="Calibri" w:eastAsia="Calibri" w:hAnsi="Calibri" w:cs="Calibri"/>
                <w:b/>
                <w:noProof/>
                <w:sz w:val="18"/>
                <w:szCs w:val="20"/>
              </w:rPr>
              <w:t>7</w:t>
            </w:r>
            <w:r w:rsidRPr="00DA1056">
              <w:rPr>
                <w:rFonts w:ascii="Calibri" w:eastAsia="Calibri" w:hAnsi="Calibri" w:cs="Calibri"/>
                <w:b/>
                <w:sz w:val="18"/>
                <w:szCs w:val="20"/>
              </w:rPr>
              <w:fldChar w:fldCharType="end"/>
            </w:r>
            <w:r w:rsidRPr="00DA1056">
              <w:rPr>
                <w:rFonts w:ascii="Calibri" w:eastAsia="Calibri" w:hAnsi="Calibri" w:cs="Calibri"/>
                <w:b/>
                <w:sz w:val="18"/>
                <w:szCs w:val="20"/>
              </w:rPr>
              <w:t>.</w:t>
            </w:r>
            <w:bookmarkEnd w:id="169"/>
            <w:bookmarkEnd w:id="170"/>
            <w:bookmarkEnd w:id="17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9E8ADA" w14:textId="77777777" w:rsidR="00E74B15" w:rsidRPr="00DA1056" w:rsidRDefault="00E74B15" w:rsidP="00E74B15">
            <w:pPr>
              <w:spacing w:after="0" w:line="240" w:lineRule="auto"/>
              <w:rPr>
                <w:rFonts w:eastAsia="Times New Roman"/>
                <w:b/>
                <w:color w:val="000000"/>
                <w:sz w:val="18"/>
                <w:szCs w:val="18"/>
                <w:lang w:eastAsia="es-CL"/>
              </w:rPr>
            </w:pPr>
            <w:r w:rsidRPr="00DA1056">
              <w:rPr>
                <w:rFonts w:eastAsia="Times New Roman"/>
                <w:b/>
                <w:color w:val="000000"/>
                <w:sz w:val="18"/>
                <w:szCs w:val="18"/>
                <w:lang w:eastAsia="es-CL"/>
              </w:rPr>
              <w:t>Fecha:</w:t>
            </w:r>
            <w:r w:rsidRPr="00DA1056">
              <w:rPr>
                <w:rFonts w:eastAsia="Times New Roman"/>
                <w:color w:val="000000"/>
                <w:sz w:val="18"/>
                <w:szCs w:val="18"/>
                <w:lang w:eastAsia="es-CL"/>
              </w:rPr>
              <w:t xml:space="preserve"> 14-11-2017</w:t>
            </w:r>
          </w:p>
        </w:tc>
        <w:tc>
          <w:tcPr>
            <w:tcW w:w="1341" w:type="pct"/>
            <w:tcBorders>
              <w:top w:val="single" w:sz="4" w:space="0" w:color="auto"/>
              <w:left w:val="nil"/>
              <w:bottom w:val="single" w:sz="4" w:space="0" w:color="auto"/>
              <w:right w:val="nil"/>
            </w:tcBorders>
            <w:shd w:val="clear" w:color="auto" w:fill="auto"/>
            <w:noWrap/>
            <w:vAlign w:val="center"/>
            <w:hideMark/>
          </w:tcPr>
          <w:p w14:paraId="6E41950D" w14:textId="77777777" w:rsidR="00E74B15" w:rsidRPr="00DA1056" w:rsidRDefault="00E74B15" w:rsidP="005934FB">
            <w:pPr>
              <w:spacing w:after="0" w:line="240" w:lineRule="auto"/>
              <w:contextualSpacing/>
              <w:outlineLvl w:val="1"/>
              <w:rPr>
                <w:rFonts w:ascii="Calibri" w:eastAsia="Calibri" w:hAnsi="Calibri" w:cs="Calibri"/>
                <w:b/>
                <w:sz w:val="18"/>
                <w:szCs w:val="20"/>
              </w:rPr>
            </w:pPr>
            <w:bookmarkStart w:id="172" w:name="_Toc503459222"/>
            <w:bookmarkStart w:id="173" w:name="_Toc507425358"/>
            <w:bookmarkStart w:id="174" w:name="_Toc507684902"/>
            <w:r w:rsidRPr="00DA1056">
              <w:rPr>
                <w:rFonts w:ascii="Calibri" w:eastAsia="Calibri" w:hAnsi="Calibri" w:cs="Calibri"/>
                <w:b/>
                <w:sz w:val="18"/>
                <w:szCs w:val="20"/>
              </w:rPr>
              <w:t xml:space="preserve">Fotografía </w:t>
            </w:r>
            <w:r w:rsidRPr="00DA1056">
              <w:rPr>
                <w:rFonts w:ascii="Calibri" w:eastAsia="Calibri" w:hAnsi="Calibri" w:cs="Calibri"/>
                <w:b/>
                <w:sz w:val="18"/>
                <w:szCs w:val="20"/>
              </w:rPr>
              <w:fldChar w:fldCharType="begin"/>
            </w:r>
            <w:r w:rsidRPr="00DA1056">
              <w:rPr>
                <w:rFonts w:ascii="Calibri" w:eastAsia="Calibri" w:hAnsi="Calibri" w:cs="Calibri"/>
                <w:b/>
                <w:sz w:val="18"/>
                <w:szCs w:val="20"/>
              </w:rPr>
              <w:instrText xml:space="preserve"> SEQ Fotografía \* ARABIC </w:instrText>
            </w:r>
            <w:r w:rsidRPr="00DA1056">
              <w:rPr>
                <w:rFonts w:ascii="Calibri" w:eastAsia="Calibri" w:hAnsi="Calibri" w:cs="Calibri"/>
                <w:b/>
                <w:sz w:val="18"/>
                <w:szCs w:val="20"/>
              </w:rPr>
              <w:fldChar w:fldCharType="separate"/>
            </w:r>
            <w:r w:rsidRPr="00DA1056">
              <w:rPr>
                <w:rFonts w:ascii="Calibri" w:eastAsia="Calibri" w:hAnsi="Calibri" w:cs="Calibri"/>
                <w:b/>
                <w:noProof/>
                <w:sz w:val="18"/>
                <w:szCs w:val="20"/>
              </w:rPr>
              <w:t>8</w:t>
            </w:r>
            <w:r w:rsidRPr="00DA1056">
              <w:rPr>
                <w:rFonts w:ascii="Calibri" w:eastAsia="Calibri" w:hAnsi="Calibri" w:cs="Calibri"/>
                <w:b/>
                <w:sz w:val="18"/>
                <w:szCs w:val="20"/>
              </w:rPr>
              <w:fldChar w:fldCharType="end"/>
            </w:r>
            <w:r w:rsidRPr="00DA1056">
              <w:rPr>
                <w:rFonts w:ascii="Calibri" w:eastAsia="Calibri" w:hAnsi="Calibri" w:cs="Calibri"/>
                <w:b/>
                <w:sz w:val="18"/>
                <w:szCs w:val="20"/>
              </w:rPr>
              <w:t>.</w:t>
            </w:r>
            <w:bookmarkEnd w:id="172"/>
            <w:bookmarkEnd w:id="173"/>
            <w:bookmarkEnd w:id="17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FFF4FA" w14:textId="77777777" w:rsidR="00E74B15" w:rsidRPr="00DA1056" w:rsidRDefault="00E74B15" w:rsidP="00E74B15">
            <w:pPr>
              <w:spacing w:after="0" w:line="240" w:lineRule="auto"/>
              <w:rPr>
                <w:rFonts w:eastAsia="Times New Roman"/>
                <w:b/>
                <w:color w:val="000000"/>
                <w:sz w:val="18"/>
                <w:szCs w:val="18"/>
                <w:lang w:eastAsia="es-CL"/>
              </w:rPr>
            </w:pPr>
            <w:r w:rsidRPr="00DA1056">
              <w:rPr>
                <w:rFonts w:eastAsia="Times New Roman"/>
                <w:b/>
                <w:color w:val="000000"/>
                <w:sz w:val="18"/>
                <w:szCs w:val="18"/>
                <w:lang w:eastAsia="es-CL"/>
              </w:rPr>
              <w:t>Fecha:</w:t>
            </w:r>
            <w:r w:rsidRPr="00DA1056">
              <w:rPr>
                <w:rFonts w:eastAsia="Times New Roman"/>
                <w:color w:val="000000"/>
                <w:sz w:val="18"/>
                <w:szCs w:val="18"/>
                <w:lang w:eastAsia="es-CL"/>
              </w:rPr>
              <w:t xml:space="preserve"> 14-11-2017</w:t>
            </w:r>
          </w:p>
        </w:tc>
      </w:tr>
      <w:tr w:rsidR="00A45EB4" w:rsidRPr="00DA1056" w14:paraId="6C8CE3D1" w14:textId="77777777" w:rsidTr="005934F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DA15DA" w14:textId="77777777" w:rsidR="00A45EB4" w:rsidRPr="00DA1056" w:rsidRDefault="00A45EB4" w:rsidP="005934FB">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 xml:space="preserve">Coordenadas UTM DATUM WGS84 </w:t>
            </w:r>
            <w:r w:rsidRPr="00DA1056">
              <w:rPr>
                <w:rFonts w:ascii="Calibri" w:eastAsia="Times New Roman" w:hAnsi="Calibri" w:cs="Times New Roman"/>
                <w:b/>
                <w:sz w:val="18"/>
                <w:szCs w:val="18"/>
                <w:lang w:eastAsia="es-CL"/>
              </w:rPr>
              <w:t>HUSO 18</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71853744" w14:textId="77777777" w:rsidR="00A45EB4" w:rsidRPr="00DA1056" w:rsidRDefault="00A45EB4" w:rsidP="00AB5157">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Norte:</w:t>
            </w:r>
            <w:r w:rsidRPr="00DA1056">
              <w:rPr>
                <w:rFonts w:ascii="Calibri" w:eastAsia="Times New Roman" w:hAnsi="Calibri" w:cs="Times New Roman"/>
                <w:color w:val="000000"/>
                <w:sz w:val="18"/>
                <w:szCs w:val="18"/>
                <w:lang w:eastAsia="es-CL"/>
              </w:rPr>
              <w:t xml:space="preserve"> 4.</w:t>
            </w:r>
            <w:r w:rsidR="00AB5157" w:rsidRPr="00DA1056">
              <w:rPr>
                <w:rFonts w:ascii="Calibri" w:eastAsia="Times New Roman" w:hAnsi="Calibri" w:cs="Times New Roman"/>
                <w:color w:val="000000"/>
                <w:sz w:val="18"/>
                <w:szCs w:val="18"/>
                <w:lang w:eastAsia="es-CL"/>
              </w:rPr>
              <w:t>322</w:t>
            </w:r>
            <w:r w:rsidRPr="00DA1056">
              <w:rPr>
                <w:rFonts w:ascii="Calibri" w:eastAsia="Times New Roman" w:hAnsi="Calibri" w:cs="Times New Roman"/>
                <w:color w:val="000000"/>
                <w:sz w:val="18"/>
                <w:szCs w:val="18"/>
                <w:lang w:eastAsia="es-CL"/>
              </w:rPr>
              <w:t>.</w:t>
            </w:r>
            <w:r w:rsidR="00AB5157" w:rsidRPr="00DA1056">
              <w:rPr>
                <w:rFonts w:ascii="Calibri" w:eastAsia="Times New Roman" w:hAnsi="Calibri" w:cs="Times New Roman"/>
                <w:color w:val="000000"/>
                <w:sz w:val="18"/>
                <w:szCs w:val="18"/>
                <w:lang w:eastAsia="es-CL"/>
              </w:rPr>
              <w:t>213</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1EA61B33" w14:textId="77777777" w:rsidR="00A45EB4" w:rsidRPr="00DA1056" w:rsidRDefault="00A45EB4" w:rsidP="00AB5157">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Este:</w:t>
            </w:r>
            <w:r w:rsidRPr="00DA1056">
              <w:rPr>
                <w:rFonts w:ascii="Calibri" w:eastAsia="Times New Roman" w:hAnsi="Calibri" w:cs="Times New Roman"/>
                <w:color w:val="000000"/>
                <w:sz w:val="18"/>
                <w:szCs w:val="18"/>
                <w:lang w:eastAsia="es-CL"/>
              </w:rPr>
              <w:t xml:space="preserve"> 6</w:t>
            </w:r>
            <w:r w:rsidR="00AB5157" w:rsidRPr="00DA1056">
              <w:rPr>
                <w:rFonts w:ascii="Calibri" w:eastAsia="Times New Roman" w:hAnsi="Calibri" w:cs="Times New Roman"/>
                <w:color w:val="000000"/>
                <w:sz w:val="18"/>
                <w:szCs w:val="18"/>
                <w:lang w:eastAsia="es-CL"/>
              </w:rPr>
              <w:t>40</w:t>
            </w:r>
            <w:r w:rsidRPr="00DA1056">
              <w:rPr>
                <w:rFonts w:ascii="Calibri" w:eastAsia="Times New Roman" w:hAnsi="Calibri" w:cs="Times New Roman"/>
                <w:color w:val="000000"/>
                <w:sz w:val="18"/>
                <w:szCs w:val="18"/>
                <w:lang w:eastAsia="es-CL"/>
              </w:rPr>
              <w:t>.</w:t>
            </w:r>
            <w:r w:rsidR="00AB5157" w:rsidRPr="00DA1056">
              <w:rPr>
                <w:rFonts w:ascii="Calibri" w:eastAsia="Times New Roman" w:hAnsi="Calibri" w:cs="Times New Roman"/>
                <w:color w:val="000000"/>
                <w:sz w:val="18"/>
                <w:szCs w:val="18"/>
                <w:lang w:eastAsia="es-CL"/>
              </w:rPr>
              <w:t>978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56E31CA" w14:textId="77777777" w:rsidR="00A45EB4" w:rsidRPr="00DA1056" w:rsidRDefault="00A45EB4" w:rsidP="005934FB">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F791069" w14:textId="77777777" w:rsidR="00A45EB4" w:rsidRPr="00DA1056" w:rsidRDefault="00A45EB4" w:rsidP="00006297">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Norte:</w:t>
            </w:r>
            <w:r w:rsidRPr="00DA1056">
              <w:rPr>
                <w:rFonts w:ascii="Calibri" w:eastAsia="Times New Roman" w:hAnsi="Calibri" w:cs="Times New Roman"/>
                <w:color w:val="000000"/>
                <w:sz w:val="18"/>
                <w:szCs w:val="18"/>
                <w:lang w:eastAsia="es-CL"/>
              </w:rPr>
              <w:t xml:space="preserve"> 4.</w:t>
            </w:r>
            <w:r w:rsidR="00006297" w:rsidRPr="00DA1056">
              <w:rPr>
                <w:rFonts w:ascii="Calibri" w:eastAsia="Times New Roman" w:hAnsi="Calibri" w:cs="Times New Roman"/>
                <w:color w:val="000000"/>
                <w:sz w:val="18"/>
                <w:szCs w:val="18"/>
                <w:lang w:eastAsia="es-CL"/>
              </w:rPr>
              <w:t>322</w:t>
            </w:r>
            <w:r w:rsidRPr="00DA1056">
              <w:rPr>
                <w:rFonts w:ascii="Calibri" w:eastAsia="Times New Roman" w:hAnsi="Calibri" w:cs="Times New Roman"/>
                <w:color w:val="000000"/>
                <w:sz w:val="18"/>
                <w:szCs w:val="18"/>
                <w:lang w:eastAsia="es-CL"/>
              </w:rPr>
              <w:t>.</w:t>
            </w:r>
            <w:r w:rsidR="00006297" w:rsidRPr="00DA1056">
              <w:rPr>
                <w:rFonts w:ascii="Calibri" w:eastAsia="Times New Roman" w:hAnsi="Calibri" w:cs="Times New Roman"/>
                <w:color w:val="000000"/>
                <w:sz w:val="18"/>
                <w:szCs w:val="18"/>
                <w:lang w:eastAsia="es-CL"/>
              </w:rPr>
              <w:t>213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27779E9" w14:textId="77777777" w:rsidR="00A45EB4" w:rsidRPr="00DA1056" w:rsidRDefault="00A45EB4" w:rsidP="00006297">
            <w:pPr>
              <w:spacing w:after="0" w:line="240" w:lineRule="auto"/>
              <w:rPr>
                <w:rFonts w:ascii="Calibri" w:eastAsia="Times New Roman" w:hAnsi="Calibri" w:cs="Times New Roman"/>
                <w:b/>
                <w:color w:val="000000"/>
                <w:sz w:val="18"/>
                <w:szCs w:val="18"/>
                <w:lang w:eastAsia="es-CL"/>
              </w:rPr>
            </w:pPr>
            <w:r w:rsidRPr="00DA1056">
              <w:rPr>
                <w:rFonts w:ascii="Calibri" w:eastAsia="Times New Roman" w:hAnsi="Calibri" w:cs="Times New Roman"/>
                <w:b/>
                <w:color w:val="000000"/>
                <w:sz w:val="18"/>
                <w:szCs w:val="18"/>
                <w:lang w:eastAsia="es-CL"/>
              </w:rPr>
              <w:t>Este:</w:t>
            </w:r>
            <w:r w:rsidRPr="00DA1056">
              <w:rPr>
                <w:rFonts w:ascii="Calibri" w:eastAsia="Times New Roman" w:hAnsi="Calibri" w:cs="Times New Roman"/>
                <w:color w:val="000000"/>
                <w:sz w:val="18"/>
                <w:szCs w:val="18"/>
                <w:lang w:eastAsia="es-CL"/>
              </w:rPr>
              <w:t xml:space="preserve"> 6</w:t>
            </w:r>
            <w:r w:rsidR="00006297" w:rsidRPr="00DA1056">
              <w:rPr>
                <w:rFonts w:ascii="Calibri" w:eastAsia="Times New Roman" w:hAnsi="Calibri" w:cs="Times New Roman"/>
                <w:color w:val="000000"/>
                <w:sz w:val="18"/>
                <w:szCs w:val="18"/>
                <w:lang w:eastAsia="es-CL"/>
              </w:rPr>
              <w:t>40</w:t>
            </w:r>
            <w:r w:rsidRPr="00DA1056">
              <w:rPr>
                <w:rFonts w:ascii="Calibri" w:eastAsia="Times New Roman" w:hAnsi="Calibri" w:cs="Times New Roman"/>
                <w:color w:val="000000"/>
                <w:sz w:val="18"/>
                <w:szCs w:val="18"/>
                <w:lang w:eastAsia="es-CL"/>
              </w:rPr>
              <w:t>.</w:t>
            </w:r>
            <w:r w:rsidR="00006297" w:rsidRPr="00DA1056">
              <w:rPr>
                <w:rFonts w:ascii="Calibri" w:eastAsia="Times New Roman" w:hAnsi="Calibri" w:cs="Times New Roman"/>
                <w:color w:val="000000"/>
                <w:sz w:val="18"/>
                <w:szCs w:val="18"/>
                <w:lang w:eastAsia="es-CL"/>
              </w:rPr>
              <w:t>981</w:t>
            </w:r>
          </w:p>
        </w:tc>
      </w:tr>
      <w:tr w:rsidR="00C85C6A" w:rsidRPr="00D42470" w14:paraId="5E799D87" w14:textId="77777777" w:rsidTr="003B225F">
        <w:trPr>
          <w:trHeight w:val="671"/>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40CB2A6" w14:textId="77777777" w:rsidR="00C85C6A" w:rsidRPr="003B225F" w:rsidRDefault="00C85C6A" w:rsidP="003B225F">
            <w:pPr>
              <w:spacing w:after="0" w:line="240" w:lineRule="auto"/>
              <w:jc w:val="both"/>
              <w:rPr>
                <w:rFonts w:ascii="Calibri" w:eastAsia="Times New Roman" w:hAnsi="Calibri"/>
                <w:b/>
                <w:color w:val="000000"/>
                <w:sz w:val="18"/>
                <w:szCs w:val="18"/>
                <w:lang w:eastAsia="es-CL"/>
              </w:rPr>
            </w:pPr>
            <w:r w:rsidRPr="003B225F">
              <w:rPr>
                <w:rFonts w:ascii="Calibri" w:eastAsia="Times New Roman" w:hAnsi="Calibri"/>
                <w:b/>
                <w:color w:val="000000"/>
                <w:sz w:val="18"/>
                <w:szCs w:val="18"/>
                <w:lang w:eastAsia="es-CL"/>
              </w:rPr>
              <w:t>Descripción Medio de Prueba:</w:t>
            </w:r>
            <w:r w:rsidRPr="003B225F">
              <w:rPr>
                <w:rFonts w:ascii="Calibri" w:eastAsia="Times New Roman" w:hAnsi="Calibri"/>
                <w:color w:val="000000"/>
                <w:sz w:val="18"/>
                <w:szCs w:val="18"/>
                <w:lang w:eastAsia="es-CL"/>
              </w:rPr>
              <w:t xml:space="preserve"> </w:t>
            </w:r>
            <w:r w:rsidR="003B225F" w:rsidRPr="003B225F">
              <w:rPr>
                <w:rFonts w:ascii="Calibri" w:eastAsia="Times New Roman" w:hAnsi="Calibri"/>
                <w:color w:val="000000"/>
                <w:sz w:val="18"/>
                <w:szCs w:val="18"/>
                <w:lang w:eastAsia="es-CL"/>
              </w:rPr>
              <w:t>Obtención de muestra para m</w:t>
            </w:r>
            <w:r w:rsidRPr="003B225F">
              <w:rPr>
                <w:rFonts w:eastAsia="Times New Roman"/>
                <w:color w:val="000000"/>
                <w:sz w:val="18"/>
                <w:szCs w:val="18"/>
                <w:lang w:eastAsia="es-CL"/>
              </w:rPr>
              <w:t xml:space="preserve">edición de sólidos sedimentables en el efluente final de la planta de tratamiento de aguas servidas del Hotel </w:t>
            </w:r>
            <w:r w:rsidR="003B225F" w:rsidRPr="003B225F">
              <w:rPr>
                <w:rFonts w:eastAsia="Times New Roman"/>
                <w:color w:val="000000"/>
                <w:sz w:val="18"/>
                <w:szCs w:val="18"/>
                <w:lang w:eastAsia="es-CL"/>
              </w:rPr>
              <w:t>Río Serrano</w:t>
            </w:r>
            <w:r w:rsidRPr="003B225F">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62E6F89" w14:textId="77777777" w:rsidR="00C85C6A" w:rsidRPr="003B225F" w:rsidRDefault="00C85C6A" w:rsidP="003B225F">
            <w:pPr>
              <w:spacing w:after="0" w:line="240" w:lineRule="auto"/>
              <w:jc w:val="both"/>
              <w:rPr>
                <w:rFonts w:ascii="Calibri" w:eastAsia="Times New Roman" w:hAnsi="Calibri"/>
                <w:b/>
                <w:color w:val="000000"/>
                <w:sz w:val="18"/>
                <w:szCs w:val="18"/>
                <w:lang w:eastAsia="es-CL"/>
              </w:rPr>
            </w:pPr>
            <w:r w:rsidRPr="003B225F">
              <w:rPr>
                <w:rFonts w:ascii="Calibri" w:eastAsia="Times New Roman" w:hAnsi="Calibri"/>
                <w:b/>
                <w:color w:val="000000"/>
                <w:sz w:val="18"/>
                <w:szCs w:val="18"/>
                <w:lang w:eastAsia="es-CL"/>
              </w:rPr>
              <w:t>Descripción Medio de Prueba:</w:t>
            </w:r>
            <w:r w:rsidRPr="003B225F">
              <w:rPr>
                <w:rFonts w:ascii="Calibri" w:eastAsia="Times New Roman" w:hAnsi="Calibri"/>
                <w:color w:val="000000"/>
                <w:sz w:val="18"/>
                <w:szCs w:val="18"/>
                <w:lang w:eastAsia="es-CL"/>
              </w:rPr>
              <w:t xml:space="preserve"> </w:t>
            </w:r>
            <w:r w:rsidRPr="003B225F">
              <w:rPr>
                <w:rFonts w:eastAsia="Times New Roman"/>
                <w:color w:val="000000"/>
                <w:sz w:val="18"/>
                <w:szCs w:val="18"/>
                <w:lang w:eastAsia="es-CL"/>
              </w:rPr>
              <w:t xml:space="preserve">Medición de sólidos sedimentables en el efluente final de la planta de tratamiento de aguas servidas del Hotel </w:t>
            </w:r>
            <w:r w:rsidR="003B225F" w:rsidRPr="003B225F">
              <w:rPr>
                <w:rFonts w:eastAsia="Times New Roman"/>
                <w:color w:val="000000"/>
                <w:sz w:val="18"/>
                <w:szCs w:val="18"/>
                <w:lang w:eastAsia="es-CL"/>
              </w:rPr>
              <w:t>Río Serrano</w:t>
            </w:r>
            <w:r w:rsidRPr="003B225F">
              <w:rPr>
                <w:rFonts w:eastAsia="Times New Roman"/>
                <w:color w:val="000000"/>
                <w:sz w:val="18"/>
                <w:szCs w:val="18"/>
                <w:lang w:eastAsia="es-CL"/>
              </w:rPr>
              <w:t xml:space="preserve"> utilizando cono </w:t>
            </w:r>
            <w:proofErr w:type="spellStart"/>
            <w:r w:rsidRPr="003B225F">
              <w:rPr>
                <w:rFonts w:eastAsia="Times New Roman"/>
                <w:color w:val="000000"/>
                <w:sz w:val="18"/>
                <w:szCs w:val="18"/>
                <w:lang w:eastAsia="es-CL"/>
              </w:rPr>
              <w:t>Imhoff</w:t>
            </w:r>
            <w:proofErr w:type="spellEnd"/>
            <w:r w:rsidRPr="003B225F">
              <w:rPr>
                <w:rFonts w:eastAsia="Times New Roman"/>
                <w:color w:val="000000"/>
                <w:sz w:val="18"/>
                <w:szCs w:val="18"/>
                <w:lang w:eastAsia="es-CL"/>
              </w:rPr>
              <w:t>.</w:t>
            </w:r>
          </w:p>
        </w:tc>
      </w:tr>
    </w:tbl>
    <w:p w14:paraId="7A9D3E2C" w14:textId="77777777" w:rsidR="00A45EB4" w:rsidRDefault="00A45EB4" w:rsidP="00A45EB4">
      <w:pPr>
        <w:spacing w:after="0" w:line="240" w:lineRule="auto"/>
      </w:pPr>
    </w:p>
    <w:p w14:paraId="7D672108" w14:textId="77777777" w:rsidR="003B225F" w:rsidRDefault="003B225F" w:rsidP="00A45EB4">
      <w:pPr>
        <w:spacing w:after="0" w:line="240" w:lineRule="auto"/>
      </w:pPr>
    </w:p>
    <w:p w14:paraId="786B2444" w14:textId="77777777" w:rsidR="003B225F" w:rsidRDefault="003B225F" w:rsidP="00A45EB4">
      <w:pPr>
        <w:spacing w:after="0" w:line="240" w:lineRule="auto"/>
      </w:pPr>
    </w:p>
    <w:tbl>
      <w:tblPr>
        <w:tblW w:w="13652" w:type="dxa"/>
        <w:jc w:val="center"/>
        <w:tblLayout w:type="fixed"/>
        <w:tblCellMar>
          <w:left w:w="70" w:type="dxa"/>
          <w:right w:w="70" w:type="dxa"/>
        </w:tblCellMar>
        <w:tblLook w:val="04A0" w:firstRow="1" w:lastRow="0" w:firstColumn="1" w:lastColumn="0" w:noHBand="0" w:noVBand="1"/>
      </w:tblPr>
      <w:tblGrid>
        <w:gridCol w:w="3585"/>
        <w:gridCol w:w="3402"/>
        <w:gridCol w:w="3260"/>
        <w:gridCol w:w="3405"/>
      </w:tblGrid>
      <w:tr w:rsidR="00CA6E43" w:rsidRPr="001A5683" w14:paraId="65F38414" w14:textId="77777777" w:rsidTr="00CA6E4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5B485A" w14:textId="77777777" w:rsidR="00CA6E43" w:rsidRPr="001A5683" w:rsidRDefault="00CA6E43" w:rsidP="00CA6E43">
            <w:pPr>
              <w:spacing w:after="0" w:line="240" w:lineRule="auto"/>
              <w:jc w:val="center"/>
              <w:rPr>
                <w:rFonts w:eastAsia="Times New Roman"/>
                <w:b/>
                <w:bCs/>
                <w:color w:val="000000"/>
                <w:sz w:val="20"/>
                <w:szCs w:val="20"/>
                <w:lang w:eastAsia="es-CL"/>
              </w:rPr>
            </w:pPr>
            <w:r w:rsidRPr="001A5683">
              <w:rPr>
                <w:rFonts w:eastAsia="Times New Roman"/>
                <w:b/>
                <w:bCs/>
                <w:color w:val="000000"/>
                <w:sz w:val="20"/>
                <w:szCs w:val="20"/>
                <w:lang w:eastAsia="es-CL"/>
              </w:rPr>
              <w:t>Registros</w:t>
            </w:r>
          </w:p>
        </w:tc>
      </w:tr>
      <w:tr w:rsidR="00CA6E43" w:rsidRPr="001A5683" w14:paraId="6BCDB5FB" w14:textId="77777777" w:rsidTr="00C94722">
        <w:trPr>
          <w:trHeight w:val="7213"/>
          <w:jc w:val="center"/>
        </w:trPr>
        <w:tc>
          <w:tcPr>
            <w:tcW w:w="2559" w:type="pct"/>
            <w:gridSpan w:val="2"/>
            <w:tcBorders>
              <w:top w:val="nil"/>
              <w:left w:val="single" w:sz="4" w:space="0" w:color="auto"/>
              <w:right w:val="single" w:sz="4" w:space="0" w:color="auto"/>
            </w:tcBorders>
            <w:shd w:val="clear" w:color="auto" w:fill="auto"/>
            <w:noWrap/>
            <w:vAlign w:val="center"/>
            <w:hideMark/>
          </w:tcPr>
          <w:tbl>
            <w:tblPr>
              <w:tblW w:w="5670" w:type="dxa"/>
              <w:jc w:val="center"/>
              <w:tblLayout w:type="fixed"/>
              <w:tblCellMar>
                <w:left w:w="70" w:type="dxa"/>
                <w:right w:w="70" w:type="dxa"/>
              </w:tblCellMar>
              <w:tblLook w:val="04A0" w:firstRow="1" w:lastRow="0" w:firstColumn="1" w:lastColumn="0" w:noHBand="0" w:noVBand="1"/>
            </w:tblPr>
            <w:tblGrid>
              <w:gridCol w:w="876"/>
              <w:gridCol w:w="559"/>
              <w:gridCol w:w="1252"/>
              <w:gridCol w:w="309"/>
              <w:gridCol w:w="876"/>
              <w:gridCol w:w="545"/>
              <w:gridCol w:w="1253"/>
            </w:tblGrid>
            <w:tr w:rsidR="00CA6E43" w:rsidRPr="001A5683" w14:paraId="1E6C5DC7" w14:textId="77777777" w:rsidTr="00CA6E4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000000" w:fill="D9D9D9" w:themeFill="background1" w:themeFillShade="D9"/>
                  <w:noWrap/>
                  <w:vAlign w:val="center"/>
                </w:tcPr>
                <w:p w14:paraId="4A1ED5DF" w14:textId="77777777" w:rsidR="00CA6E43" w:rsidRPr="001A5683" w:rsidRDefault="00CA6E43" w:rsidP="00CA6E43">
                  <w:pPr>
                    <w:spacing w:after="0" w:line="240" w:lineRule="auto"/>
                    <w:jc w:val="center"/>
                    <w:rPr>
                      <w:rFonts w:eastAsia="Times New Roman"/>
                      <w:b/>
                      <w:bCs/>
                      <w:color w:val="000000"/>
                      <w:sz w:val="18"/>
                      <w:szCs w:val="18"/>
                      <w:lang w:eastAsia="es-CL"/>
                    </w:rPr>
                  </w:pPr>
                  <w:r w:rsidRPr="001A5683">
                    <w:rPr>
                      <w:rFonts w:eastAsia="Times New Roman"/>
                      <w:b/>
                      <w:bCs/>
                      <w:color w:val="000000"/>
                      <w:sz w:val="18"/>
                      <w:szCs w:val="18"/>
                      <w:lang w:eastAsia="es-CL"/>
                    </w:rPr>
                    <w:t>Hora</w:t>
                  </w:r>
                </w:p>
              </w:tc>
              <w:tc>
                <w:tcPr>
                  <w:tcW w:w="559" w:type="dxa"/>
                  <w:tcBorders>
                    <w:top w:val="single" w:sz="4" w:space="0" w:color="auto"/>
                    <w:left w:val="nil"/>
                    <w:bottom w:val="single" w:sz="4" w:space="0" w:color="auto"/>
                    <w:right w:val="single" w:sz="4" w:space="0" w:color="auto"/>
                  </w:tcBorders>
                  <w:shd w:val="clear" w:color="000000" w:fill="D9D9D9" w:themeFill="background1" w:themeFillShade="D9"/>
                  <w:noWrap/>
                  <w:vAlign w:val="center"/>
                </w:tcPr>
                <w:p w14:paraId="1BFFA75A" w14:textId="77777777" w:rsidR="00CA6E43" w:rsidRPr="001A5683" w:rsidRDefault="00CA6E43" w:rsidP="00CA6E43">
                  <w:pPr>
                    <w:spacing w:after="0" w:line="240" w:lineRule="auto"/>
                    <w:jc w:val="center"/>
                    <w:rPr>
                      <w:rFonts w:eastAsia="Times New Roman"/>
                      <w:b/>
                      <w:bCs/>
                      <w:color w:val="000000"/>
                      <w:sz w:val="18"/>
                      <w:szCs w:val="18"/>
                      <w:lang w:eastAsia="es-CL"/>
                    </w:rPr>
                  </w:pPr>
                  <w:r w:rsidRPr="001A5683">
                    <w:rPr>
                      <w:rFonts w:eastAsia="Times New Roman"/>
                      <w:b/>
                      <w:bCs/>
                      <w:color w:val="000000"/>
                      <w:sz w:val="18"/>
                      <w:szCs w:val="18"/>
                      <w:lang w:eastAsia="es-CL"/>
                    </w:rPr>
                    <w:t>pH</w:t>
                  </w:r>
                </w:p>
              </w:tc>
              <w:tc>
                <w:tcPr>
                  <w:tcW w:w="1252" w:type="dxa"/>
                  <w:tcBorders>
                    <w:top w:val="single" w:sz="4" w:space="0" w:color="auto"/>
                    <w:left w:val="nil"/>
                    <w:bottom w:val="single" w:sz="4" w:space="0" w:color="auto"/>
                    <w:right w:val="single" w:sz="4" w:space="0" w:color="auto"/>
                  </w:tcBorders>
                  <w:shd w:val="clear" w:color="000000" w:fill="D9D9D9" w:themeFill="background1" w:themeFillShade="D9"/>
                  <w:vAlign w:val="center"/>
                </w:tcPr>
                <w:p w14:paraId="39C3EB48" w14:textId="77777777" w:rsidR="00CA6E43" w:rsidRPr="001A5683" w:rsidRDefault="00CA6E43" w:rsidP="00CA6E43">
                  <w:pPr>
                    <w:spacing w:after="0" w:line="240" w:lineRule="auto"/>
                    <w:jc w:val="center"/>
                    <w:rPr>
                      <w:rFonts w:eastAsia="Times New Roman"/>
                      <w:b/>
                      <w:bCs/>
                      <w:color w:val="000000"/>
                      <w:sz w:val="18"/>
                      <w:szCs w:val="18"/>
                      <w:lang w:eastAsia="es-CL"/>
                    </w:rPr>
                  </w:pPr>
                  <w:r w:rsidRPr="001A5683">
                    <w:rPr>
                      <w:rFonts w:eastAsia="Times New Roman"/>
                      <w:b/>
                      <w:bCs/>
                      <w:color w:val="000000"/>
                      <w:sz w:val="18"/>
                      <w:szCs w:val="18"/>
                      <w:lang w:eastAsia="es-CL"/>
                    </w:rPr>
                    <w:t>Temperatura (°C)</w:t>
                  </w:r>
                </w:p>
              </w:tc>
              <w:tc>
                <w:tcPr>
                  <w:tcW w:w="309" w:type="dxa"/>
                  <w:tcBorders>
                    <w:left w:val="single" w:sz="4" w:space="0" w:color="auto"/>
                  </w:tcBorders>
                  <w:shd w:val="clear" w:color="000000" w:fill="auto"/>
                </w:tcPr>
                <w:p w14:paraId="2C25FCDA" w14:textId="77777777" w:rsidR="00CA6E43" w:rsidRPr="001A5683" w:rsidRDefault="00CA6E43" w:rsidP="00CA6E43">
                  <w:pPr>
                    <w:spacing w:after="0" w:line="240" w:lineRule="auto"/>
                    <w:jc w:val="center"/>
                    <w:rPr>
                      <w:rFonts w:eastAsia="Times New Roman"/>
                      <w:b/>
                      <w:bCs/>
                      <w:color w:val="000000"/>
                      <w:sz w:val="18"/>
                      <w:szCs w:val="18"/>
                      <w:lang w:eastAsia="es-CL"/>
                    </w:rPr>
                  </w:pPr>
                </w:p>
              </w:tc>
              <w:tc>
                <w:tcPr>
                  <w:tcW w:w="876"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48620CEA" w14:textId="77777777" w:rsidR="00CA6E43" w:rsidRPr="001A5683" w:rsidRDefault="00CA6E43" w:rsidP="00CA6E43">
                  <w:pPr>
                    <w:spacing w:after="0" w:line="240" w:lineRule="auto"/>
                    <w:jc w:val="center"/>
                    <w:rPr>
                      <w:rFonts w:eastAsia="Times New Roman"/>
                      <w:b/>
                      <w:bCs/>
                      <w:color w:val="000000"/>
                      <w:sz w:val="18"/>
                      <w:szCs w:val="18"/>
                      <w:lang w:eastAsia="es-CL"/>
                    </w:rPr>
                  </w:pPr>
                  <w:r w:rsidRPr="001A5683">
                    <w:rPr>
                      <w:rFonts w:eastAsia="Times New Roman"/>
                      <w:b/>
                      <w:bCs/>
                      <w:color w:val="000000"/>
                      <w:sz w:val="18"/>
                      <w:szCs w:val="18"/>
                      <w:lang w:eastAsia="es-CL"/>
                    </w:rPr>
                    <w:t>Hora</w:t>
                  </w:r>
                </w:p>
              </w:tc>
              <w:tc>
                <w:tcPr>
                  <w:tcW w:w="545"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74963F0D" w14:textId="77777777" w:rsidR="00CA6E43" w:rsidRPr="001A5683" w:rsidRDefault="00CA6E43" w:rsidP="00CA6E43">
                  <w:pPr>
                    <w:spacing w:after="0" w:line="240" w:lineRule="auto"/>
                    <w:jc w:val="center"/>
                    <w:rPr>
                      <w:rFonts w:eastAsia="Times New Roman"/>
                      <w:b/>
                      <w:bCs/>
                      <w:color w:val="000000"/>
                      <w:sz w:val="18"/>
                      <w:szCs w:val="18"/>
                      <w:lang w:eastAsia="es-CL"/>
                    </w:rPr>
                  </w:pPr>
                  <w:r w:rsidRPr="001A5683">
                    <w:rPr>
                      <w:rFonts w:eastAsia="Times New Roman"/>
                      <w:b/>
                      <w:bCs/>
                      <w:color w:val="000000"/>
                      <w:sz w:val="18"/>
                      <w:szCs w:val="18"/>
                      <w:lang w:eastAsia="es-CL"/>
                    </w:rPr>
                    <w:t>pH</w:t>
                  </w:r>
                </w:p>
              </w:tc>
              <w:tc>
                <w:tcPr>
                  <w:tcW w:w="1253"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42FDD1F4" w14:textId="77777777" w:rsidR="00CA6E43" w:rsidRPr="001A5683" w:rsidRDefault="00CA6E43" w:rsidP="00CA6E43">
                  <w:pPr>
                    <w:spacing w:after="0" w:line="240" w:lineRule="auto"/>
                    <w:jc w:val="center"/>
                    <w:rPr>
                      <w:rFonts w:eastAsia="Times New Roman"/>
                      <w:b/>
                      <w:bCs/>
                      <w:color w:val="000000"/>
                      <w:sz w:val="18"/>
                      <w:szCs w:val="18"/>
                      <w:lang w:eastAsia="es-CL"/>
                    </w:rPr>
                  </w:pPr>
                  <w:r w:rsidRPr="001A5683">
                    <w:rPr>
                      <w:rFonts w:eastAsia="Times New Roman"/>
                      <w:b/>
                      <w:bCs/>
                      <w:color w:val="000000"/>
                      <w:sz w:val="18"/>
                      <w:szCs w:val="18"/>
                      <w:lang w:eastAsia="es-CL"/>
                    </w:rPr>
                    <w:t>Temperatura (°C)</w:t>
                  </w:r>
                </w:p>
              </w:tc>
            </w:tr>
            <w:tr w:rsidR="009F234B" w:rsidRPr="001A5683" w14:paraId="23C8CB95"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3E56507E"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14:44:16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105ACA44"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7,6</w:t>
                  </w:r>
                </w:p>
              </w:tc>
              <w:tc>
                <w:tcPr>
                  <w:tcW w:w="1252" w:type="dxa"/>
                  <w:tcBorders>
                    <w:top w:val="single" w:sz="4" w:space="0" w:color="auto"/>
                    <w:left w:val="nil"/>
                    <w:bottom w:val="single" w:sz="4" w:space="0" w:color="auto"/>
                    <w:right w:val="single" w:sz="4" w:space="0" w:color="auto"/>
                  </w:tcBorders>
                  <w:vAlign w:val="center"/>
                </w:tcPr>
                <w:p w14:paraId="060E5A0A"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18,0</w:t>
                  </w:r>
                </w:p>
              </w:tc>
              <w:tc>
                <w:tcPr>
                  <w:tcW w:w="309" w:type="dxa"/>
                  <w:tcBorders>
                    <w:left w:val="single" w:sz="4" w:space="0" w:color="auto"/>
                  </w:tcBorders>
                </w:tcPr>
                <w:p w14:paraId="6FA0E21C"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0A0F3A05" w14:textId="77777777" w:rsidR="009F234B" w:rsidRPr="001A5683" w:rsidRDefault="009F234B" w:rsidP="009F234B">
                  <w:pPr>
                    <w:spacing w:after="0" w:line="240" w:lineRule="auto"/>
                    <w:jc w:val="center"/>
                    <w:rPr>
                      <w:rFonts w:ascii="Arial" w:hAnsi="Arial" w:cs="Arial"/>
                      <w:sz w:val="20"/>
                      <w:szCs w:val="20"/>
                    </w:rPr>
                  </w:pPr>
                  <w:r w:rsidRPr="001A5683">
                    <w:rPr>
                      <w:rFonts w:cs="Arial"/>
                      <w:color w:val="000000"/>
                      <w:sz w:val="18"/>
                      <w:szCs w:val="18"/>
                    </w:rPr>
                    <w:t>16:04:16</w:t>
                  </w:r>
                </w:p>
              </w:tc>
              <w:tc>
                <w:tcPr>
                  <w:tcW w:w="545" w:type="dxa"/>
                  <w:tcBorders>
                    <w:top w:val="single" w:sz="4" w:space="0" w:color="auto"/>
                    <w:left w:val="single" w:sz="4" w:space="0" w:color="auto"/>
                    <w:bottom w:val="single" w:sz="4" w:space="0" w:color="auto"/>
                    <w:right w:val="single" w:sz="4" w:space="0" w:color="auto"/>
                  </w:tcBorders>
                  <w:vAlign w:val="center"/>
                </w:tcPr>
                <w:p w14:paraId="05319063"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7,3</w:t>
                  </w:r>
                </w:p>
              </w:tc>
              <w:tc>
                <w:tcPr>
                  <w:tcW w:w="1253" w:type="dxa"/>
                  <w:tcBorders>
                    <w:top w:val="single" w:sz="4" w:space="0" w:color="auto"/>
                    <w:left w:val="single" w:sz="4" w:space="0" w:color="auto"/>
                    <w:bottom w:val="single" w:sz="4" w:space="0" w:color="auto"/>
                    <w:right w:val="single" w:sz="4" w:space="0" w:color="auto"/>
                  </w:tcBorders>
                  <w:vAlign w:val="center"/>
                </w:tcPr>
                <w:p w14:paraId="597CCCC7"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18,1</w:t>
                  </w:r>
                </w:p>
              </w:tc>
            </w:tr>
            <w:tr w:rsidR="009F234B" w:rsidRPr="001A5683" w14:paraId="77F24B3E"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6936CC12"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14:49:16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763FD089"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7,5</w:t>
                  </w:r>
                </w:p>
              </w:tc>
              <w:tc>
                <w:tcPr>
                  <w:tcW w:w="1252" w:type="dxa"/>
                  <w:tcBorders>
                    <w:top w:val="single" w:sz="4" w:space="0" w:color="auto"/>
                    <w:left w:val="nil"/>
                    <w:bottom w:val="single" w:sz="4" w:space="0" w:color="auto"/>
                    <w:right w:val="single" w:sz="4" w:space="0" w:color="auto"/>
                  </w:tcBorders>
                  <w:vAlign w:val="center"/>
                </w:tcPr>
                <w:p w14:paraId="09301D98"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17,8</w:t>
                  </w:r>
                </w:p>
              </w:tc>
              <w:tc>
                <w:tcPr>
                  <w:tcW w:w="309" w:type="dxa"/>
                  <w:tcBorders>
                    <w:left w:val="single" w:sz="4" w:space="0" w:color="auto"/>
                  </w:tcBorders>
                </w:tcPr>
                <w:p w14:paraId="15EC1395"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1CB7F9EC"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16:09:16</w:t>
                  </w:r>
                </w:p>
              </w:tc>
              <w:tc>
                <w:tcPr>
                  <w:tcW w:w="545" w:type="dxa"/>
                  <w:tcBorders>
                    <w:top w:val="single" w:sz="4" w:space="0" w:color="auto"/>
                    <w:left w:val="single" w:sz="4" w:space="0" w:color="auto"/>
                    <w:bottom w:val="single" w:sz="4" w:space="0" w:color="auto"/>
                    <w:right w:val="single" w:sz="4" w:space="0" w:color="auto"/>
                  </w:tcBorders>
                  <w:vAlign w:val="center"/>
                </w:tcPr>
                <w:p w14:paraId="58FB8E73"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7,2</w:t>
                  </w:r>
                </w:p>
              </w:tc>
              <w:tc>
                <w:tcPr>
                  <w:tcW w:w="1253" w:type="dxa"/>
                  <w:tcBorders>
                    <w:top w:val="single" w:sz="4" w:space="0" w:color="auto"/>
                    <w:left w:val="single" w:sz="4" w:space="0" w:color="auto"/>
                    <w:bottom w:val="single" w:sz="4" w:space="0" w:color="auto"/>
                    <w:right w:val="single" w:sz="4" w:space="0" w:color="auto"/>
                  </w:tcBorders>
                  <w:vAlign w:val="center"/>
                </w:tcPr>
                <w:p w14:paraId="4594C910"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18,3</w:t>
                  </w:r>
                </w:p>
              </w:tc>
            </w:tr>
            <w:tr w:rsidR="009F234B" w:rsidRPr="001A5683" w14:paraId="37C8A82C"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253D80F6"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14:54:16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43892586"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7,5</w:t>
                  </w:r>
                </w:p>
              </w:tc>
              <w:tc>
                <w:tcPr>
                  <w:tcW w:w="1252" w:type="dxa"/>
                  <w:tcBorders>
                    <w:top w:val="single" w:sz="4" w:space="0" w:color="auto"/>
                    <w:left w:val="nil"/>
                    <w:bottom w:val="single" w:sz="4" w:space="0" w:color="auto"/>
                    <w:right w:val="single" w:sz="4" w:space="0" w:color="auto"/>
                  </w:tcBorders>
                  <w:vAlign w:val="center"/>
                </w:tcPr>
                <w:p w14:paraId="7F715C71"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17,8</w:t>
                  </w:r>
                </w:p>
              </w:tc>
              <w:tc>
                <w:tcPr>
                  <w:tcW w:w="309" w:type="dxa"/>
                  <w:tcBorders>
                    <w:left w:val="single" w:sz="4" w:space="0" w:color="auto"/>
                  </w:tcBorders>
                </w:tcPr>
                <w:p w14:paraId="3AF4684B"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4D51C7DB"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16:14:16</w:t>
                  </w:r>
                </w:p>
              </w:tc>
              <w:tc>
                <w:tcPr>
                  <w:tcW w:w="545" w:type="dxa"/>
                  <w:tcBorders>
                    <w:top w:val="single" w:sz="4" w:space="0" w:color="auto"/>
                    <w:left w:val="single" w:sz="4" w:space="0" w:color="auto"/>
                    <w:bottom w:val="single" w:sz="4" w:space="0" w:color="auto"/>
                    <w:right w:val="single" w:sz="4" w:space="0" w:color="auto"/>
                  </w:tcBorders>
                  <w:vAlign w:val="center"/>
                </w:tcPr>
                <w:p w14:paraId="556D08C1"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7,2</w:t>
                  </w:r>
                </w:p>
              </w:tc>
              <w:tc>
                <w:tcPr>
                  <w:tcW w:w="1253" w:type="dxa"/>
                  <w:tcBorders>
                    <w:top w:val="single" w:sz="4" w:space="0" w:color="auto"/>
                    <w:left w:val="single" w:sz="4" w:space="0" w:color="auto"/>
                    <w:bottom w:val="single" w:sz="4" w:space="0" w:color="auto"/>
                    <w:right w:val="single" w:sz="4" w:space="0" w:color="auto"/>
                  </w:tcBorders>
                  <w:vAlign w:val="center"/>
                </w:tcPr>
                <w:p w14:paraId="52F5B90A"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18,4</w:t>
                  </w:r>
                </w:p>
              </w:tc>
            </w:tr>
            <w:tr w:rsidR="009F234B" w:rsidRPr="001A5683" w14:paraId="0EEB5B41"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27E87D46"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14:59:16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1D1A9F61"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7,5</w:t>
                  </w:r>
                </w:p>
              </w:tc>
              <w:tc>
                <w:tcPr>
                  <w:tcW w:w="1252" w:type="dxa"/>
                  <w:tcBorders>
                    <w:top w:val="single" w:sz="4" w:space="0" w:color="auto"/>
                    <w:left w:val="nil"/>
                    <w:bottom w:val="single" w:sz="4" w:space="0" w:color="auto"/>
                    <w:right w:val="single" w:sz="4" w:space="0" w:color="auto"/>
                  </w:tcBorders>
                  <w:vAlign w:val="center"/>
                </w:tcPr>
                <w:p w14:paraId="21610184"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17,8</w:t>
                  </w:r>
                </w:p>
              </w:tc>
              <w:tc>
                <w:tcPr>
                  <w:tcW w:w="309" w:type="dxa"/>
                  <w:tcBorders>
                    <w:left w:val="single" w:sz="4" w:space="0" w:color="auto"/>
                  </w:tcBorders>
                </w:tcPr>
                <w:p w14:paraId="2183DE0D"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5AEA5BEF"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16:19:16</w:t>
                  </w:r>
                </w:p>
              </w:tc>
              <w:tc>
                <w:tcPr>
                  <w:tcW w:w="545" w:type="dxa"/>
                  <w:tcBorders>
                    <w:top w:val="single" w:sz="4" w:space="0" w:color="auto"/>
                    <w:left w:val="single" w:sz="4" w:space="0" w:color="auto"/>
                    <w:bottom w:val="single" w:sz="4" w:space="0" w:color="auto"/>
                    <w:right w:val="single" w:sz="4" w:space="0" w:color="auto"/>
                  </w:tcBorders>
                  <w:vAlign w:val="center"/>
                </w:tcPr>
                <w:p w14:paraId="6BD5B70A"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7,2</w:t>
                  </w:r>
                </w:p>
              </w:tc>
              <w:tc>
                <w:tcPr>
                  <w:tcW w:w="1253" w:type="dxa"/>
                  <w:tcBorders>
                    <w:top w:val="single" w:sz="4" w:space="0" w:color="auto"/>
                    <w:left w:val="single" w:sz="4" w:space="0" w:color="auto"/>
                    <w:bottom w:val="single" w:sz="4" w:space="0" w:color="auto"/>
                    <w:right w:val="single" w:sz="4" w:space="0" w:color="auto"/>
                  </w:tcBorders>
                  <w:vAlign w:val="center"/>
                </w:tcPr>
                <w:p w14:paraId="00DBE4F6"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18,3</w:t>
                  </w:r>
                </w:p>
              </w:tc>
            </w:tr>
            <w:tr w:rsidR="009F234B" w:rsidRPr="001A5683" w14:paraId="2F5B2637"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761894B1"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15:04:16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280D4BF7"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7,4</w:t>
                  </w:r>
                </w:p>
              </w:tc>
              <w:tc>
                <w:tcPr>
                  <w:tcW w:w="1252" w:type="dxa"/>
                  <w:tcBorders>
                    <w:top w:val="single" w:sz="4" w:space="0" w:color="auto"/>
                    <w:left w:val="nil"/>
                    <w:bottom w:val="single" w:sz="4" w:space="0" w:color="auto"/>
                    <w:right w:val="single" w:sz="4" w:space="0" w:color="auto"/>
                  </w:tcBorders>
                  <w:vAlign w:val="center"/>
                </w:tcPr>
                <w:p w14:paraId="21281621"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17,7</w:t>
                  </w:r>
                </w:p>
              </w:tc>
              <w:tc>
                <w:tcPr>
                  <w:tcW w:w="309" w:type="dxa"/>
                  <w:tcBorders>
                    <w:left w:val="single" w:sz="4" w:space="0" w:color="auto"/>
                  </w:tcBorders>
                </w:tcPr>
                <w:p w14:paraId="19E5A9D6"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1AB132EA"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16:24:16</w:t>
                  </w:r>
                </w:p>
              </w:tc>
              <w:tc>
                <w:tcPr>
                  <w:tcW w:w="545" w:type="dxa"/>
                  <w:tcBorders>
                    <w:top w:val="single" w:sz="4" w:space="0" w:color="auto"/>
                    <w:left w:val="single" w:sz="4" w:space="0" w:color="auto"/>
                    <w:bottom w:val="single" w:sz="4" w:space="0" w:color="auto"/>
                    <w:right w:val="single" w:sz="4" w:space="0" w:color="auto"/>
                  </w:tcBorders>
                  <w:vAlign w:val="center"/>
                </w:tcPr>
                <w:p w14:paraId="1AFAE904"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7,3</w:t>
                  </w:r>
                </w:p>
              </w:tc>
              <w:tc>
                <w:tcPr>
                  <w:tcW w:w="1253" w:type="dxa"/>
                  <w:tcBorders>
                    <w:top w:val="single" w:sz="4" w:space="0" w:color="auto"/>
                    <w:left w:val="single" w:sz="4" w:space="0" w:color="auto"/>
                    <w:bottom w:val="single" w:sz="4" w:space="0" w:color="auto"/>
                    <w:right w:val="single" w:sz="4" w:space="0" w:color="auto"/>
                  </w:tcBorders>
                  <w:vAlign w:val="center"/>
                </w:tcPr>
                <w:p w14:paraId="26CA0629"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18,0</w:t>
                  </w:r>
                </w:p>
              </w:tc>
            </w:tr>
            <w:tr w:rsidR="009F234B" w:rsidRPr="001A5683" w14:paraId="2DEA6E40"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56D5E538"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15:09:16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66C77BFE"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7,4</w:t>
                  </w:r>
                </w:p>
              </w:tc>
              <w:tc>
                <w:tcPr>
                  <w:tcW w:w="1252" w:type="dxa"/>
                  <w:tcBorders>
                    <w:top w:val="single" w:sz="4" w:space="0" w:color="auto"/>
                    <w:left w:val="nil"/>
                    <w:bottom w:val="single" w:sz="4" w:space="0" w:color="auto"/>
                    <w:right w:val="single" w:sz="4" w:space="0" w:color="auto"/>
                  </w:tcBorders>
                  <w:vAlign w:val="center"/>
                </w:tcPr>
                <w:p w14:paraId="0DECB9A2"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17,8</w:t>
                  </w:r>
                </w:p>
              </w:tc>
              <w:tc>
                <w:tcPr>
                  <w:tcW w:w="309" w:type="dxa"/>
                  <w:tcBorders>
                    <w:left w:val="single" w:sz="4" w:space="0" w:color="auto"/>
                  </w:tcBorders>
                </w:tcPr>
                <w:p w14:paraId="4D9A4714"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32A5B231"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16:29:16</w:t>
                  </w:r>
                </w:p>
              </w:tc>
              <w:tc>
                <w:tcPr>
                  <w:tcW w:w="545" w:type="dxa"/>
                  <w:tcBorders>
                    <w:top w:val="single" w:sz="4" w:space="0" w:color="auto"/>
                    <w:left w:val="single" w:sz="4" w:space="0" w:color="auto"/>
                    <w:bottom w:val="single" w:sz="4" w:space="0" w:color="auto"/>
                    <w:right w:val="single" w:sz="4" w:space="0" w:color="auto"/>
                  </w:tcBorders>
                  <w:vAlign w:val="center"/>
                </w:tcPr>
                <w:p w14:paraId="19B1D92B"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7,2</w:t>
                  </w:r>
                </w:p>
              </w:tc>
              <w:tc>
                <w:tcPr>
                  <w:tcW w:w="1253" w:type="dxa"/>
                  <w:tcBorders>
                    <w:top w:val="single" w:sz="4" w:space="0" w:color="auto"/>
                    <w:left w:val="single" w:sz="4" w:space="0" w:color="auto"/>
                    <w:bottom w:val="single" w:sz="4" w:space="0" w:color="auto"/>
                    <w:right w:val="single" w:sz="4" w:space="0" w:color="auto"/>
                  </w:tcBorders>
                  <w:vAlign w:val="center"/>
                </w:tcPr>
                <w:p w14:paraId="56E51884"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18,2</w:t>
                  </w:r>
                </w:p>
              </w:tc>
            </w:tr>
            <w:tr w:rsidR="009F234B" w:rsidRPr="001A5683" w14:paraId="58756B44"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15944F1D"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15:14:16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75ABD869"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7,4</w:t>
                  </w:r>
                </w:p>
              </w:tc>
              <w:tc>
                <w:tcPr>
                  <w:tcW w:w="1252" w:type="dxa"/>
                  <w:tcBorders>
                    <w:top w:val="single" w:sz="4" w:space="0" w:color="auto"/>
                    <w:left w:val="nil"/>
                    <w:bottom w:val="single" w:sz="4" w:space="0" w:color="auto"/>
                    <w:right w:val="single" w:sz="4" w:space="0" w:color="auto"/>
                  </w:tcBorders>
                  <w:vAlign w:val="center"/>
                </w:tcPr>
                <w:p w14:paraId="5C9A1BEB"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17,6</w:t>
                  </w:r>
                </w:p>
              </w:tc>
              <w:tc>
                <w:tcPr>
                  <w:tcW w:w="309" w:type="dxa"/>
                  <w:tcBorders>
                    <w:left w:val="single" w:sz="4" w:space="0" w:color="auto"/>
                  </w:tcBorders>
                </w:tcPr>
                <w:p w14:paraId="1F2DF63E"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414C6344"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16:34:16</w:t>
                  </w:r>
                </w:p>
              </w:tc>
              <w:tc>
                <w:tcPr>
                  <w:tcW w:w="545" w:type="dxa"/>
                  <w:tcBorders>
                    <w:top w:val="single" w:sz="4" w:space="0" w:color="auto"/>
                    <w:left w:val="single" w:sz="4" w:space="0" w:color="auto"/>
                    <w:bottom w:val="single" w:sz="4" w:space="0" w:color="auto"/>
                    <w:right w:val="single" w:sz="4" w:space="0" w:color="auto"/>
                  </w:tcBorders>
                  <w:vAlign w:val="center"/>
                </w:tcPr>
                <w:p w14:paraId="2A891121"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7,1</w:t>
                  </w:r>
                </w:p>
              </w:tc>
              <w:tc>
                <w:tcPr>
                  <w:tcW w:w="1253" w:type="dxa"/>
                  <w:tcBorders>
                    <w:top w:val="single" w:sz="4" w:space="0" w:color="auto"/>
                    <w:left w:val="single" w:sz="4" w:space="0" w:color="auto"/>
                    <w:bottom w:val="single" w:sz="4" w:space="0" w:color="auto"/>
                    <w:right w:val="single" w:sz="4" w:space="0" w:color="auto"/>
                  </w:tcBorders>
                  <w:vAlign w:val="center"/>
                </w:tcPr>
                <w:p w14:paraId="6762E844"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18,3</w:t>
                  </w:r>
                </w:p>
              </w:tc>
            </w:tr>
            <w:tr w:rsidR="009F234B" w:rsidRPr="001A5683" w14:paraId="7C8C2F46"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2BA1057E"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15:19:16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5B5C7AEE"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7,4</w:t>
                  </w:r>
                </w:p>
              </w:tc>
              <w:tc>
                <w:tcPr>
                  <w:tcW w:w="1252" w:type="dxa"/>
                  <w:tcBorders>
                    <w:top w:val="single" w:sz="4" w:space="0" w:color="auto"/>
                    <w:left w:val="nil"/>
                    <w:bottom w:val="single" w:sz="4" w:space="0" w:color="auto"/>
                    <w:right w:val="single" w:sz="4" w:space="0" w:color="auto"/>
                  </w:tcBorders>
                  <w:vAlign w:val="center"/>
                </w:tcPr>
                <w:p w14:paraId="05E4D33B"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17,5</w:t>
                  </w:r>
                </w:p>
              </w:tc>
              <w:tc>
                <w:tcPr>
                  <w:tcW w:w="309" w:type="dxa"/>
                  <w:tcBorders>
                    <w:left w:val="single" w:sz="4" w:space="0" w:color="auto"/>
                  </w:tcBorders>
                </w:tcPr>
                <w:p w14:paraId="36883EF3"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23E3B2D1"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16:39:16</w:t>
                  </w:r>
                </w:p>
              </w:tc>
              <w:tc>
                <w:tcPr>
                  <w:tcW w:w="545" w:type="dxa"/>
                  <w:tcBorders>
                    <w:top w:val="single" w:sz="4" w:space="0" w:color="auto"/>
                    <w:left w:val="single" w:sz="4" w:space="0" w:color="auto"/>
                    <w:bottom w:val="single" w:sz="4" w:space="0" w:color="auto"/>
                    <w:right w:val="single" w:sz="4" w:space="0" w:color="auto"/>
                  </w:tcBorders>
                  <w:vAlign w:val="center"/>
                </w:tcPr>
                <w:p w14:paraId="714FBACA"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7,1</w:t>
                  </w:r>
                </w:p>
              </w:tc>
              <w:tc>
                <w:tcPr>
                  <w:tcW w:w="1253" w:type="dxa"/>
                  <w:tcBorders>
                    <w:top w:val="single" w:sz="4" w:space="0" w:color="auto"/>
                    <w:left w:val="single" w:sz="4" w:space="0" w:color="auto"/>
                    <w:bottom w:val="single" w:sz="4" w:space="0" w:color="auto"/>
                    <w:right w:val="single" w:sz="4" w:space="0" w:color="auto"/>
                  </w:tcBorders>
                  <w:vAlign w:val="center"/>
                </w:tcPr>
                <w:p w14:paraId="1ABDC06F"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18,3</w:t>
                  </w:r>
                </w:p>
              </w:tc>
            </w:tr>
            <w:tr w:rsidR="009F234B" w:rsidRPr="001A5683" w14:paraId="2D5925EC"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28FE7F2D"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15:24:16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4661A6CE"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7,5</w:t>
                  </w:r>
                </w:p>
              </w:tc>
              <w:tc>
                <w:tcPr>
                  <w:tcW w:w="1252" w:type="dxa"/>
                  <w:tcBorders>
                    <w:top w:val="single" w:sz="4" w:space="0" w:color="auto"/>
                    <w:left w:val="nil"/>
                    <w:bottom w:val="single" w:sz="4" w:space="0" w:color="auto"/>
                    <w:right w:val="single" w:sz="4" w:space="0" w:color="auto"/>
                  </w:tcBorders>
                  <w:vAlign w:val="center"/>
                </w:tcPr>
                <w:p w14:paraId="2B49154A"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17,8</w:t>
                  </w:r>
                </w:p>
              </w:tc>
              <w:tc>
                <w:tcPr>
                  <w:tcW w:w="309" w:type="dxa"/>
                  <w:tcBorders>
                    <w:left w:val="single" w:sz="4" w:space="0" w:color="auto"/>
                  </w:tcBorders>
                </w:tcPr>
                <w:p w14:paraId="2DC2734D"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17CE2C63"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16:44:16</w:t>
                  </w:r>
                </w:p>
              </w:tc>
              <w:tc>
                <w:tcPr>
                  <w:tcW w:w="545" w:type="dxa"/>
                  <w:tcBorders>
                    <w:top w:val="single" w:sz="4" w:space="0" w:color="auto"/>
                    <w:left w:val="single" w:sz="4" w:space="0" w:color="auto"/>
                    <w:bottom w:val="single" w:sz="4" w:space="0" w:color="auto"/>
                    <w:right w:val="single" w:sz="4" w:space="0" w:color="auto"/>
                  </w:tcBorders>
                  <w:vAlign w:val="center"/>
                </w:tcPr>
                <w:p w14:paraId="5B899C84"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7,0</w:t>
                  </w:r>
                </w:p>
              </w:tc>
              <w:tc>
                <w:tcPr>
                  <w:tcW w:w="1253" w:type="dxa"/>
                  <w:tcBorders>
                    <w:top w:val="single" w:sz="4" w:space="0" w:color="auto"/>
                    <w:left w:val="single" w:sz="4" w:space="0" w:color="auto"/>
                    <w:bottom w:val="single" w:sz="4" w:space="0" w:color="auto"/>
                    <w:right w:val="single" w:sz="4" w:space="0" w:color="auto"/>
                  </w:tcBorders>
                  <w:vAlign w:val="center"/>
                </w:tcPr>
                <w:p w14:paraId="494669E4"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18,4</w:t>
                  </w:r>
                </w:p>
              </w:tc>
            </w:tr>
            <w:tr w:rsidR="009F234B" w:rsidRPr="001A5683" w14:paraId="1D973F06"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50109D42"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15:29:16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286DD49B"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7,5</w:t>
                  </w:r>
                </w:p>
              </w:tc>
              <w:tc>
                <w:tcPr>
                  <w:tcW w:w="1252" w:type="dxa"/>
                  <w:tcBorders>
                    <w:top w:val="single" w:sz="4" w:space="0" w:color="auto"/>
                    <w:left w:val="nil"/>
                    <w:bottom w:val="single" w:sz="4" w:space="0" w:color="auto"/>
                    <w:right w:val="single" w:sz="4" w:space="0" w:color="auto"/>
                  </w:tcBorders>
                  <w:vAlign w:val="center"/>
                </w:tcPr>
                <w:p w14:paraId="1881F9CE"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17,7</w:t>
                  </w:r>
                </w:p>
              </w:tc>
              <w:tc>
                <w:tcPr>
                  <w:tcW w:w="309" w:type="dxa"/>
                  <w:tcBorders>
                    <w:left w:val="single" w:sz="4" w:space="0" w:color="auto"/>
                  </w:tcBorders>
                </w:tcPr>
                <w:p w14:paraId="4D590FDA"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6CC20AFD"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16:49:16</w:t>
                  </w:r>
                </w:p>
              </w:tc>
              <w:tc>
                <w:tcPr>
                  <w:tcW w:w="545" w:type="dxa"/>
                  <w:tcBorders>
                    <w:top w:val="single" w:sz="4" w:space="0" w:color="auto"/>
                    <w:left w:val="single" w:sz="4" w:space="0" w:color="auto"/>
                    <w:bottom w:val="single" w:sz="4" w:space="0" w:color="auto"/>
                    <w:right w:val="single" w:sz="4" w:space="0" w:color="auto"/>
                  </w:tcBorders>
                  <w:vAlign w:val="center"/>
                </w:tcPr>
                <w:p w14:paraId="6B2C8238"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6,9</w:t>
                  </w:r>
                </w:p>
              </w:tc>
              <w:tc>
                <w:tcPr>
                  <w:tcW w:w="1253" w:type="dxa"/>
                  <w:tcBorders>
                    <w:top w:val="single" w:sz="4" w:space="0" w:color="auto"/>
                    <w:left w:val="single" w:sz="4" w:space="0" w:color="auto"/>
                    <w:bottom w:val="single" w:sz="4" w:space="0" w:color="auto"/>
                    <w:right w:val="single" w:sz="4" w:space="0" w:color="auto"/>
                  </w:tcBorders>
                  <w:vAlign w:val="center"/>
                </w:tcPr>
                <w:p w14:paraId="258C975B"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18,4</w:t>
                  </w:r>
                </w:p>
              </w:tc>
            </w:tr>
            <w:tr w:rsidR="009F234B" w:rsidRPr="001A5683" w14:paraId="0CDF1732"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4E598F2A"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15:34:16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5CD60AC2"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7,6</w:t>
                  </w:r>
                </w:p>
              </w:tc>
              <w:tc>
                <w:tcPr>
                  <w:tcW w:w="1252" w:type="dxa"/>
                  <w:tcBorders>
                    <w:top w:val="single" w:sz="4" w:space="0" w:color="auto"/>
                    <w:left w:val="nil"/>
                    <w:bottom w:val="single" w:sz="4" w:space="0" w:color="auto"/>
                    <w:right w:val="single" w:sz="4" w:space="0" w:color="auto"/>
                  </w:tcBorders>
                  <w:vAlign w:val="center"/>
                </w:tcPr>
                <w:p w14:paraId="1A679FC7"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17,5</w:t>
                  </w:r>
                </w:p>
              </w:tc>
              <w:tc>
                <w:tcPr>
                  <w:tcW w:w="309" w:type="dxa"/>
                  <w:tcBorders>
                    <w:left w:val="single" w:sz="4" w:space="0" w:color="auto"/>
                  </w:tcBorders>
                </w:tcPr>
                <w:p w14:paraId="14694CF8"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26BA77FF"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16:54:16</w:t>
                  </w:r>
                </w:p>
              </w:tc>
              <w:tc>
                <w:tcPr>
                  <w:tcW w:w="545" w:type="dxa"/>
                  <w:tcBorders>
                    <w:top w:val="single" w:sz="4" w:space="0" w:color="auto"/>
                    <w:left w:val="single" w:sz="4" w:space="0" w:color="auto"/>
                    <w:bottom w:val="single" w:sz="4" w:space="0" w:color="auto"/>
                    <w:right w:val="single" w:sz="4" w:space="0" w:color="auto"/>
                  </w:tcBorders>
                  <w:vAlign w:val="center"/>
                </w:tcPr>
                <w:p w14:paraId="5A9A4A6D"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6,9</w:t>
                  </w:r>
                </w:p>
              </w:tc>
              <w:tc>
                <w:tcPr>
                  <w:tcW w:w="1253" w:type="dxa"/>
                  <w:tcBorders>
                    <w:top w:val="single" w:sz="4" w:space="0" w:color="auto"/>
                    <w:left w:val="single" w:sz="4" w:space="0" w:color="auto"/>
                    <w:bottom w:val="single" w:sz="4" w:space="0" w:color="auto"/>
                    <w:right w:val="single" w:sz="4" w:space="0" w:color="auto"/>
                  </w:tcBorders>
                  <w:vAlign w:val="center"/>
                </w:tcPr>
                <w:p w14:paraId="6C261ACD"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18,3</w:t>
                  </w:r>
                </w:p>
              </w:tc>
            </w:tr>
            <w:tr w:rsidR="009F234B" w:rsidRPr="001A5683" w14:paraId="2EE2B43C"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6589A238"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15:39:16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6C211C00"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7,7</w:t>
                  </w:r>
                </w:p>
              </w:tc>
              <w:tc>
                <w:tcPr>
                  <w:tcW w:w="1252" w:type="dxa"/>
                  <w:tcBorders>
                    <w:top w:val="single" w:sz="4" w:space="0" w:color="auto"/>
                    <w:left w:val="nil"/>
                    <w:bottom w:val="single" w:sz="4" w:space="0" w:color="auto"/>
                    <w:right w:val="single" w:sz="4" w:space="0" w:color="auto"/>
                  </w:tcBorders>
                  <w:vAlign w:val="center"/>
                </w:tcPr>
                <w:p w14:paraId="4D3C2E26"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17,3</w:t>
                  </w:r>
                </w:p>
              </w:tc>
              <w:tc>
                <w:tcPr>
                  <w:tcW w:w="309" w:type="dxa"/>
                  <w:tcBorders>
                    <w:left w:val="single" w:sz="4" w:space="0" w:color="auto"/>
                  </w:tcBorders>
                </w:tcPr>
                <w:p w14:paraId="18C35547"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18AB46BC"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16:59:16</w:t>
                  </w:r>
                </w:p>
              </w:tc>
              <w:tc>
                <w:tcPr>
                  <w:tcW w:w="545" w:type="dxa"/>
                  <w:tcBorders>
                    <w:top w:val="single" w:sz="4" w:space="0" w:color="auto"/>
                    <w:left w:val="single" w:sz="4" w:space="0" w:color="auto"/>
                    <w:bottom w:val="single" w:sz="4" w:space="0" w:color="auto"/>
                    <w:right w:val="single" w:sz="4" w:space="0" w:color="auto"/>
                  </w:tcBorders>
                  <w:vAlign w:val="center"/>
                </w:tcPr>
                <w:p w14:paraId="7DC547C6"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7,0</w:t>
                  </w:r>
                </w:p>
              </w:tc>
              <w:tc>
                <w:tcPr>
                  <w:tcW w:w="1253" w:type="dxa"/>
                  <w:tcBorders>
                    <w:top w:val="single" w:sz="4" w:space="0" w:color="auto"/>
                    <w:left w:val="single" w:sz="4" w:space="0" w:color="auto"/>
                    <w:bottom w:val="single" w:sz="4" w:space="0" w:color="auto"/>
                    <w:right w:val="single" w:sz="4" w:space="0" w:color="auto"/>
                  </w:tcBorders>
                  <w:vAlign w:val="center"/>
                </w:tcPr>
                <w:p w14:paraId="145F80F3"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18,2</w:t>
                  </w:r>
                </w:p>
              </w:tc>
            </w:tr>
            <w:tr w:rsidR="009F234B" w:rsidRPr="001A5683" w14:paraId="63A11E26"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4A291FFD"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15:44:16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26BCFD9C"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8,0</w:t>
                  </w:r>
                </w:p>
              </w:tc>
              <w:tc>
                <w:tcPr>
                  <w:tcW w:w="1252" w:type="dxa"/>
                  <w:tcBorders>
                    <w:top w:val="single" w:sz="4" w:space="0" w:color="auto"/>
                    <w:left w:val="nil"/>
                    <w:bottom w:val="single" w:sz="4" w:space="0" w:color="auto"/>
                    <w:right w:val="single" w:sz="4" w:space="0" w:color="auto"/>
                  </w:tcBorders>
                  <w:vAlign w:val="center"/>
                </w:tcPr>
                <w:p w14:paraId="3B5A1533"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16,6</w:t>
                  </w:r>
                </w:p>
              </w:tc>
              <w:tc>
                <w:tcPr>
                  <w:tcW w:w="309" w:type="dxa"/>
                  <w:tcBorders>
                    <w:left w:val="single" w:sz="4" w:space="0" w:color="auto"/>
                  </w:tcBorders>
                </w:tcPr>
                <w:p w14:paraId="09EC22F7"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4306249D"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17:04:16</w:t>
                  </w:r>
                </w:p>
              </w:tc>
              <w:tc>
                <w:tcPr>
                  <w:tcW w:w="545" w:type="dxa"/>
                  <w:tcBorders>
                    <w:top w:val="single" w:sz="4" w:space="0" w:color="auto"/>
                    <w:left w:val="single" w:sz="4" w:space="0" w:color="auto"/>
                    <w:bottom w:val="single" w:sz="4" w:space="0" w:color="auto"/>
                    <w:right w:val="single" w:sz="4" w:space="0" w:color="auto"/>
                  </w:tcBorders>
                  <w:vAlign w:val="center"/>
                </w:tcPr>
                <w:p w14:paraId="5DB76E6E"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7,0</w:t>
                  </w:r>
                </w:p>
              </w:tc>
              <w:tc>
                <w:tcPr>
                  <w:tcW w:w="1253" w:type="dxa"/>
                  <w:tcBorders>
                    <w:top w:val="single" w:sz="4" w:space="0" w:color="auto"/>
                    <w:left w:val="single" w:sz="4" w:space="0" w:color="auto"/>
                    <w:bottom w:val="single" w:sz="4" w:space="0" w:color="auto"/>
                    <w:right w:val="single" w:sz="4" w:space="0" w:color="auto"/>
                  </w:tcBorders>
                  <w:vAlign w:val="center"/>
                </w:tcPr>
                <w:p w14:paraId="6114522B"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18,0</w:t>
                  </w:r>
                </w:p>
              </w:tc>
            </w:tr>
            <w:tr w:rsidR="009F234B" w:rsidRPr="001A5683" w14:paraId="4A92F42F" w14:textId="77777777" w:rsidTr="009F234B">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370E928A"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15:49:16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45187FD7"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8,1</w:t>
                  </w:r>
                </w:p>
              </w:tc>
              <w:tc>
                <w:tcPr>
                  <w:tcW w:w="1252" w:type="dxa"/>
                  <w:tcBorders>
                    <w:top w:val="single" w:sz="4" w:space="0" w:color="auto"/>
                    <w:left w:val="nil"/>
                    <w:bottom w:val="single" w:sz="4" w:space="0" w:color="auto"/>
                    <w:right w:val="single" w:sz="4" w:space="0" w:color="auto"/>
                  </w:tcBorders>
                  <w:vAlign w:val="center"/>
                </w:tcPr>
                <w:p w14:paraId="57ED2E6D"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16,4</w:t>
                  </w:r>
                </w:p>
              </w:tc>
              <w:tc>
                <w:tcPr>
                  <w:tcW w:w="309" w:type="dxa"/>
                  <w:tcBorders>
                    <w:left w:val="single" w:sz="4" w:space="0" w:color="auto"/>
                  </w:tcBorders>
                </w:tcPr>
                <w:p w14:paraId="411AE4D6"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3FC9CC65"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17:09:16</w:t>
                  </w:r>
                </w:p>
              </w:tc>
              <w:tc>
                <w:tcPr>
                  <w:tcW w:w="545" w:type="dxa"/>
                  <w:tcBorders>
                    <w:top w:val="single" w:sz="4" w:space="0" w:color="auto"/>
                    <w:left w:val="single" w:sz="4" w:space="0" w:color="auto"/>
                    <w:bottom w:val="single" w:sz="4" w:space="0" w:color="auto"/>
                    <w:right w:val="single" w:sz="4" w:space="0" w:color="auto"/>
                  </w:tcBorders>
                  <w:vAlign w:val="center"/>
                </w:tcPr>
                <w:p w14:paraId="3BB312B0"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7,3</w:t>
                  </w:r>
                </w:p>
              </w:tc>
              <w:tc>
                <w:tcPr>
                  <w:tcW w:w="1253" w:type="dxa"/>
                  <w:tcBorders>
                    <w:top w:val="single" w:sz="4" w:space="0" w:color="auto"/>
                    <w:left w:val="single" w:sz="4" w:space="0" w:color="auto"/>
                    <w:bottom w:val="single" w:sz="4" w:space="0" w:color="auto"/>
                    <w:right w:val="single" w:sz="4" w:space="0" w:color="auto"/>
                  </w:tcBorders>
                  <w:vAlign w:val="center"/>
                </w:tcPr>
                <w:p w14:paraId="5FE0B52A"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17,8</w:t>
                  </w:r>
                </w:p>
              </w:tc>
            </w:tr>
            <w:tr w:rsidR="009F234B" w:rsidRPr="001A5683" w14:paraId="29FF71CB" w14:textId="77777777" w:rsidTr="009F234B">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AE8672"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15:54:16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7C686EF2"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8,2</w:t>
                  </w:r>
                </w:p>
              </w:tc>
              <w:tc>
                <w:tcPr>
                  <w:tcW w:w="1252" w:type="dxa"/>
                  <w:tcBorders>
                    <w:top w:val="single" w:sz="4" w:space="0" w:color="auto"/>
                    <w:left w:val="nil"/>
                    <w:bottom w:val="single" w:sz="4" w:space="0" w:color="auto"/>
                    <w:right w:val="single" w:sz="4" w:space="0" w:color="auto"/>
                  </w:tcBorders>
                  <w:vAlign w:val="center"/>
                </w:tcPr>
                <w:p w14:paraId="4D752836" w14:textId="77777777" w:rsidR="009F234B" w:rsidRPr="001A5683" w:rsidRDefault="009F234B" w:rsidP="00435255">
                  <w:pPr>
                    <w:spacing w:after="0" w:line="240" w:lineRule="auto"/>
                    <w:jc w:val="center"/>
                    <w:rPr>
                      <w:rFonts w:cs="Arial"/>
                      <w:color w:val="000000"/>
                      <w:sz w:val="18"/>
                      <w:szCs w:val="18"/>
                    </w:rPr>
                  </w:pPr>
                  <w:r w:rsidRPr="001A5683">
                    <w:rPr>
                      <w:rFonts w:cs="Arial"/>
                      <w:color w:val="000000"/>
                      <w:sz w:val="18"/>
                      <w:szCs w:val="18"/>
                    </w:rPr>
                    <w:t>16,4</w:t>
                  </w:r>
                </w:p>
              </w:tc>
              <w:tc>
                <w:tcPr>
                  <w:tcW w:w="309" w:type="dxa"/>
                  <w:tcBorders>
                    <w:left w:val="single" w:sz="4" w:space="0" w:color="auto"/>
                  </w:tcBorders>
                </w:tcPr>
                <w:p w14:paraId="2294788F" w14:textId="77777777" w:rsidR="009F234B" w:rsidRPr="001A5683" w:rsidRDefault="009F234B" w:rsidP="00CA6E43">
                  <w:pPr>
                    <w:spacing w:after="0" w:line="240" w:lineRule="auto"/>
                    <w:jc w:val="center"/>
                    <w:rPr>
                      <w:rFonts w:cs="Arial"/>
                      <w:color w:val="000000"/>
                      <w:sz w:val="18"/>
                      <w:szCs w:val="18"/>
                    </w:rPr>
                  </w:pPr>
                </w:p>
              </w:tc>
              <w:tc>
                <w:tcPr>
                  <w:tcW w:w="876" w:type="dxa"/>
                  <w:tcBorders>
                    <w:top w:val="single" w:sz="4" w:space="0" w:color="auto"/>
                    <w:left w:val="single" w:sz="4" w:space="0" w:color="auto"/>
                    <w:bottom w:val="single" w:sz="4" w:space="0" w:color="auto"/>
                    <w:right w:val="single" w:sz="4" w:space="0" w:color="auto"/>
                  </w:tcBorders>
                  <w:vAlign w:val="center"/>
                </w:tcPr>
                <w:p w14:paraId="34E1D0BB"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17:14:16</w:t>
                  </w:r>
                </w:p>
              </w:tc>
              <w:tc>
                <w:tcPr>
                  <w:tcW w:w="545" w:type="dxa"/>
                  <w:tcBorders>
                    <w:top w:val="single" w:sz="4" w:space="0" w:color="auto"/>
                    <w:left w:val="single" w:sz="4" w:space="0" w:color="auto"/>
                    <w:bottom w:val="single" w:sz="4" w:space="0" w:color="auto"/>
                    <w:right w:val="single" w:sz="4" w:space="0" w:color="auto"/>
                  </w:tcBorders>
                  <w:vAlign w:val="center"/>
                </w:tcPr>
                <w:p w14:paraId="5611540C"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7,6</w:t>
                  </w:r>
                </w:p>
              </w:tc>
              <w:tc>
                <w:tcPr>
                  <w:tcW w:w="1253" w:type="dxa"/>
                  <w:tcBorders>
                    <w:top w:val="single" w:sz="4" w:space="0" w:color="auto"/>
                    <w:left w:val="single" w:sz="4" w:space="0" w:color="auto"/>
                    <w:bottom w:val="single" w:sz="4" w:space="0" w:color="auto"/>
                    <w:right w:val="single" w:sz="4" w:space="0" w:color="auto"/>
                  </w:tcBorders>
                  <w:vAlign w:val="center"/>
                </w:tcPr>
                <w:p w14:paraId="71D24073" w14:textId="77777777" w:rsidR="009F234B" w:rsidRPr="001A5683" w:rsidRDefault="009F234B" w:rsidP="009F234B">
                  <w:pPr>
                    <w:spacing w:after="0" w:line="240" w:lineRule="auto"/>
                    <w:jc w:val="center"/>
                    <w:rPr>
                      <w:rFonts w:cs="Arial"/>
                      <w:color w:val="000000"/>
                      <w:sz w:val="18"/>
                      <w:szCs w:val="18"/>
                    </w:rPr>
                  </w:pPr>
                  <w:r w:rsidRPr="001A5683">
                    <w:rPr>
                      <w:rFonts w:cs="Arial"/>
                      <w:color w:val="000000"/>
                      <w:sz w:val="18"/>
                      <w:szCs w:val="18"/>
                    </w:rPr>
                    <w:t>16,8</w:t>
                  </w:r>
                </w:p>
              </w:tc>
            </w:tr>
            <w:tr w:rsidR="00435255" w:rsidRPr="001A5683" w14:paraId="4151DD71" w14:textId="77777777" w:rsidTr="00435255">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BD2F85" w14:textId="77777777" w:rsidR="00435255" w:rsidRPr="001A5683" w:rsidRDefault="00435255" w:rsidP="00435255">
                  <w:pPr>
                    <w:spacing w:after="0" w:line="240" w:lineRule="auto"/>
                    <w:jc w:val="center"/>
                    <w:rPr>
                      <w:rFonts w:cs="Arial"/>
                      <w:color w:val="000000"/>
                      <w:sz w:val="18"/>
                      <w:szCs w:val="18"/>
                    </w:rPr>
                  </w:pPr>
                  <w:r w:rsidRPr="001A5683">
                    <w:rPr>
                      <w:rFonts w:cs="Arial"/>
                      <w:color w:val="000000"/>
                      <w:sz w:val="18"/>
                      <w:szCs w:val="18"/>
                    </w:rPr>
                    <w:t>15:59:16</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3FD4D2B0" w14:textId="77777777" w:rsidR="00435255" w:rsidRPr="001A5683" w:rsidRDefault="00435255" w:rsidP="00435255">
                  <w:pPr>
                    <w:spacing w:after="0" w:line="240" w:lineRule="auto"/>
                    <w:jc w:val="center"/>
                    <w:rPr>
                      <w:rFonts w:cs="Arial"/>
                      <w:color w:val="000000"/>
                      <w:sz w:val="18"/>
                      <w:szCs w:val="18"/>
                    </w:rPr>
                  </w:pPr>
                  <w:r w:rsidRPr="001A5683">
                    <w:rPr>
                      <w:rFonts w:cs="Arial"/>
                      <w:color w:val="000000"/>
                      <w:sz w:val="18"/>
                      <w:szCs w:val="18"/>
                    </w:rPr>
                    <w:t>8,2</w:t>
                  </w:r>
                </w:p>
              </w:tc>
              <w:tc>
                <w:tcPr>
                  <w:tcW w:w="1252" w:type="dxa"/>
                  <w:tcBorders>
                    <w:top w:val="single" w:sz="4" w:space="0" w:color="auto"/>
                    <w:left w:val="nil"/>
                    <w:bottom w:val="single" w:sz="4" w:space="0" w:color="auto"/>
                    <w:right w:val="single" w:sz="4" w:space="0" w:color="auto"/>
                  </w:tcBorders>
                  <w:vAlign w:val="center"/>
                </w:tcPr>
                <w:p w14:paraId="62A38DD1" w14:textId="77777777" w:rsidR="00435255" w:rsidRPr="001A5683" w:rsidRDefault="00435255" w:rsidP="00435255">
                  <w:pPr>
                    <w:spacing w:after="0" w:line="240" w:lineRule="auto"/>
                    <w:jc w:val="center"/>
                    <w:rPr>
                      <w:rFonts w:cs="Arial"/>
                      <w:color w:val="000000"/>
                      <w:sz w:val="18"/>
                      <w:szCs w:val="18"/>
                    </w:rPr>
                  </w:pPr>
                  <w:r w:rsidRPr="001A5683">
                    <w:rPr>
                      <w:rFonts w:cs="Arial"/>
                      <w:color w:val="000000"/>
                      <w:sz w:val="18"/>
                      <w:szCs w:val="18"/>
                    </w:rPr>
                    <w:t>16,2</w:t>
                  </w:r>
                </w:p>
              </w:tc>
              <w:tc>
                <w:tcPr>
                  <w:tcW w:w="309" w:type="dxa"/>
                  <w:tcBorders>
                    <w:left w:val="single" w:sz="4" w:space="0" w:color="auto"/>
                  </w:tcBorders>
                </w:tcPr>
                <w:p w14:paraId="378469A3" w14:textId="77777777" w:rsidR="00435255" w:rsidRPr="001A5683" w:rsidRDefault="00435255" w:rsidP="00CA6E43">
                  <w:pPr>
                    <w:spacing w:after="0" w:line="240" w:lineRule="auto"/>
                    <w:jc w:val="center"/>
                    <w:rPr>
                      <w:rFonts w:cs="Arial"/>
                      <w:color w:val="000000"/>
                      <w:sz w:val="18"/>
                      <w:szCs w:val="18"/>
                    </w:rPr>
                  </w:pPr>
                </w:p>
              </w:tc>
              <w:tc>
                <w:tcPr>
                  <w:tcW w:w="876" w:type="dxa"/>
                  <w:tcBorders>
                    <w:top w:val="single" w:sz="4" w:space="0" w:color="auto"/>
                  </w:tcBorders>
                  <w:vAlign w:val="center"/>
                </w:tcPr>
                <w:p w14:paraId="6DD55C77" w14:textId="77777777" w:rsidR="00435255" w:rsidRPr="001A5683" w:rsidRDefault="00435255" w:rsidP="00CA6E43">
                  <w:pPr>
                    <w:spacing w:after="0" w:line="240" w:lineRule="auto"/>
                    <w:jc w:val="center"/>
                    <w:rPr>
                      <w:rFonts w:cs="Arial"/>
                      <w:color w:val="000000"/>
                      <w:sz w:val="18"/>
                      <w:szCs w:val="18"/>
                    </w:rPr>
                  </w:pPr>
                </w:p>
              </w:tc>
              <w:tc>
                <w:tcPr>
                  <w:tcW w:w="545" w:type="dxa"/>
                  <w:tcBorders>
                    <w:top w:val="single" w:sz="4" w:space="0" w:color="auto"/>
                  </w:tcBorders>
                  <w:vAlign w:val="center"/>
                </w:tcPr>
                <w:p w14:paraId="2D4941A9" w14:textId="77777777" w:rsidR="00435255" w:rsidRPr="001A5683" w:rsidRDefault="00435255" w:rsidP="00CA6E43">
                  <w:pPr>
                    <w:spacing w:after="0" w:line="240" w:lineRule="auto"/>
                    <w:jc w:val="center"/>
                    <w:rPr>
                      <w:rFonts w:cs="Arial"/>
                      <w:color w:val="000000"/>
                      <w:sz w:val="18"/>
                      <w:szCs w:val="18"/>
                    </w:rPr>
                  </w:pPr>
                </w:p>
              </w:tc>
              <w:tc>
                <w:tcPr>
                  <w:tcW w:w="1253" w:type="dxa"/>
                  <w:tcBorders>
                    <w:top w:val="single" w:sz="4" w:space="0" w:color="auto"/>
                  </w:tcBorders>
                  <w:vAlign w:val="center"/>
                </w:tcPr>
                <w:p w14:paraId="6E68B0C1" w14:textId="77777777" w:rsidR="00435255" w:rsidRPr="001A5683" w:rsidRDefault="00435255" w:rsidP="00CA6E43">
                  <w:pPr>
                    <w:spacing w:after="0" w:line="240" w:lineRule="auto"/>
                    <w:jc w:val="center"/>
                    <w:rPr>
                      <w:rFonts w:cs="Arial"/>
                      <w:color w:val="000000"/>
                      <w:sz w:val="18"/>
                      <w:szCs w:val="18"/>
                    </w:rPr>
                  </w:pPr>
                </w:p>
              </w:tc>
            </w:tr>
          </w:tbl>
          <w:p w14:paraId="7CA8FF4E" w14:textId="77777777" w:rsidR="00CA1CAA" w:rsidRPr="001A5683" w:rsidRDefault="00CA1CAA" w:rsidP="00CA1CAA">
            <w:pPr>
              <w:spacing w:after="0" w:line="240" w:lineRule="auto"/>
              <w:ind w:left="600" w:right="578"/>
              <w:jc w:val="both"/>
              <w:rPr>
                <w:rFonts w:ascii="Calibri" w:eastAsia="Times New Roman" w:hAnsi="Calibri"/>
                <w:color w:val="000000"/>
                <w:sz w:val="18"/>
                <w:szCs w:val="20"/>
                <w:lang w:eastAsia="es-CL"/>
              </w:rPr>
            </w:pPr>
          </w:p>
          <w:p w14:paraId="7A574992" w14:textId="77777777" w:rsidR="00CA6E43" w:rsidRPr="001A5683" w:rsidRDefault="00CA6E43" w:rsidP="00CA1CAA">
            <w:pPr>
              <w:spacing w:after="0" w:line="240" w:lineRule="auto"/>
              <w:ind w:left="600" w:right="578"/>
              <w:jc w:val="both"/>
              <w:rPr>
                <w:rFonts w:eastAsia="Times New Roman"/>
                <w:color w:val="000000"/>
                <w:sz w:val="20"/>
                <w:szCs w:val="20"/>
                <w:lang w:eastAsia="es-CL"/>
              </w:rPr>
            </w:pPr>
            <w:r w:rsidRPr="001A5683">
              <w:rPr>
                <w:rFonts w:ascii="Calibri" w:eastAsia="Times New Roman" w:hAnsi="Calibri"/>
                <w:color w:val="000000"/>
                <w:sz w:val="18"/>
                <w:szCs w:val="20"/>
                <w:lang w:eastAsia="es-CL"/>
              </w:rPr>
              <w:t xml:space="preserve">Fuente: Datos extraídos de sonda </w:t>
            </w:r>
            <w:proofErr w:type="spellStart"/>
            <w:r w:rsidRPr="001A5683">
              <w:rPr>
                <w:rFonts w:ascii="Calibri" w:eastAsia="Times New Roman" w:hAnsi="Calibri"/>
                <w:color w:val="000000"/>
                <w:sz w:val="18"/>
                <w:szCs w:val="20"/>
                <w:lang w:eastAsia="es-CL"/>
              </w:rPr>
              <w:t>multiparámetro</w:t>
            </w:r>
            <w:proofErr w:type="spellEnd"/>
            <w:r w:rsidRPr="001A5683">
              <w:rPr>
                <w:rFonts w:ascii="Calibri" w:eastAsia="Times New Roman" w:hAnsi="Calibri"/>
                <w:color w:val="000000"/>
                <w:sz w:val="18"/>
                <w:szCs w:val="20"/>
                <w:lang w:eastAsia="es-CL"/>
              </w:rPr>
              <w:t xml:space="preserve"> </w:t>
            </w:r>
            <w:proofErr w:type="spellStart"/>
            <w:r w:rsidRPr="001A5683">
              <w:rPr>
                <w:rFonts w:ascii="Calibri" w:eastAsia="Times New Roman" w:hAnsi="Calibri"/>
                <w:color w:val="000000"/>
                <w:sz w:val="18"/>
                <w:szCs w:val="20"/>
                <w:lang w:eastAsia="es-CL"/>
              </w:rPr>
              <w:t>Hanna</w:t>
            </w:r>
            <w:proofErr w:type="spellEnd"/>
            <w:r w:rsidRPr="001A5683">
              <w:rPr>
                <w:rFonts w:ascii="Calibri" w:eastAsia="Times New Roman" w:hAnsi="Calibri"/>
                <w:color w:val="000000"/>
                <w:sz w:val="18"/>
                <w:szCs w:val="20"/>
                <w:lang w:eastAsia="es-CL"/>
              </w:rPr>
              <w:t xml:space="preserve"> Modelo HI</w:t>
            </w:r>
            <w:r w:rsidR="004A07D3">
              <w:rPr>
                <w:rFonts w:ascii="Calibri" w:eastAsia="Times New Roman" w:hAnsi="Calibri"/>
                <w:color w:val="000000"/>
                <w:sz w:val="18"/>
                <w:szCs w:val="20"/>
                <w:lang w:eastAsia="es-CL"/>
              </w:rPr>
              <w:t>-</w:t>
            </w:r>
            <w:r w:rsidRPr="001A5683">
              <w:rPr>
                <w:rFonts w:ascii="Calibri" w:eastAsia="Times New Roman" w:hAnsi="Calibri"/>
                <w:color w:val="000000"/>
                <w:sz w:val="18"/>
                <w:szCs w:val="20"/>
                <w:lang w:eastAsia="es-CL"/>
              </w:rPr>
              <w:t>9829, Número</w:t>
            </w:r>
            <w:r w:rsidR="0062321A" w:rsidRPr="001A5683">
              <w:rPr>
                <w:rFonts w:ascii="Calibri" w:eastAsia="Times New Roman" w:hAnsi="Calibri"/>
                <w:color w:val="000000"/>
                <w:sz w:val="18"/>
                <w:szCs w:val="20"/>
                <w:lang w:eastAsia="es-CL"/>
              </w:rPr>
              <w:t xml:space="preserve"> </w:t>
            </w:r>
            <w:r w:rsidRPr="001A5683">
              <w:rPr>
                <w:rFonts w:ascii="Calibri" w:eastAsia="Times New Roman" w:hAnsi="Calibri"/>
                <w:color w:val="000000"/>
                <w:sz w:val="18"/>
                <w:szCs w:val="20"/>
                <w:lang w:eastAsia="es-CL"/>
              </w:rPr>
              <w:t>de Serie 085</w:t>
            </w:r>
            <w:r w:rsidR="009F234B" w:rsidRPr="001A5683">
              <w:rPr>
                <w:rFonts w:ascii="Calibri" w:eastAsia="Times New Roman" w:hAnsi="Calibri"/>
                <w:color w:val="000000"/>
                <w:sz w:val="18"/>
                <w:szCs w:val="20"/>
                <w:lang w:eastAsia="es-CL"/>
              </w:rPr>
              <w:t>27613</w:t>
            </w:r>
            <w:r w:rsidRPr="001A5683">
              <w:rPr>
                <w:rFonts w:ascii="Calibri" w:eastAsia="Times New Roman" w:hAnsi="Calibri"/>
                <w:color w:val="000000"/>
                <w:sz w:val="18"/>
                <w:szCs w:val="20"/>
                <w:lang w:eastAsia="es-CL"/>
              </w:rPr>
              <w:t>.</w:t>
            </w:r>
          </w:p>
        </w:tc>
        <w:tc>
          <w:tcPr>
            <w:tcW w:w="2441" w:type="pct"/>
            <w:gridSpan w:val="2"/>
            <w:tcBorders>
              <w:top w:val="nil"/>
              <w:left w:val="single" w:sz="4" w:space="0" w:color="auto"/>
              <w:right w:val="single" w:sz="4" w:space="0" w:color="auto"/>
            </w:tcBorders>
            <w:shd w:val="clear" w:color="auto" w:fill="auto"/>
            <w:noWrap/>
            <w:vAlign w:val="center"/>
            <w:hideMark/>
          </w:tcPr>
          <w:p w14:paraId="01AE5829" w14:textId="77777777" w:rsidR="00CA6E43" w:rsidRPr="001A5683" w:rsidRDefault="000C21EB" w:rsidP="00CA6E43">
            <w:pPr>
              <w:spacing w:after="0" w:line="240" w:lineRule="auto"/>
              <w:jc w:val="center"/>
              <w:rPr>
                <w:rFonts w:eastAsia="Times New Roman"/>
                <w:color w:val="000000"/>
                <w:sz w:val="20"/>
                <w:szCs w:val="20"/>
                <w:lang w:eastAsia="es-CL"/>
              </w:rPr>
            </w:pPr>
            <w:r w:rsidRPr="001A5683">
              <w:rPr>
                <w:noProof/>
                <w:lang w:eastAsia="es-CL"/>
              </w:rPr>
              <w:drawing>
                <wp:inline distT="0" distB="0" distL="0" distR="0" wp14:anchorId="2269F823" wp14:editId="5661125B">
                  <wp:extent cx="4082902" cy="3997842"/>
                  <wp:effectExtent l="0" t="0" r="13335" b="222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878C296" w14:textId="77777777" w:rsidR="00CA6E43" w:rsidRPr="001A5683" w:rsidRDefault="00CA6E43" w:rsidP="00CA6E43">
            <w:pPr>
              <w:spacing w:after="0" w:line="240" w:lineRule="auto"/>
              <w:jc w:val="center"/>
              <w:rPr>
                <w:rFonts w:eastAsia="Times New Roman"/>
                <w:color w:val="000000"/>
                <w:sz w:val="20"/>
                <w:szCs w:val="20"/>
                <w:lang w:eastAsia="es-CL"/>
              </w:rPr>
            </w:pPr>
          </w:p>
        </w:tc>
      </w:tr>
      <w:tr w:rsidR="00CA6E43" w:rsidRPr="001A5683" w14:paraId="2A3FBB63" w14:textId="77777777" w:rsidTr="00AD1164">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4DCB4596" w14:textId="77777777" w:rsidR="00CA6E43" w:rsidRPr="001A5683" w:rsidRDefault="00CA6E43" w:rsidP="00CA6E43">
            <w:pPr>
              <w:pStyle w:val="Epgrafe"/>
              <w:rPr>
                <w:rFonts w:eastAsia="Times New Roman"/>
                <w:color w:val="000000"/>
                <w:szCs w:val="18"/>
                <w:lang w:eastAsia="es-CL"/>
              </w:rPr>
            </w:pPr>
            <w:bookmarkStart w:id="175" w:name="_Toc407798099"/>
            <w:bookmarkStart w:id="176" w:name="_Toc507425359"/>
            <w:bookmarkStart w:id="177" w:name="_Toc507684903"/>
            <w:r w:rsidRPr="001A5683">
              <w:t xml:space="preserve">Tabla </w:t>
            </w:r>
            <w:fldSimple w:instr=" SEQ Tabla \* ARABIC ">
              <w:r w:rsidR="0062321A" w:rsidRPr="001A5683">
                <w:rPr>
                  <w:noProof/>
                </w:rPr>
                <w:t>3</w:t>
              </w:r>
            </w:fldSimple>
            <w:r w:rsidRPr="001A5683">
              <w:rPr>
                <w:szCs w:val="18"/>
              </w:rPr>
              <w:t>.</w:t>
            </w:r>
            <w:bookmarkEnd w:id="175"/>
            <w:bookmarkEnd w:id="176"/>
            <w:bookmarkEnd w:id="177"/>
          </w:p>
        </w:tc>
        <w:tc>
          <w:tcPr>
            <w:tcW w:w="12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395872" w14:textId="77777777" w:rsidR="00CA6E43" w:rsidRPr="001A5683" w:rsidRDefault="00CA6E43" w:rsidP="00125B52">
            <w:pPr>
              <w:spacing w:after="0" w:line="240" w:lineRule="auto"/>
              <w:rPr>
                <w:rFonts w:eastAsia="Times New Roman"/>
                <w:b/>
                <w:color w:val="000000"/>
                <w:sz w:val="18"/>
                <w:szCs w:val="18"/>
                <w:lang w:eastAsia="es-CL"/>
              </w:rPr>
            </w:pPr>
            <w:r w:rsidRPr="001A5683">
              <w:rPr>
                <w:rFonts w:eastAsia="Times New Roman"/>
                <w:b/>
                <w:color w:val="000000"/>
                <w:sz w:val="18"/>
                <w:szCs w:val="18"/>
                <w:lang w:eastAsia="es-CL"/>
              </w:rPr>
              <w:t xml:space="preserve">Fecha : </w:t>
            </w:r>
            <w:r w:rsidR="00125B52" w:rsidRPr="001A5683">
              <w:rPr>
                <w:rFonts w:eastAsia="Times New Roman"/>
                <w:color w:val="000000"/>
                <w:sz w:val="18"/>
                <w:szCs w:val="18"/>
                <w:lang w:eastAsia="es-CL"/>
              </w:rPr>
              <w:t>07</w:t>
            </w:r>
            <w:r w:rsidRPr="001A5683">
              <w:rPr>
                <w:rFonts w:eastAsia="Times New Roman"/>
                <w:color w:val="000000"/>
                <w:sz w:val="18"/>
                <w:szCs w:val="18"/>
                <w:lang w:eastAsia="es-CL"/>
              </w:rPr>
              <w:t>-</w:t>
            </w:r>
            <w:r w:rsidR="00125B52" w:rsidRPr="001A5683">
              <w:rPr>
                <w:rFonts w:eastAsia="Times New Roman"/>
                <w:color w:val="000000"/>
                <w:sz w:val="18"/>
                <w:szCs w:val="18"/>
                <w:lang w:eastAsia="es-CL"/>
              </w:rPr>
              <w:t>0</w:t>
            </w:r>
            <w:r w:rsidRPr="001A5683">
              <w:rPr>
                <w:rFonts w:eastAsia="Times New Roman"/>
                <w:color w:val="000000"/>
                <w:sz w:val="18"/>
                <w:szCs w:val="18"/>
                <w:lang w:eastAsia="es-CL"/>
              </w:rPr>
              <w:t>2-201</w:t>
            </w:r>
            <w:r w:rsidR="00125B52" w:rsidRPr="001A5683">
              <w:rPr>
                <w:rFonts w:eastAsia="Times New Roman"/>
                <w:color w:val="000000"/>
                <w:sz w:val="18"/>
                <w:szCs w:val="18"/>
                <w:lang w:eastAsia="es-CL"/>
              </w:rPr>
              <w:t>8</w:t>
            </w:r>
            <w:r w:rsidRPr="001A5683">
              <w:rPr>
                <w:rFonts w:eastAsia="Times New Roman"/>
                <w:color w:val="000000"/>
                <w:sz w:val="18"/>
                <w:szCs w:val="18"/>
                <w:lang w:eastAsia="es-CL"/>
              </w:rPr>
              <w:t xml:space="preserve"> (Fecha de elaboración)</w:t>
            </w:r>
          </w:p>
        </w:tc>
        <w:tc>
          <w:tcPr>
            <w:tcW w:w="1194" w:type="pct"/>
            <w:tcBorders>
              <w:top w:val="single" w:sz="4" w:space="0" w:color="auto"/>
              <w:left w:val="nil"/>
              <w:bottom w:val="single" w:sz="4" w:space="0" w:color="auto"/>
              <w:right w:val="nil"/>
            </w:tcBorders>
            <w:shd w:val="clear" w:color="auto" w:fill="auto"/>
            <w:noWrap/>
            <w:vAlign w:val="center"/>
            <w:hideMark/>
          </w:tcPr>
          <w:p w14:paraId="5502D5CB" w14:textId="77777777" w:rsidR="00CA6E43" w:rsidRPr="001A5683" w:rsidRDefault="00CA6E43" w:rsidP="00125B52">
            <w:pPr>
              <w:pStyle w:val="Epgrafe"/>
              <w:rPr>
                <w:szCs w:val="18"/>
              </w:rPr>
            </w:pPr>
            <w:bookmarkStart w:id="178" w:name="_Toc407798100"/>
            <w:bookmarkStart w:id="179" w:name="_Toc507425360"/>
            <w:bookmarkStart w:id="180" w:name="_Toc507684904"/>
            <w:r w:rsidRPr="001A5683">
              <w:t xml:space="preserve">Figura </w:t>
            </w:r>
            <w:r w:rsidR="00125B52" w:rsidRPr="001A5683">
              <w:t>3</w:t>
            </w:r>
            <w:r w:rsidRPr="001A5683">
              <w:rPr>
                <w:szCs w:val="18"/>
              </w:rPr>
              <w:t>.</w:t>
            </w:r>
            <w:bookmarkEnd w:id="178"/>
            <w:bookmarkEnd w:id="179"/>
            <w:bookmarkEnd w:id="180"/>
          </w:p>
        </w:tc>
        <w:tc>
          <w:tcPr>
            <w:tcW w:w="12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D0B86A" w14:textId="77777777" w:rsidR="00CA6E43" w:rsidRPr="001A5683" w:rsidRDefault="00CA6E43" w:rsidP="00125B52">
            <w:pPr>
              <w:spacing w:after="0" w:line="240" w:lineRule="auto"/>
              <w:rPr>
                <w:rFonts w:eastAsia="Times New Roman"/>
                <w:b/>
                <w:color w:val="000000"/>
                <w:sz w:val="18"/>
                <w:szCs w:val="18"/>
                <w:lang w:eastAsia="es-CL"/>
              </w:rPr>
            </w:pPr>
            <w:r w:rsidRPr="001A5683">
              <w:rPr>
                <w:rFonts w:eastAsia="Times New Roman"/>
                <w:b/>
                <w:color w:val="000000"/>
                <w:sz w:val="18"/>
                <w:szCs w:val="18"/>
                <w:lang w:eastAsia="es-CL"/>
              </w:rPr>
              <w:t>Fecha :</w:t>
            </w:r>
            <w:r w:rsidR="00125B52" w:rsidRPr="001A5683">
              <w:rPr>
                <w:rFonts w:eastAsia="Times New Roman"/>
                <w:sz w:val="18"/>
                <w:szCs w:val="18"/>
                <w:lang w:eastAsia="es-CL"/>
              </w:rPr>
              <w:t xml:space="preserve"> 07</w:t>
            </w:r>
            <w:r w:rsidRPr="001A5683">
              <w:rPr>
                <w:rFonts w:eastAsia="Times New Roman"/>
                <w:sz w:val="18"/>
                <w:szCs w:val="18"/>
                <w:lang w:eastAsia="es-CL"/>
              </w:rPr>
              <w:t>-</w:t>
            </w:r>
            <w:r w:rsidR="00125B52" w:rsidRPr="001A5683">
              <w:rPr>
                <w:rFonts w:eastAsia="Times New Roman"/>
                <w:sz w:val="18"/>
                <w:szCs w:val="18"/>
                <w:lang w:eastAsia="es-CL"/>
              </w:rPr>
              <w:t>0</w:t>
            </w:r>
            <w:r w:rsidRPr="001A5683">
              <w:rPr>
                <w:rFonts w:eastAsia="Times New Roman"/>
                <w:sz w:val="18"/>
                <w:szCs w:val="18"/>
                <w:lang w:eastAsia="es-CL"/>
              </w:rPr>
              <w:t>2-201</w:t>
            </w:r>
            <w:r w:rsidR="00125B52" w:rsidRPr="001A5683">
              <w:rPr>
                <w:rFonts w:eastAsia="Times New Roman"/>
                <w:sz w:val="18"/>
                <w:szCs w:val="18"/>
                <w:lang w:eastAsia="es-CL"/>
              </w:rPr>
              <w:t>8</w:t>
            </w:r>
            <w:r w:rsidRPr="001A5683">
              <w:rPr>
                <w:rFonts w:eastAsia="Times New Roman"/>
                <w:sz w:val="18"/>
                <w:szCs w:val="18"/>
                <w:lang w:eastAsia="es-CL"/>
              </w:rPr>
              <w:t xml:space="preserve"> (Fecha de elaboración)</w:t>
            </w:r>
          </w:p>
        </w:tc>
      </w:tr>
      <w:tr w:rsidR="00CA6E43" w:rsidRPr="00557733" w14:paraId="7CFAE2FA" w14:textId="77777777" w:rsidTr="00CA6E43">
        <w:trPr>
          <w:trHeight w:val="397"/>
          <w:jc w:val="center"/>
        </w:trPr>
        <w:tc>
          <w:tcPr>
            <w:tcW w:w="25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A04889F" w14:textId="77777777" w:rsidR="00CA6E43" w:rsidRPr="001A5683" w:rsidRDefault="00CA6E43" w:rsidP="000C21EB">
            <w:pPr>
              <w:spacing w:after="0" w:line="240" w:lineRule="auto"/>
              <w:jc w:val="both"/>
              <w:rPr>
                <w:rFonts w:eastAsia="Times New Roman"/>
                <w:color w:val="000000"/>
                <w:sz w:val="18"/>
                <w:szCs w:val="18"/>
                <w:lang w:eastAsia="es-CL"/>
              </w:rPr>
            </w:pPr>
            <w:r w:rsidRPr="001A5683">
              <w:rPr>
                <w:rFonts w:eastAsia="Times New Roman"/>
                <w:b/>
                <w:color w:val="000000"/>
                <w:sz w:val="18"/>
                <w:szCs w:val="18"/>
                <w:lang w:eastAsia="es-CL"/>
              </w:rPr>
              <w:t>Descripción Medio de Prueba:</w:t>
            </w:r>
            <w:r w:rsidRPr="001A5683">
              <w:rPr>
                <w:rFonts w:eastAsia="Times New Roman"/>
                <w:color w:val="000000"/>
                <w:sz w:val="18"/>
                <w:szCs w:val="18"/>
                <w:lang w:eastAsia="es-CL"/>
              </w:rPr>
              <w:t xml:space="preserve"> Resultados de mediciones de pH y temperatura (°C) efectuadas el día 1</w:t>
            </w:r>
            <w:r w:rsidR="00806100" w:rsidRPr="001A5683">
              <w:rPr>
                <w:rFonts w:eastAsia="Times New Roman"/>
                <w:color w:val="000000"/>
                <w:sz w:val="18"/>
                <w:szCs w:val="18"/>
                <w:lang w:eastAsia="es-CL"/>
              </w:rPr>
              <w:t>4</w:t>
            </w:r>
            <w:r w:rsidRPr="001A5683">
              <w:rPr>
                <w:rFonts w:eastAsia="Times New Roman"/>
                <w:color w:val="000000"/>
                <w:sz w:val="18"/>
                <w:szCs w:val="18"/>
                <w:lang w:eastAsia="es-CL"/>
              </w:rPr>
              <w:t>/11/201</w:t>
            </w:r>
            <w:r w:rsidR="00806100" w:rsidRPr="001A5683">
              <w:rPr>
                <w:rFonts w:eastAsia="Times New Roman"/>
                <w:color w:val="000000"/>
                <w:sz w:val="18"/>
                <w:szCs w:val="18"/>
                <w:lang w:eastAsia="es-CL"/>
              </w:rPr>
              <w:t>7</w:t>
            </w:r>
            <w:r w:rsidRPr="001A5683">
              <w:rPr>
                <w:rFonts w:eastAsia="Times New Roman"/>
                <w:color w:val="000000"/>
                <w:sz w:val="18"/>
                <w:szCs w:val="18"/>
                <w:lang w:eastAsia="es-CL"/>
              </w:rPr>
              <w:t xml:space="preserve"> con sonda </w:t>
            </w:r>
            <w:proofErr w:type="spellStart"/>
            <w:r w:rsidRPr="001A5683">
              <w:rPr>
                <w:rFonts w:eastAsia="Times New Roman"/>
                <w:color w:val="000000"/>
                <w:sz w:val="18"/>
                <w:szCs w:val="18"/>
                <w:lang w:eastAsia="es-CL"/>
              </w:rPr>
              <w:t>multiparámetro</w:t>
            </w:r>
            <w:proofErr w:type="spellEnd"/>
            <w:r w:rsidRPr="001A5683">
              <w:rPr>
                <w:rFonts w:eastAsia="Times New Roman"/>
                <w:color w:val="000000"/>
                <w:sz w:val="18"/>
                <w:szCs w:val="18"/>
                <w:lang w:eastAsia="es-CL"/>
              </w:rPr>
              <w:t xml:space="preserve"> Marca </w:t>
            </w:r>
            <w:proofErr w:type="spellStart"/>
            <w:r w:rsidRPr="001A5683">
              <w:rPr>
                <w:rFonts w:eastAsia="Times New Roman"/>
                <w:color w:val="000000"/>
                <w:sz w:val="18"/>
                <w:szCs w:val="18"/>
                <w:lang w:eastAsia="es-CL"/>
              </w:rPr>
              <w:t>Hanna</w:t>
            </w:r>
            <w:proofErr w:type="spellEnd"/>
            <w:r w:rsidRPr="001A5683">
              <w:rPr>
                <w:rFonts w:eastAsia="Times New Roman"/>
                <w:color w:val="000000"/>
                <w:sz w:val="18"/>
                <w:szCs w:val="18"/>
                <w:lang w:eastAsia="es-CL"/>
              </w:rPr>
              <w:t>, Modelo HI</w:t>
            </w:r>
            <w:r w:rsidR="004A07D3">
              <w:rPr>
                <w:rFonts w:eastAsia="Times New Roman"/>
                <w:color w:val="000000"/>
                <w:sz w:val="18"/>
                <w:szCs w:val="18"/>
                <w:lang w:eastAsia="es-CL"/>
              </w:rPr>
              <w:t>-</w:t>
            </w:r>
            <w:r w:rsidRPr="001A5683">
              <w:rPr>
                <w:rFonts w:eastAsia="Times New Roman"/>
                <w:color w:val="000000"/>
                <w:sz w:val="18"/>
                <w:szCs w:val="18"/>
                <w:lang w:eastAsia="es-CL"/>
              </w:rPr>
              <w:t>9829, Número de Serie 085</w:t>
            </w:r>
            <w:r w:rsidR="00C908CB" w:rsidRPr="001A5683">
              <w:rPr>
                <w:rFonts w:eastAsia="Times New Roman"/>
                <w:color w:val="000000"/>
                <w:sz w:val="18"/>
                <w:szCs w:val="18"/>
                <w:lang w:eastAsia="es-CL"/>
              </w:rPr>
              <w:t>27613</w:t>
            </w:r>
            <w:r w:rsidRPr="001A5683">
              <w:rPr>
                <w:rFonts w:eastAsia="Times New Roman"/>
                <w:color w:val="000000"/>
                <w:sz w:val="18"/>
                <w:szCs w:val="18"/>
                <w:lang w:eastAsia="es-CL"/>
              </w:rPr>
              <w:t>, en efluente final de la planta de tratamiento de aguas servidas.</w:t>
            </w:r>
          </w:p>
        </w:tc>
        <w:tc>
          <w:tcPr>
            <w:tcW w:w="24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AFA3CCA" w14:textId="77777777" w:rsidR="00CA6E43" w:rsidRPr="00D03108" w:rsidRDefault="00CA6E43" w:rsidP="000C21EB">
            <w:pPr>
              <w:spacing w:after="0" w:line="240" w:lineRule="auto"/>
              <w:jc w:val="both"/>
              <w:rPr>
                <w:rFonts w:ascii="Calibri" w:eastAsia="Times New Roman" w:hAnsi="Calibri"/>
                <w:color w:val="000000"/>
                <w:sz w:val="18"/>
                <w:szCs w:val="18"/>
                <w:lang w:eastAsia="es-CL"/>
              </w:rPr>
            </w:pPr>
            <w:r w:rsidRPr="001A5683">
              <w:rPr>
                <w:rFonts w:eastAsia="Times New Roman"/>
                <w:b/>
                <w:color w:val="000000"/>
                <w:sz w:val="18"/>
                <w:szCs w:val="18"/>
                <w:lang w:eastAsia="es-CL"/>
              </w:rPr>
              <w:t>Descripción Medio de Prueba:</w:t>
            </w:r>
            <w:r w:rsidRPr="001A5683">
              <w:rPr>
                <w:rFonts w:eastAsia="Times New Roman"/>
                <w:color w:val="000000"/>
                <w:sz w:val="18"/>
                <w:szCs w:val="18"/>
                <w:lang w:eastAsia="es-CL"/>
              </w:rPr>
              <w:t xml:space="preserve"> Variación de pH y temperatura en el efluente final de la planta de tratamiento de aguas servidas descargado al Río </w:t>
            </w:r>
            <w:r w:rsidR="000C21EB" w:rsidRPr="001A5683">
              <w:rPr>
                <w:rFonts w:eastAsia="Times New Roman"/>
                <w:color w:val="000000"/>
                <w:sz w:val="18"/>
                <w:szCs w:val="18"/>
                <w:lang w:eastAsia="es-CL"/>
              </w:rPr>
              <w:t>Serrano</w:t>
            </w:r>
            <w:r w:rsidRPr="001A5683">
              <w:rPr>
                <w:rFonts w:eastAsia="Times New Roman"/>
                <w:color w:val="000000"/>
                <w:sz w:val="18"/>
                <w:szCs w:val="18"/>
                <w:lang w:eastAsia="es-CL"/>
              </w:rPr>
              <w:t>.</w:t>
            </w:r>
          </w:p>
        </w:tc>
      </w:tr>
      <w:tr w:rsidR="00CA6E43" w:rsidRPr="00F551C3" w14:paraId="7008E568" w14:textId="77777777" w:rsidTr="00CA6E43">
        <w:trPr>
          <w:trHeight w:val="423"/>
          <w:jc w:val="center"/>
        </w:trPr>
        <w:tc>
          <w:tcPr>
            <w:tcW w:w="2559" w:type="pct"/>
            <w:gridSpan w:val="2"/>
            <w:vMerge/>
            <w:tcBorders>
              <w:top w:val="single" w:sz="4" w:space="0" w:color="auto"/>
              <w:left w:val="single" w:sz="4" w:space="0" w:color="auto"/>
              <w:bottom w:val="single" w:sz="4" w:space="0" w:color="000000"/>
              <w:right w:val="single" w:sz="4" w:space="0" w:color="000000"/>
            </w:tcBorders>
            <w:vAlign w:val="center"/>
            <w:hideMark/>
          </w:tcPr>
          <w:p w14:paraId="3FE2899B" w14:textId="77777777" w:rsidR="00CA6E43" w:rsidRPr="00F551C3" w:rsidRDefault="00CA6E43" w:rsidP="00CA6E43">
            <w:pPr>
              <w:spacing w:after="0" w:line="240" w:lineRule="auto"/>
              <w:rPr>
                <w:rFonts w:ascii="Calibri" w:eastAsia="Times New Roman" w:hAnsi="Calibri"/>
                <w:color w:val="000000"/>
                <w:sz w:val="20"/>
                <w:szCs w:val="20"/>
                <w:lang w:eastAsia="es-CL"/>
              </w:rPr>
            </w:pPr>
          </w:p>
        </w:tc>
        <w:tc>
          <w:tcPr>
            <w:tcW w:w="2441" w:type="pct"/>
            <w:gridSpan w:val="2"/>
            <w:vMerge/>
            <w:tcBorders>
              <w:top w:val="single" w:sz="4" w:space="0" w:color="auto"/>
              <w:left w:val="single" w:sz="4" w:space="0" w:color="auto"/>
              <w:bottom w:val="single" w:sz="4" w:space="0" w:color="000000"/>
              <w:right w:val="single" w:sz="4" w:space="0" w:color="000000"/>
            </w:tcBorders>
            <w:vAlign w:val="center"/>
            <w:hideMark/>
          </w:tcPr>
          <w:p w14:paraId="70C5D1A7" w14:textId="77777777" w:rsidR="00CA6E43" w:rsidRPr="00F551C3" w:rsidRDefault="00CA6E43" w:rsidP="00CA6E43">
            <w:pPr>
              <w:spacing w:after="0" w:line="240" w:lineRule="auto"/>
              <w:rPr>
                <w:rFonts w:ascii="Calibri" w:eastAsia="Times New Roman" w:hAnsi="Calibri"/>
                <w:color w:val="000000"/>
                <w:sz w:val="20"/>
                <w:szCs w:val="20"/>
                <w:lang w:eastAsia="es-CL"/>
              </w:rPr>
            </w:pPr>
          </w:p>
        </w:tc>
      </w:tr>
    </w:tbl>
    <w:p w14:paraId="2055BCCC" w14:textId="77777777" w:rsidR="00CA6E43" w:rsidRDefault="00CA6E43" w:rsidP="004D0625">
      <w:pPr>
        <w:spacing w:after="0" w:line="240" w:lineRule="auto"/>
      </w:pPr>
    </w:p>
    <w:p w14:paraId="00A362DD" w14:textId="18DBE7ED" w:rsidR="002424A9" w:rsidRDefault="002424A9" w:rsidP="00092CFA">
      <w:pPr>
        <w:pStyle w:val="Ttulo2"/>
      </w:pPr>
      <w:bookmarkStart w:id="181" w:name="_Toc507684905"/>
      <w:r>
        <w:lastRenderedPageBreak/>
        <w:t>Plan de contingencia.</w:t>
      </w:r>
      <w:bookmarkEnd w:id="181"/>
    </w:p>
    <w:p w14:paraId="17147295" w14:textId="77777777" w:rsidR="002424A9" w:rsidRDefault="002424A9" w:rsidP="002424A9">
      <w:pPr>
        <w:pStyle w:val="Ttulo2"/>
        <w:numPr>
          <w:ilvl w:val="0"/>
          <w:numId w:val="0"/>
        </w:numPr>
      </w:pPr>
    </w:p>
    <w:tbl>
      <w:tblPr>
        <w:tblStyle w:val="Tablaconcuadrcula"/>
        <w:tblW w:w="5001" w:type="pct"/>
        <w:tblLook w:val="04A0" w:firstRow="1" w:lastRow="0" w:firstColumn="1" w:lastColumn="0" w:noHBand="0" w:noVBand="1"/>
      </w:tblPr>
      <w:tblGrid>
        <w:gridCol w:w="3831"/>
        <w:gridCol w:w="9960"/>
      </w:tblGrid>
      <w:tr w:rsidR="002424A9" w:rsidRPr="000711FC" w14:paraId="7E9B9F83" w14:textId="77777777" w:rsidTr="004C02FF">
        <w:trPr>
          <w:trHeight w:val="142"/>
        </w:trPr>
        <w:tc>
          <w:tcPr>
            <w:tcW w:w="1389" w:type="pct"/>
          </w:tcPr>
          <w:p w14:paraId="728B5C34" w14:textId="5A017EB6" w:rsidR="002424A9" w:rsidRPr="006E5E90" w:rsidRDefault="002424A9" w:rsidP="002424A9">
            <w:pPr>
              <w:rPr>
                <w:lang w:val="es-CL"/>
              </w:rPr>
            </w:pPr>
            <w:r w:rsidRPr="006E5E90">
              <w:rPr>
                <w:rFonts w:eastAsia="Times New Roman"/>
                <w:b/>
                <w:bCs/>
                <w:color w:val="000000"/>
                <w:lang w:eastAsia="es-CL"/>
              </w:rPr>
              <w:t xml:space="preserve">Número de hecho constatado: </w:t>
            </w:r>
            <w:r>
              <w:rPr>
                <w:rFonts w:eastAsia="Times New Roman"/>
                <w:b/>
                <w:bCs/>
                <w:color w:val="000000"/>
                <w:lang w:eastAsia="es-CL"/>
              </w:rPr>
              <w:t>4</w:t>
            </w:r>
          </w:p>
        </w:tc>
        <w:tc>
          <w:tcPr>
            <w:tcW w:w="3611" w:type="pct"/>
          </w:tcPr>
          <w:p w14:paraId="675D3A8A" w14:textId="77777777" w:rsidR="002424A9" w:rsidRPr="006E5E90" w:rsidRDefault="002424A9" w:rsidP="004C02FF">
            <w:r w:rsidRPr="006E5E90">
              <w:rPr>
                <w:rFonts w:eastAsia="Times New Roman"/>
                <w:b/>
                <w:bCs/>
                <w:color w:val="000000"/>
                <w:lang w:eastAsia="es-CL"/>
              </w:rPr>
              <w:t>Estación N°</w:t>
            </w:r>
            <w:r w:rsidRPr="006E5E90">
              <w:rPr>
                <w:rFonts w:eastAsia="Times New Roman"/>
                <w:color w:val="000000"/>
                <w:lang w:eastAsia="es-CL"/>
              </w:rPr>
              <w:t>: 13</w:t>
            </w:r>
          </w:p>
        </w:tc>
      </w:tr>
      <w:tr w:rsidR="002424A9" w:rsidRPr="000711FC" w14:paraId="3CCEE24A" w14:textId="77777777" w:rsidTr="004C02FF">
        <w:trPr>
          <w:trHeight w:val="319"/>
        </w:trPr>
        <w:tc>
          <w:tcPr>
            <w:tcW w:w="5000" w:type="pct"/>
            <w:gridSpan w:val="2"/>
            <w:tcBorders>
              <w:bottom w:val="single" w:sz="4" w:space="0" w:color="auto"/>
            </w:tcBorders>
          </w:tcPr>
          <w:p w14:paraId="33436D8F" w14:textId="4E205EE8" w:rsidR="002424A9" w:rsidRPr="00966C82" w:rsidRDefault="002424A9" w:rsidP="004C02FF">
            <w:pPr>
              <w:rPr>
                <w:lang w:eastAsia="es-CL"/>
              </w:rPr>
            </w:pPr>
            <w:r w:rsidRPr="00966C82">
              <w:rPr>
                <w:rFonts w:eastAsia="Times New Roman"/>
                <w:b/>
                <w:bCs/>
                <w:color w:val="000000"/>
                <w:lang w:eastAsia="es-CL"/>
              </w:rPr>
              <w:t>Documentación Revisada:</w:t>
            </w:r>
            <w:r w:rsidRPr="00966C82">
              <w:rPr>
                <w:rFonts w:eastAsia="Times New Roman"/>
                <w:bCs/>
                <w:color w:val="000000"/>
                <w:lang w:eastAsia="es-CL"/>
              </w:rPr>
              <w:t xml:space="preserve"> ID 1</w:t>
            </w:r>
            <w:r>
              <w:rPr>
                <w:rFonts w:eastAsia="Times New Roman"/>
                <w:bCs/>
                <w:color w:val="000000"/>
                <w:lang w:eastAsia="es-CL"/>
              </w:rPr>
              <w:t xml:space="preserve"> y </w:t>
            </w:r>
            <w:r w:rsidR="004C02FF">
              <w:rPr>
                <w:rFonts w:eastAsia="Times New Roman"/>
                <w:bCs/>
                <w:color w:val="000000"/>
                <w:lang w:eastAsia="es-CL"/>
              </w:rPr>
              <w:t>4</w:t>
            </w:r>
          </w:p>
        </w:tc>
      </w:tr>
      <w:tr w:rsidR="002424A9" w:rsidRPr="000711FC" w14:paraId="22A6C47F" w14:textId="77777777" w:rsidTr="004C02FF">
        <w:trPr>
          <w:trHeight w:val="627"/>
        </w:trPr>
        <w:tc>
          <w:tcPr>
            <w:tcW w:w="5000" w:type="pct"/>
            <w:gridSpan w:val="2"/>
          </w:tcPr>
          <w:p w14:paraId="67CBF477" w14:textId="77777777" w:rsidR="002424A9" w:rsidRPr="0044584E" w:rsidRDefault="002424A9" w:rsidP="004C02FF">
            <w:pPr>
              <w:rPr>
                <w:b/>
              </w:rPr>
            </w:pPr>
            <w:r w:rsidRPr="0044584E">
              <w:rPr>
                <w:b/>
              </w:rPr>
              <w:t xml:space="preserve">Exigencia (s): </w:t>
            </w:r>
          </w:p>
          <w:p w14:paraId="166E734B" w14:textId="77777777" w:rsidR="002424A9" w:rsidRPr="0044584E" w:rsidRDefault="002424A9" w:rsidP="004C02FF">
            <w:pPr>
              <w:rPr>
                <w:b/>
              </w:rPr>
            </w:pPr>
            <w:r w:rsidRPr="0044584E">
              <w:rPr>
                <w:b/>
              </w:rPr>
              <w:t>Considerando 3.1, RCA N° 068/2005</w:t>
            </w:r>
          </w:p>
          <w:p w14:paraId="2649B39A" w14:textId="77777777" w:rsidR="002424A9" w:rsidRPr="0044584E" w:rsidRDefault="002424A9" w:rsidP="004C02FF">
            <w:pPr>
              <w:jc w:val="both"/>
            </w:pPr>
            <w:r w:rsidRPr="0044584E">
              <w:t>Puesta en Régimen de las Plantas</w:t>
            </w:r>
          </w:p>
          <w:p w14:paraId="747BECFD" w14:textId="77777777" w:rsidR="002424A9" w:rsidRPr="0044584E" w:rsidRDefault="002424A9" w:rsidP="004C02FF">
            <w:pPr>
              <w:jc w:val="both"/>
            </w:pPr>
            <w:r w:rsidRPr="0044584E">
              <w:t>La puesta en régimen de las plantas, se iniciará un mes antes del inicio de la “temporada alta”.  Las plantas se cargaran con biomasa externa (Aportada por otras Plantas de Tratamientos) y con un catalizador o compendio enzimático para acelerar el proceso biológico.  El efluente será contenido en el sistema de emergencia  (no será vertido al río) y recirculado a las Plantas de Tratamiento cuando éstas entren en régimen (mínimo 15 días) para su tratamiento final y posterior disposición en el río.</w:t>
            </w:r>
          </w:p>
          <w:p w14:paraId="513FA224" w14:textId="77777777" w:rsidR="002424A9" w:rsidRDefault="002424A9" w:rsidP="004C02FF">
            <w:pPr>
              <w:jc w:val="both"/>
              <w:rPr>
                <w:highlight w:val="yellow"/>
              </w:rPr>
            </w:pPr>
          </w:p>
          <w:p w14:paraId="113C1F10" w14:textId="77777777" w:rsidR="002424A9" w:rsidRPr="00CA0EF6" w:rsidRDefault="002424A9" w:rsidP="004C02FF">
            <w:pPr>
              <w:rPr>
                <w:b/>
              </w:rPr>
            </w:pPr>
            <w:r w:rsidRPr="00CA0EF6">
              <w:rPr>
                <w:b/>
              </w:rPr>
              <w:t>Considerando 3.4, RCA N° 068/2005</w:t>
            </w:r>
          </w:p>
          <w:p w14:paraId="4A807670" w14:textId="77777777" w:rsidR="002424A9" w:rsidRPr="00CA0EF6" w:rsidRDefault="002424A9" w:rsidP="004C02FF">
            <w:pPr>
              <w:jc w:val="both"/>
            </w:pPr>
            <w:r w:rsidRPr="00CA0EF6">
              <w:t>Sistema de eliminación alternativo de las aguas servidas</w:t>
            </w:r>
          </w:p>
          <w:p w14:paraId="3D4C876C" w14:textId="77777777" w:rsidR="002424A9" w:rsidRPr="00CA0EF6" w:rsidRDefault="002424A9" w:rsidP="004C02FF">
            <w:pPr>
              <w:jc w:val="both"/>
            </w:pPr>
            <w:r w:rsidRPr="00CA0EF6">
              <w:t>El Hotel “Río Serrano” contará con un sistema de eliminación alternativo del efluente del Sistema de Tratamiento de las Aguas Servida de la Instalaciones, que funcionará durante el proceso de “puesta en régimen” de las plantas, en situaciones de emergencia y en Temporada Baja.</w:t>
            </w:r>
          </w:p>
          <w:p w14:paraId="3BF400D1" w14:textId="77777777" w:rsidR="002424A9" w:rsidRPr="00CA0EF6" w:rsidRDefault="002424A9" w:rsidP="004C02FF">
            <w:pPr>
              <w:jc w:val="both"/>
            </w:pPr>
            <w:r w:rsidRPr="00CA0EF6">
              <w:t>[...] Este sistema, que está constituido por una fosa séptica y una cancha de infiltración; será mantenido (limpiado o reparado) anualmente (al inicio de la Temporada Alta).</w:t>
            </w:r>
          </w:p>
          <w:p w14:paraId="1AD02FD0" w14:textId="77777777" w:rsidR="002424A9" w:rsidRPr="00CA0EF6" w:rsidRDefault="002424A9" w:rsidP="004C02FF">
            <w:pPr>
              <w:jc w:val="both"/>
            </w:pPr>
            <w:r w:rsidRPr="00CA0EF6">
              <w:t>El Sistema de Contención y Drenaje propuesto, se constituye como un Sistema Alternativo de emergencia, que funcionará sólo durante el periodo de transición del Proyecto, que busca la aprobación ambiental de la disposición del efluente, en las aguas del río Serrano, durante el periodo de “puesta en régimen” de las Plantas de Tratamiento, (</w:t>
            </w:r>
            <w:r>
              <w:t>a</w:t>
            </w:r>
            <w:r w:rsidRPr="00CA0EF6">
              <w:t>l inicio de cada temporada turística) y en situaciones de emergencia (</w:t>
            </w:r>
            <w:r>
              <w:t>c</w:t>
            </w:r>
            <w:r w:rsidRPr="00CA0EF6">
              <w:t xml:space="preserve">uando uno o más muestras, durante el mes exceden los límites máximos establecidos en la Tabla 2 del D.S. 90/2001). </w:t>
            </w:r>
          </w:p>
          <w:p w14:paraId="3FC708E4" w14:textId="77777777" w:rsidR="002424A9" w:rsidRPr="00CA0EF6" w:rsidRDefault="002424A9" w:rsidP="004C02FF">
            <w:pPr>
              <w:jc w:val="both"/>
            </w:pPr>
            <w:r w:rsidRPr="00CA0EF6">
              <w:t>Para la puesta en marcha de las Plantas de Tratamiento y para fijar su entrada “en régimen” en aproximadamente 30 días se implementaran las siguientes acciones y medidas.</w:t>
            </w:r>
          </w:p>
          <w:p w14:paraId="51ACF3DC" w14:textId="77777777" w:rsidR="002424A9" w:rsidRPr="00CA0EF6" w:rsidRDefault="002424A9" w:rsidP="004C02FF">
            <w:pPr>
              <w:jc w:val="both"/>
            </w:pPr>
          </w:p>
          <w:p w14:paraId="73142160" w14:textId="77777777" w:rsidR="002424A9" w:rsidRPr="00CA0EF6" w:rsidRDefault="002424A9" w:rsidP="004C02FF">
            <w:pPr>
              <w:jc w:val="both"/>
            </w:pPr>
            <w:r w:rsidRPr="00CA0EF6">
              <w:t>- El proceso se iniciará un mes antes del inicio de la Temporada Alta, con el apoyo de profesionales capacitados.</w:t>
            </w:r>
          </w:p>
          <w:p w14:paraId="665153A3" w14:textId="77777777" w:rsidR="002424A9" w:rsidRPr="00CA0EF6" w:rsidRDefault="002424A9" w:rsidP="004C02FF">
            <w:pPr>
              <w:jc w:val="both"/>
            </w:pPr>
            <w:r w:rsidRPr="00CA0EF6">
              <w:t xml:space="preserve">- La entrada en régimen de las Plantas se lograra inoculando en forma artificial bacterias aeróbicas y nutrientes necesarios en cantidades suficientes para lograr la  multiplicación y establecimiento de la flora bacteriana.  Esta acción permitirá el crecimiento y desarrollo de una </w:t>
            </w:r>
            <w:proofErr w:type="spellStart"/>
            <w:r w:rsidRPr="00CA0EF6">
              <w:t>bio</w:t>
            </w:r>
            <w:proofErr w:type="spellEnd"/>
            <w:r w:rsidRPr="00CA0EF6">
              <w:t xml:space="preserve"> - película aeróbica (lodos activados) que será capaz de sostener el proceso de tratamiento de las aguas residuales domesticas del Hotel en forma óptima durante la Temporada Alta.  Este periodo se estima en 30 días aproximadamente.</w:t>
            </w:r>
          </w:p>
          <w:p w14:paraId="5902867B" w14:textId="77777777" w:rsidR="002424A9" w:rsidRPr="00CA0EF6" w:rsidRDefault="002424A9" w:rsidP="004C02FF">
            <w:pPr>
              <w:jc w:val="both"/>
            </w:pPr>
            <w:r w:rsidRPr="00CA0EF6">
              <w:t>- El efluente generado por el Sistema de Tratamiento de las Aguas Residuales del Hotel, bajo las condiciones indicadas, se bombeará desde la cámara de inspección Nº1, hasta la Fosa Séptica (Actualmente fuera de servicio) del Sistema de Tratamiento alternativo propuesto, que se habilitará como estanque de retención temporal del efluente para su posterior infiltración.</w:t>
            </w:r>
          </w:p>
          <w:p w14:paraId="50EDF699" w14:textId="77777777" w:rsidR="002424A9" w:rsidRPr="00CA0EF6" w:rsidRDefault="002424A9" w:rsidP="004C02FF"/>
          <w:p w14:paraId="541A2439" w14:textId="77777777" w:rsidR="002424A9" w:rsidRPr="00CA0EF6" w:rsidRDefault="002424A9" w:rsidP="004C02FF">
            <w:pPr>
              <w:rPr>
                <w:b/>
              </w:rPr>
            </w:pPr>
            <w:r w:rsidRPr="00CA0EF6">
              <w:rPr>
                <w:b/>
              </w:rPr>
              <w:t>Considerando 4.3.1, RCA N° 068/2005</w:t>
            </w:r>
          </w:p>
          <w:p w14:paraId="09EC73FB" w14:textId="77777777" w:rsidR="002424A9" w:rsidRPr="00CA0EF6" w:rsidRDefault="002424A9" w:rsidP="004C02FF">
            <w:r w:rsidRPr="00CA0EF6">
              <w:t>Sistema Alternativo de Emergencia</w:t>
            </w:r>
          </w:p>
          <w:p w14:paraId="4F2A0C6B" w14:textId="77777777" w:rsidR="002424A9" w:rsidRDefault="002424A9" w:rsidP="004C02FF">
            <w:pPr>
              <w:jc w:val="both"/>
              <w:rPr>
                <w:highlight w:val="yellow"/>
              </w:rPr>
            </w:pPr>
            <w:r w:rsidRPr="00CA0EF6">
              <w:t>Para la operación del “sistema alternativo de emergencia”, cancha de infiltración de los efluentes para 110 personas, que se pretende utilizar al inicio de cada temporada turística y en situaciones</w:t>
            </w:r>
            <w:r>
              <w:t xml:space="preserve"> de emergencias, se debe demostrar con antecedentes técnicos el cumplimiento del D.S. N°46/2002, para lo cual previamente se </w:t>
            </w:r>
            <w:r>
              <w:lastRenderedPageBreak/>
              <w:t>debe determinar la vulnerabilidad del acuífero según los procedimientos establecidos. Lo anterior, previo a la operación del Sistema.</w:t>
            </w:r>
          </w:p>
          <w:p w14:paraId="1B2B5378" w14:textId="77777777" w:rsidR="002424A9" w:rsidRDefault="002424A9" w:rsidP="004C02FF">
            <w:pPr>
              <w:jc w:val="both"/>
              <w:rPr>
                <w:highlight w:val="yellow"/>
              </w:rPr>
            </w:pPr>
          </w:p>
          <w:p w14:paraId="682DD9F7" w14:textId="77777777" w:rsidR="002424A9" w:rsidRPr="0044584E" w:rsidRDefault="002424A9" w:rsidP="004C02FF">
            <w:pPr>
              <w:rPr>
                <w:b/>
              </w:rPr>
            </w:pPr>
            <w:r w:rsidRPr="0044584E">
              <w:rPr>
                <w:b/>
              </w:rPr>
              <w:t xml:space="preserve">Considerando </w:t>
            </w:r>
            <w:r>
              <w:rPr>
                <w:b/>
              </w:rPr>
              <w:t>6</w:t>
            </w:r>
            <w:r w:rsidRPr="0044584E">
              <w:rPr>
                <w:b/>
              </w:rPr>
              <w:t>.1, RCA N° 068/2005</w:t>
            </w:r>
          </w:p>
          <w:p w14:paraId="420FBB7C" w14:textId="77777777" w:rsidR="002424A9" w:rsidRDefault="002424A9" w:rsidP="004C02FF">
            <w:pPr>
              <w:jc w:val="both"/>
            </w:pPr>
            <w:r>
              <w:t>Monitoreo semanal</w:t>
            </w:r>
          </w:p>
          <w:p w14:paraId="70986D52" w14:textId="77777777" w:rsidR="002424A9" w:rsidRPr="0044584E" w:rsidRDefault="002424A9" w:rsidP="004C02FF">
            <w:pPr>
              <w:jc w:val="both"/>
              <w:rPr>
                <w:highlight w:val="yellow"/>
              </w:rPr>
            </w:pPr>
            <w:r>
              <w:t xml:space="preserve">El titular realizará un monitoreo semanal de los siguientes parámetros: pH, oxígeno disuelto, temperatura, DBO y </w:t>
            </w:r>
            <w:proofErr w:type="spellStart"/>
            <w:r>
              <w:t>coliformes</w:t>
            </w:r>
            <w:proofErr w:type="spellEnd"/>
            <w:r>
              <w:t xml:space="preserve"> totales y fecales, durante el periodo de tiempo (aproximadamente treinta días) que dure la puesta en régimen de las Plantas de Tratamiento.  El resultado del monitoreo, se remitirá a la Dirección Regional de la CONAMA y a la SEREMI de Salud, Provincia de Última Esperanza.</w:t>
            </w:r>
          </w:p>
        </w:tc>
      </w:tr>
      <w:tr w:rsidR="002424A9" w:rsidRPr="00CE227D" w14:paraId="6952836F" w14:textId="77777777" w:rsidTr="004C02FF">
        <w:trPr>
          <w:trHeight w:val="274"/>
        </w:trPr>
        <w:tc>
          <w:tcPr>
            <w:tcW w:w="5000" w:type="pct"/>
            <w:gridSpan w:val="2"/>
          </w:tcPr>
          <w:p w14:paraId="72CD1094" w14:textId="77777777" w:rsidR="002424A9" w:rsidRPr="00143807" w:rsidRDefault="002424A9" w:rsidP="004C02FF">
            <w:r w:rsidRPr="00143807">
              <w:rPr>
                <w:b/>
              </w:rPr>
              <w:lastRenderedPageBreak/>
              <w:t>Hecho (s):</w:t>
            </w:r>
          </w:p>
          <w:p w14:paraId="4001F2CE" w14:textId="77777777" w:rsidR="002424A9" w:rsidRPr="00143807" w:rsidRDefault="002424A9" w:rsidP="004C02FF">
            <w:pPr>
              <w:numPr>
                <w:ilvl w:val="0"/>
                <w:numId w:val="30"/>
              </w:numPr>
              <w:ind w:left="284" w:hanging="284"/>
              <w:contextualSpacing/>
              <w:jc w:val="both"/>
            </w:pPr>
            <w:r w:rsidRPr="00143807">
              <w:rPr>
                <w:rFonts w:eastAsia="Times New Roman"/>
                <w:color w:val="000000"/>
                <w:lang w:eastAsia="es-CL"/>
              </w:rPr>
              <w:t>Durante las actividades de inspección, se constató lo siguiente:</w:t>
            </w:r>
          </w:p>
          <w:p w14:paraId="25CC9809" w14:textId="77777777" w:rsidR="002424A9" w:rsidRPr="00143807" w:rsidRDefault="002424A9" w:rsidP="004C02FF">
            <w:pPr>
              <w:pStyle w:val="Prrafodelista"/>
              <w:numPr>
                <w:ilvl w:val="0"/>
                <w:numId w:val="10"/>
              </w:numPr>
              <w:ind w:left="567" w:hanging="283"/>
            </w:pPr>
            <w:r w:rsidRPr="00143807">
              <w:rPr>
                <w:rFonts w:eastAsia="Times New Roman"/>
                <w:color w:val="000000"/>
                <w:lang w:eastAsia="es-CL"/>
              </w:rPr>
              <w:t xml:space="preserve">Don Pablo Águila Soto, trabajador del área de mantenimiento del hotel, indicó que el período de puesta en régimen de la planta de tratamiento de aguas servidas, previo al inicio de la temporada turística, no contempla la incorporación de biomasa externa aportada por otras plantas de tratamiento, sino solo la adición de bacterias no patógenas y </w:t>
            </w:r>
            <w:proofErr w:type="spellStart"/>
            <w:r w:rsidRPr="00143807">
              <w:rPr>
                <w:rFonts w:eastAsia="Times New Roman"/>
                <w:color w:val="000000"/>
                <w:lang w:eastAsia="es-CL"/>
              </w:rPr>
              <w:t>bioenzimas</w:t>
            </w:r>
            <w:proofErr w:type="spellEnd"/>
            <w:r w:rsidRPr="00143807">
              <w:rPr>
                <w:rFonts w:eastAsia="Times New Roman"/>
                <w:color w:val="000000"/>
                <w:lang w:eastAsia="es-CL"/>
              </w:rPr>
              <w:t xml:space="preserve"> (producto </w:t>
            </w:r>
            <w:proofErr w:type="spellStart"/>
            <w:r w:rsidRPr="00143807">
              <w:rPr>
                <w:rFonts w:eastAsia="Times New Roman"/>
                <w:color w:val="000000"/>
                <w:lang w:eastAsia="es-CL"/>
              </w:rPr>
              <w:t>Bio</w:t>
            </w:r>
            <w:proofErr w:type="spellEnd"/>
            <w:r w:rsidRPr="00143807">
              <w:rPr>
                <w:rFonts w:eastAsia="Times New Roman"/>
                <w:color w:val="000000"/>
                <w:lang w:eastAsia="es-CL"/>
              </w:rPr>
              <w:t xml:space="preserve"> </w:t>
            </w:r>
            <w:proofErr w:type="spellStart"/>
            <w:r w:rsidRPr="00143807">
              <w:rPr>
                <w:rFonts w:eastAsia="Times New Roman"/>
                <w:color w:val="000000"/>
                <w:lang w:eastAsia="es-CL"/>
              </w:rPr>
              <w:t>Fat</w:t>
            </w:r>
            <w:proofErr w:type="spellEnd"/>
            <w:r w:rsidRPr="00143807">
              <w:rPr>
                <w:rFonts w:eastAsia="Times New Roman"/>
                <w:color w:val="000000"/>
                <w:lang w:eastAsia="es-CL"/>
              </w:rPr>
              <w:t xml:space="preserve"> Industrial), lo cual se efectúa cada 15 días y se extiende durante toda la temporada alta.</w:t>
            </w:r>
          </w:p>
          <w:p w14:paraId="34F16AE3" w14:textId="77777777" w:rsidR="002424A9" w:rsidRPr="00143807" w:rsidRDefault="002424A9" w:rsidP="004C02FF">
            <w:pPr>
              <w:pStyle w:val="Prrafodelista"/>
              <w:numPr>
                <w:ilvl w:val="0"/>
                <w:numId w:val="10"/>
              </w:numPr>
              <w:ind w:left="567" w:hanging="283"/>
            </w:pPr>
            <w:r w:rsidRPr="00143807">
              <w:rPr>
                <w:rFonts w:eastAsia="Times New Roman"/>
                <w:color w:val="000000"/>
                <w:lang w:eastAsia="es-CL"/>
              </w:rPr>
              <w:t>Conforme a lo señalado además por el trabajador antes identificado, no existe habilitado un sistema alternativo de disposición de aguas servidas para ser utilizado en caso de emergencias y puesta en régimen de la planta de tratamiento de aguas servidas.</w:t>
            </w:r>
          </w:p>
          <w:p w14:paraId="2C9E433C" w14:textId="77777777" w:rsidR="002424A9" w:rsidRPr="00143807" w:rsidRDefault="002424A9" w:rsidP="004C02FF">
            <w:pPr>
              <w:pStyle w:val="Prrafodelista"/>
              <w:numPr>
                <w:ilvl w:val="0"/>
                <w:numId w:val="10"/>
              </w:numPr>
              <w:ind w:left="567" w:hanging="283"/>
            </w:pPr>
            <w:r w:rsidRPr="00143807">
              <w:rPr>
                <w:rFonts w:eastAsia="Times New Roman"/>
                <w:color w:val="000000"/>
                <w:lang w:eastAsia="es-CL"/>
              </w:rPr>
              <w:t>Al consultar respecto de la antigua cancha de infiltración del hotel, el Sr. Águila señaló que ésta ya no se encontraba operativa.</w:t>
            </w:r>
          </w:p>
          <w:p w14:paraId="4E861430" w14:textId="77777777" w:rsidR="002424A9" w:rsidRPr="00143807" w:rsidRDefault="002424A9" w:rsidP="004C02FF">
            <w:pPr>
              <w:ind w:left="313"/>
              <w:contextualSpacing/>
              <w:jc w:val="both"/>
            </w:pPr>
          </w:p>
          <w:p w14:paraId="08C1428B" w14:textId="77777777" w:rsidR="002424A9" w:rsidRPr="00143807" w:rsidRDefault="002424A9" w:rsidP="004C02FF">
            <w:pPr>
              <w:numPr>
                <w:ilvl w:val="0"/>
                <w:numId w:val="30"/>
              </w:numPr>
              <w:ind w:left="284" w:hanging="284"/>
              <w:contextualSpacing/>
              <w:jc w:val="both"/>
            </w:pPr>
            <w:r w:rsidRPr="00143807">
              <w:t>Del examen de información de la documentación revisada, es posible indicar que:</w:t>
            </w:r>
          </w:p>
          <w:p w14:paraId="79227E72" w14:textId="77777777" w:rsidR="002424A9" w:rsidRPr="00143807" w:rsidRDefault="002424A9" w:rsidP="004C02FF">
            <w:pPr>
              <w:ind w:left="284"/>
              <w:contextualSpacing/>
              <w:jc w:val="both"/>
            </w:pPr>
          </w:p>
          <w:p w14:paraId="3B59E535" w14:textId="77777777" w:rsidR="002424A9" w:rsidRPr="00143807" w:rsidRDefault="002424A9" w:rsidP="004C02FF">
            <w:pPr>
              <w:ind w:left="284"/>
              <w:contextualSpacing/>
              <w:jc w:val="both"/>
              <w:rPr>
                <w:b/>
                <w:u w:val="single"/>
              </w:rPr>
            </w:pPr>
            <w:r w:rsidRPr="00143807">
              <w:rPr>
                <w:b/>
                <w:u w:val="single"/>
              </w:rPr>
              <w:t>Carta Sociedad de Turismo Río Serrano S.A. presentada con fecha 24/11/17</w:t>
            </w:r>
          </w:p>
          <w:p w14:paraId="02BAFD98" w14:textId="77777777" w:rsidR="002424A9" w:rsidRPr="00143807" w:rsidRDefault="002424A9" w:rsidP="004C02FF">
            <w:pPr>
              <w:pStyle w:val="Prrafodelista"/>
              <w:numPr>
                <w:ilvl w:val="0"/>
                <w:numId w:val="10"/>
              </w:numPr>
              <w:ind w:left="567" w:hanging="283"/>
            </w:pPr>
            <w:r w:rsidRPr="00143807">
              <w:t>Mediante carta presentada por el titular, éste informó que el último período de puesta en régimen de la planta de tratamiento de aguas servidas (PTAS) del recinto (previo a la inspección ambiental desarrollada), se habría iniciado con fecha 1 de septiembre de 2017 y habría finalizado el día 30 de septiembre de 2017.</w:t>
            </w:r>
          </w:p>
          <w:p w14:paraId="5A9F73CE" w14:textId="77777777" w:rsidR="002424A9" w:rsidRPr="00143807" w:rsidRDefault="002424A9" w:rsidP="004C02FF">
            <w:pPr>
              <w:pStyle w:val="Prrafodelista"/>
              <w:numPr>
                <w:ilvl w:val="0"/>
                <w:numId w:val="10"/>
              </w:numPr>
              <w:ind w:left="567" w:hanging="283"/>
            </w:pPr>
            <w:r w:rsidRPr="00143807">
              <w:t xml:space="preserve">Por otro lado, a través del mismo documento antes descrito el titular no remitió resultados de </w:t>
            </w:r>
            <w:proofErr w:type="spellStart"/>
            <w:r w:rsidRPr="00143807">
              <w:t>monitoreos</w:t>
            </w:r>
            <w:proofErr w:type="spellEnd"/>
            <w:r w:rsidRPr="00143807">
              <w:t xml:space="preserve"> semanales realizados en el efluente durante el último período de puesta en régimen de la PTAS del recinto conforme a lo solicitado, argumentando que ello “no aplicaría” por cuanto dichos </w:t>
            </w:r>
            <w:proofErr w:type="spellStart"/>
            <w:r w:rsidRPr="00143807">
              <w:t>monitoreos</w:t>
            </w:r>
            <w:proofErr w:type="spellEnd"/>
            <w:r w:rsidRPr="00143807">
              <w:t xml:space="preserve"> se habrían eliminado en virtud de lo consignado en el Ord. (CONAMA) N°631 de fecha 15 de septiembre de 2010.</w:t>
            </w:r>
          </w:p>
          <w:p w14:paraId="322A7989" w14:textId="77777777" w:rsidR="002424A9" w:rsidRPr="00143807" w:rsidRDefault="002424A9" w:rsidP="004C02FF">
            <w:pPr>
              <w:ind w:left="284"/>
            </w:pPr>
          </w:p>
          <w:p w14:paraId="22854321" w14:textId="77777777" w:rsidR="002424A9" w:rsidRPr="00143807" w:rsidRDefault="002424A9" w:rsidP="004C02FF">
            <w:pPr>
              <w:ind w:left="284"/>
              <w:rPr>
                <w:b/>
                <w:u w:val="single"/>
              </w:rPr>
            </w:pPr>
            <w:r w:rsidRPr="00143807">
              <w:rPr>
                <w:b/>
                <w:u w:val="single"/>
              </w:rPr>
              <w:t>Ord. (CONAMA) N° 631 de fecha 15/09/10</w:t>
            </w:r>
          </w:p>
          <w:p w14:paraId="6D6D11F7" w14:textId="77777777" w:rsidR="002424A9" w:rsidRPr="00143807" w:rsidRDefault="002424A9" w:rsidP="004C02FF">
            <w:pPr>
              <w:pStyle w:val="Prrafodelista"/>
              <w:numPr>
                <w:ilvl w:val="0"/>
                <w:numId w:val="10"/>
              </w:numPr>
              <w:ind w:left="567" w:hanging="283"/>
            </w:pPr>
            <w:r w:rsidRPr="00143807">
              <w:t xml:space="preserve">Mediante Ord. N°631 de fecha 15 de septiembre de 2010, la Dirección Regional de CONAMA Magallanes se pronunció respecto de la solicitud efectuada por el titular relativa a la eliminación de los </w:t>
            </w:r>
            <w:proofErr w:type="spellStart"/>
            <w:r w:rsidRPr="00143807">
              <w:t>monitoreos</w:t>
            </w:r>
            <w:proofErr w:type="spellEnd"/>
            <w:r w:rsidRPr="00143807">
              <w:t xml:space="preserve"> semanales comprometidos en el considerando 6.1 de la RCA N°068/2005. Al respecto, si bien se advierte que a través del documento antes descrito, dicho organismo se pronunció conforme respecto de la eliminación de los </w:t>
            </w:r>
            <w:proofErr w:type="spellStart"/>
            <w:r w:rsidRPr="00143807">
              <w:t>monitoreos</w:t>
            </w:r>
            <w:proofErr w:type="spellEnd"/>
            <w:r w:rsidRPr="00143807">
              <w:t xml:space="preserve"> semanales de los parámetros </w:t>
            </w:r>
            <w:proofErr w:type="spellStart"/>
            <w:r w:rsidRPr="00143807">
              <w:t>coliformes</w:t>
            </w:r>
            <w:proofErr w:type="spellEnd"/>
            <w:r w:rsidRPr="00143807">
              <w:t xml:space="preserve"> fecales y DBO</w:t>
            </w:r>
            <w:r w:rsidRPr="00143807">
              <w:rPr>
                <w:vertAlign w:val="subscript"/>
              </w:rPr>
              <w:t>5</w:t>
            </w:r>
            <w:r w:rsidRPr="00143807">
              <w:t>, de igual modo se especificó que el titular “</w:t>
            </w:r>
            <w:r w:rsidRPr="00143807">
              <w:rPr>
                <w:i/>
                <w:u w:val="single"/>
              </w:rPr>
              <w:t>[…] deberá remitir semanalmente la información de las mediciones de pH, O2 disuelto y Temperatura durante el período de tiempo que dure la puesta en régimen de las Plantas de Tratamiento. […]</w:t>
            </w:r>
            <w:r w:rsidRPr="00143807">
              <w:t>”.</w:t>
            </w:r>
          </w:p>
          <w:p w14:paraId="0C572DCA" w14:textId="77777777" w:rsidR="002424A9" w:rsidRPr="00143807" w:rsidRDefault="002424A9" w:rsidP="004C02FF">
            <w:pPr>
              <w:ind w:left="284"/>
            </w:pPr>
          </w:p>
          <w:p w14:paraId="07845802" w14:textId="77777777" w:rsidR="002424A9" w:rsidRPr="00143807" w:rsidRDefault="002424A9" w:rsidP="004C02FF">
            <w:pPr>
              <w:pStyle w:val="Prrafodelista"/>
              <w:ind w:left="284"/>
              <w:rPr>
                <w:rFonts w:eastAsia="Times New Roman"/>
                <w:color w:val="000000"/>
                <w:lang w:eastAsia="es-CL"/>
              </w:rPr>
            </w:pPr>
            <w:r w:rsidRPr="00143807">
              <w:rPr>
                <w:rFonts w:eastAsia="Times New Roman"/>
                <w:color w:val="000000"/>
                <w:lang w:eastAsia="es-CL"/>
              </w:rPr>
              <w:t>Conforme a todo lo anteriormente señalado, se advierte finalmente que:</w:t>
            </w:r>
          </w:p>
          <w:p w14:paraId="7B30EBFC" w14:textId="77777777" w:rsidR="002424A9" w:rsidRPr="00143807" w:rsidRDefault="002424A9" w:rsidP="004C02FF">
            <w:pPr>
              <w:pStyle w:val="Prrafodelista"/>
              <w:numPr>
                <w:ilvl w:val="0"/>
                <w:numId w:val="32"/>
              </w:numPr>
              <w:ind w:left="567" w:hanging="283"/>
              <w:rPr>
                <w:rFonts w:eastAsia="Times New Roman"/>
                <w:color w:val="000000"/>
                <w:lang w:eastAsia="es-CL"/>
              </w:rPr>
            </w:pPr>
            <w:r>
              <w:rPr>
                <w:rFonts w:eastAsia="Times New Roman"/>
                <w:color w:val="000000"/>
                <w:lang w:eastAsia="es-CL"/>
              </w:rPr>
              <w:t>Si bien a</w:t>
            </w:r>
            <w:r w:rsidRPr="00143807">
              <w:rPr>
                <w:rFonts w:eastAsia="Times New Roman"/>
                <w:color w:val="000000"/>
                <w:lang w:eastAsia="es-CL"/>
              </w:rPr>
              <w:t xml:space="preserve">l inicio del período de puesta en régimen de la planta de tratamiento de aguas servidas (antes del inicio de la temporada alta), el titular no incorpora biomasa externa aportada por otras plantas de tratamiento, </w:t>
            </w:r>
            <w:r>
              <w:rPr>
                <w:rFonts w:eastAsia="Times New Roman"/>
                <w:color w:val="000000"/>
                <w:lang w:eastAsia="es-CL"/>
              </w:rPr>
              <w:t xml:space="preserve">éste de todas formas efectúa un proceso de inoculación a través de la incorporación de </w:t>
            </w:r>
            <w:r w:rsidRPr="00143807">
              <w:rPr>
                <w:rFonts w:eastAsia="Times New Roman"/>
                <w:color w:val="000000"/>
                <w:lang w:eastAsia="es-CL"/>
              </w:rPr>
              <w:t>un catalizador o compendio enzimático</w:t>
            </w:r>
            <w:r>
              <w:rPr>
                <w:rFonts w:eastAsia="Times New Roman"/>
                <w:color w:val="000000"/>
                <w:lang w:eastAsia="es-CL"/>
              </w:rPr>
              <w:t xml:space="preserve"> y bacterias </w:t>
            </w:r>
            <w:proofErr w:type="spellStart"/>
            <w:r>
              <w:rPr>
                <w:rFonts w:eastAsia="Times New Roman"/>
                <w:color w:val="000000"/>
                <w:lang w:eastAsia="es-CL"/>
              </w:rPr>
              <w:t>apatógenas</w:t>
            </w:r>
            <w:proofErr w:type="spellEnd"/>
            <w:r>
              <w:rPr>
                <w:rFonts w:eastAsia="Times New Roman"/>
                <w:color w:val="000000"/>
                <w:lang w:eastAsia="es-CL"/>
              </w:rPr>
              <w:t xml:space="preserve"> (producto </w:t>
            </w:r>
            <w:proofErr w:type="spellStart"/>
            <w:r>
              <w:rPr>
                <w:rFonts w:eastAsia="Times New Roman"/>
                <w:color w:val="000000"/>
                <w:lang w:eastAsia="es-CL"/>
              </w:rPr>
              <w:t>Bio</w:t>
            </w:r>
            <w:proofErr w:type="spellEnd"/>
            <w:r>
              <w:rPr>
                <w:rFonts w:eastAsia="Times New Roman"/>
                <w:color w:val="000000"/>
                <w:lang w:eastAsia="es-CL"/>
              </w:rPr>
              <w:t xml:space="preserve"> </w:t>
            </w:r>
            <w:proofErr w:type="spellStart"/>
            <w:r>
              <w:rPr>
                <w:rFonts w:eastAsia="Times New Roman"/>
                <w:color w:val="000000"/>
                <w:lang w:eastAsia="es-CL"/>
              </w:rPr>
              <w:t>Fat</w:t>
            </w:r>
            <w:proofErr w:type="spellEnd"/>
            <w:r>
              <w:rPr>
                <w:rFonts w:eastAsia="Times New Roman"/>
                <w:color w:val="000000"/>
                <w:lang w:eastAsia="es-CL"/>
              </w:rPr>
              <w:t xml:space="preserve"> Industrial).</w:t>
            </w:r>
          </w:p>
          <w:p w14:paraId="1EDA29A5" w14:textId="77777777" w:rsidR="002424A9" w:rsidRPr="00143807" w:rsidRDefault="002424A9" w:rsidP="004C02FF">
            <w:pPr>
              <w:pStyle w:val="Prrafodelista"/>
              <w:numPr>
                <w:ilvl w:val="0"/>
                <w:numId w:val="32"/>
              </w:numPr>
              <w:ind w:left="567" w:hanging="283"/>
              <w:rPr>
                <w:rFonts w:eastAsia="Times New Roman"/>
                <w:color w:val="000000"/>
                <w:lang w:eastAsia="es-CL"/>
              </w:rPr>
            </w:pPr>
            <w:r w:rsidRPr="00143807">
              <w:rPr>
                <w:rFonts w:eastAsia="Times New Roman"/>
                <w:color w:val="000000"/>
                <w:lang w:eastAsia="es-CL"/>
              </w:rPr>
              <w:t xml:space="preserve">No existe un sistema alternativo (fosa séptica más cancha de infiltración), destinado a la eliminación de las aguas servidas generadas durante emergencias y </w:t>
            </w:r>
            <w:r w:rsidRPr="00143807">
              <w:rPr>
                <w:rFonts w:eastAsia="Times New Roman"/>
                <w:color w:val="000000"/>
                <w:lang w:eastAsia="es-CL"/>
              </w:rPr>
              <w:lastRenderedPageBreak/>
              <w:t>períodos de puesta en régimen de la PTAS.</w:t>
            </w:r>
          </w:p>
          <w:p w14:paraId="327C659A" w14:textId="77777777" w:rsidR="002424A9" w:rsidRPr="00143807" w:rsidRDefault="002424A9" w:rsidP="004C02FF">
            <w:pPr>
              <w:pStyle w:val="Prrafodelista"/>
              <w:numPr>
                <w:ilvl w:val="0"/>
                <w:numId w:val="32"/>
              </w:numPr>
              <w:ind w:left="567" w:hanging="283"/>
              <w:rPr>
                <w:rFonts w:eastAsia="Times New Roman"/>
                <w:color w:val="000000"/>
                <w:lang w:eastAsia="es-CL"/>
              </w:rPr>
            </w:pPr>
            <w:r w:rsidRPr="00143807">
              <w:rPr>
                <w:rFonts w:eastAsia="Times New Roman"/>
                <w:color w:val="000000"/>
                <w:lang w:eastAsia="es-CL"/>
              </w:rPr>
              <w:t xml:space="preserve">El titular no efectúa </w:t>
            </w:r>
            <w:proofErr w:type="spellStart"/>
            <w:r w:rsidRPr="00143807">
              <w:rPr>
                <w:rFonts w:eastAsia="Times New Roman"/>
                <w:color w:val="000000"/>
                <w:lang w:eastAsia="es-CL"/>
              </w:rPr>
              <w:t>monitoreos</w:t>
            </w:r>
            <w:proofErr w:type="spellEnd"/>
            <w:r w:rsidRPr="00143807">
              <w:rPr>
                <w:rFonts w:eastAsia="Times New Roman"/>
                <w:color w:val="000000"/>
                <w:lang w:eastAsia="es-CL"/>
              </w:rPr>
              <w:t xml:space="preserve"> semanales para el control operacional de los parámetros pH, oxígeno disuelto y temperatura durante el período de tiempo que considera la puesta en régimen de la PTAS.</w:t>
            </w:r>
          </w:p>
        </w:tc>
      </w:tr>
    </w:tbl>
    <w:p w14:paraId="067C7DBF" w14:textId="77777777" w:rsidR="002424A9" w:rsidRDefault="002424A9" w:rsidP="002424A9"/>
    <w:p w14:paraId="70F0CF87" w14:textId="77777777" w:rsidR="002424A9" w:rsidRDefault="002424A9" w:rsidP="002424A9"/>
    <w:p w14:paraId="61566D02" w14:textId="77777777" w:rsidR="002424A9" w:rsidRDefault="002424A9" w:rsidP="002424A9"/>
    <w:p w14:paraId="4BA0CAA8" w14:textId="77777777" w:rsidR="002424A9" w:rsidRDefault="002424A9" w:rsidP="002424A9"/>
    <w:p w14:paraId="317FA399" w14:textId="77777777" w:rsidR="002424A9" w:rsidRDefault="002424A9" w:rsidP="002424A9"/>
    <w:p w14:paraId="08B40385" w14:textId="77777777" w:rsidR="002424A9" w:rsidRDefault="002424A9" w:rsidP="002424A9"/>
    <w:p w14:paraId="7CF7BE1C" w14:textId="77777777" w:rsidR="002424A9" w:rsidRDefault="002424A9" w:rsidP="002424A9"/>
    <w:p w14:paraId="47452C3C" w14:textId="77777777" w:rsidR="002424A9" w:rsidRDefault="002424A9" w:rsidP="002424A9"/>
    <w:p w14:paraId="43BEE193" w14:textId="77777777" w:rsidR="002424A9" w:rsidRDefault="002424A9" w:rsidP="002424A9"/>
    <w:p w14:paraId="0CE08DD6" w14:textId="77777777" w:rsidR="002424A9" w:rsidRDefault="002424A9" w:rsidP="002424A9"/>
    <w:p w14:paraId="1DADFE85" w14:textId="77777777" w:rsidR="002424A9" w:rsidRDefault="002424A9" w:rsidP="002424A9"/>
    <w:p w14:paraId="3709FB80" w14:textId="77777777" w:rsidR="002424A9" w:rsidRDefault="002424A9" w:rsidP="002424A9"/>
    <w:p w14:paraId="15022668" w14:textId="77777777" w:rsidR="002424A9" w:rsidRDefault="002424A9" w:rsidP="002424A9"/>
    <w:p w14:paraId="0E883382" w14:textId="77777777" w:rsidR="002424A9" w:rsidRDefault="002424A9" w:rsidP="002424A9"/>
    <w:p w14:paraId="1A2CBFE5" w14:textId="77777777" w:rsidR="002424A9" w:rsidRDefault="002424A9" w:rsidP="002424A9"/>
    <w:p w14:paraId="41CA7A79" w14:textId="77777777" w:rsidR="002424A9" w:rsidRDefault="002424A9" w:rsidP="002424A9"/>
    <w:p w14:paraId="0FC95C56" w14:textId="77777777" w:rsidR="002424A9" w:rsidRDefault="002424A9" w:rsidP="002424A9"/>
    <w:p w14:paraId="3AE803B1" w14:textId="77777777" w:rsidR="002424A9" w:rsidRDefault="002424A9" w:rsidP="002424A9"/>
    <w:p w14:paraId="71E27CD5" w14:textId="77777777" w:rsidR="002424A9" w:rsidRPr="002424A9" w:rsidRDefault="002424A9" w:rsidP="002424A9"/>
    <w:p w14:paraId="143894E3" w14:textId="77777777" w:rsidR="00092CFA" w:rsidRDefault="00092CFA" w:rsidP="00092CFA">
      <w:pPr>
        <w:pStyle w:val="Ttulo2"/>
      </w:pPr>
      <w:bookmarkStart w:id="182" w:name="_Toc507684906"/>
      <w:r>
        <w:lastRenderedPageBreak/>
        <w:t>Autorización sistema de tratamiento de aguas servidas.</w:t>
      </w:r>
      <w:bookmarkEnd w:id="182"/>
    </w:p>
    <w:p w14:paraId="59B47379" w14:textId="77777777" w:rsidR="00917334" w:rsidRDefault="00917334" w:rsidP="00712374">
      <w:pPr>
        <w:spacing w:after="0" w:line="240" w:lineRule="auto"/>
        <w:rPr>
          <w:rFonts w:cstheme="minorHAnsi"/>
          <w:b/>
          <w:szCs w:val="24"/>
        </w:rPr>
      </w:pPr>
    </w:p>
    <w:tbl>
      <w:tblPr>
        <w:tblStyle w:val="Tablaconcuadrcula"/>
        <w:tblW w:w="5001" w:type="pct"/>
        <w:tblLook w:val="04A0" w:firstRow="1" w:lastRow="0" w:firstColumn="1" w:lastColumn="0" w:noHBand="0" w:noVBand="1"/>
      </w:tblPr>
      <w:tblGrid>
        <w:gridCol w:w="3831"/>
        <w:gridCol w:w="9960"/>
      </w:tblGrid>
      <w:tr w:rsidR="00243086" w:rsidRPr="000711FC" w14:paraId="167B8866" w14:textId="77777777" w:rsidTr="00B678EF">
        <w:trPr>
          <w:trHeight w:val="142"/>
        </w:trPr>
        <w:tc>
          <w:tcPr>
            <w:tcW w:w="1389" w:type="pct"/>
          </w:tcPr>
          <w:p w14:paraId="7ABECCD5" w14:textId="77777777" w:rsidR="00243086" w:rsidRPr="00092CFA" w:rsidRDefault="00243086" w:rsidP="00E71291">
            <w:pPr>
              <w:rPr>
                <w:lang w:val="es-CL"/>
              </w:rPr>
            </w:pPr>
            <w:r w:rsidRPr="00092CFA">
              <w:rPr>
                <w:rFonts w:eastAsia="Times New Roman"/>
                <w:b/>
                <w:bCs/>
                <w:color w:val="000000"/>
                <w:lang w:eastAsia="es-CL"/>
              </w:rPr>
              <w:t xml:space="preserve">Número de hecho constatado: </w:t>
            </w:r>
            <w:r w:rsidR="00E71291">
              <w:rPr>
                <w:rFonts w:eastAsia="Times New Roman"/>
                <w:b/>
                <w:bCs/>
                <w:color w:val="000000"/>
                <w:lang w:eastAsia="es-CL"/>
              </w:rPr>
              <w:t>5</w:t>
            </w:r>
          </w:p>
        </w:tc>
        <w:tc>
          <w:tcPr>
            <w:tcW w:w="3611" w:type="pct"/>
          </w:tcPr>
          <w:p w14:paraId="04C50C75" w14:textId="77777777" w:rsidR="00243086" w:rsidRPr="00092CFA" w:rsidRDefault="00243086" w:rsidP="00092CFA">
            <w:r w:rsidRPr="00092CFA">
              <w:rPr>
                <w:rFonts w:eastAsia="Times New Roman"/>
                <w:b/>
                <w:bCs/>
                <w:color w:val="000000"/>
                <w:lang w:eastAsia="es-CL"/>
              </w:rPr>
              <w:t>Estación N°</w:t>
            </w:r>
            <w:r w:rsidRPr="00092CFA">
              <w:rPr>
                <w:rFonts w:eastAsia="Times New Roman"/>
                <w:color w:val="000000"/>
                <w:lang w:eastAsia="es-CL"/>
              </w:rPr>
              <w:t xml:space="preserve">: </w:t>
            </w:r>
            <w:r w:rsidR="00092CFA" w:rsidRPr="00092CFA">
              <w:rPr>
                <w:rFonts w:eastAsia="Times New Roman"/>
                <w:color w:val="000000"/>
                <w:lang w:eastAsia="es-CL"/>
              </w:rPr>
              <w:t>13</w:t>
            </w:r>
          </w:p>
        </w:tc>
      </w:tr>
      <w:tr w:rsidR="00243086" w:rsidRPr="000711FC" w14:paraId="6E2226B0" w14:textId="77777777" w:rsidTr="00B678EF">
        <w:trPr>
          <w:trHeight w:val="319"/>
        </w:trPr>
        <w:tc>
          <w:tcPr>
            <w:tcW w:w="5000" w:type="pct"/>
            <w:gridSpan w:val="2"/>
            <w:tcBorders>
              <w:bottom w:val="single" w:sz="4" w:space="0" w:color="auto"/>
            </w:tcBorders>
          </w:tcPr>
          <w:p w14:paraId="1C2C64C2" w14:textId="77777777" w:rsidR="00243086" w:rsidRPr="00092CFA" w:rsidRDefault="00243086" w:rsidP="00B678EF">
            <w:pPr>
              <w:rPr>
                <w:lang w:eastAsia="es-CL"/>
              </w:rPr>
            </w:pPr>
            <w:r w:rsidRPr="00092CFA">
              <w:rPr>
                <w:rFonts w:eastAsia="Times New Roman"/>
                <w:b/>
                <w:bCs/>
                <w:color w:val="000000"/>
                <w:lang w:eastAsia="es-CL"/>
              </w:rPr>
              <w:t>Documentación Revisada:</w:t>
            </w:r>
            <w:r w:rsidRPr="00092CFA">
              <w:rPr>
                <w:rFonts w:eastAsia="Times New Roman"/>
                <w:bCs/>
                <w:color w:val="000000"/>
                <w:lang w:eastAsia="es-CL"/>
              </w:rPr>
              <w:t xml:space="preserve"> ID 1</w:t>
            </w:r>
          </w:p>
        </w:tc>
      </w:tr>
      <w:tr w:rsidR="00243086" w:rsidRPr="000711FC" w14:paraId="41EBAFA1" w14:textId="77777777" w:rsidTr="00B678EF">
        <w:trPr>
          <w:trHeight w:val="627"/>
        </w:trPr>
        <w:tc>
          <w:tcPr>
            <w:tcW w:w="5000" w:type="pct"/>
            <w:gridSpan w:val="2"/>
          </w:tcPr>
          <w:p w14:paraId="2F332154" w14:textId="77777777" w:rsidR="00243086" w:rsidRPr="006F7500" w:rsidRDefault="00243086" w:rsidP="00B678EF">
            <w:pPr>
              <w:rPr>
                <w:b/>
              </w:rPr>
            </w:pPr>
            <w:r w:rsidRPr="006F7500">
              <w:rPr>
                <w:b/>
              </w:rPr>
              <w:t xml:space="preserve">Exigencia (s): </w:t>
            </w:r>
          </w:p>
          <w:p w14:paraId="579262DD" w14:textId="77777777" w:rsidR="00E86E70" w:rsidRPr="006F7500" w:rsidRDefault="00E86E70" w:rsidP="00E86E70">
            <w:pPr>
              <w:rPr>
                <w:b/>
              </w:rPr>
            </w:pPr>
            <w:r w:rsidRPr="006F7500">
              <w:rPr>
                <w:b/>
              </w:rPr>
              <w:t xml:space="preserve">Considerando </w:t>
            </w:r>
            <w:r w:rsidR="006F7500" w:rsidRPr="006F7500">
              <w:rPr>
                <w:b/>
              </w:rPr>
              <w:t>4.2</w:t>
            </w:r>
            <w:r w:rsidRPr="006F7500">
              <w:rPr>
                <w:b/>
              </w:rPr>
              <w:t>, RCA N° 0</w:t>
            </w:r>
            <w:r w:rsidR="006F7500" w:rsidRPr="006F7500">
              <w:rPr>
                <w:b/>
              </w:rPr>
              <w:t>68</w:t>
            </w:r>
            <w:r w:rsidRPr="006F7500">
              <w:rPr>
                <w:b/>
              </w:rPr>
              <w:t>/20</w:t>
            </w:r>
            <w:r w:rsidR="006F7500" w:rsidRPr="006F7500">
              <w:rPr>
                <w:b/>
              </w:rPr>
              <w:t>05</w:t>
            </w:r>
          </w:p>
          <w:p w14:paraId="25E79FD7" w14:textId="77777777" w:rsidR="00E447D3" w:rsidRPr="006F7500" w:rsidRDefault="006F7500" w:rsidP="00EC3170">
            <w:pPr>
              <w:jc w:val="both"/>
            </w:pPr>
            <w:r w:rsidRPr="006F7500">
              <w:t xml:space="preserve">Que, sobre la base de los antecedentes que constan en el expediente de evaluación, debe indicarse que la ejecución del proyecto “Mejoramiento Sistema de Tratamiento y Disposición Final Aguas Servidas Hotel Río Serrano Turismo Río Serrano Ltda. Torres del </w:t>
            </w:r>
            <w:proofErr w:type="spellStart"/>
            <w:r w:rsidRPr="006F7500">
              <w:t>Paine</w:t>
            </w:r>
            <w:proofErr w:type="spellEnd"/>
            <w:r w:rsidRPr="006F7500">
              <w:t>” requiere del permiso ambiental sectorial contemplado en el artículo Nº91 del D.S. Nº95/01 del Ministerio Secretaría General de la Presidencia, Reglamento del Sistema de Evaluación de Impacto Ambiental;</w:t>
            </w:r>
          </w:p>
        </w:tc>
      </w:tr>
      <w:tr w:rsidR="00243086" w:rsidRPr="007A40D0" w14:paraId="4F276F59" w14:textId="77777777" w:rsidTr="00B678EF">
        <w:trPr>
          <w:trHeight w:val="627"/>
        </w:trPr>
        <w:tc>
          <w:tcPr>
            <w:tcW w:w="5000" w:type="pct"/>
            <w:gridSpan w:val="2"/>
          </w:tcPr>
          <w:p w14:paraId="09BD99FE" w14:textId="77777777" w:rsidR="00243086" w:rsidRPr="001C7DF3" w:rsidRDefault="00243086" w:rsidP="00B678EF">
            <w:r w:rsidRPr="001C7DF3">
              <w:rPr>
                <w:b/>
              </w:rPr>
              <w:t>Hecho (s):</w:t>
            </w:r>
          </w:p>
          <w:p w14:paraId="49C96B55" w14:textId="77777777" w:rsidR="009D7B08" w:rsidRPr="001C7DF3" w:rsidRDefault="00243086" w:rsidP="00D750D2">
            <w:pPr>
              <w:numPr>
                <w:ilvl w:val="0"/>
                <w:numId w:val="22"/>
              </w:numPr>
              <w:ind w:left="284" w:hanging="284"/>
              <w:contextualSpacing/>
              <w:jc w:val="both"/>
            </w:pPr>
            <w:r w:rsidRPr="001C7DF3">
              <w:t>Del examen de información de la documentación revisada, es posible indicar que</w:t>
            </w:r>
            <w:r w:rsidR="003C6BFA" w:rsidRPr="001C7DF3">
              <w:t xml:space="preserve"> el titular acredita </w:t>
            </w:r>
            <w:r w:rsidR="00E85F91" w:rsidRPr="001C7DF3">
              <w:t xml:space="preserve">mediante Resolución Ex. N°60/2009, emitida con fecha 03/11/09 por la Oficina Provincial de Última Esperanza de la Seremi de Salud Magallanes (Ver Anexo 7), </w:t>
            </w:r>
            <w:r w:rsidR="003C6BFA" w:rsidRPr="001C7DF3">
              <w:t xml:space="preserve">haber obtenido </w:t>
            </w:r>
            <w:r w:rsidR="003C6BFA" w:rsidRPr="001C7DF3">
              <w:rPr>
                <w:rFonts w:cstheme="minorHAnsi"/>
              </w:rPr>
              <w:t xml:space="preserve">el Permiso Ambiental Sectorial (PAS) establecido en el Art. 91 del D.S. MINSEGPRES N°95/2001 (Reglamento del SEIA) </w:t>
            </w:r>
            <w:r w:rsidR="009D7B08" w:rsidRPr="001C7DF3">
              <w:rPr>
                <w:rFonts w:cstheme="minorHAnsi"/>
              </w:rPr>
              <w:t>para la construcción</w:t>
            </w:r>
            <w:r w:rsidR="00D750D2">
              <w:rPr>
                <w:rFonts w:cstheme="minorHAnsi"/>
              </w:rPr>
              <w:t xml:space="preserve"> y funcionamiento de la Planta de Tratamiento de Aguas Servidas (PTAS) del Hotel Río Serrano</w:t>
            </w:r>
            <w:r w:rsidR="009D7B08" w:rsidRPr="001C7DF3">
              <w:rPr>
                <w:rFonts w:cstheme="minorHAnsi"/>
              </w:rPr>
              <w:t>.</w:t>
            </w:r>
          </w:p>
        </w:tc>
      </w:tr>
    </w:tbl>
    <w:p w14:paraId="36E79082" w14:textId="77777777" w:rsidR="009C7C2C" w:rsidRDefault="009C7C2C" w:rsidP="00712374">
      <w:pPr>
        <w:spacing w:after="0" w:line="240" w:lineRule="auto"/>
        <w:rPr>
          <w:rFonts w:cstheme="minorHAnsi"/>
          <w:b/>
          <w:szCs w:val="24"/>
        </w:rPr>
      </w:pPr>
    </w:p>
    <w:p w14:paraId="6C9FA9A2" w14:textId="77777777" w:rsidR="009C7C2C" w:rsidRDefault="009C7C2C" w:rsidP="00712374">
      <w:pPr>
        <w:spacing w:after="0" w:line="240" w:lineRule="auto"/>
        <w:rPr>
          <w:rFonts w:cstheme="minorHAnsi"/>
          <w:b/>
          <w:szCs w:val="24"/>
        </w:rPr>
      </w:pPr>
    </w:p>
    <w:p w14:paraId="443BA6F5" w14:textId="77777777" w:rsidR="009C7C2C" w:rsidRDefault="009C7C2C" w:rsidP="00712374">
      <w:pPr>
        <w:spacing w:after="0" w:line="240" w:lineRule="auto"/>
        <w:rPr>
          <w:rFonts w:cstheme="minorHAnsi"/>
          <w:b/>
          <w:szCs w:val="24"/>
        </w:rPr>
      </w:pPr>
    </w:p>
    <w:p w14:paraId="3F80EFA1" w14:textId="77777777" w:rsidR="000B227E" w:rsidRDefault="000B227E" w:rsidP="00712374">
      <w:pPr>
        <w:spacing w:after="0" w:line="240" w:lineRule="auto"/>
        <w:rPr>
          <w:rFonts w:cstheme="minorHAnsi"/>
          <w:b/>
          <w:szCs w:val="24"/>
        </w:rPr>
      </w:pPr>
    </w:p>
    <w:p w14:paraId="5075B92C" w14:textId="77777777" w:rsidR="000B227E" w:rsidRDefault="000B227E" w:rsidP="00712374">
      <w:pPr>
        <w:spacing w:after="0" w:line="240" w:lineRule="auto"/>
        <w:rPr>
          <w:rFonts w:cstheme="minorHAnsi"/>
          <w:b/>
          <w:szCs w:val="24"/>
        </w:rPr>
      </w:pPr>
    </w:p>
    <w:p w14:paraId="4F4DA3FA" w14:textId="77777777" w:rsidR="000B227E" w:rsidRDefault="000B227E" w:rsidP="00712374">
      <w:pPr>
        <w:spacing w:after="0" w:line="240" w:lineRule="auto"/>
        <w:rPr>
          <w:rFonts w:cstheme="minorHAnsi"/>
          <w:b/>
          <w:szCs w:val="24"/>
        </w:rPr>
      </w:pPr>
    </w:p>
    <w:p w14:paraId="7098833C" w14:textId="77777777" w:rsidR="000B227E" w:rsidRDefault="000B227E" w:rsidP="00712374">
      <w:pPr>
        <w:spacing w:after="0" w:line="240" w:lineRule="auto"/>
        <w:rPr>
          <w:rFonts w:cstheme="minorHAnsi"/>
          <w:b/>
          <w:szCs w:val="24"/>
        </w:rPr>
      </w:pPr>
    </w:p>
    <w:p w14:paraId="25EF97B3" w14:textId="77777777" w:rsidR="003C6BFA" w:rsidRDefault="003C6BFA" w:rsidP="00712374">
      <w:pPr>
        <w:spacing w:after="0" w:line="240" w:lineRule="auto"/>
        <w:rPr>
          <w:rFonts w:cstheme="minorHAnsi"/>
          <w:b/>
          <w:szCs w:val="24"/>
        </w:rPr>
      </w:pPr>
    </w:p>
    <w:p w14:paraId="739B6E17" w14:textId="77777777" w:rsidR="003C6BFA" w:rsidRDefault="003C6BFA" w:rsidP="00712374">
      <w:pPr>
        <w:spacing w:after="0" w:line="240" w:lineRule="auto"/>
        <w:rPr>
          <w:rFonts w:cstheme="minorHAnsi"/>
          <w:b/>
          <w:szCs w:val="24"/>
        </w:rPr>
      </w:pPr>
    </w:p>
    <w:p w14:paraId="2CDB4DCF" w14:textId="77777777" w:rsidR="003C6BFA" w:rsidRDefault="003C6BFA" w:rsidP="00712374">
      <w:pPr>
        <w:spacing w:after="0" w:line="240" w:lineRule="auto"/>
        <w:rPr>
          <w:rFonts w:cstheme="minorHAnsi"/>
          <w:b/>
          <w:szCs w:val="24"/>
        </w:rPr>
      </w:pPr>
    </w:p>
    <w:p w14:paraId="7444D5F0" w14:textId="77777777" w:rsidR="003C6BFA" w:rsidRDefault="003C6BFA" w:rsidP="00712374">
      <w:pPr>
        <w:spacing w:after="0" w:line="240" w:lineRule="auto"/>
        <w:rPr>
          <w:rFonts w:cstheme="minorHAnsi"/>
          <w:b/>
          <w:szCs w:val="24"/>
        </w:rPr>
      </w:pPr>
    </w:p>
    <w:p w14:paraId="0FD04CEE" w14:textId="77777777" w:rsidR="003C6BFA" w:rsidRDefault="003C6BFA" w:rsidP="00712374">
      <w:pPr>
        <w:spacing w:after="0" w:line="240" w:lineRule="auto"/>
        <w:rPr>
          <w:rFonts w:cstheme="minorHAnsi"/>
          <w:b/>
          <w:szCs w:val="24"/>
        </w:rPr>
      </w:pPr>
    </w:p>
    <w:p w14:paraId="4523F9F0" w14:textId="77777777" w:rsidR="003C6BFA" w:rsidRDefault="003C6BFA" w:rsidP="00712374">
      <w:pPr>
        <w:spacing w:after="0" w:line="240" w:lineRule="auto"/>
        <w:rPr>
          <w:rFonts w:cstheme="minorHAnsi"/>
          <w:b/>
          <w:szCs w:val="24"/>
        </w:rPr>
      </w:pPr>
    </w:p>
    <w:p w14:paraId="10383DDD" w14:textId="77777777" w:rsidR="003C6BFA" w:rsidRDefault="003C6BFA" w:rsidP="00712374">
      <w:pPr>
        <w:spacing w:after="0" w:line="240" w:lineRule="auto"/>
        <w:rPr>
          <w:rFonts w:cstheme="minorHAnsi"/>
          <w:b/>
          <w:szCs w:val="24"/>
        </w:rPr>
      </w:pPr>
    </w:p>
    <w:p w14:paraId="58A9FA4F" w14:textId="77777777" w:rsidR="003C6BFA" w:rsidRDefault="003C6BFA" w:rsidP="00712374">
      <w:pPr>
        <w:spacing w:after="0" w:line="240" w:lineRule="auto"/>
        <w:rPr>
          <w:rFonts w:cstheme="minorHAnsi"/>
          <w:b/>
          <w:szCs w:val="24"/>
        </w:rPr>
      </w:pPr>
    </w:p>
    <w:p w14:paraId="0BF49D4B" w14:textId="77777777" w:rsidR="003C6BFA" w:rsidRDefault="003C6BFA" w:rsidP="00712374">
      <w:pPr>
        <w:spacing w:after="0" w:line="240" w:lineRule="auto"/>
        <w:rPr>
          <w:rFonts w:cstheme="minorHAnsi"/>
          <w:b/>
          <w:szCs w:val="24"/>
        </w:rPr>
      </w:pPr>
    </w:p>
    <w:p w14:paraId="4242EBA3" w14:textId="77777777" w:rsidR="003C6BFA" w:rsidRDefault="003C6BFA" w:rsidP="00712374">
      <w:pPr>
        <w:spacing w:after="0" w:line="240" w:lineRule="auto"/>
        <w:rPr>
          <w:rFonts w:cstheme="minorHAnsi"/>
          <w:b/>
          <w:szCs w:val="24"/>
        </w:rPr>
      </w:pPr>
    </w:p>
    <w:p w14:paraId="1C569832" w14:textId="77777777" w:rsidR="003C6BFA" w:rsidRDefault="003C6BFA" w:rsidP="00712374">
      <w:pPr>
        <w:spacing w:after="0" w:line="240" w:lineRule="auto"/>
        <w:rPr>
          <w:rFonts w:cstheme="minorHAnsi"/>
          <w:b/>
          <w:szCs w:val="24"/>
        </w:rPr>
      </w:pPr>
    </w:p>
    <w:p w14:paraId="411970AF" w14:textId="77777777" w:rsidR="003C6BFA" w:rsidRDefault="003C6BFA" w:rsidP="00712374">
      <w:pPr>
        <w:spacing w:after="0" w:line="240" w:lineRule="auto"/>
        <w:rPr>
          <w:rFonts w:cstheme="minorHAnsi"/>
          <w:b/>
          <w:szCs w:val="24"/>
        </w:rPr>
      </w:pPr>
    </w:p>
    <w:p w14:paraId="0804BE19" w14:textId="77777777" w:rsidR="000B227E" w:rsidRDefault="000B227E" w:rsidP="00712374">
      <w:pPr>
        <w:spacing w:after="0" w:line="240" w:lineRule="auto"/>
        <w:rPr>
          <w:rFonts w:cstheme="minorHAnsi"/>
          <w:b/>
          <w:szCs w:val="24"/>
        </w:rPr>
      </w:pPr>
    </w:p>
    <w:p w14:paraId="38FD745D" w14:textId="77777777" w:rsidR="001325FA" w:rsidRDefault="001325FA" w:rsidP="00712374">
      <w:pPr>
        <w:spacing w:after="0" w:line="240" w:lineRule="auto"/>
        <w:rPr>
          <w:rFonts w:cstheme="minorHAnsi"/>
          <w:b/>
          <w:szCs w:val="24"/>
        </w:rPr>
      </w:pPr>
    </w:p>
    <w:p w14:paraId="6E65DEDC" w14:textId="77777777" w:rsidR="000B227E" w:rsidRDefault="000B227E" w:rsidP="000B227E">
      <w:pPr>
        <w:pStyle w:val="Ttulo2"/>
      </w:pPr>
      <w:bookmarkStart w:id="183" w:name="_Toc507684907"/>
      <w:r>
        <w:lastRenderedPageBreak/>
        <w:t>Cambio de uso de suelo autorizado (Actual Informe Favorable para la Construcción).</w:t>
      </w:r>
      <w:bookmarkEnd w:id="183"/>
    </w:p>
    <w:p w14:paraId="55239E46" w14:textId="77777777" w:rsidR="008323F6" w:rsidRDefault="008323F6" w:rsidP="00712374">
      <w:pPr>
        <w:spacing w:after="0" w:line="240" w:lineRule="auto"/>
        <w:rPr>
          <w:rFonts w:cstheme="minorHAnsi"/>
          <w:b/>
          <w:szCs w:val="24"/>
        </w:rPr>
      </w:pPr>
    </w:p>
    <w:tbl>
      <w:tblPr>
        <w:tblStyle w:val="Tablaconcuadrcula"/>
        <w:tblW w:w="5001" w:type="pct"/>
        <w:tblLook w:val="04A0" w:firstRow="1" w:lastRow="0" w:firstColumn="1" w:lastColumn="0" w:noHBand="0" w:noVBand="1"/>
      </w:tblPr>
      <w:tblGrid>
        <w:gridCol w:w="3831"/>
        <w:gridCol w:w="9960"/>
      </w:tblGrid>
      <w:tr w:rsidR="00F23DF7" w:rsidRPr="000711FC" w14:paraId="1CA75C86" w14:textId="77777777" w:rsidTr="00B678EF">
        <w:trPr>
          <w:trHeight w:val="142"/>
        </w:trPr>
        <w:tc>
          <w:tcPr>
            <w:tcW w:w="1389" w:type="pct"/>
          </w:tcPr>
          <w:p w14:paraId="527BC31D" w14:textId="77777777" w:rsidR="00F23DF7" w:rsidRPr="004763D7" w:rsidRDefault="00F23DF7" w:rsidP="00E71291">
            <w:pPr>
              <w:rPr>
                <w:lang w:val="es-CL"/>
              </w:rPr>
            </w:pPr>
            <w:r w:rsidRPr="004763D7">
              <w:rPr>
                <w:rFonts w:eastAsia="Times New Roman"/>
                <w:b/>
                <w:bCs/>
                <w:color w:val="000000"/>
                <w:lang w:eastAsia="es-CL"/>
              </w:rPr>
              <w:t xml:space="preserve">Número de hecho constatado: </w:t>
            </w:r>
            <w:r w:rsidR="00E71291">
              <w:rPr>
                <w:rFonts w:eastAsia="Times New Roman"/>
                <w:b/>
                <w:bCs/>
                <w:color w:val="000000"/>
                <w:lang w:eastAsia="es-CL"/>
              </w:rPr>
              <w:t>6</w:t>
            </w:r>
          </w:p>
        </w:tc>
        <w:tc>
          <w:tcPr>
            <w:tcW w:w="3611" w:type="pct"/>
          </w:tcPr>
          <w:p w14:paraId="70F907A6" w14:textId="77777777" w:rsidR="00F23DF7" w:rsidRPr="004763D7" w:rsidRDefault="00F23DF7" w:rsidP="004763D7">
            <w:r w:rsidRPr="004763D7">
              <w:rPr>
                <w:rFonts w:eastAsia="Times New Roman"/>
                <w:b/>
                <w:bCs/>
                <w:color w:val="000000"/>
                <w:lang w:eastAsia="es-CL"/>
              </w:rPr>
              <w:t>Estación N°</w:t>
            </w:r>
            <w:r w:rsidRPr="004763D7">
              <w:rPr>
                <w:rFonts w:eastAsia="Times New Roman"/>
                <w:color w:val="000000"/>
                <w:lang w:eastAsia="es-CL"/>
              </w:rPr>
              <w:t xml:space="preserve">: </w:t>
            </w:r>
            <w:r w:rsidR="004763D7" w:rsidRPr="004763D7">
              <w:rPr>
                <w:rFonts w:eastAsia="Times New Roman"/>
                <w:color w:val="000000"/>
                <w:lang w:eastAsia="es-CL"/>
              </w:rPr>
              <w:t>1, 2, 6 y 9</w:t>
            </w:r>
          </w:p>
        </w:tc>
      </w:tr>
      <w:tr w:rsidR="00F23DF7" w:rsidRPr="000711FC" w14:paraId="08A515B0" w14:textId="77777777" w:rsidTr="00B678EF">
        <w:trPr>
          <w:trHeight w:val="319"/>
        </w:trPr>
        <w:tc>
          <w:tcPr>
            <w:tcW w:w="5000" w:type="pct"/>
            <w:gridSpan w:val="2"/>
            <w:tcBorders>
              <w:bottom w:val="single" w:sz="4" w:space="0" w:color="auto"/>
            </w:tcBorders>
          </w:tcPr>
          <w:p w14:paraId="5B9545D6" w14:textId="77777777" w:rsidR="00F23DF7" w:rsidRPr="004763D7" w:rsidRDefault="00F23DF7" w:rsidP="00B678EF">
            <w:pPr>
              <w:rPr>
                <w:lang w:eastAsia="es-CL"/>
              </w:rPr>
            </w:pPr>
            <w:r w:rsidRPr="004763D7">
              <w:rPr>
                <w:rFonts w:eastAsia="Times New Roman"/>
                <w:b/>
                <w:bCs/>
                <w:color w:val="000000"/>
                <w:lang w:eastAsia="es-CL"/>
              </w:rPr>
              <w:t>Documentación Revisada:</w:t>
            </w:r>
            <w:r w:rsidRPr="004763D7">
              <w:rPr>
                <w:rFonts w:eastAsia="Times New Roman"/>
                <w:bCs/>
                <w:color w:val="000000"/>
                <w:lang w:eastAsia="es-CL"/>
              </w:rPr>
              <w:t xml:space="preserve"> ID 1</w:t>
            </w:r>
          </w:p>
        </w:tc>
      </w:tr>
      <w:tr w:rsidR="00F23DF7" w:rsidRPr="000711FC" w14:paraId="4F490C67" w14:textId="77777777" w:rsidTr="00B678EF">
        <w:trPr>
          <w:trHeight w:val="627"/>
        </w:trPr>
        <w:tc>
          <w:tcPr>
            <w:tcW w:w="5000" w:type="pct"/>
            <w:gridSpan w:val="2"/>
          </w:tcPr>
          <w:p w14:paraId="403DA67A" w14:textId="77777777" w:rsidR="00F23DF7" w:rsidRPr="000B227E" w:rsidRDefault="00F23DF7" w:rsidP="00B678EF">
            <w:pPr>
              <w:rPr>
                <w:b/>
              </w:rPr>
            </w:pPr>
            <w:r w:rsidRPr="000B227E">
              <w:rPr>
                <w:b/>
              </w:rPr>
              <w:t xml:space="preserve">Exigencia (s): </w:t>
            </w:r>
          </w:p>
          <w:p w14:paraId="1828703D" w14:textId="77777777" w:rsidR="00AA193A" w:rsidRPr="000B227E" w:rsidRDefault="00AA193A" w:rsidP="00AA193A">
            <w:pPr>
              <w:rPr>
                <w:b/>
              </w:rPr>
            </w:pPr>
            <w:r w:rsidRPr="000B227E">
              <w:rPr>
                <w:b/>
              </w:rPr>
              <w:t xml:space="preserve">Considerando </w:t>
            </w:r>
            <w:r>
              <w:rPr>
                <w:b/>
              </w:rPr>
              <w:t>3.2.1</w:t>
            </w:r>
            <w:r w:rsidRPr="000B227E">
              <w:rPr>
                <w:b/>
              </w:rPr>
              <w:t>, RCA N° 078/2000</w:t>
            </w:r>
            <w:r w:rsidR="005B5848">
              <w:rPr>
                <w:b/>
              </w:rPr>
              <w:t xml:space="preserve"> (Modificado </w:t>
            </w:r>
            <w:r w:rsidR="005B5848" w:rsidRPr="005B5848">
              <w:rPr>
                <w:b/>
              </w:rPr>
              <w:t>mediante Resolución Exenta N°39/2002 de la COREMA XII Región)</w:t>
            </w:r>
          </w:p>
          <w:p w14:paraId="6266866F" w14:textId="77777777" w:rsidR="00AA193A" w:rsidRPr="00AA193A" w:rsidRDefault="00AA193A" w:rsidP="00AA193A">
            <w:pPr>
              <w:jc w:val="both"/>
            </w:pPr>
            <w:r w:rsidRPr="00AA193A">
              <w:t>El proyecto contempla la construcción de una hostería con una superficie total de 2447,39 m2 en dos etapas. La Hostería estará constituida por las construcciones o módulos de Recepción y Servicios, Centro de Eventos, Tres Módulos Dormitorios, Módulo Dormitorio Personal y Sala de Calderas y Bodega</w:t>
            </w:r>
            <w:r w:rsidR="00BE21A0">
              <w:t>. […]</w:t>
            </w:r>
          </w:p>
          <w:p w14:paraId="12404BF6" w14:textId="77777777" w:rsidR="00AA193A" w:rsidRDefault="00AA193A" w:rsidP="00EE65A0">
            <w:pPr>
              <w:rPr>
                <w:b/>
              </w:rPr>
            </w:pPr>
          </w:p>
          <w:p w14:paraId="47AEC49B" w14:textId="77777777" w:rsidR="00EE65A0" w:rsidRPr="000B227E" w:rsidRDefault="00EE65A0" w:rsidP="00EE65A0">
            <w:pPr>
              <w:rPr>
                <w:b/>
              </w:rPr>
            </w:pPr>
            <w:r w:rsidRPr="000B227E">
              <w:rPr>
                <w:b/>
              </w:rPr>
              <w:t xml:space="preserve">Considerando </w:t>
            </w:r>
            <w:r w:rsidR="000B227E" w:rsidRPr="000B227E">
              <w:rPr>
                <w:b/>
              </w:rPr>
              <w:t>4.3</w:t>
            </w:r>
            <w:r w:rsidRPr="000B227E">
              <w:rPr>
                <w:b/>
              </w:rPr>
              <w:t xml:space="preserve">, RCA N° </w:t>
            </w:r>
            <w:r w:rsidR="000B227E" w:rsidRPr="000B227E">
              <w:rPr>
                <w:b/>
              </w:rPr>
              <w:t>078</w:t>
            </w:r>
            <w:r w:rsidRPr="000B227E">
              <w:rPr>
                <w:b/>
              </w:rPr>
              <w:t>/20</w:t>
            </w:r>
            <w:r w:rsidR="000B227E" w:rsidRPr="000B227E">
              <w:rPr>
                <w:b/>
              </w:rPr>
              <w:t>00</w:t>
            </w:r>
          </w:p>
          <w:p w14:paraId="16B9368B" w14:textId="77777777" w:rsidR="000B227E" w:rsidRPr="000B227E" w:rsidRDefault="000B227E" w:rsidP="000B227E">
            <w:r w:rsidRPr="000B227E">
              <w:t>Permiso Ambiental Sectorial Correspondiente al Artículo 97</w:t>
            </w:r>
          </w:p>
          <w:p w14:paraId="5A6E29DE" w14:textId="77777777" w:rsidR="00A94D19" w:rsidRPr="000B227E" w:rsidRDefault="000B227E" w:rsidP="00A94D19">
            <w:pPr>
              <w:jc w:val="both"/>
            </w:pPr>
            <w:r w:rsidRPr="000B227E">
              <w:t>El permiso para subdividir y urbanizar terrenos rurales para complementar alguna actividad industrial con viviendas, dotar de equipamiento a algún sector rural, o habilitar un balneario o campamento turístico; o para las construcciones industriales, de equipamiento, turismo y poblaciones, fuera de los límites urbanos, a que se refieren los incisos 3º y 4º del artículo 55 del D.F.L. Nº458/75 del Ministerio de Vivienda y Urbanismo.</w:t>
            </w:r>
          </w:p>
        </w:tc>
      </w:tr>
      <w:tr w:rsidR="00F23DF7" w:rsidRPr="007A40D0" w14:paraId="26031598" w14:textId="77777777" w:rsidTr="00B678EF">
        <w:trPr>
          <w:trHeight w:val="627"/>
        </w:trPr>
        <w:tc>
          <w:tcPr>
            <w:tcW w:w="5000" w:type="pct"/>
            <w:gridSpan w:val="2"/>
          </w:tcPr>
          <w:p w14:paraId="406DB4B1" w14:textId="77777777" w:rsidR="00F23DF7" w:rsidRPr="002B3CC3" w:rsidRDefault="00F23DF7" w:rsidP="00B678EF">
            <w:r w:rsidRPr="002B3CC3">
              <w:rPr>
                <w:b/>
              </w:rPr>
              <w:t>Hecho (s):</w:t>
            </w:r>
          </w:p>
          <w:p w14:paraId="4BB9CC02" w14:textId="77777777" w:rsidR="0005101D" w:rsidRPr="002B3CC3" w:rsidRDefault="00F23DF7" w:rsidP="0005101D">
            <w:pPr>
              <w:numPr>
                <w:ilvl w:val="0"/>
                <w:numId w:val="24"/>
              </w:numPr>
              <w:ind w:left="284" w:hanging="284"/>
              <w:contextualSpacing/>
              <w:jc w:val="both"/>
            </w:pPr>
            <w:r w:rsidRPr="002B3CC3">
              <w:t>Del examen de información de la documentación revisada, es posible indicar que</w:t>
            </w:r>
            <w:r w:rsidR="0005101D" w:rsidRPr="002B3CC3">
              <w:t xml:space="preserve"> el titular no acredita haber obtenido </w:t>
            </w:r>
            <w:r w:rsidR="0005101D" w:rsidRPr="002B3CC3">
              <w:rPr>
                <w:rFonts w:cstheme="minorHAnsi"/>
              </w:rPr>
              <w:t>el Permiso Ambiental Sectorial (PAS) establecido en el Art. 97 del D.S. MINSEGPRES N°30/1997, Antiguo Reglamento del SEIA (actual PAS mixto del Art. 160 del D.S. MMA N°40/2012), “</w:t>
            </w:r>
            <w:r w:rsidR="0005101D" w:rsidRPr="002B3CC3">
              <w:t>para subdividir y urbanizar terrenos rurales para complementar alguna actividad industrial con viviendas, dotar de equipamiento a algún sector rural, o habilitar un balneario o campamento turístico; o para las construcciones industriales, de equipamiento, turismo y poblaciones, fuera de los límites urbanos, a que se refieren los incisos 3º y 4º del artículo 55 del DFL No. 458/75 del Ministerio de Vivienda y Urbanismo”.</w:t>
            </w:r>
          </w:p>
          <w:p w14:paraId="31D43D2C" w14:textId="77777777" w:rsidR="0005101D" w:rsidRPr="002B3CC3" w:rsidRDefault="0005101D" w:rsidP="0005101D">
            <w:pPr>
              <w:ind w:left="284"/>
              <w:contextualSpacing/>
              <w:jc w:val="both"/>
            </w:pPr>
          </w:p>
          <w:p w14:paraId="363B8FA9" w14:textId="77777777" w:rsidR="00F23DF7" w:rsidRPr="002B3CC3" w:rsidRDefault="0005101D" w:rsidP="003F2F0B">
            <w:pPr>
              <w:ind w:left="284"/>
              <w:contextualSpacing/>
              <w:jc w:val="both"/>
            </w:pPr>
            <w:r w:rsidRPr="002B3CC3">
              <w:t xml:space="preserve">Sin perjuicio de lo anterior, </w:t>
            </w:r>
            <w:r w:rsidR="00675FA1" w:rsidRPr="002B3CC3">
              <w:t xml:space="preserve">debe tenerse presente que con fecha 01/09/08 se publicó en el Diario Oficial la Resolución N°80 de fecha 31/08/07 que aprobó el </w:t>
            </w:r>
            <w:r w:rsidR="002B3CC3" w:rsidRPr="002B3CC3">
              <w:t>“</w:t>
            </w:r>
            <w:r w:rsidR="00675FA1" w:rsidRPr="002B3CC3">
              <w:t xml:space="preserve">Plan Seccional Río Serrano, comuna de Torres del </w:t>
            </w:r>
            <w:proofErr w:type="spellStart"/>
            <w:r w:rsidR="00675FA1" w:rsidRPr="002B3CC3">
              <w:t>Paine</w:t>
            </w:r>
            <w:proofErr w:type="spellEnd"/>
            <w:r w:rsidR="002B3CC3" w:rsidRPr="002B3CC3">
              <w:t>”</w:t>
            </w:r>
            <w:r w:rsidR="00675FA1" w:rsidRPr="002B3CC3">
              <w:t xml:space="preserve">, el cual tiene por objeto regular de manera ordenada el crecimiento turístico del sector de Río Serrano, aledaño al </w:t>
            </w:r>
            <w:r w:rsidR="002B3CC3" w:rsidRPr="002B3CC3">
              <w:t xml:space="preserve">Parque Nacional Torres del </w:t>
            </w:r>
            <w:proofErr w:type="spellStart"/>
            <w:r w:rsidR="002B3CC3" w:rsidRPr="002B3CC3">
              <w:t>Paine</w:t>
            </w:r>
            <w:proofErr w:type="spellEnd"/>
            <w:r w:rsidR="002B3CC3" w:rsidRPr="002B3CC3">
              <w:t xml:space="preserve">; razón por la cual a partir de la fecha de publicación de dicho documento no </w:t>
            </w:r>
            <w:r w:rsidR="003F2F0B">
              <w:t>correspondería</w:t>
            </w:r>
            <w:r w:rsidR="002B3CC3" w:rsidRPr="002B3CC3">
              <w:t xml:space="preserve"> obtener la autorización contenida en el PAS antes descrito.</w:t>
            </w:r>
          </w:p>
        </w:tc>
      </w:tr>
    </w:tbl>
    <w:p w14:paraId="5F6041D5" w14:textId="77777777" w:rsidR="00F23DF7" w:rsidRDefault="00F23DF7" w:rsidP="00712374">
      <w:pPr>
        <w:spacing w:after="0" w:line="240" w:lineRule="auto"/>
        <w:rPr>
          <w:rFonts w:cstheme="minorHAnsi"/>
          <w:b/>
          <w:szCs w:val="24"/>
        </w:rPr>
      </w:pPr>
    </w:p>
    <w:p w14:paraId="0ACA6B83" w14:textId="77777777" w:rsidR="00F23DF7" w:rsidRDefault="00F23DF7" w:rsidP="00712374">
      <w:pPr>
        <w:spacing w:after="0" w:line="240" w:lineRule="auto"/>
        <w:rPr>
          <w:rFonts w:cstheme="minorHAnsi"/>
          <w:b/>
          <w:szCs w:val="24"/>
        </w:rPr>
      </w:pPr>
    </w:p>
    <w:p w14:paraId="128B3FFB" w14:textId="77777777" w:rsidR="00F23DF7" w:rsidRDefault="00F23DF7" w:rsidP="00712374">
      <w:pPr>
        <w:spacing w:after="0" w:line="240" w:lineRule="auto"/>
        <w:rPr>
          <w:rFonts w:cstheme="minorHAnsi"/>
          <w:b/>
          <w:szCs w:val="24"/>
        </w:rPr>
      </w:pPr>
    </w:p>
    <w:p w14:paraId="03224D4A" w14:textId="77777777" w:rsidR="00C21C76" w:rsidRDefault="00C21C76" w:rsidP="00712374">
      <w:pPr>
        <w:spacing w:after="0" w:line="240" w:lineRule="auto"/>
        <w:rPr>
          <w:rFonts w:cstheme="minorHAnsi"/>
          <w:b/>
          <w:szCs w:val="24"/>
        </w:rPr>
      </w:pPr>
    </w:p>
    <w:p w14:paraId="55FBBFD6" w14:textId="77777777" w:rsidR="00C21C76" w:rsidRDefault="00C21C76" w:rsidP="00712374">
      <w:pPr>
        <w:spacing w:after="0" w:line="240" w:lineRule="auto"/>
        <w:rPr>
          <w:rFonts w:cstheme="minorHAnsi"/>
          <w:b/>
          <w:szCs w:val="24"/>
        </w:rPr>
      </w:pPr>
    </w:p>
    <w:p w14:paraId="35FB582D" w14:textId="77777777" w:rsidR="00C21C76" w:rsidRDefault="00C21C76" w:rsidP="00712374">
      <w:pPr>
        <w:spacing w:after="0" w:line="240" w:lineRule="auto"/>
        <w:rPr>
          <w:rFonts w:cstheme="minorHAnsi"/>
          <w:b/>
          <w:szCs w:val="24"/>
        </w:rPr>
      </w:pPr>
    </w:p>
    <w:p w14:paraId="06728241" w14:textId="77777777" w:rsidR="00C21C76" w:rsidRDefault="00C21C76" w:rsidP="00712374">
      <w:pPr>
        <w:spacing w:after="0" w:line="240" w:lineRule="auto"/>
        <w:rPr>
          <w:rFonts w:cstheme="minorHAnsi"/>
          <w:b/>
          <w:szCs w:val="24"/>
        </w:rPr>
      </w:pPr>
    </w:p>
    <w:p w14:paraId="71FBAB29" w14:textId="77777777" w:rsidR="00C21C76" w:rsidRDefault="00C21C76" w:rsidP="00712374">
      <w:pPr>
        <w:spacing w:after="0" w:line="240" w:lineRule="auto"/>
        <w:rPr>
          <w:rFonts w:cstheme="minorHAnsi"/>
          <w:b/>
          <w:szCs w:val="24"/>
        </w:rPr>
      </w:pPr>
    </w:p>
    <w:p w14:paraId="5EE242E5" w14:textId="77777777" w:rsidR="00C21C76" w:rsidRDefault="00C21C76" w:rsidP="00712374">
      <w:pPr>
        <w:spacing w:after="0" w:line="240" w:lineRule="auto"/>
        <w:rPr>
          <w:rFonts w:cstheme="minorHAnsi"/>
          <w:b/>
          <w:szCs w:val="24"/>
        </w:rPr>
      </w:pPr>
    </w:p>
    <w:p w14:paraId="292D46E6" w14:textId="77777777" w:rsidR="002B3CC3" w:rsidRDefault="002B3CC3" w:rsidP="00712374">
      <w:pPr>
        <w:spacing w:after="0" w:line="240" w:lineRule="auto"/>
        <w:rPr>
          <w:rFonts w:cstheme="minorHAnsi"/>
          <w:b/>
          <w:szCs w:val="24"/>
        </w:rPr>
      </w:pPr>
    </w:p>
    <w:p w14:paraId="4905BB1F" w14:textId="77777777" w:rsidR="002B3CC3" w:rsidRDefault="002B3CC3" w:rsidP="00712374">
      <w:pPr>
        <w:spacing w:after="0" w:line="240" w:lineRule="auto"/>
        <w:rPr>
          <w:rFonts w:cstheme="minorHAnsi"/>
          <w:b/>
          <w:szCs w:val="24"/>
        </w:rPr>
      </w:pPr>
    </w:p>
    <w:p w14:paraId="7BE87EBB" w14:textId="77777777" w:rsidR="007E56FD" w:rsidRDefault="00A4646E" w:rsidP="007E56FD">
      <w:pPr>
        <w:pStyle w:val="Ttulo2"/>
      </w:pPr>
      <w:bookmarkStart w:id="184" w:name="_Toc507684908"/>
      <w:r>
        <w:lastRenderedPageBreak/>
        <w:t>Manejo de lodos</w:t>
      </w:r>
      <w:r w:rsidR="007E56FD">
        <w:t>.</w:t>
      </w:r>
      <w:bookmarkEnd w:id="184"/>
    </w:p>
    <w:p w14:paraId="2152D069" w14:textId="77777777" w:rsidR="007E56FD" w:rsidRDefault="007E56FD" w:rsidP="007E56FD">
      <w:pPr>
        <w:spacing w:after="0" w:line="240" w:lineRule="auto"/>
        <w:rPr>
          <w:rFonts w:cstheme="minorHAnsi"/>
          <w:b/>
          <w:szCs w:val="24"/>
        </w:rPr>
      </w:pPr>
    </w:p>
    <w:tbl>
      <w:tblPr>
        <w:tblStyle w:val="Tablaconcuadrcula"/>
        <w:tblW w:w="5001" w:type="pct"/>
        <w:tblLook w:val="04A0" w:firstRow="1" w:lastRow="0" w:firstColumn="1" w:lastColumn="0" w:noHBand="0" w:noVBand="1"/>
      </w:tblPr>
      <w:tblGrid>
        <w:gridCol w:w="3831"/>
        <w:gridCol w:w="9960"/>
      </w:tblGrid>
      <w:tr w:rsidR="007E56FD" w:rsidRPr="005E77A2" w14:paraId="4D1D6BD8" w14:textId="77777777" w:rsidTr="007E56FD">
        <w:trPr>
          <w:trHeight w:val="142"/>
        </w:trPr>
        <w:tc>
          <w:tcPr>
            <w:tcW w:w="1389" w:type="pct"/>
          </w:tcPr>
          <w:p w14:paraId="01120505" w14:textId="77777777" w:rsidR="007E56FD" w:rsidRPr="00333FFA" w:rsidRDefault="007E56FD" w:rsidP="00E71291">
            <w:pPr>
              <w:rPr>
                <w:lang w:val="es-CL"/>
              </w:rPr>
            </w:pPr>
            <w:r w:rsidRPr="00333FFA">
              <w:rPr>
                <w:rFonts w:eastAsia="Times New Roman"/>
                <w:b/>
                <w:bCs/>
                <w:color w:val="000000"/>
                <w:lang w:eastAsia="es-CL"/>
              </w:rPr>
              <w:t xml:space="preserve">Número de hecho constatado: </w:t>
            </w:r>
            <w:r w:rsidR="00E71291">
              <w:rPr>
                <w:rFonts w:eastAsia="Times New Roman"/>
                <w:b/>
                <w:bCs/>
                <w:color w:val="000000"/>
                <w:lang w:eastAsia="es-CL"/>
              </w:rPr>
              <w:t>7</w:t>
            </w:r>
          </w:p>
        </w:tc>
        <w:tc>
          <w:tcPr>
            <w:tcW w:w="3611" w:type="pct"/>
          </w:tcPr>
          <w:p w14:paraId="2B573F20" w14:textId="77777777" w:rsidR="007E56FD" w:rsidRPr="00333FFA" w:rsidRDefault="007E56FD" w:rsidP="00333FFA">
            <w:r w:rsidRPr="00333FFA">
              <w:rPr>
                <w:rFonts w:eastAsia="Times New Roman"/>
                <w:b/>
                <w:bCs/>
                <w:color w:val="000000"/>
                <w:lang w:eastAsia="es-CL"/>
              </w:rPr>
              <w:t>Estación N°</w:t>
            </w:r>
            <w:r w:rsidRPr="00333FFA">
              <w:rPr>
                <w:rFonts w:eastAsia="Times New Roman"/>
                <w:color w:val="000000"/>
                <w:lang w:eastAsia="es-CL"/>
              </w:rPr>
              <w:t>: 1</w:t>
            </w:r>
            <w:r w:rsidR="00333FFA" w:rsidRPr="00333FFA">
              <w:rPr>
                <w:rFonts w:eastAsia="Times New Roman"/>
                <w:color w:val="000000"/>
                <w:lang w:eastAsia="es-CL"/>
              </w:rPr>
              <w:t>3</w:t>
            </w:r>
          </w:p>
        </w:tc>
      </w:tr>
      <w:tr w:rsidR="007E56FD" w:rsidRPr="005E77A2" w14:paraId="4834C72F" w14:textId="77777777" w:rsidTr="007E56FD">
        <w:trPr>
          <w:trHeight w:val="319"/>
        </w:trPr>
        <w:tc>
          <w:tcPr>
            <w:tcW w:w="5000" w:type="pct"/>
            <w:gridSpan w:val="2"/>
            <w:tcBorders>
              <w:bottom w:val="single" w:sz="4" w:space="0" w:color="auto"/>
            </w:tcBorders>
          </w:tcPr>
          <w:p w14:paraId="7CBF0BCE" w14:textId="77777777" w:rsidR="007E56FD" w:rsidRPr="00333FFA" w:rsidRDefault="007E56FD" w:rsidP="007E56FD">
            <w:pPr>
              <w:rPr>
                <w:lang w:eastAsia="es-CL"/>
              </w:rPr>
            </w:pPr>
            <w:r w:rsidRPr="00333FFA">
              <w:rPr>
                <w:rFonts w:eastAsia="Times New Roman"/>
                <w:b/>
                <w:bCs/>
                <w:color w:val="000000"/>
                <w:lang w:eastAsia="es-CL"/>
              </w:rPr>
              <w:t>Documentación Revisada:</w:t>
            </w:r>
            <w:r w:rsidRPr="00333FFA">
              <w:rPr>
                <w:rFonts w:eastAsia="Times New Roman"/>
                <w:bCs/>
                <w:color w:val="000000"/>
                <w:lang w:eastAsia="es-CL"/>
              </w:rPr>
              <w:t xml:space="preserve"> ID 1</w:t>
            </w:r>
          </w:p>
        </w:tc>
      </w:tr>
      <w:tr w:rsidR="007E56FD" w:rsidRPr="005E77A2" w14:paraId="26D6D2E9" w14:textId="77777777" w:rsidTr="007E56FD">
        <w:trPr>
          <w:trHeight w:val="627"/>
        </w:trPr>
        <w:tc>
          <w:tcPr>
            <w:tcW w:w="5000" w:type="pct"/>
            <w:gridSpan w:val="2"/>
          </w:tcPr>
          <w:p w14:paraId="2BCA3EE7" w14:textId="77777777" w:rsidR="007E56FD" w:rsidRPr="00333FFA" w:rsidRDefault="007E56FD" w:rsidP="007E56FD">
            <w:pPr>
              <w:rPr>
                <w:b/>
              </w:rPr>
            </w:pPr>
            <w:r w:rsidRPr="00333FFA">
              <w:rPr>
                <w:b/>
              </w:rPr>
              <w:t xml:space="preserve">Exigencia (s): </w:t>
            </w:r>
          </w:p>
          <w:p w14:paraId="08DBDBD1" w14:textId="77777777" w:rsidR="007E56FD" w:rsidRPr="00333FFA" w:rsidRDefault="007E56FD" w:rsidP="007E56FD">
            <w:pPr>
              <w:rPr>
                <w:b/>
              </w:rPr>
            </w:pPr>
            <w:r w:rsidRPr="00333FFA">
              <w:rPr>
                <w:b/>
              </w:rPr>
              <w:t>Considerando</w:t>
            </w:r>
            <w:r w:rsidR="00333FFA" w:rsidRPr="00333FFA">
              <w:rPr>
                <w:b/>
              </w:rPr>
              <w:t>s</w:t>
            </w:r>
            <w:r w:rsidRPr="00333FFA">
              <w:rPr>
                <w:b/>
              </w:rPr>
              <w:t xml:space="preserve"> </w:t>
            </w:r>
            <w:r w:rsidR="00333FFA" w:rsidRPr="00333FFA">
              <w:rPr>
                <w:b/>
              </w:rPr>
              <w:t>3.5.2</w:t>
            </w:r>
            <w:r w:rsidR="00333FFA">
              <w:rPr>
                <w:b/>
              </w:rPr>
              <w:t>,</w:t>
            </w:r>
            <w:r w:rsidR="00333FFA" w:rsidRPr="00333FFA">
              <w:rPr>
                <w:b/>
              </w:rPr>
              <w:t xml:space="preserve"> 3.5.2.1</w:t>
            </w:r>
            <w:r w:rsidR="00333FFA">
              <w:rPr>
                <w:b/>
              </w:rPr>
              <w:t xml:space="preserve"> y 3.5.2.2</w:t>
            </w:r>
            <w:r w:rsidRPr="00333FFA">
              <w:rPr>
                <w:b/>
              </w:rPr>
              <w:t>, RCA N° 0</w:t>
            </w:r>
            <w:r w:rsidR="00333FFA" w:rsidRPr="00333FFA">
              <w:rPr>
                <w:b/>
              </w:rPr>
              <w:t>6</w:t>
            </w:r>
            <w:r w:rsidRPr="00333FFA">
              <w:rPr>
                <w:b/>
              </w:rPr>
              <w:t>8/20</w:t>
            </w:r>
            <w:r w:rsidR="00333FFA" w:rsidRPr="00333FFA">
              <w:rPr>
                <w:b/>
              </w:rPr>
              <w:t>05</w:t>
            </w:r>
          </w:p>
          <w:p w14:paraId="758CA7BB" w14:textId="77777777" w:rsidR="00333FFA" w:rsidRPr="00333FFA" w:rsidRDefault="00333FFA" w:rsidP="00333FFA">
            <w:r w:rsidRPr="00333FFA">
              <w:t>Residuos Sólidos</w:t>
            </w:r>
          </w:p>
          <w:p w14:paraId="300BA3BA" w14:textId="77777777" w:rsidR="00333FFA" w:rsidRPr="00333FFA" w:rsidRDefault="00333FFA" w:rsidP="00333FFA">
            <w:r w:rsidRPr="00333FFA">
              <w:t>Lugar de depósito de los lodos</w:t>
            </w:r>
          </w:p>
          <w:p w14:paraId="4994D489" w14:textId="77777777" w:rsidR="007E56FD" w:rsidRDefault="00333FFA" w:rsidP="00333FFA">
            <w:pPr>
              <w:jc w:val="both"/>
            </w:pPr>
            <w:r w:rsidRPr="00333FFA">
              <w:t>Los lodos generados por la operación de las Plantas de Tratamiento, serán manejados en instalaciones de la Planta de Tratamiento de Aguas Servidas de Natales.  La disposición final, que será realizada por aguas</w:t>
            </w:r>
            <w:r>
              <w:t xml:space="preserve"> Magallanes cumplirá con normativa.</w:t>
            </w:r>
          </w:p>
          <w:p w14:paraId="6DAA6DEC" w14:textId="77777777" w:rsidR="00333FFA" w:rsidRDefault="00333FFA" w:rsidP="00333FFA">
            <w:pPr>
              <w:jc w:val="both"/>
            </w:pPr>
          </w:p>
          <w:p w14:paraId="3E47F4FD" w14:textId="77777777" w:rsidR="00333FFA" w:rsidRDefault="00333FFA" w:rsidP="00333FFA">
            <w:pPr>
              <w:jc w:val="both"/>
            </w:pPr>
            <w:r>
              <w:t>Frecuencia de retiro de Lodos</w:t>
            </w:r>
          </w:p>
          <w:p w14:paraId="698E6A4B" w14:textId="77777777" w:rsidR="00333FFA" w:rsidRDefault="00333FFA" w:rsidP="00333FFA">
            <w:pPr>
              <w:jc w:val="both"/>
            </w:pPr>
            <w:r>
              <w:t>- Los lodos serán retirados cada seis meses y su contenido de humedad cumplirá con la normativa vigente.</w:t>
            </w:r>
          </w:p>
          <w:p w14:paraId="1790BE07" w14:textId="77777777" w:rsidR="00333FFA" w:rsidRPr="005E77A2" w:rsidRDefault="00333FFA" w:rsidP="00113C50">
            <w:pPr>
              <w:jc w:val="both"/>
              <w:rPr>
                <w:highlight w:val="yellow"/>
              </w:rPr>
            </w:pPr>
            <w:r>
              <w:t xml:space="preserve">- El retiro y disposición final de los lodos; será realizado por una empresa autorizada para tal efecto, por la autoridad competente. Se tramita actualmente un convenio con Aguas Magallanes para disponer los lodos en las Instalaciones de la Planta de Tratamiento de  Aguas Servidas de la ciudad de Puerto Natales. </w:t>
            </w:r>
            <w:r w:rsidR="00113C50">
              <w:t>[…]</w:t>
            </w:r>
          </w:p>
        </w:tc>
      </w:tr>
      <w:tr w:rsidR="007E56FD" w:rsidRPr="007A40D0" w14:paraId="3FE5BE94" w14:textId="77777777" w:rsidTr="007E56FD">
        <w:trPr>
          <w:trHeight w:val="627"/>
        </w:trPr>
        <w:tc>
          <w:tcPr>
            <w:tcW w:w="5000" w:type="pct"/>
            <w:gridSpan w:val="2"/>
          </w:tcPr>
          <w:p w14:paraId="1A65E93F" w14:textId="77777777" w:rsidR="00DF4854" w:rsidRPr="00BF166D" w:rsidRDefault="00DF4854" w:rsidP="00DF4854">
            <w:r w:rsidRPr="00BF166D">
              <w:rPr>
                <w:b/>
              </w:rPr>
              <w:t>Hecho (s):</w:t>
            </w:r>
            <w:r w:rsidRPr="00BF166D">
              <w:t xml:space="preserve"> </w:t>
            </w:r>
          </w:p>
          <w:p w14:paraId="52B1DCFE" w14:textId="77777777" w:rsidR="00DF4854" w:rsidRPr="00BF166D" w:rsidRDefault="00DF4854" w:rsidP="00DF4854">
            <w:pPr>
              <w:numPr>
                <w:ilvl w:val="0"/>
                <w:numId w:val="18"/>
              </w:numPr>
              <w:ind w:left="284" w:hanging="284"/>
              <w:contextualSpacing/>
              <w:jc w:val="both"/>
            </w:pPr>
            <w:r w:rsidRPr="00BF166D">
              <w:rPr>
                <w:rFonts w:eastAsia="Times New Roman"/>
                <w:color w:val="000000"/>
                <w:lang w:eastAsia="es-CL"/>
              </w:rPr>
              <w:t>Durante las actividades de inspección, se constató lo siguiente:</w:t>
            </w:r>
          </w:p>
          <w:p w14:paraId="0C77E494" w14:textId="77777777" w:rsidR="00DF4854" w:rsidRPr="00BF166D" w:rsidRDefault="00DF4854" w:rsidP="00BF166D">
            <w:pPr>
              <w:pStyle w:val="Prrafodelista"/>
              <w:numPr>
                <w:ilvl w:val="0"/>
                <w:numId w:val="12"/>
              </w:numPr>
              <w:ind w:left="567" w:hanging="283"/>
            </w:pPr>
            <w:r w:rsidRPr="00BF166D">
              <w:t>Respecto de</w:t>
            </w:r>
            <w:r w:rsidR="00BF166D" w:rsidRPr="00BF166D">
              <w:t xml:space="preserve">l retiro de </w:t>
            </w:r>
            <w:r w:rsidRPr="00BF166D">
              <w:t xml:space="preserve">los lodos </w:t>
            </w:r>
            <w:r w:rsidR="00BF166D" w:rsidRPr="00BF166D">
              <w:t>biológicos generados en la P</w:t>
            </w:r>
            <w:r w:rsidRPr="00BF166D">
              <w:t xml:space="preserve">lanta de </w:t>
            </w:r>
            <w:r w:rsidR="00BF166D" w:rsidRPr="00BF166D">
              <w:t>T</w:t>
            </w:r>
            <w:r w:rsidRPr="00BF166D">
              <w:t xml:space="preserve">ratamiento de </w:t>
            </w:r>
            <w:r w:rsidR="00BF166D" w:rsidRPr="00BF166D">
              <w:t>A</w:t>
            </w:r>
            <w:r w:rsidRPr="00BF166D">
              <w:t xml:space="preserve">guas </w:t>
            </w:r>
            <w:r w:rsidR="00BF166D" w:rsidRPr="00BF166D">
              <w:t>S</w:t>
            </w:r>
            <w:r w:rsidRPr="00BF166D">
              <w:t>ervidas</w:t>
            </w:r>
            <w:r w:rsidR="00BF166D" w:rsidRPr="00BF166D">
              <w:t xml:space="preserve"> (PTAS) del Hotel</w:t>
            </w:r>
            <w:r w:rsidRPr="00BF166D">
              <w:t xml:space="preserve">, Don </w:t>
            </w:r>
            <w:r w:rsidR="00BF166D" w:rsidRPr="00BF166D">
              <w:t xml:space="preserve">Pablo Águila Soto, Trabajador del área de mantenimiento del hotel, indicó que éstos son extraídos mediante camiones </w:t>
            </w:r>
            <w:proofErr w:type="spellStart"/>
            <w:r w:rsidR="00BF166D" w:rsidRPr="00BF166D">
              <w:t>limpiafosas</w:t>
            </w:r>
            <w:proofErr w:type="spellEnd"/>
            <w:r w:rsidR="00BF166D" w:rsidRPr="00BF166D">
              <w:t xml:space="preserve"> una vez al año, aproximadamente 1 mes y medio antes del inicio de la temporada turística alta, no obstante ello, desconocía el destino final de los mismos.</w:t>
            </w:r>
          </w:p>
          <w:p w14:paraId="6E88AF3F" w14:textId="77777777" w:rsidR="00BF166D" w:rsidRPr="00BF166D" w:rsidRDefault="00BF166D" w:rsidP="00BF166D">
            <w:pPr>
              <w:pStyle w:val="Prrafodelista"/>
              <w:ind w:left="567"/>
            </w:pPr>
          </w:p>
          <w:p w14:paraId="0CB7E78B" w14:textId="77777777" w:rsidR="00DF4854" w:rsidRPr="00C41882" w:rsidRDefault="00DF4854" w:rsidP="00C41882">
            <w:pPr>
              <w:numPr>
                <w:ilvl w:val="0"/>
                <w:numId w:val="18"/>
              </w:numPr>
              <w:ind w:left="284" w:hanging="284"/>
              <w:contextualSpacing/>
              <w:jc w:val="both"/>
            </w:pPr>
            <w:r w:rsidRPr="00BF166D">
              <w:t xml:space="preserve">Del examen de información de la </w:t>
            </w:r>
            <w:r w:rsidRPr="00C41882">
              <w:t>documentación r</w:t>
            </w:r>
            <w:r w:rsidR="00C41882">
              <w:t>evisada, es posible indicar que l</w:t>
            </w:r>
            <w:r w:rsidRPr="00C41882">
              <w:t xml:space="preserve">os últimos 2 retiros de lodos provenientes de la PTAS </w:t>
            </w:r>
            <w:r w:rsidR="004F163B" w:rsidRPr="00C41882">
              <w:t>del Hotel</w:t>
            </w:r>
            <w:r w:rsidRPr="00C41882">
              <w:t>, previo a la inspección ambiental realizada el día 1</w:t>
            </w:r>
            <w:r w:rsidR="004F163B" w:rsidRPr="00C41882">
              <w:t>4</w:t>
            </w:r>
            <w:r w:rsidRPr="00C41882">
              <w:t xml:space="preserve"> de </w:t>
            </w:r>
            <w:r w:rsidR="004F163B" w:rsidRPr="00C41882">
              <w:t xml:space="preserve">noviembre </w:t>
            </w:r>
            <w:r w:rsidRPr="00C41882">
              <w:t xml:space="preserve">de 2017, fueron efectuados por la empresa </w:t>
            </w:r>
            <w:r w:rsidR="004F163B" w:rsidRPr="00C41882">
              <w:t xml:space="preserve">Sociedad Comercial y de Servicios </w:t>
            </w:r>
            <w:proofErr w:type="spellStart"/>
            <w:r w:rsidR="004F163B" w:rsidRPr="00C41882">
              <w:t>Rupitet</w:t>
            </w:r>
            <w:proofErr w:type="spellEnd"/>
            <w:r w:rsidR="004F163B" w:rsidRPr="00C41882">
              <w:t xml:space="preserve"> Limitada</w:t>
            </w:r>
            <w:r w:rsidRPr="00C41882">
              <w:t xml:space="preserve"> durante los días </w:t>
            </w:r>
            <w:r w:rsidR="004F163B" w:rsidRPr="00C41882">
              <w:t>10</w:t>
            </w:r>
            <w:r w:rsidRPr="00C41882">
              <w:t>/0</w:t>
            </w:r>
            <w:r w:rsidR="004F163B" w:rsidRPr="00C41882">
              <w:t>1</w:t>
            </w:r>
            <w:r w:rsidRPr="00C41882">
              <w:t xml:space="preserve">/17 y </w:t>
            </w:r>
            <w:r w:rsidR="004F163B" w:rsidRPr="00C41882">
              <w:t>22</w:t>
            </w:r>
            <w:r w:rsidRPr="00C41882">
              <w:t>/0</w:t>
            </w:r>
            <w:r w:rsidR="004F163B" w:rsidRPr="00C41882">
              <w:t>6</w:t>
            </w:r>
            <w:r w:rsidRPr="00C41882">
              <w:t>/17 (cada uno de ellos por un total de 1</w:t>
            </w:r>
            <w:r w:rsidR="004F163B" w:rsidRPr="00C41882">
              <w:t>0</w:t>
            </w:r>
            <w:r w:rsidRPr="00C41882">
              <w:t xml:space="preserve"> m</w:t>
            </w:r>
            <w:r w:rsidRPr="00C41882">
              <w:rPr>
                <w:vertAlign w:val="superscript"/>
              </w:rPr>
              <w:t>3</w:t>
            </w:r>
            <w:r w:rsidRPr="00C41882">
              <w:t>), la cual realizó posteriormente su disposición en la</w:t>
            </w:r>
            <w:r w:rsidR="00C41882" w:rsidRPr="00C41882">
              <w:t>s</w:t>
            </w:r>
            <w:r w:rsidRPr="00C41882">
              <w:t xml:space="preserve"> Planta</w:t>
            </w:r>
            <w:r w:rsidR="00C41882" w:rsidRPr="00C41882">
              <w:t>s</w:t>
            </w:r>
            <w:r w:rsidRPr="00C41882">
              <w:t xml:space="preserve"> de Tratamiento de Aguas Servidas de Puerto Natales </w:t>
            </w:r>
            <w:r w:rsidR="00C41882" w:rsidRPr="00C41882">
              <w:t xml:space="preserve">y Porvenir </w:t>
            </w:r>
            <w:r w:rsidRPr="00C41882">
              <w:t>(empresa sanitaria Aguas Magallanes).</w:t>
            </w:r>
          </w:p>
          <w:p w14:paraId="063A8974" w14:textId="77777777" w:rsidR="00DF4854" w:rsidRPr="002E3332" w:rsidRDefault="00DF4854" w:rsidP="00DF4854">
            <w:pPr>
              <w:ind w:left="284"/>
            </w:pPr>
          </w:p>
          <w:p w14:paraId="0EB7E556" w14:textId="77777777" w:rsidR="007E56FD" w:rsidRPr="00784DB7" w:rsidRDefault="00DF4854" w:rsidP="00F70192">
            <w:pPr>
              <w:ind w:left="284"/>
              <w:contextualSpacing/>
              <w:jc w:val="both"/>
            </w:pPr>
            <w:r w:rsidRPr="002E3332">
              <w:t xml:space="preserve">De acuerdo a lo anteriormente descrito, se advierte que </w:t>
            </w:r>
            <w:r w:rsidR="00F70192" w:rsidRPr="002E3332">
              <w:t xml:space="preserve">los lodos biológicos generados en la PTAS del Hotel Río Serrano han sido retirados conforme a la frecuencia establecida en la </w:t>
            </w:r>
            <w:r w:rsidRPr="002E3332">
              <w:t>RCA N°0</w:t>
            </w:r>
            <w:r w:rsidR="00F70192" w:rsidRPr="002E3332">
              <w:t>68</w:t>
            </w:r>
            <w:r w:rsidRPr="002E3332">
              <w:t>/20</w:t>
            </w:r>
            <w:r w:rsidR="00F70192" w:rsidRPr="002E3332">
              <w:t>05, y posteriormente despachados hacia instalaciones adecuadas para su posterior tratamiento.</w:t>
            </w:r>
          </w:p>
        </w:tc>
      </w:tr>
    </w:tbl>
    <w:p w14:paraId="6BCCFF4A" w14:textId="77777777" w:rsidR="007E56FD" w:rsidRDefault="007E56FD" w:rsidP="007E56FD">
      <w:pPr>
        <w:spacing w:after="0" w:line="240" w:lineRule="auto"/>
        <w:rPr>
          <w:rFonts w:cstheme="minorHAnsi"/>
          <w:b/>
          <w:szCs w:val="24"/>
        </w:rPr>
      </w:pPr>
    </w:p>
    <w:p w14:paraId="326ABDAF" w14:textId="77777777" w:rsidR="007E56FD" w:rsidRDefault="007E56FD" w:rsidP="007E56FD">
      <w:pPr>
        <w:spacing w:after="0" w:line="240" w:lineRule="auto"/>
        <w:rPr>
          <w:rFonts w:cstheme="minorHAnsi"/>
          <w:b/>
          <w:szCs w:val="24"/>
        </w:rPr>
      </w:pPr>
    </w:p>
    <w:p w14:paraId="43FBA988" w14:textId="77777777" w:rsidR="006C73E4" w:rsidRDefault="006C73E4" w:rsidP="00712374">
      <w:pPr>
        <w:spacing w:after="0" w:line="240" w:lineRule="auto"/>
        <w:rPr>
          <w:rFonts w:cstheme="minorHAnsi"/>
          <w:b/>
          <w:szCs w:val="24"/>
        </w:rPr>
      </w:pPr>
    </w:p>
    <w:p w14:paraId="28A3A0C6" w14:textId="77777777" w:rsidR="007904E4" w:rsidRDefault="007904E4" w:rsidP="00712374">
      <w:pPr>
        <w:spacing w:after="0" w:line="240" w:lineRule="auto"/>
        <w:rPr>
          <w:rFonts w:cstheme="minorHAnsi"/>
          <w:b/>
          <w:szCs w:val="24"/>
        </w:rPr>
      </w:pPr>
    </w:p>
    <w:p w14:paraId="285B81A8" w14:textId="77777777" w:rsidR="007904E4" w:rsidRDefault="007904E4" w:rsidP="00712374">
      <w:pPr>
        <w:spacing w:after="0" w:line="240" w:lineRule="auto"/>
        <w:rPr>
          <w:rFonts w:cstheme="minorHAnsi"/>
          <w:b/>
          <w:szCs w:val="24"/>
        </w:rPr>
      </w:pPr>
    </w:p>
    <w:p w14:paraId="5989C692" w14:textId="77777777" w:rsidR="00BB4588" w:rsidRDefault="00BB4588" w:rsidP="00712374">
      <w:pPr>
        <w:spacing w:after="0" w:line="240" w:lineRule="auto"/>
        <w:rPr>
          <w:rFonts w:cstheme="minorHAnsi"/>
          <w:b/>
          <w:szCs w:val="24"/>
        </w:rPr>
      </w:pPr>
    </w:p>
    <w:p w14:paraId="1593C641" w14:textId="77777777" w:rsidR="00BB4588" w:rsidRDefault="00BB4588" w:rsidP="00712374">
      <w:pPr>
        <w:spacing w:after="0" w:line="240" w:lineRule="auto"/>
        <w:rPr>
          <w:rFonts w:cstheme="minorHAnsi"/>
          <w:b/>
          <w:szCs w:val="24"/>
        </w:rPr>
      </w:pPr>
    </w:p>
    <w:p w14:paraId="61295EB6" w14:textId="77777777" w:rsidR="002F307B" w:rsidRDefault="002F307B" w:rsidP="00712374">
      <w:pPr>
        <w:spacing w:after="0" w:line="240" w:lineRule="auto"/>
        <w:rPr>
          <w:rFonts w:cstheme="minorHAnsi"/>
          <w:b/>
          <w:szCs w:val="24"/>
        </w:rPr>
      </w:pPr>
    </w:p>
    <w:p w14:paraId="0B2367AD" w14:textId="77777777" w:rsidR="00F70192" w:rsidRDefault="00F70192" w:rsidP="00712374">
      <w:pPr>
        <w:spacing w:after="0" w:line="240" w:lineRule="auto"/>
        <w:rPr>
          <w:rFonts w:cstheme="minorHAnsi"/>
          <w:b/>
          <w:szCs w:val="24"/>
        </w:rPr>
      </w:pPr>
    </w:p>
    <w:p w14:paraId="684D1F7A" w14:textId="77777777" w:rsidR="003467BF" w:rsidRDefault="003467BF" w:rsidP="00C4287D">
      <w:pPr>
        <w:pStyle w:val="Ttulo2"/>
      </w:pPr>
      <w:bookmarkStart w:id="185" w:name="_Toc507684909"/>
      <w:r>
        <w:lastRenderedPageBreak/>
        <w:t>Caudal afluente de acuerdo a diseño.</w:t>
      </w:r>
      <w:bookmarkEnd w:id="185"/>
    </w:p>
    <w:p w14:paraId="71BD7E08" w14:textId="77777777" w:rsidR="003467BF" w:rsidRDefault="003467BF" w:rsidP="003467BF">
      <w:pPr>
        <w:pStyle w:val="Ttulo2"/>
        <w:numPr>
          <w:ilvl w:val="0"/>
          <w:numId w:val="0"/>
        </w:numPr>
        <w:ind w:left="576"/>
      </w:pPr>
    </w:p>
    <w:tbl>
      <w:tblPr>
        <w:tblStyle w:val="Tablaconcuadrcula"/>
        <w:tblW w:w="5001" w:type="pct"/>
        <w:tblLook w:val="04A0" w:firstRow="1" w:lastRow="0" w:firstColumn="1" w:lastColumn="0" w:noHBand="0" w:noVBand="1"/>
      </w:tblPr>
      <w:tblGrid>
        <w:gridCol w:w="3831"/>
        <w:gridCol w:w="9960"/>
      </w:tblGrid>
      <w:tr w:rsidR="003467BF" w:rsidRPr="003467BF" w14:paraId="19B10077" w14:textId="77777777" w:rsidTr="00305518">
        <w:trPr>
          <w:trHeight w:val="142"/>
        </w:trPr>
        <w:tc>
          <w:tcPr>
            <w:tcW w:w="1389" w:type="pct"/>
          </w:tcPr>
          <w:p w14:paraId="0D98FCA2" w14:textId="77777777" w:rsidR="003467BF" w:rsidRPr="003467BF" w:rsidRDefault="003467BF" w:rsidP="00305518">
            <w:pPr>
              <w:rPr>
                <w:lang w:val="es-CL"/>
              </w:rPr>
            </w:pPr>
            <w:r w:rsidRPr="003467BF">
              <w:rPr>
                <w:rFonts w:eastAsia="Times New Roman"/>
                <w:b/>
                <w:bCs/>
                <w:color w:val="000000"/>
                <w:lang w:eastAsia="es-CL"/>
              </w:rPr>
              <w:t>Número de hecho constatado: 8</w:t>
            </w:r>
          </w:p>
        </w:tc>
        <w:tc>
          <w:tcPr>
            <w:tcW w:w="3611" w:type="pct"/>
          </w:tcPr>
          <w:p w14:paraId="412092EA" w14:textId="77777777" w:rsidR="003467BF" w:rsidRPr="003467BF" w:rsidRDefault="003467BF" w:rsidP="003467BF">
            <w:r w:rsidRPr="003467BF">
              <w:rPr>
                <w:rFonts w:eastAsia="Times New Roman"/>
                <w:b/>
                <w:bCs/>
                <w:color w:val="000000"/>
                <w:lang w:eastAsia="es-CL"/>
              </w:rPr>
              <w:t>Estación N°</w:t>
            </w:r>
            <w:r w:rsidRPr="003467BF">
              <w:rPr>
                <w:rFonts w:eastAsia="Times New Roman"/>
                <w:color w:val="000000"/>
                <w:lang w:eastAsia="es-CL"/>
              </w:rPr>
              <w:t>: 13</w:t>
            </w:r>
          </w:p>
        </w:tc>
      </w:tr>
      <w:tr w:rsidR="003467BF" w:rsidRPr="003467BF" w14:paraId="56121D4E" w14:textId="77777777" w:rsidTr="00305518">
        <w:trPr>
          <w:trHeight w:val="319"/>
        </w:trPr>
        <w:tc>
          <w:tcPr>
            <w:tcW w:w="5000" w:type="pct"/>
            <w:gridSpan w:val="2"/>
            <w:tcBorders>
              <w:bottom w:val="single" w:sz="4" w:space="0" w:color="auto"/>
            </w:tcBorders>
          </w:tcPr>
          <w:p w14:paraId="366B8676" w14:textId="77777777" w:rsidR="003467BF" w:rsidRPr="00255336" w:rsidRDefault="003467BF" w:rsidP="00255336">
            <w:pPr>
              <w:rPr>
                <w:lang w:eastAsia="es-CL"/>
              </w:rPr>
            </w:pPr>
            <w:r w:rsidRPr="00255336">
              <w:rPr>
                <w:rFonts w:eastAsia="Times New Roman"/>
                <w:b/>
                <w:bCs/>
                <w:color w:val="000000"/>
                <w:lang w:eastAsia="es-CL"/>
              </w:rPr>
              <w:t>Documentación Revisada:</w:t>
            </w:r>
            <w:r w:rsidRPr="00255336">
              <w:rPr>
                <w:rFonts w:eastAsia="Times New Roman"/>
                <w:bCs/>
                <w:color w:val="000000"/>
                <w:lang w:eastAsia="es-CL"/>
              </w:rPr>
              <w:t xml:space="preserve"> ID </w:t>
            </w:r>
            <w:r w:rsidR="00255336" w:rsidRPr="00255336">
              <w:rPr>
                <w:rFonts w:eastAsia="Times New Roman"/>
                <w:bCs/>
                <w:color w:val="000000"/>
                <w:lang w:eastAsia="es-CL"/>
              </w:rPr>
              <w:t>5</w:t>
            </w:r>
          </w:p>
        </w:tc>
      </w:tr>
      <w:tr w:rsidR="003467BF" w:rsidRPr="0081756D" w14:paraId="3100ED4A" w14:textId="77777777" w:rsidTr="00305518">
        <w:trPr>
          <w:trHeight w:val="627"/>
        </w:trPr>
        <w:tc>
          <w:tcPr>
            <w:tcW w:w="5000" w:type="pct"/>
            <w:gridSpan w:val="2"/>
          </w:tcPr>
          <w:p w14:paraId="0FFB1B45" w14:textId="77777777" w:rsidR="003467BF" w:rsidRPr="0081756D" w:rsidRDefault="003467BF" w:rsidP="00305518">
            <w:pPr>
              <w:rPr>
                <w:b/>
              </w:rPr>
            </w:pPr>
            <w:r w:rsidRPr="0081756D">
              <w:rPr>
                <w:b/>
              </w:rPr>
              <w:t xml:space="preserve">Exigencia (s): </w:t>
            </w:r>
          </w:p>
          <w:p w14:paraId="2F51E90E" w14:textId="77777777" w:rsidR="003467BF" w:rsidRPr="0081756D" w:rsidRDefault="003467BF" w:rsidP="00305518">
            <w:pPr>
              <w:rPr>
                <w:b/>
              </w:rPr>
            </w:pPr>
            <w:r w:rsidRPr="0081756D">
              <w:rPr>
                <w:b/>
              </w:rPr>
              <w:t>Considerando 3.</w:t>
            </w:r>
            <w:r w:rsidR="0081756D" w:rsidRPr="0081756D">
              <w:rPr>
                <w:b/>
              </w:rPr>
              <w:t>2</w:t>
            </w:r>
            <w:r w:rsidRPr="0081756D">
              <w:rPr>
                <w:b/>
              </w:rPr>
              <w:t>.3.</w:t>
            </w:r>
            <w:r w:rsidR="0081756D" w:rsidRPr="0081756D">
              <w:rPr>
                <w:b/>
              </w:rPr>
              <w:t>1</w:t>
            </w:r>
            <w:r w:rsidRPr="0081756D">
              <w:rPr>
                <w:b/>
              </w:rPr>
              <w:t>, RCA N° 0</w:t>
            </w:r>
            <w:r w:rsidR="0081756D" w:rsidRPr="0081756D">
              <w:rPr>
                <w:b/>
              </w:rPr>
              <w:t>6</w:t>
            </w:r>
            <w:r w:rsidRPr="0081756D">
              <w:rPr>
                <w:b/>
              </w:rPr>
              <w:t>8/200</w:t>
            </w:r>
            <w:r w:rsidR="0081756D" w:rsidRPr="0081756D">
              <w:rPr>
                <w:b/>
              </w:rPr>
              <w:t>5</w:t>
            </w:r>
          </w:p>
          <w:p w14:paraId="74668065" w14:textId="77777777" w:rsidR="0081756D" w:rsidRPr="0081756D" w:rsidRDefault="0081756D" w:rsidP="00305518">
            <w:pPr>
              <w:jc w:val="both"/>
            </w:pPr>
            <w:r w:rsidRPr="0081756D">
              <w:t>Caudal tratado</w:t>
            </w:r>
          </w:p>
          <w:p w14:paraId="1B589961" w14:textId="77777777" w:rsidR="003467BF" w:rsidRPr="0081756D" w:rsidRDefault="0081756D" w:rsidP="0081756D">
            <w:pPr>
              <w:jc w:val="both"/>
            </w:pPr>
            <w:r w:rsidRPr="0081756D">
              <w:t>El Sistema de Tratamiento, será capaz de tratar un caudal de 40 m</w:t>
            </w:r>
            <w:r w:rsidRPr="0081756D">
              <w:rPr>
                <w:vertAlign w:val="superscript"/>
              </w:rPr>
              <w:t>3</w:t>
            </w:r>
            <w:r w:rsidRPr="0081756D">
              <w:t>/día. Cada planta está diseñada para tratar un caudal de 20 m</w:t>
            </w:r>
            <w:r w:rsidRPr="0081756D">
              <w:rPr>
                <w:vertAlign w:val="superscript"/>
              </w:rPr>
              <w:t>3</w:t>
            </w:r>
            <w:r w:rsidRPr="0081756D">
              <w:t xml:space="preserve">/día. El efluente que se verterá al río Serrano será 27,78 </w:t>
            </w:r>
            <w:proofErr w:type="spellStart"/>
            <w:r w:rsidRPr="0081756D">
              <w:t>Lt</w:t>
            </w:r>
            <w:proofErr w:type="spellEnd"/>
            <w:r w:rsidRPr="0081756D">
              <w:t>/minuto</w:t>
            </w:r>
            <w:r w:rsidR="003467BF" w:rsidRPr="0081756D">
              <w:t>.</w:t>
            </w:r>
          </w:p>
        </w:tc>
      </w:tr>
      <w:tr w:rsidR="003467BF" w:rsidRPr="00E048AF" w14:paraId="1A9096CC" w14:textId="77777777" w:rsidTr="00305518">
        <w:trPr>
          <w:trHeight w:val="627"/>
        </w:trPr>
        <w:tc>
          <w:tcPr>
            <w:tcW w:w="5000" w:type="pct"/>
            <w:gridSpan w:val="2"/>
          </w:tcPr>
          <w:p w14:paraId="0B9BFB90" w14:textId="77777777" w:rsidR="003467BF" w:rsidRPr="003453AE" w:rsidRDefault="003467BF" w:rsidP="00305518">
            <w:r w:rsidRPr="003453AE">
              <w:rPr>
                <w:b/>
              </w:rPr>
              <w:t>Hecho (s):</w:t>
            </w:r>
            <w:r w:rsidRPr="003453AE">
              <w:t xml:space="preserve"> </w:t>
            </w:r>
          </w:p>
          <w:p w14:paraId="7A0E8851" w14:textId="6108606F" w:rsidR="003467BF" w:rsidRPr="003453AE" w:rsidRDefault="003467BF" w:rsidP="0052427F">
            <w:pPr>
              <w:numPr>
                <w:ilvl w:val="0"/>
                <w:numId w:val="19"/>
              </w:numPr>
              <w:ind w:left="313" w:hanging="313"/>
              <w:contextualSpacing/>
              <w:jc w:val="both"/>
            </w:pPr>
            <w:r w:rsidRPr="003453AE">
              <w:t>Del examen de información de la documentación revisada, es posible indicar que</w:t>
            </w:r>
            <w:r w:rsidR="00305518" w:rsidRPr="003453AE">
              <w:t xml:space="preserve"> conforme indica el titular en su carta presentada con fecha 13 de febrero de 2018, el volumen total de descarga diario monitoreado el 11 de enero de 2018 </w:t>
            </w:r>
            <w:r w:rsidR="0052427F">
              <w:t xml:space="preserve">(día en que se efectuó la caracterización del efluente) </w:t>
            </w:r>
            <w:r w:rsidR="00305518" w:rsidRPr="003453AE">
              <w:t>alcanzó los 69,6 m</w:t>
            </w:r>
            <w:r w:rsidR="00305518" w:rsidRPr="003453AE">
              <w:rPr>
                <w:vertAlign w:val="superscript"/>
              </w:rPr>
              <w:t>3</w:t>
            </w:r>
            <w:r w:rsidR="00305518" w:rsidRPr="003453AE">
              <w:t>/día en el afluente de la PTAS</w:t>
            </w:r>
            <w:r w:rsidR="00256D4C" w:rsidRPr="003453AE">
              <w:t>. L</w:t>
            </w:r>
            <w:r w:rsidR="00305518" w:rsidRPr="003453AE">
              <w:t xml:space="preserve">o </w:t>
            </w:r>
            <w:r w:rsidR="00256D4C" w:rsidRPr="003453AE">
              <w:t>anterior,</w:t>
            </w:r>
            <w:r w:rsidR="00305518" w:rsidRPr="003453AE">
              <w:t xml:space="preserve"> permite advertir </w:t>
            </w:r>
            <w:r w:rsidR="002335F6" w:rsidRPr="003453AE">
              <w:t>que el titular ha superado en aproximadamente un 74% la capacidad de tratamiento de la Planta de Tratamiento de Aguas Servidas</w:t>
            </w:r>
            <w:r w:rsidR="00305518" w:rsidRPr="003453AE">
              <w:t xml:space="preserve"> </w:t>
            </w:r>
            <w:r w:rsidR="002335F6" w:rsidRPr="003453AE">
              <w:t>aprobada ambientalmente</w:t>
            </w:r>
            <w:r w:rsidR="00256D4C" w:rsidRPr="003453AE">
              <w:t xml:space="preserve">, con el </w:t>
            </w:r>
            <w:r w:rsidR="00FA03AF">
              <w:t xml:space="preserve">eminente </w:t>
            </w:r>
            <w:r w:rsidR="00256D4C" w:rsidRPr="003453AE">
              <w:t>riesgo de afectar la eficiencia de remoción de contaminantes en el sistema de tratamiento, y consecuentemente, la calidad del efluente descargado en el Río Serrano</w:t>
            </w:r>
            <w:r w:rsidR="002335F6" w:rsidRPr="003453AE">
              <w:t>.</w:t>
            </w:r>
          </w:p>
        </w:tc>
      </w:tr>
    </w:tbl>
    <w:p w14:paraId="37F5BDE4" w14:textId="77777777" w:rsidR="003467BF" w:rsidRDefault="003467BF" w:rsidP="003467BF"/>
    <w:p w14:paraId="6982ACFE" w14:textId="77777777" w:rsidR="003467BF" w:rsidRDefault="003467BF" w:rsidP="003467BF"/>
    <w:p w14:paraId="55336BF5" w14:textId="77777777" w:rsidR="003467BF" w:rsidRDefault="003467BF" w:rsidP="003467BF"/>
    <w:p w14:paraId="30C16E1F" w14:textId="77777777" w:rsidR="003467BF" w:rsidRDefault="003467BF" w:rsidP="003467BF"/>
    <w:p w14:paraId="07AA661E" w14:textId="77777777" w:rsidR="00255336" w:rsidRDefault="00255336" w:rsidP="003467BF"/>
    <w:p w14:paraId="2F1C51FC" w14:textId="77777777" w:rsidR="00255336" w:rsidRDefault="00255336" w:rsidP="003467BF"/>
    <w:p w14:paraId="6C81F627" w14:textId="77777777" w:rsidR="00255336" w:rsidRDefault="00255336" w:rsidP="003467BF"/>
    <w:p w14:paraId="50CD2C8E" w14:textId="77777777" w:rsidR="00255336" w:rsidRDefault="00255336" w:rsidP="003467BF"/>
    <w:p w14:paraId="6A331D1F" w14:textId="77777777" w:rsidR="00255336" w:rsidRDefault="00255336" w:rsidP="003467BF"/>
    <w:p w14:paraId="45F130C9" w14:textId="77777777" w:rsidR="00255336" w:rsidRDefault="00255336" w:rsidP="003467BF"/>
    <w:p w14:paraId="50E978E4" w14:textId="77777777" w:rsidR="00255336" w:rsidRDefault="00255336" w:rsidP="003467BF"/>
    <w:p w14:paraId="27CFB5EB" w14:textId="77777777" w:rsidR="002335F6" w:rsidRDefault="002335F6" w:rsidP="003467BF"/>
    <w:p w14:paraId="6682D235" w14:textId="77777777" w:rsidR="00C4287D" w:rsidRPr="00C4287D" w:rsidRDefault="005A7827" w:rsidP="00C4287D">
      <w:pPr>
        <w:pStyle w:val="Ttulo2"/>
      </w:pPr>
      <w:bookmarkStart w:id="186" w:name="_Toc507684910"/>
      <w:r>
        <w:lastRenderedPageBreak/>
        <w:t xml:space="preserve">Manejo de </w:t>
      </w:r>
      <w:r w:rsidR="0077469E">
        <w:t>residuos</w:t>
      </w:r>
      <w:r w:rsidR="00302397">
        <w:t>.</w:t>
      </w:r>
      <w:bookmarkEnd w:id="186"/>
    </w:p>
    <w:p w14:paraId="43C7334A" w14:textId="77777777" w:rsid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831"/>
        <w:gridCol w:w="9960"/>
      </w:tblGrid>
      <w:tr w:rsidR="00C4287D" w:rsidRPr="001E64E1" w14:paraId="6575A6C8" w14:textId="77777777" w:rsidTr="005A23B3">
        <w:trPr>
          <w:trHeight w:val="142"/>
        </w:trPr>
        <w:tc>
          <w:tcPr>
            <w:tcW w:w="1389" w:type="pct"/>
          </w:tcPr>
          <w:p w14:paraId="4C077746" w14:textId="77777777" w:rsidR="00C4287D" w:rsidRPr="001E64E1" w:rsidRDefault="00C4287D" w:rsidP="003467BF">
            <w:pPr>
              <w:rPr>
                <w:lang w:val="es-CL"/>
              </w:rPr>
            </w:pPr>
            <w:r w:rsidRPr="001E64E1">
              <w:rPr>
                <w:rFonts w:eastAsia="Times New Roman"/>
                <w:b/>
                <w:bCs/>
                <w:color w:val="000000"/>
                <w:lang w:eastAsia="es-CL"/>
              </w:rPr>
              <w:t xml:space="preserve">Número de hecho constatado: </w:t>
            </w:r>
            <w:r w:rsidR="003467BF">
              <w:rPr>
                <w:rFonts w:eastAsia="Times New Roman"/>
                <w:b/>
                <w:bCs/>
                <w:color w:val="000000"/>
                <w:lang w:eastAsia="es-CL"/>
              </w:rPr>
              <w:t>9</w:t>
            </w:r>
          </w:p>
        </w:tc>
        <w:tc>
          <w:tcPr>
            <w:tcW w:w="3611" w:type="pct"/>
          </w:tcPr>
          <w:p w14:paraId="557786A7" w14:textId="77777777" w:rsidR="00C4287D" w:rsidRPr="001E64E1" w:rsidRDefault="00C4287D" w:rsidP="001E64E1">
            <w:r w:rsidRPr="001E64E1">
              <w:rPr>
                <w:rFonts w:eastAsia="Times New Roman"/>
                <w:b/>
                <w:bCs/>
                <w:color w:val="000000"/>
                <w:lang w:eastAsia="es-CL"/>
              </w:rPr>
              <w:t>Estación N°</w:t>
            </w:r>
            <w:r w:rsidRPr="001E64E1">
              <w:rPr>
                <w:rFonts w:eastAsia="Times New Roman"/>
                <w:color w:val="000000"/>
                <w:lang w:eastAsia="es-CL"/>
              </w:rPr>
              <w:t xml:space="preserve">: </w:t>
            </w:r>
            <w:r w:rsidR="00122CA2" w:rsidRPr="001E64E1">
              <w:rPr>
                <w:rFonts w:eastAsia="Times New Roman"/>
                <w:color w:val="000000"/>
                <w:lang w:eastAsia="es-CL"/>
              </w:rPr>
              <w:t>1</w:t>
            </w:r>
            <w:r w:rsidR="001E64E1" w:rsidRPr="001E64E1">
              <w:rPr>
                <w:rFonts w:eastAsia="Times New Roman"/>
                <w:color w:val="000000"/>
                <w:lang w:eastAsia="es-CL"/>
              </w:rPr>
              <w:t>1</w:t>
            </w:r>
          </w:p>
        </w:tc>
      </w:tr>
      <w:tr w:rsidR="00C4287D" w:rsidRPr="001E64E1" w14:paraId="37736F85" w14:textId="77777777" w:rsidTr="005A23B3">
        <w:trPr>
          <w:trHeight w:val="319"/>
        </w:trPr>
        <w:tc>
          <w:tcPr>
            <w:tcW w:w="5000" w:type="pct"/>
            <w:gridSpan w:val="2"/>
            <w:tcBorders>
              <w:bottom w:val="single" w:sz="4" w:space="0" w:color="auto"/>
            </w:tcBorders>
          </w:tcPr>
          <w:p w14:paraId="6D8C38FF" w14:textId="77777777" w:rsidR="00C4287D" w:rsidRPr="001E64E1" w:rsidRDefault="00C4287D" w:rsidP="00122CA2">
            <w:pPr>
              <w:rPr>
                <w:lang w:eastAsia="es-CL"/>
              </w:rPr>
            </w:pPr>
            <w:r w:rsidRPr="001E64E1">
              <w:rPr>
                <w:rFonts w:eastAsia="Times New Roman"/>
                <w:b/>
                <w:bCs/>
                <w:color w:val="000000"/>
                <w:lang w:eastAsia="es-CL"/>
              </w:rPr>
              <w:t>Documentación Revisada:</w:t>
            </w:r>
            <w:r w:rsidRPr="001E64E1">
              <w:rPr>
                <w:rFonts w:eastAsia="Times New Roman"/>
                <w:bCs/>
                <w:color w:val="000000"/>
                <w:lang w:eastAsia="es-CL"/>
              </w:rPr>
              <w:t xml:space="preserve"> ID 1</w:t>
            </w:r>
          </w:p>
        </w:tc>
      </w:tr>
      <w:tr w:rsidR="00C4287D" w:rsidRPr="000711FC" w14:paraId="3BFF1332" w14:textId="77777777" w:rsidTr="005A23B3">
        <w:trPr>
          <w:trHeight w:val="627"/>
        </w:trPr>
        <w:tc>
          <w:tcPr>
            <w:tcW w:w="5000" w:type="pct"/>
            <w:gridSpan w:val="2"/>
          </w:tcPr>
          <w:p w14:paraId="628A15E9" w14:textId="77777777" w:rsidR="00C4287D" w:rsidRPr="00F30F2A" w:rsidRDefault="00C4287D" w:rsidP="005A23B3">
            <w:pPr>
              <w:rPr>
                <w:b/>
              </w:rPr>
            </w:pPr>
            <w:r w:rsidRPr="00F30F2A">
              <w:rPr>
                <w:b/>
              </w:rPr>
              <w:t xml:space="preserve">Exigencia (s): </w:t>
            </w:r>
          </w:p>
          <w:p w14:paraId="66776841" w14:textId="77777777" w:rsidR="00487091" w:rsidRPr="00F30F2A" w:rsidRDefault="00487091" w:rsidP="00487091">
            <w:pPr>
              <w:rPr>
                <w:b/>
              </w:rPr>
            </w:pPr>
            <w:r w:rsidRPr="00F30F2A">
              <w:rPr>
                <w:b/>
              </w:rPr>
              <w:t xml:space="preserve">Considerando </w:t>
            </w:r>
            <w:r w:rsidR="00F30F2A" w:rsidRPr="00F30F2A">
              <w:rPr>
                <w:b/>
              </w:rPr>
              <w:t>3.3.3.3</w:t>
            </w:r>
            <w:r w:rsidRPr="00F30F2A">
              <w:rPr>
                <w:b/>
              </w:rPr>
              <w:t>, RCA N° 0</w:t>
            </w:r>
            <w:r w:rsidR="00F30F2A" w:rsidRPr="00F30F2A">
              <w:rPr>
                <w:b/>
              </w:rPr>
              <w:t>78</w:t>
            </w:r>
            <w:r w:rsidRPr="00F30F2A">
              <w:rPr>
                <w:b/>
              </w:rPr>
              <w:t>/20</w:t>
            </w:r>
            <w:r w:rsidR="00F30F2A" w:rsidRPr="00F30F2A">
              <w:rPr>
                <w:b/>
              </w:rPr>
              <w:t>00</w:t>
            </w:r>
          </w:p>
          <w:p w14:paraId="0DE772F0" w14:textId="77777777" w:rsidR="00F30F2A" w:rsidRPr="00F30F2A" w:rsidRDefault="00F30F2A" w:rsidP="00F30F2A">
            <w:pPr>
              <w:jc w:val="both"/>
            </w:pPr>
            <w:r w:rsidRPr="00F30F2A">
              <w:t>Disposición de los Residuos</w:t>
            </w:r>
          </w:p>
          <w:p w14:paraId="03311531" w14:textId="77777777" w:rsidR="00487091" w:rsidRPr="00F30F2A" w:rsidRDefault="00F30F2A" w:rsidP="00B06F4F">
            <w:pPr>
              <w:jc w:val="both"/>
            </w:pPr>
            <w:r w:rsidRPr="00F30F2A">
              <w:t>Se dispondrán los residuos sólidos en el vertedero municipal de la ciudad de Puerto Natales, una vez por semana en temporada alta y una vez al mes en temporada baja; a través de una empresa que realiza el servicio.</w:t>
            </w:r>
          </w:p>
          <w:p w14:paraId="0D06AE87" w14:textId="77777777" w:rsidR="00F30F2A" w:rsidRPr="00F30F2A" w:rsidRDefault="00F30F2A" w:rsidP="00F30F2A">
            <w:pPr>
              <w:rPr>
                <w:b/>
              </w:rPr>
            </w:pPr>
          </w:p>
          <w:p w14:paraId="54622D96" w14:textId="77777777" w:rsidR="00633BEF" w:rsidRPr="00F30F2A" w:rsidRDefault="00633BEF" w:rsidP="00633BEF">
            <w:pPr>
              <w:rPr>
                <w:b/>
              </w:rPr>
            </w:pPr>
            <w:r w:rsidRPr="00F30F2A">
              <w:rPr>
                <w:b/>
              </w:rPr>
              <w:t xml:space="preserve">Considerando </w:t>
            </w:r>
            <w:r w:rsidR="00F30F2A" w:rsidRPr="00F30F2A">
              <w:rPr>
                <w:b/>
              </w:rPr>
              <w:t>3.3.3.4</w:t>
            </w:r>
            <w:r w:rsidRPr="00F30F2A">
              <w:rPr>
                <w:b/>
              </w:rPr>
              <w:t>, RCA N° 0</w:t>
            </w:r>
            <w:r w:rsidR="00F30F2A" w:rsidRPr="00F30F2A">
              <w:rPr>
                <w:b/>
              </w:rPr>
              <w:t>78</w:t>
            </w:r>
            <w:r w:rsidRPr="00F30F2A">
              <w:rPr>
                <w:b/>
              </w:rPr>
              <w:t>/20</w:t>
            </w:r>
            <w:r w:rsidR="00F30F2A" w:rsidRPr="00F30F2A">
              <w:rPr>
                <w:b/>
              </w:rPr>
              <w:t>00</w:t>
            </w:r>
          </w:p>
          <w:p w14:paraId="557BBB55" w14:textId="77777777" w:rsidR="00F30F2A" w:rsidRPr="00F30F2A" w:rsidRDefault="00F30F2A" w:rsidP="00F30F2A">
            <w:pPr>
              <w:jc w:val="both"/>
            </w:pPr>
            <w:r w:rsidRPr="00F30F2A">
              <w:t>Manejo y Traslado de los Residuos</w:t>
            </w:r>
          </w:p>
          <w:p w14:paraId="06CE935C" w14:textId="77777777" w:rsidR="00F30F2A" w:rsidRPr="00F30F2A" w:rsidRDefault="00F30F2A" w:rsidP="00F30F2A">
            <w:pPr>
              <w:jc w:val="both"/>
            </w:pPr>
            <w:r w:rsidRPr="00F30F2A">
              <w:t>Los residuos sólidos domiciliarios generados durante las etapas de construcción y operación del Proyecto serán recolectados en recipientes plásticos cerrados, los que serán vaciados diariamente a contenedores de 260 litros provistos de tapas herméticas, los cuales se dispondrán en un lugar cerrado con cerco perimetral y aislado de las principales instalaciones.  El traslado de estos contenedores al Vertedero de Natales se realizará utilizando camiones especialmente acondicionados.</w:t>
            </w:r>
          </w:p>
          <w:p w14:paraId="3DF7DDFB" w14:textId="77777777" w:rsidR="00F30F2A" w:rsidRPr="00F30F2A" w:rsidRDefault="00F30F2A" w:rsidP="00F30F2A">
            <w:pPr>
              <w:jc w:val="both"/>
            </w:pPr>
            <w:r w:rsidRPr="00F30F2A">
              <w:t>Para el manejo de los residuos al interior de las instalaciones se contempla la implementación de medidas de contingencias para evitar los malos olores, la presencia de roedores y de cualquier otro vector.</w:t>
            </w:r>
          </w:p>
          <w:p w14:paraId="690BAA71" w14:textId="77777777" w:rsidR="00F30F2A" w:rsidRDefault="00F30F2A" w:rsidP="00633BEF">
            <w:pPr>
              <w:jc w:val="both"/>
              <w:rPr>
                <w:highlight w:val="yellow"/>
              </w:rPr>
            </w:pPr>
          </w:p>
          <w:p w14:paraId="7F969D18" w14:textId="77777777" w:rsidR="00403B50" w:rsidRPr="00F30F2A" w:rsidRDefault="00403B50" w:rsidP="00403B50">
            <w:pPr>
              <w:rPr>
                <w:b/>
              </w:rPr>
            </w:pPr>
            <w:r w:rsidRPr="00F30F2A">
              <w:rPr>
                <w:b/>
              </w:rPr>
              <w:t>Considerando 3.3.3.</w:t>
            </w:r>
            <w:r>
              <w:rPr>
                <w:b/>
              </w:rPr>
              <w:t>5</w:t>
            </w:r>
            <w:r w:rsidRPr="00F30F2A">
              <w:rPr>
                <w:b/>
              </w:rPr>
              <w:t>, RCA N° 078/2000</w:t>
            </w:r>
          </w:p>
          <w:p w14:paraId="50159F13" w14:textId="77777777" w:rsidR="00403B50" w:rsidRDefault="00403B50" w:rsidP="00403B50">
            <w:pPr>
              <w:jc w:val="both"/>
            </w:pPr>
            <w:r>
              <w:t>Características de los Contenedores para el Almacenamiento de los Residuos Sólidos.</w:t>
            </w:r>
          </w:p>
          <w:p w14:paraId="68847165" w14:textId="77777777" w:rsidR="00144D0B" w:rsidRPr="000711FC" w:rsidRDefault="00403B50" w:rsidP="00633BEF">
            <w:pPr>
              <w:jc w:val="both"/>
              <w:rPr>
                <w:highlight w:val="yellow"/>
              </w:rPr>
            </w:pPr>
            <w:r>
              <w:t>En forma habitual se utilizarán contenedores plásticos de 260 litros, compatible con sistemas de elevadores hidráulicos, con ruedas y tapa con traslape para el cierre hermético.</w:t>
            </w:r>
          </w:p>
        </w:tc>
      </w:tr>
      <w:tr w:rsidR="00C4287D" w:rsidRPr="00E048AF" w14:paraId="2FEA2569" w14:textId="77777777" w:rsidTr="005A23B3">
        <w:trPr>
          <w:trHeight w:val="627"/>
        </w:trPr>
        <w:tc>
          <w:tcPr>
            <w:tcW w:w="5000" w:type="pct"/>
            <w:gridSpan w:val="2"/>
          </w:tcPr>
          <w:p w14:paraId="43904765" w14:textId="77777777" w:rsidR="00DF4854" w:rsidRPr="00E33D15" w:rsidRDefault="00DF4854" w:rsidP="00DF4854">
            <w:r w:rsidRPr="00E33D15">
              <w:rPr>
                <w:b/>
              </w:rPr>
              <w:t>Hecho (s):</w:t>
            </w:r>
            <w:r w:rsidRPr="00E33D15">
              <w:t xml:space="preserve"> </w:t>
            </w:r>
          </w:p>
          <w:p w14:paraId="110FCC8E" w14:textId="77777777" w:rsidR="00DF4854" w:rsidRPr="00E33D15" w:rsidRDefault="00DF4854" w:rsidP="00DF4854">
            <w:pPr>
              <w:numPr>
                <w:ilvl w:val="0"/>
                <w:numId w:val="19"/>
              </w:numPr>
              <w:ind w:left="284" w:hanging="284"/>
              <w:contextualSpacing/>
              <w:jc w:val="both"/>
            </w:pPr>
            <w:r w:rsidRPr="00E33D15">
              <w:rPr>
                <w:rFonts w:eastAsia="Times New Roman"/>
                <w:color w:val="000000"/>
                <w:lang w:eastAsia="es-CL"/>
              </w:rPr>
              <w:t>Durante las actividades de inspección, se constató lo siguiente:</w:t>
            </w:r>
          </w:p>
          <w:p w14:paraId="2627156A" w14:textId="77777777" w:rsidR="00262826" w:rsidRPr="00E33D15" w:rsidRDefault="00262826" w:rsidP="00DF4854">
            <w:pPr>
              <w:pStyle w:val="Prrafodelista"/>
              <w:numPr>
                <w:ilvl w:val="0"/>
                <w:numId w:val="20"/>
              </w:numPr>
              <w:ind w:left="567" w:hanging="283"/>
              <w:rPr>
                <w:rFonts w:eastAsia="Times New Roman"/>
                <w:color w:val="000000"/>
                <w:lang w:eastAsia="es-CL"/>
              </w:rPr>
            </w:pPr>
            <w:r w:rsidRPr="00E33D15">
              <w:rPr>
                <w:rFonts w:eastAsia="Times New Roman"/>
                <w:color w:val="000000"/>
                <w:lang w:eastAsia="es-CL"/>
              </w:rPr>
              <w:t>El recinto posee distintos puntos donde se dispone de contenedores plásticos con tapa para el acopio transitorio (en bolsas plásticas) de los residuos sólidos domiciliarios generados, de los cuales, uno de ellos se encontraba cercado perimetralmente. Al respecto, Don Pablo Águila Soto, Trabajador del área de mantenimiento del hotel, indicó que este último era utilizado únicamente para residuos sólidos domiciliarios provenientes del “Ala B” del recinto</w:t>
            </w:r>
            <w:r w:rsidR="00BD228C" w:rsidRPr="00E33D15">
              <w:rPr>
                <w:rFonts w:eastAsia="Times New Roman"/>
                <w:color w:val="000000"/>
                <w:lang w:eastAsia="es-CL"/>
              </w:rPr>
              <w:t xml:space="preserve"> (Ver Fotografías 9 y 10).</w:t>
            </w:r>
          </w:p>
          <w:p w14:paraId="446D5554" w14:textId="77777777" w:rsidR="00262826" w:rsidRPr="00E33D15" w:rsidRDefault="00262826" w:rsidP="00DF4854">
            <w:pPr>
              <w:pStyle w:val="Prrafodelista"/>
              <w:numPr>
                <w:ilvl w:val="0"/>
                <w:numId w:val="20"/>
              </w:numPr>
              <w:ind w:left="567" w:hanging="283"/>
              <w:rPr>
                <w:rFonts w:eastAsia="Times New Roman"/>
                <w:color w:val="000000"/>
                <w:lang w:eastAsia="es-CL"/>
              </w:rPr>
            </w:pPr>
            <w:r w:rsidRPr="00E33D15">
              <w:rPr>
                <w:rFonts w:eastAsia="Times New Roman"/>
                <w:color w:val="000000"/>
                <w:lang w:eastAsia="es-CL"/>
              </w:rPr>
              <w:t>Según comentó el trabajador identificado en el punto precedente, diariamente los residuos acumulados en los contenedores de los sitios de acopio transitorio son trasladados hasta una “Bodega de acopio centralizado”, desde la cual, estos son despachados 2 veces por semana (días lunes y jueves) hasta el vertedero municipal de Puerto Natales.</w:t>
            </w:r>
          </w:p>
          <w:p w14:paraId="316F5ED8" w14:textId="77777777" w:rsidR="00262826" w:rsidRPr="00E33D15" w:rsidRDefault="00262826" w:rsidP="00DF4854">
            <w:pPr>
              <w:pStyle w:val="Prrafodelista"/>
              <w:numPr>
                <w:ilvl w:val="0"/>
                <w:numId w:val="20"/>
              </w:numPr>
              <w:ind w:left="567" w:hanging="283"/>
              <w:rPr>
                <w:rFonts w:eastAsia="Times New Roman"/>
                <w:color w:val="000000"/>
                <w:lang w:eastAsia="es-CL"/>
              </w:rPr>
            </w:pPr>
            <w:r w:rsidRPr="00E33D15">
              <w:rPr>
                <w:rFonts w:eastAsia="Times New Roman"/>
                <w:color w:val="000000"/>
                <w:lang w:eastAsia="es-CL"/>
              </w:rPr>
              <w:t xml:space="preserve">La bodega utilizada para el acopio centralizado de los residuos sólidos domiciliarios correspondía a un recinto cerrado y aislado de las principales instalaciones, el cual contaba en su interior con </w:t>
            </w:r>
            <w:proofErr w:type="spellStart"/>
            <w:r w:rsidRPr="00E33D15">
              <w:rPr>
                <w:rFonts w:eastAsia="Times New Roman"/>
                <w:color w:val="000000"/>
                <w:lang w:eastAsia="es-CL"/>
              </w:rPr>
              <w:t>radier</w:t>
            </w:r>
            <w:proofErr w:type="spellEnd"/>
            <w:r w:rsidRPr="00E33D15">
              <w:rPr>
                <w:rFonts w:eastAsia="Times New Roman"/>
                <w:color w:val="000000"/>
                <w:lang w:eastAsia="es-CL"/>
              </w:rPr>
              <w:t xml:space="preserve"> de hormigón y 6 contenedores plásticos con tapa. Al respecto, se observó además que los residuos acopiados al interior de los contenedores se mantenían en bolsas plásticas, sin superarse la capacidad de almacenamiento de los mismos</w:t>
            </w:r>
            <w:r w:rsidR="00BD228C" w:rsidRPr="00E33D15">
              <w:rPr>
                <w:rFonts w:eastAsia="Times New Roman"/>
                <w:color w:val="000000"/>
                <w:lang w:eastAsia="es-CL"/>
              </w:rPr>
              <w:t xml:space="preserve"> (Ver Fotografías 11 y 12)</w:t>
            </w:r>
            <w:r w:rsidRPr="00E33D15">
              <w:rPr>
                <w:rFonts w:eastAsia="Times New Roman"/>
                <w:color w:val="000000"/>
                <w:lang w:eastAsia="es-CL"/>
              </w:rPr>
              <w:t>.</w:t>
            </w:r>
          </w:p>
          <w:p w14:paraId="18964A74" w14:textId="77777777" w:rsidR="00262826" w:rsidRPr="00E33D15" w:rsidRDefault="00262826" w:rsidP="00262826">
            <w:pPr>
              <w:pStyle w:val="Prrafodelista"/>
              <w:numPr>
                <w:ilvl w:val="0"/>
                <w:numId w:val="20"/>
              </w:numPr>
              <w:ind w:left="567" w:hanging="283"/>
              <w:rPr>
                <w:rFonts w:eastAsia="Times New Roman"/>
                <w:color w:val="000000"/>
                <w:lang w:eastAsia="es-CL"/>
              </w:rPr>
            </w:pPr>
            <w:r w:rsidRPr="00E33D15">
              <w:rPr>
                <w:rFonts w:eastAsia="Times New Roman"/>
                <w:color w:val="000000"/>
                <w:lang w:eastAsia="es-CL"/>
              </w:rPr>
              <w:t>En los sectores colindantes a las áreas de acopio de residuos sólidos domiciliarios se mantenían dispositivos para control de roedores (cebos).</w:t>
            </w:r>
          </w:p>
          <w:p w14:paraId="58B310A4" w14:textId="77777777" w:rsidR="00DF4854" w:rsidRPr="00E33D15" w:rsidRDefault="00DF4854" w:rsidP="00DF4854">
            <w:pPr>
              <w:ind w:left="284"/>
              <w:contextualSpacing/>
              <w:jc w:val="both"/>
            </w:pPr>
          </w:p>
          <w:p w14:paraId="68924EE0" w14:textId="77777777" w:rsidR="00DF4854" w:rsidRPr="00E33D15" w:rsidRDefault="00DF4854" w:rsidP="00DF4854">
            <w:pPr>
              <w:numPr>
                <w:ilvl w:val="0"/>
                <w:numId w:val="19"/>
              </w:numPr>
              <w:ind w:left="313" w:hanging="313"/>
              <w:contextualSpacing/>
              <w:jc w:val="both"/>
            </w:pPr>
            <w:r w:rsidRPr="00E33D15">
              <w:t>Del examen de información de la documentación revisada, es posible indicar que:</w:t>
            </w:r>
          </w:p>
          <w:p w14:paraId="4FE8C569" w14:textId="77777777" w:rsidR="00073D80" w:rsidRPr="00E33D15" w:rsidRDefault="00474235" w:rsidP="00171CBB">
            <w:pPr>
              <w:pStyle w:val="Prrafodelista"/>
              <w:numPr>
                <w:ilvl w:val="0"/>
                <w:numId w:val="17"/>
              </w:numPr>
              <w:ind w:left="567" w:hanging="283"/>
            </w:pPr>
            <w:r w:rsidRPr="00E33D15">
              <w:lastRenderedPageBreak/>
              <w:t>Durante el período comprendido entre septiembre y noviembre de 2017, el titular efectuó 2 despachos mensuales de residuos sólidos domiciliarios hacia el Vertedero Municipal de Puerto Natales para su disposición final, con una frecuencia variable de entre 5 y hasta 25 días entre los mismos y un máximo de 10 m</w:t>
            </w:r>
            <w:r w:rsidRPr="00E33D15">
              <w:rPr>
                <w:vertAlign w:val="superscript"/>
              </w:rPr>
              <w:t>3</w:t>
            </w:r>
            <w:r w:rsidRPr="00E33D15">
              <w:t xml:space="preserve"> </w:t>
            </w:r>
            <w:r w:rsidR="00B166F3" w:rsidRPr="00E33D15">
              <w:t>en</w:t>
            </w:r>
            <w:r w:rsidRPr="00E33D15">
              <w:t xml:space="preserve"> cada despacho. Al respecto, cabe señalar que de las 5 frecuencias de retiro comprendidas entre los 6 despachos efectuados en el período de análisis, 2 de ellas </w:t>
            </w:r>
            <w:r w:rsidR="00BB4D27" w:rsidRPr="00E33D15">
              <w:t>fueron inferiores a l</w:t>
            </w:r>
            <w:r w:rsidR="008B249B" w:rsidRPr="00E33D15">
              <w:t>a frecuencia establecida en la RCA N°078/2000 (semanal</w:t>
            </w:r>
            <w:r w:rsidR="00771A30" w:rsidRPr="00E33D15">
              <w:t xml:space="preserve"> en temporada alta</w:t>
            </w:r>
            <w:r w:rsidR="008B249B" w:rsidRPr="00E33D15">
              <w:t xml:space="preserve">), </w:t>
            </w:r>
            <w:r w:rsidR="000549AF" w:rsidRPr="00E33D15">
              <w:t>no obstante ello</w:t>
            </w:r>
            <w:r w:rsidR="008B249B" w:rsidRPr="00E33D15">
              <w:t xml:space="preserve">, </w:t>
            </w:r>
            <w:r w:rsidR="00BB4D27" w:rsidRPr="00E33D15">
              <w:t xml:space="preserve">se visualiza que la </w:t>
            </w:r>
            <w:r w:rsidR="008B249B" w:rsidRPr="00E33D15">
              <w:t xml:space="preserve">condición </w:t>
            </w:r>
            <w:r w:rsidR="00BB4D27" w:rsidRPr="00E33D15">
              <w:t xml:space="preserve">señalada </w:t>
            </w:r>
            <w:r w:rsidR="00771A30" w:rsidRPr="00E33D15">
              <w:t>mant</w:t>
            </w:r>
            <w:r w:rsidR="00B54F45">
              <w:t>iene</w:t>
            </w:r>
            <w:r w:rsidR="00771A30" w:rsidRPr="00E33D15">
              <w:t xml:space="preserve"> una </w:t>
            </w:r>
            <w:r w:rsidR="00E33D15" w:rsidRPr="00E33D15">
              <w:t xml:space="preserve">clara </w:t>
            </w:r>
            <w:r w:rsidR="00771A30" w:rsidRPr="00E33D15">
              <w:t>tendencia a</w:t>
            </w:r>
            <w:r w:rsidR="00171CBB">
              <w:t xml:space="preserve"> su corrección </w:t>
            </w:r>
            <w:r w:rsidR="00171CBB" w:rsidRPr="00E33D15">
              <w:t>a partir del inicio de la temporada alta</w:t>
            </w:r>
            <w:r w:rsidR="00171CBB">
              <w:t xml:space="preserve"> </w:t>
            </w:r>
            <w:r w:rsidR="002E5600">
              <w:t>(aumento de frecuencia)</w:t>
            </w:r>
            <w:r w:rsidR="00771A30" w:rsidRPr="00E33D15">
              <w:t xml:space="preserve">, lo cual </w:t>
            </w:r>
            <w:r w:rsidR="002E5600">
              <w:t xml:space="preserve">implicaría </w:t>
            </w:r>
            <w:r w:rsidR="000549AF" w:rsidRPr="00E33D15">
              <w:t xml:space="preserve">una </w:t>
            </w:r>
            <w:r w:rsidR="00BB4D27" w:rsidRPr="00E33D15">
              <w:t xml:space="preserve">baja </w:t>
            </w:r>
            <w:r w:rsidR="008B249B" w:rsidRPr="00E33D15">
              <w:t xml:space="preserve">significancia </w:t>
            </w:r>
            <w:r w:rsidR="00171CBB">
              <w:t xml:space="preserve">del hecho </w:t>
            </w:r>
            <w:r w:rsidR="000549AF" w:rsidRPr="00E33D15">
              <w:t xml:space="preserve">desde </w:t>
            </w:r>
            <w:r w:rsidR="00171CBB">
              <w:t xml:space="preserve">una </w:t>
            </w:r>
            <w:r w:rsidR="000549AF" w:rsidRPr="00E33D15">
              <w:t xml:space="preserve">perspectiva </w:t>
            </w:r>
            <w:r w:rsidR="008B249B" w:rsidRPr="00E33D15">
              <w:t>ambiental.</w:t>
            </w:r>
          </w:p>
        </w:tc>
      </w:tr>
    </w:tbl>
    <w:p w14:paraId="44AA05EF" w14:textId="77777777" w:rsidR="00C4287D" w:rsidRPr="00D14AAD" w:rsidRDefault="00C4287D" w:rsidP="00D14AAD">
      <w:pPr>
        <w:spacing w:after="0" w:line="240" w:lineRule="auto"/>
        <w:ind w:left="576"/>
        <w:contextualSpacing/>
        <w:outlineLvl w:val="0"/>
        <w:rPr>
          <w:rFonts w:ascii="Calibri" w:eastAsia="Calibri" w:hAnsi="Calibri" w:cs="Calibri"/>
          <w:b/>
          <w:color w:val="FF0000"/>
          <w:sz w:val="24"/>
          <w:szCs w:val="20"/>
        </w:rPr>
      </w:pPr>
    </w:p>
    <w:p w14:paraId="49B28507" w14:textId="77777777" w:rsidR="006241EE" w:rsidRDefault="006241EE" w:rsidP="006241EE">
      <w:pPr>
        <w:spacing w:after="0" w:line="240" w:lineRule="auto"/>
      </w:pPr>
    </w:p>
    <w:p w14:paraId="60A64A43" w14:textId="77777777" w:rsidR="00143CC2" w:rsidRDefault="00143CC2" w:rsidP="006241EE">
      <w:pPr>
        <w:spacing w:after="0" w:line="240" w:lineRule="auto"/>
      </w:pPr>
    </w:p>
    <w:p w14:paraId="667BDBAE" w14:textId="77777777" w:rsidR="00143CC2" w:rsidRDefault="00143CC2" w:rsidP="006241EE">
      <w:pPr>
        <w:spacing w:after="0" w:line="240" w:lineRule="auto"/>
      </w:pPr>
    </w:p>
    <w:p w14:paraId="38A79F44" w14:textId="77777777" w:rsidR="00143CC2" w:rsidRDefault="00143CC2" w:rsidP="006241EE">
      <w:pPr>
        <w:spacing w:after="0" w:line="240" w:lineRule="auto"/>
      </w:pPr>
    </w:p>
    <w:p w14:paraId="1195D39D" w14:textId="77777777" w:rsidR="00143CC2" w:rsidRDefault="00143CC2" w:rsidP="006241EE">
      <w:pPr>
        <w:spacing w:after="0" w:line="240" w:lineRule="auto"/>
      </w:pPr>
    </w:p>
    <w:p w14:paraId="3BE3F4B1" w14:textId="77777777" w:rsidR="00143CC2" w:rsidRDefault="00143CC2" w:rsidP="006241EE">
      <w:pPr>
        <w:spacing w:after="0" w:line="240" w:lineRule="auto"/>
      </w:pPr>
    </w:p>
    <w:p w14:paraId="332F0F28" w14:textId="77777777" w:rsidR="00143CC2" w:rsidRDefault="00143CC2" w:rsidP="006241EE">
      <w:pPr>
        <w:spacing w:after="0" w:line="240" w:lineRule="auto"/>
      </w:pPr>
    </w:p>
    <w:p w14:paraId="2F6537BE" w14:textId="77777777" w:rsidR="001E64E1" w:rsidRDefault="001E64E1" w:rsidP="006241EE">
      <w:pPr>
        <w:spacing w:after="0" w:line="240" w:lineRule="auto"/>
      </w:pPr>
    </w:p>
    <w:p w14:paraId="59182F11" w14:textId="77777777" w:rsidR="001E64E1" w:rsidRDefault="001E64E1" w:rsidP="006241EE">
      <w:pPr>
        <w:spacing w:after="0" w:line="240" w:lineRule="auto"/>
      </w:pPr>
    </w:p>
    <w:p w14:paraId="0FD27E1D" w14:textId="77777777" w:rsidR="00143CC2" w:rsidRDefault="00143CC2" w:rsidP="006241EE">
      <w:pPr>
        <w:spacing w:after="0" w:line="240" w:lineRule="auto"/>
      </w:pPr>
    </w:p>
    <w:p w14:paraId="193CD755" w14:textId="77777777" w:rsidR="00DF4854" w:rsidRDefault="00DF4854" w:rsidP="006241EE">
      <w:pPr>
        <w:spacing w:after="0" w:line="240" w:lineRule="auto"/>
      </w:pPr>
    </w:p>
    <w:p w14:paraId="4E1DA594" w14:textId="77777777" w:rsidR="00DF4854" w:rsidRDefault="00DF4854" w:rsidP="006241EE">
      <w:pPr>
        <w:spacing w:after="0" w:line="240" w:lineRule="auto"/>
      </w:pPr>
    </w:p>
    <w:p w14:paraId="62660677" w14:textId="77777777" w:rsidR="00DF4854" w:rsidRDefault="00DF4854" w:rsidP="006241EE">
      <w:pPr>
        <w:spacing w:after="0" w:line="240" w:lineRule="auto"/>
      </w:pPr>
    </w:p>
    <w:p w14:paraId="7F12EC0D" w14:textId="77777777" w:rsidR="00DF4854" w:rsidRDefault="00DF4854" w:rsidP="006241EE">
      <w:pPr>
        <w:spacing w:after="0" w:line="240" w:lineRule="auto"/>
      </w:pPr>
    </w:p>
    <w:p w14:paraId="13F6B359" w14:textId="77777777" w:rsidR="00DF4854" w:rsidRDefault="00DF4854" w:rsidP="006241EE">
      <w:pPr>
        <w:spacing w:after="0" w:line="240" w:lineRule="auto"/>
      </w:pPr>
    </w:p>
    <w:p w14:paraId="7A4B2449" w14:textId="77777777" w:rsidR="00DF4854" w:rsidRDefault="00DF4854" w:rsidP="006241EE">
      <w:pPr>
        <w:spacing w:after="0" w:line="240" w:lineRule="auto"/>
      </w:pPr>
    </w:p>
    <w:p w14:paraId="2FBC053F" w14:textId="77777777" w:rsidR="00DF4854" w:rsidRDefault="00DF4854" w:rsidP="006241EE">
      <w:pPr>
        <w:spacing w:after="0" w:line="240" w:lineRule="auto"/>
      </w:pPr>
    </w:p>
    <w:p w14:paraId="5B221E1F" w14:textId="77777777" w:rsidR="00DF4854" w:rsidRDefault="00DF4854" w:rsidP="006241EE">
      <w:pPr>
        <w:spacing w:after="0" w:line="240" w:lineRule="auto"/>
      </w:pPr>
    </w:p>
    <w:p w14:paraId="46EA7C1B" w14:textId="77777777" w:rsidR="00DF4854" w:rsidRDefault="00DF4854" w:rsidP="006241EE">
      <w:pPr>
        <w:spacing w:after="0" w:line="240" w:lineRule="auto"/>
      </w:pPr>
    </w:p>
    <w:p w14:paraId="2CA7E06A" w14:textId="77777777" w:rsidR="00DF4854" w:rsidRDefault="00DF4854" w:rsidP="006241EE">
      <w:pPr>
        <w:spacing w:after="0" w:line="240" w:lineRule="auto"/>
      </w:pPr>
    </w:p>
    <w:p w14:paraId="3F591CB9" w14:textId="77777777" w:rsidR="00DF4854" w:rsidRDefault="00DF4854" w:rsidP="006241EE">
      <w:pPr>
        <w:spacing w:after="0" w:line="240" w:lineRule="auto"/>
      </w:pPr>
    </w:p>
    <w:p w14:paraId="58AFB35B" w14:textId="77777777" w:rsidR="00DF4854" w:rsidRDefault="00DF4854" w:rsidP="006241EE">
      <w:pPr>
        <w:spacing w:after="0" w:line="240" w:lineRule="auto"/>
      </w:pPr>
    </w:p>
    <w:p w14:paraId="67809534" w14:textId="77777777" w:rsidR="00DF4854" w:rsidRDefault="00DF4854" w:rsidP="006241EE">
      <w:pPr>
        <w:spacing w:after="0" w:line="240" w:lineRule="auto"/>
      </w:pPr>
    </w:p>
    <w:p w14:paraId="4AE8E25A" w14:textId="77777777" w:rsidR="00DF4854" w:rsidRDefault="00DF4854" w:rsidP="006241EE">
      <w:pPr>
        <w:spacing w:after="0" w:line="240" w:lineRule="auto"/>
      </w:pPr>
    </w:p>
    <w:p w14:paraId="63407733" w14:textId="77777777" w:rsidR="00DF4854" w:rsidRDefault="00DF4854" w:rsidP="006241EE">
      <w:pPr>
        <w:spacing w:after="0" w:line="240" w:lineRule="auto"/>
      </w:pPr>
    </w:p>
    <w:p w14:paraId="3B29DDEF" w14:textId="77777777" w:rsidR="00DF4854" w:rsidRDefault="00DF4854" w:rsidP="006241EE">
      <w:pPr>
        <w:spacing w:after="0" w:line="240" w:lineRule="auto"/>
      </w:pPr>
    </w:p>
    <w:p w14:paraId="5033DDB5" w14:textId="77777777" w:rsidR="00DF4854" w:rsidRDefault="00DF4854" w:rsidP="006241EE">
      <w:pPr>
        <w:spacing w:after="0" w:line="240" w:lineRule="auto"/>
      </w:pPr>
    </w:p>
    <w:p w14:paraId="70CD5852" w14:textId="77777777" w:rsidR="00DF4854" w:rsidRDefault="00DF4854" w:rsidP="006241EE">
      <w:pPr>
        <w:spacing w:after="0" w:line="240" w:lineRule="auto"/>
      </w:pPr>
    </w:p>
    <w:p w14:paraId="10C22D64" w14:textId="77777777" w:rsidR="00262826" w:rsidRDefault="00262826" w:rsidP="006241EE">
      <w:pPr>
        <w:spacing w:after="0" w:line="240" w:lineRule="auto"/>
      </w:pP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472181" w:rsidRPr="00F607DA" w14:paraId="25F12360" w14:textId="77777777" w:rsidTr="0005101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540284" w14:textId="77777777" w:rsidR="00472181" w:rsidRPr="00F607DA" w:rsidRDefault="00472181" w:rsidP="0005101D">
            <w:pPr>
              <w:spacing w:after="0" w:line="240" w:lineRule="auto"/>
              <w:jc w:val="center"/>
              <w:rPr>
                <w:rFonts w:ascii="Calibri" w:eastAsia="Times New Roman" w:hAnsi="Calibri" w:cs="Times New Roman"/>
                <w:b/>
                <w:bCs/>
                <w:color w:val="000000"/>
                <w:sz w:val="20"/>
                <w:szCs w:val="20"/>
                <w:lang w:eastAsia="es-CL"/>
              </w:rPr>
            </w:pPr>
            <w:r w:rsidRPr="00F607DA">
              <w:rPr>
                <w:rFonts w:ascii="Calibri" w:eastAsia="Times New Roman" w:hAnsi="Calibri" w:cs="Times New Roman"/>
                <w:b/>
                <w:bCs/>
                <w:color w:val="000000"/>
                <w:sz w:val="20"/>
                <w:szCs w:val="20"/>
                <w:lang w:eastAsia="es-CL"/>
              </w:rPr>
              <w:t>Registros</w:t>
            </w:r>
          </w:p>
        </w:tc>
      </w:tr>
      <w:tr w:rsidR="00472181" w:rsidRPr="00F607DA" w14:paraId="1C73B5E2" w14:textId="77777777" w:rsidTr="0005101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EE6CDCD" w14:textId="77777777" w:rsidR="00472181" w:rsidRPr="00F607DA" w:rsidRDefault="00600892" w:rsidP="0005101D">
            <w:pPr>
              <w:spacing w:after="0" w:line="240" w:lineRule="auto"/>
              <w:jc w:val="center"/>
              <w:rPr>
                <w:rFonts w:ascii="Calibri" w:eastAsia="Times New Roman" w:hAnsi="Calibri" w:cs="Times New Roman"/>
                <w:color w:val="000000"/>
                <w:sz w:val="20"/>
                <w:szCs w:val="20"/>
                <w:lang w:eastAsia="es-CL"/>
              </w:rPr>
            </w:pPr>
            <w:r w:rsidRPr="00F607DA">
              <w:rPr>
                <w:rFonts w:ascii="Calibri" w:eastAsia="Times New Roman" w:hAnsi="Calibri" w:cs="Times New Roman"/>
                <w:noProof/>
                <w:color w:val="000000"/>
                <w:sz w:val="20"/>
                <w:szCs w:val="20"/>
                <w:lang w:eastAsia="es-CL"/>
              </w:rPr>
              <w:drawing>
                <wp:inline distT="0" distB="0" distL="0" distR="0" wp14:anchorId="650A1D60" wp14:editId="5015D06E">
                  <wp:extent cx="3240000" cy="1620000"/>
                  <wp:effectExtent l="0" t="0" r="0" b="0"/>
                  <wp:docPr id="2" name="Imagen 2" descr="C:\Users\andy.morrison\Desktop\Serrano BR\SMA_DSC0408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andy.morrison\Desktop\Serrano BR\SMA_DSC04088.jpg"/>
                          <pic:cNvPicPr>
                            <a:picLocks noChangeAspect="1" noChangeArrowheads="1"/>
                          </pic:cNvPicPr>
                        </pic:nvPicPr>
                        <pic:blipFill>
                          <a:blip r:embed="rId37">
                            <a:extLst>
                              <a:ext uri="{BEBA8EAE-BF5A-486C-A8C5-ECC9F3942E4B}">
                                <a14:imgProps xmlns:a14="http://schemas.microsoft.com/office/drawing/2010/main">
                                  <a14:imgLayer r:embed="rId38">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7720697" w14:textId="77777777" w:rsidR="00472181" w:rsidRPr="00F607DA" w:rsidRDefault="00600892" w:rsidP="0005101D">
            <w:pPr>
              <w:spacing w:after="0" w:line="240" w:lineRule="auto"/>
              <w:jc w:val="center"/>
              <w:rPr>
                <w:rFonts w:ascii="Calibri" w:eastAsia="Times New Roman" w:hAnsi="Calibri" w:cs="Times New Roman"/>
                <w:color w:val="000000"/>
                <w:sz w:val="20"/>
                <w:szCs w:val="20"/>
                <w:lang w:eastAsia="es-CL"/>
              </w:rPr>
            </w:pPr>
            <w:r w:rsidRPr="00F607DA">
              <w:rPr>
                <w:rFonts w:ascii="Calibri" w:eastAsia="Times New Roman" w:hAnsi="Calibri" w:cs="Times New Roman"/>
                <w:noProof/>
                <w:color w:val="000000"/>
                <w:sz w:val="20"/>
                <w:szCs w:val="20"/>
                <w:lang w:eastAsia="es-CL"/>
              </w:rPr>
              <w:drawing>
                <wp:inline distT="0" distB="0" distL="0" distR="0" wp14:anchorId="6FE9DCA8" wp14:editId="79C30AEB">
                  <wp:extent cx="3240000" cy="1620000"/>
                  <wp:effectExtent l="0" t="0" r="0" b="0"/>
                  <wp:docPr id="29" name="Imagen 29" descr="C:\Users\andy.morrison\Desktop\Serrano BR\SMA_DSC0409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esktop\Serrano BR\SMA_DSC04090.jpg"/>
                          <pic:cNvPicPr>
                            <a:picLocks noChangeAspect="1" noChangeArrowheads="1"/>
                          </pic:cNvPicPr>
                        </pic:nvPicPr>
                        <pic:blipFill>
                          <a:blip r:embed="rId39">
                            <a:extLst>
                              <a:ext uri="{BEBA8EAE-BF5A-486C-A8C5-ECC9F3942E4B}">
                                <a14:imgProps xmlns:a14="http://schemas.microsoft.com/office/drawing/2010/main">
                                  <a14:imgLayer r:embed="rId40">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r w:rsidR="00472181" w:rsidRPr="00F607DA">
              <w:rPr>
                <w:rFonts w:ascii="Calibri" w:eastAsia="Times New Roman" w:hAnsi="Calibri"/>
                <w:noProof/>
                <w:color w:val="000000"/>
                <w:sz w:val="20"/>
                <w:szCs w:val="20"/>
                <w:lang w:eastAsia="es-CL"/>
              </w:rPr>
              <w:t xml:space="preserve"> </w:t>
            </w:r>
          </w:p>
        </w:tc>
      </w:tr>
      <w:tr w:rsidR="001621AC" w:rsidRPr="00F607DA" w14:paraId="459BD954" w14:textId="77777777" w:rsidTr="0005101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E156F94" w14:textId="77777777" w:rsidR="001621AC" w:rsidRPr="00F607DA" w:rsidRDefault="001621AC" w:rsidP="0005101D">
            <w:pPr>
              <w:spacing w:after="0" w:line="240" w:lineRule="auto"/>
              <w:contextualSpacing/>
              <w:outlineLvl w:val="1"/>
              <w:rPr>
                <w:rFonts w:ascii="Calibri" w:eastAsia="Times New Roman" w:hAnsi="Calibri" w:cs="Calibri"/>
                <w:b/>
                <w:color w:val="000000"/>
                <w:sz w:val="18"/>
                <w:szCs w:val="20"/>
                <w:lang w:eastAsia="es-CL"/>
              </w:rPr>
            </w:pPr>
            <w:bookmarkStart w:id="187" w:name="_Toc501034100"/>
            <w:bookmarkStart w:id="188" w:name="_Toc503459210"/>
            <w:bookmarkStart w:id="189" w:name="_Toc507425366"/>
            <w:bookmarkStart w:id="190" w:name="_Toc507684911"/>
            <w:r w:rsidRPr="00F607DA">
              <w:rPr>
                <w:rFonts w:ascii="Calibri" w:eastAsia="Calibri" w:hAnsi="Calibri" w:cs="Calibri"/>
                <w:b/>
                <w:sz w:val="18"/>
                <w:szCs w:val="20"/>
              </w:rPr>
              <w:t xml:space="preserve">Fotografía </w:t>
            </w:r>
            <w:r w:rsidRPr="00F607DA">
              <w:rPr>
                <w:rFonts w:ascii="Calibri" w:eastAsia="Calibri" w:hAnsi="Calibri" w:cs="Calibri"/>
                <w:b/>
                <w:sz w:val="18"/>
                <w:szCs w:val="20"/>
              </w:rPr>
              <w:fldChar w:fldCharType="begin"/>
            </w:r>
            <w:r w:rsidRPr="00F607DA">
              <w:rPr>
                <w:rFonts w:ascii="Calibri" w:eastAsia="Calibri" w:hAnsi="Calibri" w:cs="Calibri"/>
                <w:b/>
                <w:sz w:val="18"/>
                <w:szCs w:val="20"/>
              </w:rPr>
              <w:instrText xml:space="preserve"> SEQ Fotografía \* ARABIC </w:instrText>
            </w:r>
            <w:r w:rsidRPr="00F607DA">
              <w:rPr>
                <w:rFonts w:ascii="Calibri" w:eastAsia="Calibri" w:hAnsi="Calibri" w:cs="Calibri"/>
                <w:b/>
                <w:sz w:val="18"/>
                <w:szCs w:val="20"/>
              </w:rPr>
              <w:fldChar w:fldCharType="separate"/>
            </w:r>
            <w:r w:rsidRPr="00F607DA">
              <w:rPr>
                <w:rFonts w:ascii="Calibri" w:eastAsia="Calibri" w:hAnsi="Calibri" w:cs="Calibri"/>
                <w:b/>
                <w:noProof/>
                <w:sz w:val="18"/>
                <w:szCs w:val="20"/>
              </w:rPr>
              <w:t>9</w:t>
            </w:r>
            <w:r w:rsidRPr="00F607DA">
              <w:rPr>
                <w:rFonts w:ascii="Calibri" w:eastAsia="Calibri" w:hAnsi="Calibri" w:cs="Calibri"/>
                <w:b/>
                <w:sz w:val="18"/>
                <w:szCs w:val="20"/>
              </w:rPr>
              <w:fldChar w:fldCharType="end"/>
            </w:r>
            <w:r w:rsidRPr="00F607DA">
              <w:rPr>
                <w:rFonts w:ascii="Calibri" w:eastAsia="Calibri" w:hAnsi="Calibri" w:cs="Calibri"/>
                <w:b/>
                <w:sz w:val="18"/>
                <w:szCs w:val="20"/>
              </w:rPr>
              <w:t>.</w:t>
            </w:r>
            <w:bookmarkEnd w:id="187"/>
            <w:bookmarkEnd w:id="188"/>
            <w:bookmarkEnd w:id="189"/>
            <w:bookmarkEnd w:id="19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663764" w14:textId="77777777" w:rsidR="001621AC" w:rsidRPr="00F607DA" w:rsidRDefault="001621AC" w:rsidP="001621AC">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Fecha:</w:t>
            </w:r>
            <w:r w:rsidRPr="00F607DA">
              <w:rPr>
                <w:rFonts w:ascii="Calibri" w:eastAsia="Times New Roman" w:hAnsi="Calibri" w:cs="Times New Roman"/>
                <w:color w:val="000000"/>
                <w:sz w:val="18"/>
                <w:szCs w:val="18"/>
                <w:lang w:eastAsia="es-CL"/>
              </w:rPr>
              <w:t xml:space="preserve"> 14-11-2017</w:t>
            </w:r>
          </w:p>
        </w:tc>
        <w:tc>
          <w:tcPr>
            <w:tcW w:w="1341" w:type="pct"/>
            <w:tcBorders>
              <w:top w:val="single" w:sz="4" w:space="0" w:color="auto"/>
              <w:left w:val="nil"/>
              <w:bottom w:val="single" w:sz="4" w:space="0" w:color="auto"/>
              <w:right w:val="nil"/>
            </w:tcBorders>
            <w:shd w:val="clear" w:color="auto" w:fill="auto"/>
            <w:noWrap/>
            <w:vAlign w:val="center"/>
            <w:hideMark/>
          </w:tcPr>
          <w:p w14:paraId="6767BAC3" w14:textId="77777777" w:rsidR="001621AC" w:rsidRPr="00F607DA" w:rsidRDefault="001621AC" w:rsidP="0005101D">
            <w:pPr>
              <w:spacing w:after="0" w:line="240" w:lineRule="auto"/>
              <w:contextualSpacing/>
              <w:outlineLvl w:val="1"/>
              <w:rPr>
                <w:rFonts w:ascii="Calibri" w:eastAsia="Calibri" w:hAnsi="Calibri" w:cs="Calibri"/>
                <w:b/>
                <w:sz w:val="18"/>
                <w:szCs w:val="20"/>
              </w:rPr>
            </w:pPr>
            <w:bookmarkStart w:id="191" w:name="_Toc501034101"/>
            <w:bookmarkStart w:id="192" w:name="_Toc503459211"/>
            <w:bookmarkStart w:id="193" w:name="_Toc507425367"/>
            <w:bookmarkStart w:id="194" w:name="_Toc507684912"/>
            <w:r w:rsidRPr="00F607DA">
              <w:rPr>
                <w:rFonts w:ascii="Calibri" w:eastAsia="Calibri" w:hAnsi="Calibri" w:cs="Calibri"/>
                <w:b/>
                <w:sz w:val="18"/>
                <w:szCs w:val="20"/>
              </w:rPr>
              <w:t xml:space="preserve">Fotografía </w:t>
            </w:r>
            <w:r w:rsidRPr="00F607DA">
              <w:rPr>
                <w:rFonts w:ascii="Calibri" w:eastAsia="Calibri" w:hAnsi="Calibri" w:cs="Calibri"/>
                <w:b/>
                <w:sz w:val="18"/>
                <w:szCs w:val="20"/>
              </w:rPr>
              <w:fldChar w:fldCharType="begin"/>
            </w:r>
            <w:r w:rsidRPr="00F607DA">
              <w:rPr>
                <w:rFonts w:ascii="Calibri" w:eastAsia="Calibri" w:hAnsi="Calibri" w:cs="Calibri"/>
                <w:b/>
                <w:sz w:val="18"/>
                <w:szCs w:val="20"/>
              </w:rPr>
              <w:instrText xml:space="preserve"> SEQ Fotografía \* ARABIC </w:instrText>
            </w:r>
            <w:r w:rsidRPr="00F607DA">
              <w:rPr>
                <w:rFonts w:ascii="Calibri" w:eastAsia="Calibri" w:hAnsi="Calibri" w:cs="Calibri"/>
                <w:b/>
                <w:sz w:val="18"/>
                <w:szCs w:val="20"/>
              </w:rPr>
              <w:fldChar w:fldCharType="separate"/>
            </w:r>
            <w:r w:rsidRPr="00F607DA">
              <w:rPr>
                <w:rFonts w:ascii="Calibri" w:eastAsia="Calibri" w:hAnsi="Calibri" w:cs="Calibri"/>
                <w:b/>
                <w:noProof/>
                <w:sz w:val="18"/>
                <w:szCs w:val="20"/>
              </w:rPr>
              <w:t>10</w:t>
            </w:r>
            <w:bookmarkEnd w:id="191"/>
            <w:bookmarkEnd w:id="192"/>
            <w:bookmarkEnd w:id="193"/>
            <w:bookmarkEnd w:id="194"/>
            <w:r w:rsidRPr="00F607DA">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74B6F7" w14:textId="77777777" w:rsidR="001621AC" w:rsidRPr="00F607DA" w:rsidRDefault="001621AC" w:rsidP="00474235">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Fecha:</w:t>
            </w:r>
            <w:r w:rsidRPr="00F607DA">
              <w:rPr>
                <w:rFonts w:ascii="Calibri" w:eastAsia="Times New Roman" w:hAnsi="Calibri" w:cs="Times New Roman"/>
                <w:color w:val="000000"/>
                <w:sz w:val="18"/>
                <w:szCs w:val="18"/>
                <w:lang w:eastAsia="es-CL"/>
              </w:rPr>
              <w:t xml:space="preserve"> 14-11-2017</w:t>
            </w:r>
          </w:p>
        </w:tc>
      </w:tr>
      <w:tr w:rsidR="00472181" w:rsidRPr="00F607DA" w14:paraId="5E622C86" w14:textId="77777777" w:rsidTr="0005101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ED3CD1" w14:textId="77777777" w:rsidR="00472181" w:rsidRPr="00F607DA" w:rsidRDefault="00472181" w:rsidP="0005101D">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642D479" w14:textId="77777777" w:rsidR="00472181" w:rsidRPr="00F607DA" w:rsidRDefault="00472181" w:rsidP="00A82FFB">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Norte:</w:t>
            </w:r>
            <w:r w:rsidRPr="00F607DA">
              <w:rPr>
                <w:rFonts w:ascii="Calibri" w:eastAsia="Times New Roman" w:hAnsi="Calibri" w:cs="Times New Roman"/>
                <w:color w:val="000000"/>
                <w:sz w:val="18"/>
                <w:szCs w:val="18"/>
                <w:lang w:eastAsia="es-CL"/>
              </w:rPr>
              <w:t xml:space="preserve"> 4.</w:t>
            </w:r>
            <w:r w:rsidR="00A82FFB" w:rsidRPr="00F607DA">
              <w:rPr>
                <w:rFonts w:ascii="Calibri" w:eastAsia="Times New Roman" w:hAnsi="Calibri" w:cs="Times New Roman"/>
                <w:color w:val="000000"/>
                <w:sz w:val="18"/>
                <w:szCs w:val="18"/>
                <w:lang w:eastAsia="es-CL"/>
              </w:rPr>
              <w:t>322</w:t>
            </w:r>
            <w:r w:rsidRPr="00F607DA">
              <w:rPr>
                <w:rFonts w:ascii="Calibri" w:eastAsia="Times New Roman" w:hAnsi="Calibri" w:cs="Times New Roman"/>
                <w:color w:val="000000"/>
                <w:sz w:val="18"/>
                <w:szCs w:val="18"/>
                <w:lang w:eastAsia="es-CL"/>
              </w:rPr>
              <w:t>.</w:t>
            </w:r>
            <w:r w:rsidR="00A82FFB" w:rsidRPr="00F607DA">
              <w:rPr>
                <w:rFonts w:ascii="Calibri" w:eastAsia="Times New Roman" w:hAnsi="Calibri" w:cs="Times New Roman"/>
                <w:color w:val="000000"/>
                <w:sz w:val="18"/>
                <w:szCs w:val="18"/>
                <w:lang w:eastAsia="es-CL"/>
              </w:rPr>
              <w:t>269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CDE08C9" w14:textId="77777777" w:rsidR="00472181" w:rsidRPr="00F607DA" w:rsidRDefault="00472181" w:rsidP="00A82FFB">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Este:</w:t>
            </w:r>
            <w:r w:rsidRPr="00F607DA">
              <w:rPr>
                <w:rFonts w:ascii="Calibri" w:eastAsia="Times New Roman" w:hAnsi="Calibri" w:cs="Times New Roman"/>
                <w:color w:val="000000"/>
                <w:sz w:val="18"/>
                <w:szCs w:val="18"/>
                <w:lang w:eastAsia="es-CL"/>
              </w:rPr>
              <w:t xml:space="preserve"> 6</w:t>
            </w:r>
            <w:r w:rsidR="00A82FFB" w:rsidRPr="00F607DA">
              <w:rPr>
                <w:rFonts w:ascii="Calibri" w:eastAsia="Times New Roman" w:hAnsi="Calibri" w:cs="Times New Roman"/>
                <w:color w:val="000000"/>
                <w:sz w:val="18"/>
                <w:szCs w:val="18"/>
                <w:lang w:eastAsia="es-CL"/>
              </w:rPr>
              <w:t>41</w:t>
            </w:r>
            <w:r w:rsidRPr="00F607DA">
              <w:rPr>
                <w:rFonts w:ascii="Calibri" w:eastAsia="Times New Roman" w:hAnsi="Calibri" w:cs="Times New Roman"/>
                <w:color w:val="000000"/>
                <w:sz w:val="18"/>
                <w:szCs w:val="18"/>
                <w:lang w:eastAsia="es-CL"/>
              </w:rPr>
              <w:t>.</w:t>
            </w:r>
            <w:r w:rsidR="00A82FFB" w:rsidRPr="00F607DA">
              <w:rPr>
                <w:rFonts w:ascii="Calibri" w:eastAsia="Times New Roman" w:hAnsi="Calibri" w:cs="Times New Roman"/>
                <w:color w:val="000000"/>
                <w:sz w:val="18"/>
                <w:szCs w:val="18"/>
                <w:lang w:eastAsia="es-CL"/>
              </w:rPr>
              <w:t>068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D03F743" w14:textId="77777777" w:rsidR="00472181" w:rsidRPr="00F607DA" w:rsidRDefault="00472181" w:rsidP="0005101D">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2C31A2ED" w14:textId="77777777" w:rsidR="00472181" w:rsidRPr="00F607DA" w:rsidRDefault="00472181" w:rsidP="000B475B">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Norte:</w:t>
            </w:r>
            <w:r w:rsidRPr="00F607DA">
              <w:rPr>
                <w:rFonts w:ascii="Calibri" w:eastAsia="Times New Roman" w:hAnsi="Calibri" w:cs="Times New Roman"/>
                <w:color w:val="000000"/>
                <w:sz w:val="18"/>
                <w:szCs w:val="18"/>
                <w:lang w:eastAsia="es-CL"/>
              </w:rPr>
              <w:t xml:space="preserve"> 4.</w:t>
            </w:r>
            <w:r w:rsidR="000B475B" w:rsidRPr="00F607DA">
              <w:rPr>
                <w:rFonts w:ascii="Calibri" w:eastAsia="Times New Roman" w:hAnsi="Calibri" w:cs="Times New Roman"/>
                <w:color w:val="000000"/>
                <w:sz w:val="18"/>
                <w:szCs w:val="18"/>
                <w:lang w:eastAsia="es-CL"/>
              </w:rPr>
              <w:t>322</w:t>
            </w:r>
            <w:r w:rsidRPr="00F607DA">
              <w:rPr>
                <w:rFonts w:ascii="Calibri" w:eastAsia="Times New Roman" w:hAnsi="Calibri" w:cs="Times New Roman"/>
                <w:color w:val="000000"/>
                <w:sz w:val="18"/>
                <w:szCs w:val="18"/>
                <w:lang w:eastAsia="es-CL"/>
              </w:rPr>
              <w:t>.</w:t>
            </w:r>
            <w:r w:rsidR="000B475B" w:rsidRPr="00F607DA">
              <w:rPr>
                <w:rFonts w:ascii="Calibri" w:eastAsia="Times New Roman" w:hAnsi="Calibri" w:cs="Times New Roman"/>
                <w:color w:val="000000"/>
                <w:sz w:val="18"/>
                <w:szCs w:val="18"/>
                <w:lang w:eastAsia="es-CL"/>
              </w:rPr>
              <w:t>277</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074432EC" w14:textId="77777777" w:rsidR="00472181" w:rsidRPr="00F607DA" w:rsidRDefault="00472181" w:rsidP="000B475B">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Este:</w:t>
            </w:r>
            <w:r w:rsidRPr="00F607DA">
              <w:rPr>
                <w:rFonts w:ascii="Calibri" w:eastAsia="Times New Roman" w:hAnsi="Calibri" w:cs="Times New Roman"/>
                <w:color w:val="000000"/>
                <w:sz w:val="18"/>
                <w:szCs w:val="18"/>
                <w:lang w:eastAsia="es-CL"/>
              </w:rPr>
              <w:t xml:space="preserve"> 6</w:t>
            </w:r>
            <w:r w:rsidR="000B475B" w:rsidRPr="00F607DA">
              <w:rPr>
                <w:rFonts w:ascii="Calibri" w:eastAsia="Times New Roman" w:hAnsi="Calibri" w:cs="Times New Roman"/>
                <w:color w:val="000000"/>
                <w:sz w:val="18"/>
                <w:szCs w:val="18"/>
                <w:lang w:eastAsia="es-CL"/>
              </w:rPr>
              <w:t>41</w:t>
            </w:r>
            <w:r w:rsidRPr="00F607DA">
              <w:rPr>
                <w:rFonts w:ascii="Calibri" w:eastAsia="Times New Roman" w:hAnsi="Calibri" w:cs="Times New Roman"/>
                <w:color w:val="000000"/>
                <w:sz w:val="18"/>
                <w:szCs w:val="18"/>
                <w:lang w:eastAsia="es-CL"/>
              </w:rPr>
              <w:t>.</w:t>
            </w:r>
            <w:r w:rsidR="000B475B" w:rsidRPr="00F607DA">
              <w:rPr>
                <w:rFonts w:ascii="Calibri" w:eastAsia="Times New Roman" w:hAnsi="Calibri" w:cs="Times New Roman"/>
                <w:color w:val="000000"/>
                <w:sz w:val="18"/>
                <w:szCs w:val="18"/>
                <w:lang w:eastAsia="es-CL"/>
              </w:rPr>
              <w:t>073</w:t>
            </w:r>
          </w:p>
        </w:tc>
      </w:tr>
      <w:tr w:rsidR="00472181" w:rsidRPr="00F607DA" w14:paraId="3B6F2BFD" w14:textId="77777777" w:rsidTr="0005101D">
        <w:trPr>
          <w:trHeight w:val="65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752F1A2" w14:textId="77777777" w:rsidR="00472181" w:rsidRPr="008A5982" w:rsidRDefault="00472181" w:rsidP="008A5982">
            <w:pPr>
              <w:spacing w:after="0" w:line="240" w:lineRule="auto"/>
              <w:jc w:val="both"/>
              <w:rPr>
                <w:rFonts w:ascii="Calibri" w:eastAsia="Times New Roman" w:hAnsi="Calibri" w:cs="Times New Roman"/>
                <w:b/>
                <w:color w:val="000000"/>
                <w:sz w:val="18"/>
                <w:szCs w:val="18"/>
                <w:lang w:eastAsia="es-CL"/>
              </w:rPr>
            </w:pPr>
            <w:r w:rsidRPr="008A5982">
              <w:rPr>
                <w:rFonts w:ascii="Calibri" w:eastAsia="Times New Roman" w:hAnsi="Calibri" w:cs="Times New Roman"/>
                <w:b/>
                <w:color w:val="000000"/>
                <w:sz w:val="18"/>
                <w:szCs w:val="18"/>
                <w:lang w:eastAsia="es-CL"/>
              </w:rPr>
              <w:t>Descripción del medio de prueba:</w:t>
            </w:r>
            <w:r w:rsidRPr="008A5982">
              <w:rPr>
                <w:rFonts w:ascii="Calibri" w:eastAsia="Times New Roman" w:hAnsi="Calibri" w:cs="Times New Roman"/>
                <w:color w:val="000000"/>
                <w:sz w:val="18"/>
                <w:szCs w:val="18"/>
                <w:lang w:eastAsia="es-CL"/>
              </w:rPr>
              <w:t xml:space="preserve"> </w:t>
            </w:r>
            <w:r w:rsidRPr="008A5982">
              <w:rPr>
                <w:rFonts w:eastAsia="Times New Roman"/>
                <w:color w:val="000000"/>
                <w:sz w:val="18"/>
                <w:szCs w:val="18"/>
                <w:lang w:eastAsia="es-CL"/>
              </w:rPr>
              <w:t xml:space="preserve">Vista general de </w:t>
            </w:r>
            <w:r w:rsidR="008A5982">
              <w:rPr>
                <w:rFonts w:eastAsia="Times New Roman"/>
                <w:color w:val="000000"/>
                <w:sz w:val="18"/>
                <w:szCs w:val="18"/>
                <w:lang w:eastAsia="es-CL"/>
              </w:rPr>
              <w:t xml:space="preserve">sitio </w:t>
            </w:r>
            <w:r w:rsidR="008A5982" w:rsidRPr="008A5982">
              <w:rPr>
                <w:rFonts w:eastAsia="Times New Roman"/>
                <w:color w:val="000000"/>
                <w:sz w:val="18"/>
                <w:szCs w:val="18"/>
                <w:lang w:eastAsia="es-CL"/>
              </w:rPr>
              <w:t xml:space="preserve">cercado </w:t>
            </w:r>
            <w:r w:rsidR="008A5982">
              <w:rPr>
                <w:rFonts w:eastAsia="Times New Roman"/>
                <w:color w:val="000000"/>
                <w:sz w:val="18"/>
                <w:szCs w:val="18"/>
                <w:lang w:eastAsia="es-CL"/>
              </w:rPr>
              <w:t xml:space="preserve">que era </w:t>
            </w:r>
            <w:r w:rsidR="008A5982" w:rsidRPr="008A5982">
              <w:rPr>
                <w:rFonts w:eastAsia="Times New Roman"/>
                <w:color w:val="000000"/>
                <w:sz w:val="18"/>
                <w:szCs w:val="18"/>
                <w:lang w:eastAsia="es-CL"/>
              </w:rPr>
              <w:t xml:space="preserve">utilizado para el acopio transitorio de </w:t>
            </w:r>
            <w:r w:rsidR="008A5982">
              <w:rPr>
                <w:rFonts w:eastAsia="Times New Roman"/>
                <w:color w:val="000000"/>
                <w:sz w:val="18"/>
                <w:szCs w:val="18"/>
                <w:lang w:eastAsia="es-CL"/>
              </w:rPr>
              <w:t xml:space="preserve">contenedores de almacenamiento de </w:t>
            </w:r>
            <w:r w:rsidR="008A5982" w:rsidRPr="008A5982">
              <w:rPr>
                <w:rFonts w:eastAsia="Times New Roman"/>
                <w:color w:val="000000"/>
                <w:sz w:val="18"/>
                <w:szCs w:val="18"/>
                <w:lang w:eastAsia="es-CL"/>
              </w:rPr>
              <w:t>residuos sólidos domiciliarios generados en el “Ala B” del Hotel</w:t>
            </w:r>
            <w:r w:rsidRPr="008A5982">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14:paraId="440CD5B4" w14:textId="77777777" w:rsidR="00472181" w:rsidRPr="008A5982" w:rsidRDefault="00472181" w:rsidP="008A5982">
            <w:pPr>
              <w:spacing w:after="0" w:line="240" w:lineRule="auto"/>
              <w:jc w:val="both"/>
              <w:rPr>
                <w:rFonts w:ascii="Calibri" w:eastAsia="Times New Roman" w:hAnsi="Calibri" w:cs="Times New Roman"/>
                <w:b/>
                <w:color w:val="000000"/>
                <w:sz w:val="18"/>
                <w:szCs w:val="18"/>
                <w:lang w:eastAsia="es-CL"/>
              </w:rPr>
            </w:pPr>
            <w:r w:rsidRPr="008A5982">
              <w:rPr>
                <w:rFonts w:ascii="Calibri" w:eastAsia="Times New Roman" w:hAnsi="Calibri" w:cs="Times New Roman"/>
                <w:b/>
                <w:color w:val="000000"/>
                <w:sz w:val="18"/>
                <w:szCs w:val="18"/>
                <w:lang w:eastAsia="es-CL"/>
              </w:rPr>
              <w:t>Descripción del medio de prueba:</w:t>
            </w:r>
            <w:r w:rsidRPr="008A5982">
              <w:rPr>
                <w:rFonts w:ascii="Calibri" w:eastAsia="Times New Roman" w:hAnsi="Calibri" w:cs="Times New Roman"/>
                <w:color w:val="000000"/>
                <w:sz w:val="18"/>
                <w:szCs w:val="18"/>
                <w:lang w:eastAsia="es-CL"/>
              </w:rPr>
              <w:t xml:space="preserve"> </w:t>
            </w:r>
            <w:r w:rsidRPr="008A5982">
              <w:rPr>
                <w:rFonts w:eastAsia="Times New Roman"/>
                <w:color w:val="000000"/>
                <w:sz w:val="18"/>
                <w:szCs w:val="18"/>
                <w:lang w:eastAsia="es-CL"/>
              </w:rPr>
              <w:t xml:space="preserve">Vista </w:t>
            </w:r>
            <w:r w:rsidR="008A5982" w:rsidRPr="008A5982">
              <w:rPr>
                <w:rFonts w:eastAsia="Times New Roman"/>
                <w:color w:val="000000"/>
                <w:sz w:val="18"/>
                <w:szCs w:val="18"/>
                <w:lang w:eastAsia="es-CL"/>
              </w:rPr>
              <w:t>interior de contenedor plástico emplazado al interior de sitio de acopio transitorio de residuos sólidos domiciliarios generados en el Hotel. Se observa que los residuos contenidos se encontraban dispuestos en bolsas plásticas</w:t>
            </w:r>
            <w:r w:rsidRPr="008A5982">
              <w:rPr>
                <w:rFonts w:eastAsia="Times New Roman"/>
                <w:color w:val="000000"/>
                <w:sz w:val="18"/>
                <w:szCs w:val="18"/>
                <w:lang w:eastAsia="es-CL"/>
              </w:rPr>
              <w:t>.</w:t>
            </w:r>
          </w:p>
        </w:tc>
      </w:tr>
      <w:tr w:rsidR="00472181" w:rsidRPr="00F607DA" w14:paraId="45FDE273" w14:textId="77777777" w:rsidTr="0005101D">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2F75B55" w14:textId="77777777" w:rsidR="00472181" w:rsidRPr="00F607DA" w:rsidRDefault="00600892" w:rsidP="0005101D">
            <w:pPr>
              <w:spacing w:after="0" w:line="240" w:lineRule="auto"/>
              <w:jc w:val="center"/>
              <w:rPr>
                <w:rFonts w:ascii="Calibri" w:eastAsia="Times New Roman" w:hAnsi="Calibri" w:cs="Times New Roman"/>
                <w:color w:val="000000"/>
                <w:sz w:val="20"/>
                <w:szCs w:val="20"/>
                <w:lang w:eastAsia="es-CL"/>
              </w:rPr>
            </w:pPr>
            <w:r w:rsidRPr="00F607DA">
              <w:rPr>
                <w:rFonts w:ascii="Calibri" w:eastAsia="Times New Roman" w:hAnsi="Calibri" w:cs="Times New Roman"/>
                <w:noProof/>
                <w:color w:val="000000"/>
                <w:sz w:val="20"/>
                <w:szCs w:val="20"/>
                <w:lang w:eastAsia="es-CL"/>
              </w:rPr>
              <w:drawing>
                <wp:inline distT="0" distB="0" distL="0" distR="0" wp14:anchorId="4A86DD2B" wp14:editId="32DFA7F1">
                  <wp:extent cx="3240000" cy="1620000"/>
                  <wp:effectExtent l="0" t="0" r="0" b="0"/>
                  <wp:docPr id="45" name="Imagen 45" descr="C:\Users\andy.morrison\Desktop\Serrano BR\SMA_DSC0409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Serrano BR\SMA_DSC04098.jpg"/>
                          <pic:cNvPicPr>
                            <a:picLocks noChangeAspect="1" noChangeArrowheads="1"/>
                          </pic:cNvPicPr>
                        </pic:nvPicPr>
                        <pic:blipFill>
                          <a:blip r:embed="rId41">
                            <a:extLst>
                              <a:ext uri="{BEBA8EAE-BF5A-486C-A8C5-ECC9F3942E4B}">
                                <a14:imgProps xmlns:a14="http://schemas.microsoft.com/office/drawing/2010/main">
                                  <a14:imgLayer r:embed="rId42">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6779E39" w14:textId="77777777" w:rsidR="00472181" w:rsidRPr="00F607DA" w:rsidRDefault="00600892" w:rsidP="0005101D">
            <w:pPr>
              <w:spacing w:after="0" w:line="240" w:lineRule="auto"/>
              <w:jc w:val="center"/>
              <w:rPr>
                <w:rFonts w:ascii="Calibri" w:eastAsia="Times New Roman" w:hAnsi="Calibri" w:cs="Times New Roman"/>
                <w:color w:val="000000"/>
                <w:sz w:val="20"/>
                <w:szCs w:val="20"/>
                <w:lang w:eastAsia="es-CL"/>
              </w:rPr>
            </w:pPr>
            <w:r w:rsidRPr="00F607DA">
              <w:rPr>
                <w:rFonts w:ascii="Calibri" w:eastAsia="Times New Roman" w:hAnsi="Calibri" w:cs="Times New Roman"/>
                <w:noProof/>
                <w:color w:val="000000"/>
                <w:sz w:val="20"/>
                <w:szCs w:val="20"/>
                <w:lang w:eastAsia="es-CL"/>
              </w:rPr>
              <w:drawing>
                <wp:inline distT="0" distB="0" distL="0" distR="0" wp14:anchorId="493AA2EA" wp14:editId="6988C718">
                  <wp:extent cx="3240000" cy="1620000"/>
                  <wp:effectExtent l="0" t="0" r="0" b="0"/>
                  <wp:docPr id="46" name="Imagen 46" descr="C:\Users\andy.morrison\Desktop\Serrano BR\SMA_DSC0409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Serrano BR\SMA_DSC04095.jpg"/>
                          <pic:cNvPicPr>
                            <a:picLocks noChangeAspect="1" noChangeArrowheads="1"/>
                          </pic:cNvPicPr>
                        </pic:nvPicPr>
                        <pic:blipFill>
                          <a:blip r:embed="rId43">
                            <a:extLst>
                              <a:ext uri="{BEBA8EAE-BF5A-486C-A8C5-ECC9F3942E4B}">
                                <a14:imgProps xmlns:a14="http://schemas.microsoft.com/office/drawing/2010/main">
                                  <a14:imgLayer r:embed="rId44">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1621AC" w:rsidRPr="00F607DA" w14:paraId="78A787A3" w14:textId="77777777" w:rsidTr="0005101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7E52547" w14:textId="77777777" w:rsidR="001621AC" w:rsidRPr="00F607DA" w:rsidRDefault="001621AC" w:rsidP="0005101D">
            <w:pPr>
              <w:spacing w:after="0" w:line="240" w:lineRule="auto"/>
              <w:contextualSpacing/>
              <w:outlineLvl w:val="1"/>
              <w:rPr>
                <w:rFonts w:ascii="Calibri" w:eastAsia="Times New Roman" w:hAnsi="Calibri" w:cs="Calibri"/>
                <w:b/>
                <w:color w:val="000000"/>
                <w:sz w:val="18"/>
                <w:szCs w:val="20"/>
                <w:lang w:eastAsia="es-CL"/>
              </w:rPr>
            </w:pPr>
            <w:bookmarkStart w:id="195" w:name="_Toc501034102"/>
            <w:bookmarkStart w:id="196" w:name="_Toc503459212"/>
            <w:bookmarkStart w:id="197" w:name="_Toc507425368"/>
            <w:bookmarkStart w:id="198" w:name="_Toc507684913"/>
            <w:r w:rsidRPr="00F607DA">
              <w:rPr>
                <w:rFonts w:ascii="Calibri" w:eastAsia="Calibri" w:hAnsi="Calibri" w:cs="Calibri"/>
                <w:b/>
                <w:sz w:val="18"/>
                <w:szCs w:val="20"/>
              </w:rPr>
              <w:t xml:space="preserve">Fotografía </w:t>
            </w:r>
            <w:r w:rsidRPr="00F607DA">
              <w:rPr>
                <w:rFonts w:ascii="Calibri" w:eastAsia="Calibri" w:hAnsi="Calibri" w:cs="Calibri"/>
                <w:b/>
                <w:sz w:val="18"/>
                <w:szCs w:val="20"/>
              </w:rPr>
              <w:fldChar w:fldCharType="begin"/>
            </w:r>
            <w:r w:rsidRPr="00F607DA">
              <w:rPr>
                <w:rFonts w:ascii="Calibri" w:eastAsia="Calibri" w:hAnsi="Calibri" w:cs="Calibri"/>
                <w:b/>
                <w:sz w:val="18"/>
                <w:szCs w:val="20"/>
              </w:rPr>
              <w:instrText xml:space="preserve"> SEQ Fotografía \* ARABIC </w:instrText>
            </w:r>
            <w:r w:rsidRPr="00F607DA">
              <w:rPr>
                <w:rFonts w:ascii="Calibri" w:eastAsia="Calibri" w:hAnsi="Calibri" w:cs="Calibri"/>
                <w:b/>
                <w:sz w:val="18"/>
                <w:szCs w:val="20"/>
              </w:rPr>
              <w:fldChar w:fldCharType="separate"/>
            </w:r>
            <w:r w:rsidRPr="00F607DA">
              <w:rPr>
                <w:rFonts w:ascii="Calibri" w:eastAsia="Calibri" w:hAnsi="Calibri" w:cs="Calibri"/>
                <w:b/>
                <w:noProof/>
                <w:sz w:val="18"/>
                <w:szCs w:val="20"/>
              </w:rPr>
              <w:t>11</w:t>
            </w:r>
            <w:r w:rsidRPr="00F607DA">
              <w:rPr>
                <w:rFonts w:ascii="Calibri" w:eastAsia="Calibri" w:hAnsi="Calibri" w:cs="Calibri"/>
                <w:b/>
                <w:sz w:val="18"/>
                <w:szCs w:val="20"/>
              </w:rPr>
              <w:fldChar w:fldCharType="end"/>
            </w:r>
            <w:r w:rsidRPr="00F607DA">
              <w:rPr>
                <w:rFonts w:ascii="Calibri" w:eastAsia="Calibri" w:hAnsi="Calibri" w:cs="Calibri"/>
                <w:b/>
                <w:sz w:val="18"/>
                <w:szCs w:val="20"/>
              </w:rPr>
              <w:t>.</w:t>
            </w:r>
            <w:bookmarkEnd w:id="195"/>
            <w:bookmarkEnd w:id="196"/>
            <w:bookmarkEnd w:id="197"/>
            <w:bookmarkEnd w:id="19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D3E3EA" w14:textId="77777777" w:rsidR="001621AC" w:rsidRPr="00F607DA" w:rsidRDefault="001621AC" w:rsidP="00474235">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Fecha:</w:t>
            </w:r>
            <w:r w:rsidRPr="00F607DA">
              <w:rPr>
                <w:rFonts w:ascii="Calibri" w:eastAsia="Times New Roman" w:hAnsi="Calibri" w:cs="Times New Roman"/>
                <w:color w:val="000000"/>
                <w:sz w:val="18"/>
                <w:szCs w:val="18"/>
                <w:lang w:eastAsia="es-CL"/>
              </w:rPr>
              <w:t xml:space="preserve"> 14-11-2017</w:t>
            </w:r>
          </w:p>
        </w:tc>
        <w:tc>
          <w:tcPr>
            <w:tcW w:w="1341" w:type="pct"/>
            <w:tcBorders>
              <w:top w:val="single" w:sz="4" w:space="0" w:color="auto"/>
              <w:left w:val="nil"/>
              <w:bottom w:val="single" w:sz="4" w:space="0" w:color="auto"/>
              <w:right w:val="nil"/>
            </w:tcBorders>
            <w:shd w:val="clear" w:color="auto" w:fill="auto"/>
            <w:noWrap/>
            <w:vAlign w:val="center"/>
            <w:hideMark/>
          </w:tcPr>
          <w:p w14:paraId="17DB8105" w14:textId="77777777" w:rsidR="001621AC" w:rsidRPr="00F607DA" w:rsidRDefault="001621AC" w:rsidP="0005101D">
            <w:pPr>
              <w:spacing w:after="0" w:line="240" w:lineRule="auto"/>
              <w:contextualSpacing/>
              <w:outlineLvl w:val="1"/>
              <w:rPr>
                <w:rFonts w:ascii="Calibri" w:eastAsia="Calibri" w:hAnsi="Calibri" w:cs="Calibri"/>
                <w:b/>
                <w:sz w:val="18"/>
                <w:szCs w:val="20"/>
              </w:rPr>
            </w:pPr>
            <w:bookmarkStart w:id="199" w:name="_Toc501034103"/>
            <w:bookmarkStart w:id="200" w:name="_Toc503459213"/>
            <w:bookmarkStart w:id="201" w:name="_Toc507425369"/>
            <w:bookmarkStart w:id="202" w:name="_Toc507684914"/>
            <w:r w:rsidRPr="00F607DA">
              <w:rPr>
                <w:rFonts w:ascii="Calibri" w:eastAsia="Calibri" w:hAnsi="Calibri" w:cs="Calibri"/>
                <w:b/>
                <w:sz w:val="18"/>
                <w:szCs w:val="20"/>
              </w:rPr>
              <w:t xml:space="preserve">Fotografía </w:t>
            </w:r>
            <w:r w:rsidRPr="00F607DA">
              <w:rPr>
                <w:rFonts w:ascii="Calibri" w:eastAsia="Calibri" w:hAnsi="Calibri" w:cs="Calibri"/>
                <w:b/>
                <w:sz w:val="18"/>
                <w:szCs w:val="20"/>
              </w:rPr>
              <w:fldChar w:fldCharType="begin"/>
            </w:r>
            <w:r w:rsidRPr="00F607DA">
              <w:rPr>
                <w:rFonts w:ascii="Calibri" w:eastAsia="Calibri" w:hAnsi="Calibri" w:cs="Calibri"/>
                <w:b/>
                <w:sz w:val="18"/>
                <w:szCs w:val="20"/>
              </w:rPr>
              <w:instrText xml:space="preserve"> SEQ Fotografía \* ARABIC </w:instrText>
            </w:r>
            <w:r w:rsidRPr="00F607DA">
              <w:rPr>
                <w:rFonts w:ascii="Calibri" w:eastAsia="Calibri" w:hAnsi="Calibri" w:cs="Calibri"/>
                <w:b/>
                <w:sz w:val="18"/>
                <w:szCs w:val="20"/>
              </w:rPr>
              <w:fldChar w:fldCharType="separate"/>
            </w:r>
            <w:r w:rsidRPr="00F607DA">
              <w:rPr>
                <w:rFonts w:ascii="Calibri" w:eastAsia="Calibri" w:hAnsi="Calibri" w:cs="Calibri"/>
                <w:b/>
                <w:noProof/>
                <w:sz w:val="18"/>
                <w:szCs w:val="20"/>
              </w:rPr>
              <w:t>12</w:t>
            </w:r>
            <w:r w:rsidRPr="00F607DA">
              <w:rPr>
                <w:rFonts w:ascii="Calibri" w:eastAsia="Calibri" w:hAnsi="Calibri" w:cs="Calibri"/>
                <w:b/>
                <w:sz w:val="18"/>
                <w:szCs w:val="20"/>
              </w:rPr>
              <w:fldChar w:fldCharType="end"/>
            </w:r>
            <w:r w:rsidRPr="00F607DA">
              <w:rPr>
                <w:rFonts w:ascii="Calibri" w:eastAsia="Calibri" w:hAnsi="Calibri" w:cs="Calibri"/>
                <w:b/>
                <w:sz w:val="18"/>
                <w:szCs w:val="20"/>
              </w:rPr>
              <w:t>.</w:t>
            </w:r>
            <w:bookmarkEnd w:id="199"/>
            <w:bookmarkEnd w:id="200"/>
            <w:bookmarkEnd w:id="201"/>
            <w:bookmarkEnd w:id="20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F15DC7" w14:textId="77777777" w:rsidR="001621AC" w:rsidRPr="00F607DA" w:rsidRDefault="001621AC" w:rsidP="00474235">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Fecha:</w:t>
            </w:r>
            <w:r w:rsidRPr="00F607DA">
              <w:rPr>
                <w:rFonts w:ascii="Calibri" w:eastAsia="Times New Roman" w:hAnsi="Calibri" w:cs="Times New Roman"/>
                <w:color w:val="000000"/>
                <w:sz w:val="18"/>
                <w:szCs w:val="18"/>
                <w:lang w:eastAsia="es-CL"/>
              </w:rPr>
              <w:t xml:space="preserve"> 14-11-2017</w:t>
            </w:r>
          </w:p>
        </w:tc>
      </w:tr>
      <w:tr w:rsidR="00472181" w:rsidRPr="00F607DA" w14:paraId="2458621C" w14:textId="77777777" w:rsidTr="0005101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0B6B14" w14:textId="77777777" w:rsidR="00472181" w:rsidRPr="00F607DA" w:rsidRDefault="00472181" w:rsidP="0005101D">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 xml:space="preserve">Coordenadas UTM DATUM WGS84 </w:t>
            </w:r>
            <w:r w:rsidRPr="00F607DA">
              <w:rPr>
                <w:rFonts w:ascii="Calibri" w:eastAsia="Times New Roman" w:hAnsi="Calibri" w:cs="Times New Roman"/>
                <w:b/>
                <w:sz w:val="18"/>
                <w:szCs w:val="18"/>
                <w:lang w:eastAsia="es-CL"/>
              </w:rPr>
              <w:t>HUSO 18</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2717C9A4" w14:textId="77777777" w:rsidR="00472181" w:rsidRPr="00F607DA" w:rsidRDefault="00472181" w:rsidP="00F607DA">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Norte:</w:t>
            </w:r>
            <w:r w:rsidRPr="00F607DA">
              <w:rPr>
                <w:rFonts w:ascii="Calibri" w:eastAsia="Times New Roman" w:hAnsi="Calibri" w:cs="Times New Roman"/>
                <w:color w:val="000000"/>
                <w:sz w:val="18"/>
                <w:szCs w:val="18"/>
                <w:lang w:eastAsia="es-CL"/>
              </w:rPr>
              <w:t xml:space="preserve"> 4.</w:t>
            </w:r>
            <w:r w:rsidR="00F607DA" w:rsidRPr="00F607DA">
              <w:rPr>
                <w:rFonts w:ascii="Calibri" w:eastAsia="Times New Roman" w:hAnsi="Calibri" w:cs="Times New Roman"/>
                <w:color w:val="000000"/>
                <w:sz w:val="18"/>
                <w:szCs w:val="18"/>
                <w:lang w:eastAsia="es-CL"/>
              </w:rPr>
              <w:t>322</w:t>
            </w:r>
            <w:r w:rsidRPr="00F607DA">
              <w:rPr>
                <w:rFonts w:ascii="Calibri" w:eastAsia="Times New Roman" w:hAnsi="Calibri" w:cs="Times New Roman"/>
                <w:color w:val="000000"/>
                <w:sz w:val="18"/>
                <w:szCs w:val="18"/>
                <w:lang w:eastAsia="es-CL"/>
              </w:rPr>
              <w:t>.</w:t>
            </w:r>
            <w:r w:rsidR="00F607DA" w:rsidRPr="00F607DA">
              <w:rPr>
                <w:rFonts w:ascii="Calibri" w:eastAsia="Times New Roman" w:hAnsi="Calibri" w:cs="Times New Roman"/>
                <w:color w:val="000000"/>
                <w:sz w:val="18"/>
                <w:szCs w:val="18"/>
                <w:lang w:eastAsia="es-CL"/>
              </w:rPr>
              <w:t>217</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569F5738" w14:textId="77777777" w:rsidR="00472181" w:rsidRPr="00F607DA" w:rsidRDefault="00472181" w:rsidP="00F607DA">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Este:</w:t>
            </w:r>
            <w:r w:rsidRPr="00F607DA">
              <w:rPr>
                <w:rFonts w:ascii="Calibri" w:eastAsia="Times New Roman" w:hAnsi="Calibri" w:cs="Times New Roman"/>
                <w:color w:val="000000"/>
                <w:sz w:val="18"/>
                <w:szCs w:val="18"/>
                <w:lang w:eastAsia="es-CL"/>
              </w:rPr>
              <w:t xml:space="preserve"> 6</w:t>
            </w:r>
            <w:r w:rsidR="00F607DA" w:rsidRPr="00F607DA">
              <w:rPr>
                <w:rFonts w:ascii="Calibri" w:eastAsia="Times New Roman" w:hAnsi="Calibri" w:cs="Times New Roman"/>
                <w:color w:val="000000"/>
                <w:sz w:val="18"/>
                <w:szCs w:val="18"/>
                <w:lang w:eastAsia="es-CL"/>
              </w:rPr>
              <w:t>40</w:t>
            </w:r>
            <w:r w:rsidRPr="00F607DA">
              <w:rPr>
                <w:rFonts w:ascii="Calibri" w:eastAsia="Times New Roman" w:hAnsi="Calibri" w:cs="Times New Roman"/>
                <w:color w:val="000000"/>
                <w:sz w:val="18"/>
                <w:szCs w:val="18"/>
                <w:lang w:eastAsia="es-CL"/>
              </w:rPr>
              <w:t>.</w:t>
            </w:r>
            <w:r w:rsidR="00F607DA" w:rsidRPr="00F607DA">
              <w:rPr>
                <w:rFonts w:ascii="Calibri" w:eastAsia="Times New Roman" w:hAnsi="Calibri" w:cs="Times New Roman"/>
                <w:color w:val="000000"/>
                <w:sz w:val="18"/>
                <w:szCs w:val="18"/>
                <w:lang w:eastAsia="es-CL"/>
              </w:rPr>
              <w:t>991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9E1D37D" w14:textId="77777777" w:rsidR="00472181" w:rsidRPr="00F607DA" w:rsidRDefault="00472181" w:rsidP="0005101D">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77B3B94" w14:textId="77777777" w:rsidR="00472181" w:rsidRPr="00F607DA" w:rsidRDefault="00472181" w:rsidP="00F607DA">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Norte:</w:t>
            </w:r>
            <w:r w:rsidRPr="00F607DA">
              <w:rPr>
                <w:rFonts w:ascii="Calibri" w:eastAsia="Times New Roman" w:hAnsi="Calibri" w:cs="Times New Roman"/>
                <w:color w:val="000000"/>
                <w:sz w:val="18"/>
                <w:szCs w:val="18"/>
                <w:lang w:eastAsia="es-CL"/>
              </w:rPr>
              <w:t xml:space="preserve"> 4.</w:t>
            </w:r>
            <w:r w:rsidR="00F607DA" w:rsidRPr="00F607DA">
              <w:rPr>
                <w:rFonts w:ascii="Calibri" w:eastAsia="Times New Roman" w:hAnsi="Calibri" w:cs="Times New Roman"/>
                <w:color w:val="000000"/>
                <w:sz w:val="18"/>
                <w:szCs w:val="18"/>
                <w:lang w:eastAsia="es-CL"/>
              </w:rPr>
              <w:t>322</w:t>
            </w:r>
            <w:r w:rsidRPr="00F607DA">
              <w:rPr>
                <w:rFonts w:ascii="Calibri" w:eastAsia="Times New Roman" w:hAnsi="Calibri" w:cs="Times New Roman"/>
                <w:color w:val="000000"/>
                <w:sz w:val="18"/>
                <w:szCs w:val="18"/>
                <w:lang w:eastAsia="es-CL"/>
              </w:rPr>
              <w:t>.</w:t>
            </w:r>
            <w:r w:rsidR="00F607DA" w:rsidRPr="00F607DA">
              <w:rPr>
                <w:rFonts w:ascii="Calibri" w:eastAsia="Times New Roman" w:hAnsi="Calibri" w:cs="Times New Roman"/>
                <w:color w:val="000000"/>
                <w:sz w:val="18"/>
                <w:szCs w:val="18"/>
                <w:lang w:eastAsia="es-CL"/>
              </w:rPr>
              <w:t>220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DA95616" w14:textId="77777777" w:rsidR="00472181" w:rsidRPr="00F607DA" w:rsidRDefault="00472181" w:rsidP="00F607DA">
            <w:pPr>
              <w:spacing w:after="0" w:line="240" w:lineRule="auto"/>
              <w:rPr>
                <w:rFonts w:ascii="Calibri" w:eastAsia="Times New Roman" w:hAnsi="Calibri" w:cs="Times New Roman"/>
                <w:b/>
                <w:color w:val="000000"/>
                <w:sz w:val="18"/>
                <w:szCs w:val="18"/>
                <w:lang w:eastAsia="es-CL"/>
              </w:rPr>
            </w:pPr>
            <w:r w:rsidRPr="00F607DA">
              <w:rPr>
                <w:rFonts w:ascii="Calibri" w:eastAsia="Times New Roman" w:hAnsi="Calibri" w:cs="Times New Roman"/>
                <w:b/>
                <w:color w:val="000000"/>
                <w:sz w:val="18"/>
                <w:szCs w:val="18"/>
                <w:lang w:eastAsia="es-CL"/>
              </w:rPr>
              <w:t>Este:</w:t>
            </w:r>
            <w:r w:rsidRPr="00F607DA">
              <w:rPr>
                <w:rFonts w:ascii="Calibri" w:eastAsia="Times New Roman" w:hAnsi="Calibri" w:cs="Times New Roman"/>
                <w:color w:val="000000"/>
                <w:sz w:val="18"/>
                <w:szCs w:val="18"/>
                <w:lang w:eastAsia="es-CL"/>
              </w:rPr>
              <w:t xml:space="preserve"> 6</w:t>
            </w:r>
            <w:r w:rsidR="00F607DA" w:rsidRPr="00F607DA">
              <w:rPr>
                <w:rFonts w:ascii="Calibri" w:eastAsia="Times New Roman" w:hAnsi="Calibri" w:cs="Times New Roman"/>
                <w:color w:val="000000"/>
                <w:sz w:val="18"/>
                <w:szCs w:val="18"/>
                <w:lang w:eastAsia="es-CL"/>
              </w:rPr>
              <w:t>40</w:t>
            </w:r>
            <w:r w:rsidRPr="00F607DA">
              <w:rPr>
                <w:rFonts w:ascii="Calibri" w:eastAsia="Times New Roman" w:hAnsi="Calibri" w:cs="Times New Roman"/>
                <w:color w:val="000000"/>
                <w:sz w:val="18"/>
                <w:szCs w:val="18"/>
                <w:lang w:eastAsia="es-CL"/>
              </w:rPr>
              <w:t>.</w:t>
            </w:r>
            <w:r w:rsidR="00F607DA" w:rsidRPr="00F607DA">
              <w:rPr>
                <w:rFonts w:ascii="Calibri" w:eastAsia="Times New Roman" w:hAnsi="Calibri" w:cs="Times New Roman"/>
                <w:color w:val="000000"/>
                <w:sz w:val="18"/>
                <w:szCs w:val="18"/>
                <w:lang w:eastAsia="es-CL"/>
              </w:rPr>
              <w:t>991</w:t>
            </w:r>
          </w:p>
        </w:tc>
      </w:tr>
      <w:tr w:rsidR="00472181" w:rsidRPr="00D42470" w14:paraId="12996240" w14:textId="77777777" w:rsidTr="0005101D">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DB89706" w14:textId="77777777" w:rsidR="00472181" w:rsidRPr="0020463A" w:rsidRDefault="00472181" w:rsidP="008A5982">
            <w:pPr>
              <w:spacing w:after="0" w:line="240" w:lineRule="auto"/>
              <w:jc w:val="both"/>
              <w:rPr>
                <w:rFonts w:ascii="Calibri" w:eastAsia="Times New Roman" w:hAnsi="Calibri" w:cs="Times New Roman"/>
                <w:b/>
                <w:color w:val="000000"/>
                <w:sz w:val="18"/>
                <w:szCs w:val="18"/>
                <w:lang w:eastAsia="es-CL"/>
              </w:rPr>
            </w:pPr>
            <w:r w:rsidRPr="0020463A">
              <w:rPr>
                <w:rFonts w:ascii="Calibri" w:eastAsia="Times New Roman" w:hAnsi="Calibri" w:cs="Times New Roman"/>
                <w:b/>
                <w:color w:val="000000"/>
                <w:sz w:val="18"/>
                <w:szCs w:val="18"/>
                <w:lang w:eastAsia="es-CL"/>
              </w:rPr>
              <w:t>Descripción del medio de prueba:</w:t>
            </w:r>
            <w:r w:rsidRPr="0020463A">
              <w:rPr>
                <w:rFonts w:ascii="Calibri" w:eastAsia="Times New Roman" w:hAnsi="Calibri" w:cs="Times New Roman"/>
                <w:color w:val="000000"/>
                <w:sz w:val="18"/>
                <w:szCs w:val="18"/>
                <w:lang w:eastAsia="es-CL"/>
              </w:rPr>
              <w:t xml:space="preserve"> Vista </w:t>
            </w:r>
            <w:r w:rsidR="008A5982" w:rsidRPr="0020463A">
              <w:rPr>
                <w:rFonts w:ascii="Calibri" w:eastAsia="Times New Roman" w:hAnsi="Calibri" w:cs="Times New Roman"/>
                <w:color w:val="000000"/>
                <w:sz w:val="18"/>
                <w:szCs w:val="18"/>
                <w:lang w:eastAsia="es-CL"/>
              </w:rPr>
              <w:t xml:space="preserve">exterior de Bodega de acopio centralizado en cuyo interior se emplazaban </w:t>
            </w:r>
            <w:r w:rsidR="00FD6ED3" w:rsidRPr="0020463A">
              <w:rPr>
                <w:rFonts w:ascii="Calibri" w:eastAsia="Times New Roman" w:hAnsi="Calibri" w:cs="Times New Roman"/>
                <w:color w:val="000000"/>
                <w:sz w:val="18"/>
                <w:szCs w:val="18"/>
                <w:lang w:eastAsia="es-CL"/>
              </w:rPr>
              <w:t xml:space="preserve">los </w:t>
            </w:r>
            <w:r w:rsidR="008A5982" w:rsidRPr="0020463A">
              <w:rPr>
                <w:rFonts w:ascii="Calibri" w:eastAsia="Times New Roman" w:hAnsi="Calibri" w:cs="Times New Roman"/>
                <w:color w:val="000000"/>
                <w:sz w:val="18"/>
                <w:szCs w:val="18"/>
                <w:lang w:eastAsia="es-CL"/>
              </w:rPr>
              <w:t>contenedores utilizados para el almacenamiento de los residuos sólidos domiciliarios generados en el recinto</w:t>
            </w:r>
            <w:r w:rsidR="0020463A" w:rsidRPr="0020463A">
              <w:rPr>
                <w:rFonts w:ascii="Calibri" w:eastAsia="Times New Roman" w:hAnsi="Calibri" w:cs="Times New Roman"/>
                <w:color w:val="000000"/>
                <w:sz w:val="18"/>
                <w:szCs w:val="18"/>
                <w:lang w:eastAsia="es-CL"/>
              </w:rPr>
              <w:t>, previo a su despacho a vertedero</w:t>
            </w:r>
            <w:r w:rsidRPr="0020463A">
              <w:rPr>
                <w:rFonts w:ascii="Calibri" w:eastAsia="Times New Roman" w:hAnsi="Calibri" w:cs="Times New Roman"/>
                <w:color w:val="000000"/>
                <w:sz w:val="18"/>
                <w:szCs w:val="18"/>
                <w:lang w:eastAsia="es-CL"/>
              </w:rPr>
              <w:t>.</w:t>
            </w:r>
            <w:r w:rsidR="0020463A" w:rsidRPr="0020463A">
              <w:rPr>
                <w:rFonts w:ascii="Calibri" w:eastAsia="Times New Roman" w:hAnsi="Calibri" w:cs="Times New Roman"/>
                <w:color w:val="000000"/>
                <w:sz w:val="18"/>
                <w:szCs w:val="18"/>
                <w:lang w:eastAsia="es-CL"/>
              </w:rPr>
              <w:t xml:space="preserve"> Se observa que el recinto se encontraba cerrado y contaba con </w:t>
            </w:r>
            <w:proofErr w:type="spellStart"/>
            <w:r w:rsidR="0020463A" w:rsidRPr="0020463A">
              <w:rPr>
                <w:rFonts w:ascii="Calibri" w:eastAsia="Times New Roman" w:hAnsi="Calibri" w:cs="Times New Roman"/>
                <w:color w:val="000000"/>
                <w:sz w:val="18"/>
                <w:szCs w:val="18"/>
                <w:lang w:eastAsia="es-CL"/>
              </w:rPr>
              <w:t>radier</w:t>
            </w:r>
            <w:proofErr w:type="spellEnd"/>
            <w:r w:rsidR="0020463A" w:rsidRPr="0020463A">
              <w:rPr>
                <w:rFonts w:ascii="Calibri" w:eastAsia="Times New Roman" w:hAnsi="Calibri" w:cs="Times New Roman"/>
                <w:color w:val="000000"/>
                <w:sz w:val="18"/>
                <w:szCs w:val="18"/>
                <w:lang w:eastAsia="es-CL"/>
              </w:rPr>
              <w:t xml:space="preserve"> de hormigón.</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D86ACA0" w14:textId="77777777" w:rsidR="00472181" w:rsidRPr="0020463A" w:rsidRDefault="00472181" w:rsidP="0020463A">
            <w:pPr>
              <w:spacing w:after="0" w:line="240" w:lineRule="auto"/>
              <w:jc w:val="both"/>
              <w:rPr>
                <w:rFonts w:ascii="Calibri" w:eastAsia="Times New Roman" w:hAnsi="Calibri" w:cs="Times New Roman"/>
                <w:b/>
                <w:color w:val="000000"/>
                <w:sz w:val="18"/>
                <w:szCs w:val="18"/>
                <w:lang w:eastAsia="es-CL"/>
              </w:rPr>
            </w:pPr>
            <w:r w:rsidRPr="0020463A">
              <w:rPr>
                <w:rFonts w:ascii="Calibri" w:eastAsia="Times New Roman" w:hAnsi="Calibri" w:cs="Times New Roman"/>
                <w:b/>
                <w:color w:val="000000"/>
                <w:sz w:val="18"/>
                <w:szCs w:val="18"/>
                <w:lang w:eastAsia="es-CL"/>
              </w:rPr>
              <w:t>Descripción del medio de prueba:</w:t>
            </w:r>
            <w:r w:rsidRPr="0020463A">
              <w:rPr>
                <w:rFonts w:ascii="Calibri" w:eastAsia="Times New Roman" w:hAnsi="Calibri" w:cs="Times New Roman"/>
                <w:color w:val="000000"/>
                <w:sz w:val="18"/>
                <w:szCs w:val="18"/>
                <w:lang w:eastAsia="es-CL"/>
              </w:rPr>
              <w:t xml:space="preserve"> Vista interior de </w:t>
            </w:r>
            <w:r w:rsidR="0020463A" w:rsidRPr="0020463A">
              <w:rPr>
                <w:rFonts w:ascii="Calibri" w:eastAsia="Times New Roman" w:hAnsi="Calibri" w:cs="Times New Roman"/>
                <w:color w:val="000000"/>
                <w:sz w:val="18"/>
                <w:szCs w:val="18"/>
                <w:lang w:eastAsia="es-CL"/>
              </w:rPr>
              <w:t>Bodega de acopio centralizado utilizada para el almacenamiento de los residuos sólidos domiciliarios generados en el recinto, previo a su despacho. Se observa la disposición de contenedores plásticos y la nula superación de la capacidad de almacenamiento de los mismos</w:t>
            </w:r>
            <w:r w:rsidRPr="0020463A">
              <w:rPr>
                <w:rFonts w:ascii="Calibri" w:eastAsia="Times New Roman" w:hAnsi="Calibri" w:cs="Times New Roman"/>
                <w:color w:val="000000"/>
                <w:sz w:val="18"/>
                <w:szCs w:val="18"/>
                <w:lang w:eastAsia="es-CL"/>
              </w:rPr>
              <w:t>.</w:t>
            </w:r>
          </w:p>
        </w:tc>
      </w:tr>
    </w:tbl>
    <w:p w14:paraId="215AE8D9" w14:textId="77777777" w:rsidR="00D42470" w:rsidRPr="0031512B" w:rsidRDefault="00D42470" w:rsidP="00193747">
      <w:pPr>
        <w:pStyle w:val="Ttulo1"/>
      </w:pPr>
      <w:bookmarkStart w:id="203" w:name="_Toc352840403"/>
      <w:bookmarkStart w:id="204" w:name="_Toc352841463"/>
      <w:bookmarkStart w:id="205" w:name="_Toc447875250"/>
      <w:bookmarkStart w:id="206" w:name="_Toc449085428"/>
      <w:bookmarkStart w:id="207" w:name="_Toc507684915"/>
      <w:r w:rsidRPr="0031512B">
        <w:lastRenderedPageBreak/>
        <w:t>OTROS HECHOS</w:t>
      </w:r>
      <w:bookmarkEnd w:id="203"/>
      <w:bookmarkEnd w:id="204"/>
      <w:bookmarkEnd w:id="205"/>
      <w:bookmarkEnd w:id="206"/>
      <w:bookmarkEnd w:id="207"/>
    </w:p>
    <w:p w14:paraId="37A39E21" w14:textId="77777777" w:rsidR="00D42470" w:rsidRPr="0031512B" w:rsidRDefault="00D42470" w:rsidP="00193747">
      <w:pPr>
        <w:spacing w:after="0" w:line="240" w:lineRule="auto"/>
        <w:contextualSpacing/>
        <w:jc w:val="both"/>
        <w:rPr>
          <w:rFonts w:ascii="Calibri" w:eastAsia="Calibri" w:hAnsi="Calibri" w:cs="Calibri"/>
          <w:b/>
          <w:sz w:val="20"/>
          <w:szCs w:val="20"/>
        </w:rPr>
      </w:pPr>
    </w:p>
    <w:tbl>
      <w:tblPr>
        <w:tblW w:w="13712" w:type="dxa"/>
        <w:jc w:val="center"/>
        <w:tblCellMar>
          <w:left w:w="70" w:type="dxa"/>
          <w:right w:w="70" w:type="dxa"/>
        </w:tblCellMar>
        <w:tblLook w:val="04A0" w:firstRow="1" w:lastRow="0" w:firstColumn="1" w:lastColumn="0" w:noHBand="0" w:noVBand="1"/>
      </w:tblPr>
      <w:tblGrid>
        <w:gridCol w:w="13712"/>
      </w:tblGrid>
      <w:tr w:rsidR="0097374D" w:rsidRPr="00927828" w14:paraId="72583E62" w14:textId="77777777" w:rsidTr="00930762">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F634E7" w14:textId="77777777" w:rsidR="0097374D" w:rsidRPr="00927828" w:rsidRDefault="0097374D" w:rsidP="005B72B9">
            <w:pPr>
              <w:spacing w:after="0" w:line="240" w:lineRule="auto"/>
              <w:rPr>
                <w:rFonts w:eastAsia="Times New Roman"/>
                <w:b/>
                <w:bCs/>
                <w:color w:val="000000"/>
                <w:sz w:val="20"/>
                <w:szCs w:val="20"/>
                <w:lang w:eastAsia="es-CL"/>
              </w:rPr>
            </w:pPr>
            <w:r w:rsidRPr="00927828">
              <w:rPr>
                <w:rFonts w:eastAsia="Times New Roman"/>
                <w:b/>
                <w:bCs/>
                <w:color w:val="000000"/>
                <w:sz w:val="20"/>
                <w:szCs w:val="20"/>
                <w:lang w:eastAsia="es-CL"/>
              </w:rPr>
              <w:t>Otros Hechos N°</w:t>
            </w:r>
            <w:r w:rsidR="005B72B9" w:rsidRPr="00927828">
              <w:rPr>
                <w:rFonts w:eastAsia="Times New Roman"/>
                <w:b/>
                <w:bCs/>
                <w:color w:val="000000"/>
                <w:sz w:val="20"/>
                <w:szCs w:val="20"/>
                <w:lang w:eastAsia="es-CL"/>
              </w:rPr>
              <w:t>1</w:t>
            </w:r>
            <w:r w:rsidR="000320B9" w:rsidRPr="00927828">
              <w:rPr>
                <w:rFonts w:eastAsia="Times New Roman"/>
                <w:b/>
                <w:bCs/>
                <w:color w:val="000000"/>
                <w:sz w:val="20"/>
                <w:szCs w:val="20"/>
                <w:lang w:eastAsia="es-CL"/>
              </w:rPr>
              <w:t>. Sistema RCA</w:t>
            </w:r>
          </w:p>
        </w:tc>
      </w:tr>
      <w:tr w:rsidR="0097374D" w:rsidRPr="00A330F4" w14:paraId="45A786A5" w14:textId="77777777" w:rsidTr="00930762">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3E5E25D8" w14:textId="77777777" w:rsidR="0097374D" w:rsidRPr="00927828" w:rsidRDefault="0097374D" w:rsidP="00D51B92">
            <w:pPr>
              <w:spacing w:after="0" w:line="240" w:lineRule="auto"/>
              <w:rPr>
                <w:rFonts w:eastAsia="Times New Roman"/>
                <w:color w:val="000000"/>
                <w:sz w:val="20"/>
                <w:szCs w:val="20"/>
                <w:lang w:eastAsia="es-CL"/>
              </w:rPr>
            </w:pPr>
            <w:r w:rsidRPr="00927828">
              <w:rPr>
                <w:rFonts w:eastAsia="Times New Roman"/>
                <w:b/>
                <w:bCs/>
                <w:color w:val="000000"/>
                <w:sz w:val="20"/>
                <w:szCs w:val="20"/>
                <w:lang w:eastAsia="es-CL"/>
              </w:rPr>
              <w:t>Descripción</w:t>
            </w:r>
            <w:r w:rsidRPr="00927828">
              <w:rPr>
                <w:rFonts w:eastAsia="Times New Roman"/>
                <w:color w:val="000000"/>
                <w:sz w:val="20"/>
                <w:szCs w:val="20"/>
                <w:lang w:eastAsia="es-CL"/>
              </w:rPr>
              <w:t>:</w:t>
            </w:r>
          </w:p>
          <w:p w14:paraId="3CDEAD34" w14:textId="77777777" w:rsidR="00D56180" w:rsidRPr="00D51B92" w:rsidRDefault="00D51B92" w:rsidP="00D51B92">
            <w:pPr>
              <w:spacing w:after="0" w:line="240" w:lineRule="auto"/>
              <w:jc w:val="both"/>
              <w:rPr>
                <w:rFonts w:eastAsia="Times New Roman"/>
                <w:color w:val="000000"/>
                <w:sz w:val="20"/>
                <w:szCs w:val="20"/>
                <w:lang w:eastAsia="es-CL"/>
              </w:rPr>
            </w:pPr>
            <w:r w:rsidRPr="00927828">
              <w:rPr>
                <w:rFonts w:eastAsia="Times New Roman"/>
                <w:color w:val="000000"/>
                <w:sz w:val="20"/>
                <w:szCs w:val="20"/>
                <w:lang w:eastAsia="es-CL"/>
              </w:rPr>
              <w:t xml:space="preserve">El titular mantiene en el “Sistema RCA” de la Superintendencia del Medio Ambiente, los formularios electrónicos asociados a las Resoluciones de Calificación Ambiental de la Unidad Fiscalizable en estado “RCA Enviada”, consignándose en éstos la información solicitada conforme </w:t>
            </w:r>
            <w:r w:rsidRPr="00927828">
              <w:rPr>
                <w:rFonts w:ascii="Calibri" w:eastAsia="Times New Roman" w:hAnsi="Calibri"/>
                <w:color w:val="000000"/>
                <w:sz w:val="20"/>
                <w:szCs w:val="20"/>
                <w:lang w:eastAsia="es-CL"/>
              </w:rPr>
              <w:t>a lo instruido mediante la Resolución Exenta (SMA) N°574 de fecha 02/10/12 y sus posteriores modificaciones.</w:t>
            </w:r>
          </w:p>
        </w:tc>
      </w:tr>
    </w:tbl>
    <w:p w14:paraId="46E55137" w14:textId="77777777" w:rsidR="00D51B92" w:rsidRDefault="00D51B92" w:rsidP="00193747">
      <w:pPr>
        <w:spacing w:after="0" w:line="240" w:lineRule="auto"/>
        <w:rPr>
          <w:rFonts w:ascii="Calibri" w:eastAsia="Calibri" w:hAnsi="Calibri" w:cs="Calibri"/>
          <w:sz w:val="20"/>
          <w:szCs w:val="20"/>
        </w:rPr>
      </w:pPr>
    </w:p>
    <w:p w14:paraId="66698CAF" w14:textId="77777777" w:rsidR="00D80E11" w:rsidRDefault="00D80E11" w:rsidP="00193747">
      <w:pPr>
        <w:spacing w:after="0" w:line="240" w:lineRule="auto"/>
        <w:rPr>
          <w:rFonts w:ascii="Calibri" w:eastAsia="Calibri" w:hAnsi="Calibri" w:cs="Calibri"/>
          <w:sz w:val="20"/>
          <w:szCs w:val="20"/>
        </w:rPr>
      </w:pPr>
    </w:p>
    <w:p w14:paraId="7A471061" w14:textId="77777777" w:rsidR="00D80E11" w:rsidRDefault="00D80E11" w:rsidP="00193747">
      <w:pPr>
        <w:spacing w:after="0" w:line="240" w:lineRule="auto"/>
        <w:rPr>
          <w:rFonts w:ascii="Calibri" w:eastAsia="Calibri" w:hAnsi="Calibri" w:cs="Calibri"/>
          <w:sz w:val="20"/>
          <w:szCs w:val="20"/>
        </w:rPr>
      </w:pPr>
    </w:p>
    <w:tbl>
      <w:tblPr>
        <w:tblW w:w="13712" w:type="dxa"/>
        <w:jc w:val="center"/>
        <w:tblCellMar>
          <w:left w:w="70" w:type="dxa"/>
          <w:right w:w="70" w:type="dxa"/>
        </w:tblCellMar>
        <w:tblLook w:val="04A0" w:firstRow="1" w:lastRow="0" w:firstColumn="1" w:lastColumn="0" w:noHBand="0" w:noVBand="1"/>
      </w:tblPr>
      <w:tblGrid>
        <w:gridCol w:w="13712"/>
      </w:tblGrid>
      <w:tr w:rsidR="008F269D" w:rsidRPr="006915AA" w14:paraId="7163C924" w14:textId="77777777" w:rsidTr="0011699C">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4C4E48" w14:textId="77777777" w:rsidR="008F269D" w:rsidRPr="00413EFD" w:rsidRDefault="008F269D" w:rsidP="00413EFD">
            <w:pPr>
              <w:spacing w:after="0" w:line="240" w:lineRule="auto"/>
              <w:rPr>
                <w:rFonts w:eastAsia="Times New Roman"/>
                <w:b/>
                <w:bCs/>
                <w:color w:val="000000"/>
                <w:sz w:val="20"/>
                <w:szCs w:val="20"/>
                <w:lang w:eastAsia="es-CL"/>
              </w:rPr>
            </w:pPr>
            <w:r w:rsidRPr="00413EFD">
              <w:rPr>
                <w:rFonts w:eastAsia="Times New Roman"/>
                <w:b/>
                <w:bCs/>
                <w:color w:val="000000"/>
                <w:sz w:val="20"/>
                <w:szCs w:val="20"/>
                <w:lang w:eastAsia="es-CL"/>
              </w:rPr>
              <w:t xml:space="preserve">Otros Hechos N°2. </w:t>
            </w:r>
            <w:r w:rsidR="00413EFD" w:rsidRPr="00413EFD">
              <w:rPr>
                <w:rFonts w:eastAsia="Times New Roman"/>
                <w:b/>
                <w:bCs/>
                <w:color w:val="000000"/>
                <w:sz w:val="20"/>
                <w:szCs w:val="20"/>
                <w:lang w:eastAsia="es-CL"/>
              </w:rPr>
              <w:t>Medidor de caudal efluente</w:t>
            </w:r>
          </w:p>
        </w:tc>
      </w:tr>
      <w:tr w:rsidR="008F269D" w:rsidRPr="00A330F4" w14:paraId="4346D11E" w14:textId="77777777" w:rsidTr="0011699C">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1C2851A2" w14:textId="77777777" w:rsidR="008F269D" w:rsidRPr="0003029B" w:rsidRDefault="008F269D" w:rsidP="0011699C">
            <w:pPr>
              <w:spacing w:after="0" w:line="240" w:lineRule="auto"/>
              <w:rPr>
                <w:rFonts w:eastAsia="Times New Roman"/>
                <w:color w:val="000000"/>
                <w:sz w:val="20"/>
                <w:szCs w:val="20"/>
                <w:lang w:eastAsia="es-CL"/>
              </w:rPr>
            </w:pPr>
            <w:r w:rsidRPr="0003029B">
              <w:rPr>
                <w:rFonts w:eastAsia="Times New Roman"/>
                <w:b/>
                <w:bCs/>
                <w:color w:val="000000"/>
                <w:sz w:val="20"/>
                <w:szCs w:val="20"/>
                <w:lang w:eastAsia="es-CL"/>
              </w:rPr>
              <w:t>Descripción</w:t>
            </w:r>
            <w:r w:rsidRPr="0003029B">
              <w:rPr>
                <w:rFonts w:eastAsia="Times New Roman"/>
                <w:color w:val="000000"/>
                <w:sz w:val="20"/>
                <w:szCs w:val="20"/>
                <w:lang w:eastAsia="es-CL"/>
              </w:rPr>
              <w:t>:</w:t>
            </w:r>
          </w:p>
          <w:p w14:paraId="51D06887" w14:textId="77777777" w:rsidR="008F269D" w:rsidRPr="0003029B" w:rsidRDefault="00CB75A7" w:rsidP="00CB75A7">
            <w:pPr>
              <w:spacing w:after="0" w:line="240" w:lineRule="auto"/>
              <w:jc w:val="both"/>
              <w:rPr>
                <w:rFonts w:eastAsia="Times New Roman"/>
                <w:color w:val="000000"/>
                <w:sz w:val="20"/>
                <w:szCs w:val="20"/>
                <w:lang w:eastAsia="es-CL"/>
              </w:rPr>
            </w:pPr>
            <w:r>
              <w:rPr>
                <w:rFonts w:eastAsia="Times New Roman"/>
                <w:color w:val="000000"/>
                <w:sz w:val="20"/>
                <w:szCs w:val="20"/>
                <w:lang w:eastAsia="es-CL"/>
              </w:rPr>
              <w:t>A</w:t>
            </w:r>
            <w:r w:rsidR="0011699C" w:rsidRPr="0003029B">
              <w:rPr>
                <w:rFonts w:eastAsia="Times New Roman"/>
                <w:color w:val="000000"/>
                <w:sz w:val="20"/>
                <w:szCs w:val="20"/>
                <w:lang w:eastAsia="es-CL"/>
              </w:rPr>
              <w:t xml:space="preserve"> través del literal b) del Resuelvo 1.6 de la </w:t>
            </w:r>
            <w:r w:rsidR="0011699C" w:rsidRPr="0003029B">
              <w:rPr>
                <w:rFonts w:ascii="Calibri" w:eastAsia="Calibri" w:hAnsi="Calibri" w:cs="Times New Roman"/>
                <w:sz w:val="20"/>
                <w:szCs w:val="20"/>
              </w:rPr>
              <w:t xml:space="preserve">Resolución Ex. (SMA) N°949 de fecha 06/10/16, que estableció el programa de monitoreo provisional de la calidad del efluente generado por </w:t>
            </w:r>
            <w:r w:rsidR="006B43DE">
              <w:rPr>
                <w:rFonts w:ascii="Calibri" w:eastAsia="Calibri" w:hAnsi="Calibri" w:cs="Times New Roman"/>
                <w:sz w:val="20"/>
                <w:szCs w:val="20"/>
              </w:rPr>
              <w:t xml:space="preserve">el </w:t>
            </w:r>
            <w:r w:rsidR="0011699C" w:rsidRPr="0003029B">
              <w:rPr>
                <w:rFonts w:ascii="Calibri" w:eastAsia="Calibri" w:hAnsi="Calibri" w:cs="Times New Roman"/>
                <w:sz w:val="20"/>
                <w:szCs w:val="20"/>
              </w:rPr>
              <w:t xml:space="preserve">Hotel Río Serrano, se determinó que la metodología para </w:t>
            </w:r>
            <w:r w:rsidR="006B43DE">
              <w:rPr>
                <w:rFonts w:ascii="Calibri" w:eastAsia="Calibri" w:hAnsi="Calibri" w:cs="Times New Roman"/>
                <w:sz w:val="20"/>
                <w:szCs w:val="20"/>
              </w:rPr>
              <w:t xml:space="preserve">efectuar </w:t>
            </w:r>
            <w:r w:rsidR="0011699C" w:rsidRPr="0003029B">
              <w:rPr>
                <w:rFonts w:ascii="Calibri" w:eastAsia="Calibri" w:hAnsi="Calibri" w:cs="Times New Roman"/>
                <w:sz w:val="20"/>
                <w:szCs w:val="20"/>
              </w:rPr>
              <w:t xml:space="preserve">la medición </w:t>
            </w:r>
            <w:r w:rsidR="006B43DE">
              <w:rPr>
                <w:rFonts w:ascii="Calibri" w:eastAsia="Calibri" w:hAnsi="Calibri" w:cs="Times New Roman"/>
                <w:sz w:val="20"/>
                <w:szCs w:val="20"/>
              </w:rPr>
              <w:t xml:space="preserve">diaria </w:t>
            </w:r>
            <w:r w:rsidR="0011699C" w:rsidRPr="0003029B">
              <w:rPr>
                <w:rFonts w:ascii="Calibri" w:eastAsia="Calibri" w:hAnsi="Calibri" w:cs="Times New Roman"/>
                <w:sz w:val="20"/>
                <w:szCs w:val="20"/>
              </w:rPr>
              <w:t xml:space="preserve">de caudal </w:t>
            </w:r>
            <w:r w:rsidR="006B43DE">
              <w:rPr>
                <w:rFonts w:ascii="Calibri" w:eastAsia="Calibri" w:hAnsi="Calibri" w:cs="Times New Roman"/>
                <w:sz w:val="20"/>
                <w:szCs w:val="20"/>
              </w:rPr>
              <w:t xml:space="preserve">en la </w:t>
            </w:r>
            <w:r w:rsidR="0011699C" w:rsidRPr="0003029B">
              <w:rPr>
                <w:rFonts w:ascii="Calibri" w:eastAsia="Calibri" w:hAnsi="Calibri" w:cs="Times New Roman"/>
                <w:sz w:val="20"/>
                <w:szCs w:val="20"/>
              </w:rPr>
              <w:t xml:space="preserve">descarga debía emplear un equipo portátil con registro, </w:t>
            </w:r>
            <w:r>
              <w:rPr>
                <w:rFonts w:ascii="Calibri" w:eastAsia="Calibri" w:hAnsi="Calibri" w:cs="Times New Roman"/>
                <w:sz w:val="20"/>
                <w:szCs w:val="20"/>
              </w:rPr>
              <w:t xml:space="preserve">no obstante ello, </w:t>
            </w:r>
            <w:r w:rsidR="0011699C" w:rsidRPr="0003029B">
              <w:rPr>
                <w:rFonts w:ascii="Calibri" w:eastAsia="Calibri" w:hAnsi="Calibri" w:cs="Times New Roman"/>
                <w:sz w:val="20"/>
                <w:szCs w:val="20"/>
              </w:rPr>
              <w:t xml:space="preserve">durante la inspección realizada con fecha 14 de noviembre de 2017 se constató </w:t>
            </w:r>
            <w:r w:rsidR="0003029B" w:rsidRPr="0003029B">
              <w:rPr>
                <w:rFonts w:ascii="Calibri" w:eastAsia="Calibri" w:hAnsi="Calibri" w:cs="Times New Roman"/>
                <w:sz w:val="20"/>
                <w:szCs w:val="20"/>
              </w:rPr>
              <w:t>que no se contaba con medidor de caudal para el efluente de la PTAS.</w:t>
            </w:r>
          </w:p>
        </w:tc>
      </w:tr>
    </w:tbl>
    <w:p w14:paraId="0ED15015" w14:textId="77777777" w:rsidR="008F269D" w:rsidRDefault="008F269D" w:rsidP="00193747">
      <w:pPr>
        <w:spacing w:after="0" w:line="240" w:lineRule="auto"/>
        <w:rPr>
          <w:rFonts w:ascii="Calibri" w:eastAsia="Calibri" w:hAnsi="Calibri" w:cs="Calibri"/>
          <w:sz w:val="20"/>
          <w:szCs w:val="20"/>
        </w:rPr>
      </w:pPr>
    </w:p>
    <w:p w14:paraId="0EF9E37D" w14:textId="77777777" w:rsidR="00D80E11" w:rsidRDefault="00D80E11" w:rsidP="00193747">
      <w:pPr>
        <w:spacing w:after="0" w:line="240" w:lineRule="auto"/>
        <w:rPr>
          <w:rFonts w:ascii="Calibri" w:eastAsia="Calibri" w:hAnsi="Calibri" w:cs="Calibri"/>
          <w:sz w:val="20"/>
          <w:szCs w:val="20"/>
        </w:rPr>
      </w:pPr>
    </w:p>
    <w:p w14:paraId="2398EC2F" w14:textId="77777777" w:rsidR="00D80E11" w:rsidRDefault="00D80E11" w:rsidP="00193747">
      <w:pPr>
        <w:spacing w:after="0" w:line="240" w:lineRule="auto"/>
        <w:rPr>
          <w:rFonts w:ascii="Calibri" w:eastAsia="Calibri" w:hAnsi="Calibri" w:cs="Calibri"/>
          <w:sz w:val="20"/>
          <w:szCs w:val="20"/>
        </w:rPr>
      </w:pPr>
    </w:p>
    <w:tbl>
      <w:tblPr>
        <w:tblW w:w="13712" w:type="dxa"/>
        <w:jc w:val="center"/>
        <w:tblCellMar>
          <w:left w:w="70" w:type="dxa"/>
          <w:right w:w="70" w:type="dxa"/>
        </w:tblCellMar>
        <w:tblLook w:val="04A0" w:firstRow="1" w:lastRow="0" w:firstColumn="1" w:lastColumn="0" w:noHBand="0" w:noVBand="1"/>
      </w:tblPr>
      <w:tblGrid>
        <w:gridCol w:w="13712"/>
      </w:tblGrid>
      <w:tr w:rsidR="00413EFD" w:rsidRPr="006915AA" w14:paraId="4D1161EB" w14:textId="77777777" w:rsidTr="0011699C">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A97C46" w14:textId="77777777" w:rsidR="00413EFD" w:rsidRPr="00413EFD" w:rsidRDefault="00413EFD" w:rsidP="004F4336">
            <w:pPr>
              <w:spacing w:after="0" w:line="240" w:lineRule="auto"/>
              <w:rPr>
                <w:rFonts w:eastAsia="Times New Roman"/>
                <w:b/>
                <w:bCs/>
                <w:color w:val="000000"/>
                <w:sz w:val="20"/>
                <w:szCs w:val="20"/>
                <w:lang w:eastAsia="es-CL"/>
              </w:rPr>
            </w:pPr>
            <w:r w:rsidRPr="00413EFD">
              <w:rPr>
                <w:rFonts w:eastAsia="Times New Roman"/>
                <w:b/>
                <w:bCs/>
                <w:color w:val="000000"/>
                <w:sz w:val="20"/>
                <w:szCs w:val="20"/>
                <w:lang w:eastAsia="es-CL"/>
              </w:rPr>
              <w:t>Otros Hechos N°</w:t>
            </w:r>
            <w:r>
              <w:rPr>
                <w:rFonts w:eastAsia="Times New Roman"/>
                <w:b/>
                <w:bCs/>
                <w:color w:val="000000"/>
                <w:sz w:val="20"/>
                <w:szCs w:val="20"/>
                <w:lang w:eastAsia="es-CL"/>
              </w:rPr>
              <w:t>3</w:t>
            </w:r>
            <w:r w:rsidRPr="00413EFD">
              <w:rPr>
                <w:rFonts w:eastAsia="Times New Roman"/>
                <w:b/>
                <w:bCs/>
                <w:color w:val="000000"/>
                <w:sz w:val="20"/>
                <w:szCs w:val="20"/>
                <w:lang w:eastAsia="es-CL"/>
              </w:rPr>
              <w:t xml:space="preserve">. </w:t>
            </w:r>
            <w:r>
              <w:rPr>
                <w:rFonts w:eastAsia="Times New Roman"/>
                <w:b/>
                <w:bCs/>
                <w:color w:val="000000"/>
                <w:sz w:val="20"/>
                <w:szCs w:val="20"/>
                <w:lang w:eastAsia="es-CL"/>
              </w:rPr>
              <w:t>Caracterización del efluente</w:t>
            </w:r>
          </w:p>
        </w:tc>
      </w:tr>
      <w:tr w:rsidR="00413EFD" w:rsidRPr="00A330F4" w14:paraId="6210D391" w14:textId="77777777" w:rsidTr="0011699C">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2EE66211" w14:textId="77777777" w:rsidR="00413EFD" w:rsidRPr="000C681D" w:rsidRDefault="00413EFD" w:rsidP="0011699C">
            <w:pPr>
              <w:spacing w:after="0" w:line="240" w:lineRule="auto"/>
              <w:rPr>
                <w:rFonts w:eastAsia="Times New Roman"/>
                <w:color w:val="000000"/>
                <w:sz w:val="20"/>
                <w:szCs w:val="20"/>
                <w:lang w:eastAsia="es-CL"/>
              </w:rPr>
            </w:pPr>
            <w:r w:rsidRPr="000C681D">
              <w:rPr>
                <w:rFonts w:eastAsia="Times New Roman"/>
                <w:b/>
                <w:bCs/>
                <w:color w:val="000000"/>
                <w:sz w:val="20"/>
                <w:szCs w:val="20"/>
                <w:lang w:eastAsia="es-CL"/>
              </w:rPr>
              <w:t>Descripción</w:t>
            </w:r>
            <w:r w:rsidRPr="000C681D">
              <w:rPr>
                <w:rFonts w:eastAsia="Times New Roman"/>
                <w:color w:val="000000"/>
                <w:sz w:val="20"/>
                <w:szCs w:val="20"/>
                <w:lang w:eastAsia="es-CL"/>
              </w:rPr>
              <w:t>:</w:t>
            </w:r>
          </w:p>
          <w:p w14:paraId="574CFD04" w14:textId="77777777" w:rsidR="00413EFD" w:rsidRPr="000C681D" w:rsidRDefault="00923DE3" w:rsidP="0011699C">
            <w:pPr>
              <w:spacing w:after="0" w:line="240" w:lineRule="auto"/>
              <w:jc w:val="both"/>
              <w:rPr>
                <w:rFonts w:eastAsia="Times New Roman"/>
                <w:color w:val="000000"/>
                <w:sz w:val="20"/>
                <w:szCs w:val="20"/>
                <w:lang w:eastAsia="es-CL"/>
              </w:rPr>
            </w:pPr>
            <w:r w:rsidRPr="000C681D">
              <w:rPr>
                <w:rFonts w:eastAsia="Times New Roman"/>
                <w:color w:val="000000"/>
                <w:sz w:val="20"/>
                <w:szCs w:val="20"/>
                <w:lang w:eastAsia="es-CL"/>
              </w:rPr>
              <w:t>A través de Ord. N° 2330 de fecha 6 de octubre de 2016, la Superintendencia del Medio Ambiente solicitó a Sociedad de Turismo Río Serrano S.A. remitir un conjunto de antecedentes relativos a la caracterización de la descarga de residuos líquidos generados por el Hotel Río Serrano, otorgando para ello un plazo de 30 días hábiles</w:t>
            </w:r>
            <w:r w:rsidR="000C681D" w:rsidRPr="000C681D">
              <w:rPr>
                <w:rFonts w:eastAsia="Times New Roman"/>
                <w:color w:val="000000"/>
                <w:sz w:val="20"/>
                <w:szCs w:val="20"/>
                <w:lang w:eastAsia="es-CL"/>
              </w:rPr>
              <w:t xml:space="preserve"> (Ver Anexo </w:t>
            </w:r>
            <w:r w:rsidR="002C75CB">
              <w:rPr>
                <w:rFonts w:eastAsia="Times New Roman"/>
                <w:color w:val="000000"/>
                <w:sz w:val="20"/>
                <w:szCs w:val="20"/>
                <w:lang w:eastAsia="es-CL"/>
              </w:rPr>
              <w:t>9</w:t>
            </w:r>
            <w:r w:rsidR="000C681D" w:rsidRPr="000C681D">
              <w:rPr>
                <w:rFonts w:eastAsia="Times New Roman"/>
                <w:color w:val="000000"/>
                <w:sz w:val="20"/>
                <w:szCs w:val="20"/>
                <w:lang w:eastAsia="es-CL"/>
              </w:rPr>
              <w:t>)</w:t>
            </w:r>
            <w:r w:rsidR="00413EFD" w:rsidRPr="000C681D">
              <w:rPr>
                <w:rFonts w:eastAsia="Times New Roman"/>
                <w:color w:val="000000"/>
                <w:sz w:val="20"/>
                <w:szCs w:val="20"/>
                <w:lang w:eastAsia="es-CL"/>
              </w:rPr>
              <w:t xml:space="preserve">. </w:t>
            </w:r>
          </w:p>
          <w:p w14:paraId="3F93704C" w14:textId="77777777" w:rsidR="00923DE3" w:rsidRPr="000C681D" w:rsidRDefault="00923DE3" w:rsidP="0011699C">
            <w:pPr>
              <w:spacing w:after="0" w:line="240" w:lineRule="auto"/>
              <w:jc w:val="both"/>
              <w:rPr>
                <w:rFonts w:eastAsia="Times New Roman"/>
                <w:color w:val="000000"/>
                <w:sz w:val="20"/>
                <w:szCs w:val="20"/>
                <w:lang w:eastAsia="es-CL"/>
              </w:rPr>
            </w:pPr>
          </w:p>
          <w:p w14:paraId="1647F864" w14:textId="11E190F7" w:rsidR="00413EFD" w:rsidRPr="000C681D" w:rsidRDefault="000C681D" w:rsidP="00796297">
            <w:pPr>
              <w:spacing w:after="0" w:line="240" w:lineRule="auto"/>
              <w:jc w:val="both"/>
              <w:rPr>
                <w:rFonts w:eastAsia="Times New Roman"/>
                <w:color w:val="000000"/>
                <w:sz w:val="20"/>
                <w:szCs w:val="20"/>
                <w:lang w:eastAsia="es-CL"/>
              </w:rPr>
            </w:pPr>
            <w:r w:rsidRPr="000C681D">
              <w:rPr>
                <w:rFonts w:eastAsia="Times New Roman"/>
                <w:color w:val="000000"/>
                <w:sz w:val="20"/>
                <w:szCs w:val="20"/>
                <w:lang w:eastAsia="es-CL"/>
              </w:rPr>
              <w:t xml:space="preserve">Al respecto, con fecha 13 de febrero de 2018 </w:t>
            </w:r>
            <w:r w:rsidR="000C5B34">
              <w:rPr>
                <w:rFonts w:eastAsia="Times New Roman"/>
                <w:color w:val="000000"/>
                <w:sz w:val="20"/>
                <w:szCs w:val="20"/>
                <w:lang w:eastAsia="es-CL"/>
              </w:rPr>
              <w:t xml:space="preserve">(aproximadamente 15 meses después del plazo otorgado) </w:t>
            </w:r>
            <w:r w:rsidRPr="000C681D">
              <w:rPr>
                <w:rFonts w:eastAsia="Times New Roman"/>
                <w:color w:val="000000"/>
                <w:sz w:val="20"/>
                <w:szCs w:val="20"/>
                <w:lang w:eastAsia="es-CL"/>
              </w:rPr>
              <w:t xml:space="preserve">y </w:t>
            </w:r>
            <w:r w:rsidR="00CB75A7">
              <w:rPr>
                <w:rFonts w:eastAsia="Times New Roman"/>
                <w:color w:val="000000"/>
                <w:sz w:val="20"/>
                <w:szCs w:val="20"/>
                <w:lang w:eastAsia="es-CL"/>
              </w:rPr>
              <w:t>únicamente en forma posterior a</w:t>
            </w:r>
            <w:r w:rsidR="000C5B34">
              <w:rPr>
                <w:rFonts w:eastAsia="Times New Roman"/>
                <w:color w:val="000000"/>
                <w:sz w:val="20"/>
                <w:szCs w:val="20"/>
                <w:lang w:eastAsia="es-CL"/>
              </w:rPr>
              <w:t xml:space="preserve"> la ejecución de </w:t>
            </w:r>
            <w:r w:rsidRPr="000C681D">
              <w:rPr>
                <w:rFonts w:eastAsia="Times New Roman"/>
                <w:color w:val="000000"/>
                <w:sz w:val="20"/>
                <w:szCs w:val="20"/>
                <w:lang w:eastAsia="es-CL"/>
              </w:rPr>
              <w:t>la inspección ambiental del día 14 de noviembre de 2017, el titular presentó la documentación solicitada por esta Superintendencia para la posterior dictación del programa de monitoreo def</w:t>
            </w:r>
            <w:bookmarkStart w:id="208" w:name="_GoBack"/>
            <w:bookmarkEnd w:id="208"/>
            <w:r w:rsidRPr="000C681D">
              <w:rPr>
                <w:rFonts w:eastAsia="Times New Roman"/>
                <w:color w:val="000000"/>
                <w:sz w:val="20"/>
                <w:szCs w:val="20"/>
                <w:lang w:eastAsia="es-CL"/>
              </w:rPr>
              <w:t>initivo de la Fuente Emisora</w:t>
            </w:r>
            <w:r>
              <w:rPr>
                <w:rFonts w:eastAsia="Times New Roman"/>
                <w:color w:val="000000"/>
                <w:sz w:val="20"/>
                <w:szCs w:val="20"/>
                <w:lang w:eastAsia="es-CL"/>
              </w:rPr>
              <w:t xml:space="preserve"> (</w:t>
            </w:r>
            <w:r w:rsidR="002E4DF9">
              <w:rPr>
                <w:rFonts w:eastAsia="Times New Roman"/>
                <w:color w:val="000000"/>
                <w:sz w:val="20"/>
                <w:szCs w:val="20"/>
                <w:lang w:eastAsia="es-CL"/>
              </w:rPr>
              <w:t xml:space="preserve">Ver Anexo </w:t>
            </w:r>
            <w:r w:rsidR="00796297">
              <w:rPr>
                <w:rFonts w:eastAsia="Times New Roman"/>
                <w:color w:val="000000"/>
                <w:sz w:val="20"/>
                <w:szCs w:val="20"/>
                <w:lang w:eastAsia="es-CL"/>
              </w:rPr>
              <w:t>8</w:t>
            </w:r>
            <w:r>
              <w:rPr>
                <w:rFonts w:eastAsia="Times New Roman"/>
                <w:color w:val="000000"/>
                <w:sz w:val="20"/>
                <w:szCs w:val="20"/>
                <w:lang w:eastAsia="es-CL"/>
              </w:rPr>
              <w:t>)</w:t>
            </w:r>
            <w:r w:rsidRPr="000C681D">
              <w:rPr>
                <w:rFonts w:eastAsia="Times New Roman"/>
                <w:color w:val="000000"/>
                <w:sz w:val="20"/>
                <w:szCs w:val="20"/>
                <w:lang w:eastAsia="es-CL"/>
              </w:rPr>
              <w:t>.</w:t>
            </w:r>
          </w:p>
        </w:tc>
      </w:tr>
    </w:tbl>
    <w:p w14:paraId="3A914734" w14:textId="77777777" w:rsidR="008F269D" w:rsidRDefault="008F269D" w:rsidP="00193747">
      <w:pPr>
        <w:spacing w:after="0" w:line="240" w:lineRule="auto"/>
        <w:rPr>
          <w:rFonts w:ascii="Calibri" w:eastAsia="Calibri" w:hAnsi="Calibri" w:cs="Calibri"/>
          <w:sz w:val="20"/>
          <w:szCs w:val="20"/>
        </w:rPr>
      </w:pPr>
    </w:p>
    <w:p w14:paraId="72657473" w14:textId="77777777" w:rsidR="00D80E11" w:rsidRDefault="00D80E11" w:rsidP="00193747">
      <w:pPr>
        <w:spacing w:after="0" w:line="240" w:lineRule="auto"/>
        <w:rPr>
          <w:rFonts w:ascii="Calibri" w:eastAsia="Calibri" w:hAnsi="Calibri" w:cs="Calibri"/>
          <w:sz w:val="20"/>
          <w:szCs w:val="20"/>
        </w:rPr>
      </w:pPr>
    </w:p>
    <w:p w14:paraId="39314275" w14:textId="77777777" w:rsidR="00D80E11" w:rsidRDefault="00D80E11" w:rsidP="00193747">
      <w:pPr>
        <w:spacing w:after="0" w:line="240" w:lineRule="auto"/>
        <w:rPr>
          <w:rFonts w:ascii="Calibri" w:eastAsia="Calibri" w:hAnsi="Calibri" w:cs="Calibri"/>
          <w:sz w:val="20"/>
          <w:szCs w:val="20"/>
        </w:rPr>
      </w:pPr>
    </w:p>
    <w:p w14:paraId="31CF64E3" w14:textId="77777777" w:rsidR="00D80E11" w:rsidRDefault="00D80E11" w:rsidP="00193747">
      <w:pPr>
        <w:spacing w:after="0" w:line="240" w:lineRule="auto"/>
        <w:rPr>
          <w:rFonts w:ascii="Calibri" w:eastAsia="Calibri" w:hAnsi="Calibri" w:cs="Calibri"/>
          <w:sz w:val="20"/>
          <w:szCs w:val="20"/>
        </w:rPr>
      </w:pPr>
    </w:p>
    <w:p w14:paraId="7C5E1EE5" w14:textId="77777777" w:rsidR="00D80E11" w:rsidRDefault="00D80E11" w:rsidP="00193747">
      <w:pPr>
        <w:spacing w:after="0" w:line="240" w:lineRule="auto"/>
        <w:rPr>
          <w:rFonts w:ascii="Calibri" w:eastAsia="Calibri" w:hAnsi="Calibri" w:cs="Calibri"/>
          <w:sz w:val="20"/>
          <w:szCs w:val="20"/>
        </w:rPr>
      </w:pPr>
    </w:p>
    <w:p w14:paraId="41D42D81" w14:textId="77777777" w:rsidR="00D80E11" w:rsidRDefault="00D80E11" w:rsidP="00193747">
      <w:pPr>
        <w:spacing w:after="0" w:line="240" w:lineRule="auto"/>
        <w:rPr>
          <w:rFonts w:ascii="Calibri" w:eastAsia="Calibri" w:hAnsi="Calibri" w:cs="Calibri"/>
          <w:sz w:val="20"/>
          <w:szCs w:val="20"/>
        </w:rPr>
      </w:pPr>
    </w:p>
    <w:p w14:paraId="03E28083" w14:textId="77777777" w:rsidR="00D80E11" w:rsidRDefault="00D80E11" w:rsidP="00193747">
      <w:pPr>
        <w:spacing w:after="0" w:line="240" w:lineRule="auto"/>
        <w:rPr>
          <w:rFonts w:ascii="Calibri" w:eastAsia="Calibri" w:hAnsi="Calibri" w:cs="Calibri"/>
          <w:sz w:val="20"/>
          <w:szCs w:val="20"/>
        </w:rPr>
      </w:pPr>
    </w:p>
    <w:p w14:paraId="2368E27B" w14:textId="77777777" w:rsidR="00D80E11" w:rsidRDefault="00D80E11" w:rsidP="00193747">
      <w:pPr>
        <w:spacing w:after="0" w:line="240" w:lineRule="auto"/>
        <w:rPr>
          <w:rFonts w:ascii="Calibri" w:eastAsia="Calibri" w:hAnsi="Calibri" w:cs="Calibri"/>
          <w:sz w:val="20"/>
          <w:szCs w:val="20"/>
        </w:rPr>
      </w:pPr>
    </w:p>
    <w:p w14:paraId="09C547B4" w14:textId="77777777" w:rsidR="00D80E11" w:rsidRDefault="00D80E11" w:rsidP="00193747">
      <w:pPr>
        <w:spacing w:after="0" w:line="240" w:lineRule="auto"/>
        <w:rPr>
          <w:rFonts w:ascii="Calibri" w:eastAsia="Calibri" w:hAnsi="Calibri" w:cs="Calibri"/>
          <w:sz w:val="20"/>
          <w:szCs w:val="20"/>
        </w:rPr>
      </w:pPr>
    </w:p>
    <w:p w14:paraId="705C6EA6" w14:textId="77777777" w:rsidR="00D80E11" w:rsidRDefault="00D80E11" w:rsidP="00193747">
      <w:pPr>
        <w:spacing w:after="0" w:line="240" w:lineRule="auto"/>
        <w:rPr>
          <w:rFonts w:ascii="Calibri" w:eastAsia="Calibri" w:hAnsi="Calibri" w:cs="Calibri"/>
          <w:sz w:val="20"/>
          <w:szCs w:val="20"/>
        </w:rPr>
      </w:pPr>
    </w:p>
    <w:tbl>
      <w:tblPr>
        <w:tblW w:w="13712" w:type="dxa"/>
        <w:jc w:val="center"/>
        <w:tblCellMar>
          <w:left w:w="70" w:type="dxa"/>
          <w:right w:w="70" w:type="dxa"/>
        </w:tblCellMar>
        <w:tblLook w:val="04A0" w:firstRow="1" w:lastRow="0" w:firstColumn="1" w:lastColumn="0" w:noHBand="0" w:noVBand="1"/>
      </w:tblPr>
      <w:tblGrid>
        <w:gridCol w:w="13712"/>
      </w:tblGrid>
      <w:tr w:rsidR="001E1188" w:rsidRPr="006915AA" w14:paraId="1BBAAFB4" w14:textId="77777777" w:rsidTr="0011699C">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DC13B" w14:textId="77777777" w:rsidR="001E1188" w:rsidRPr="00413EFD" w:rsidRDefault="001E1188" w:rsidP="00B35E47">
            <w:pPr>
              <w:spacing w:after="0" w:line="240" w:lineRule="auto"/>
              <w:jc w:val="both"/>
              <w:rPr>
                <w:rFonts w:eastAsia="Times New Roman"/>
                <w:b/>
                <w:bCs/>
                <w:color w:val="000000"/>
                <w:sz w:val="20"/>
                <w:szCs w:val="20"/>
                <w:lang w:eastAsia="es-CL"/>
              </w:rPr>
            </w:pPr>
            <w:r w:rsidRPr="00413EFD">
              <w:rPr>
                <w:rFonts w:eastAsia="Times New Roman"/>
                <w:b/>
                <w:bCs/>
                <w:color w:val="000000"/>
                <w:sz w:val="20"/>
                <w:szCs w:val="20"/>
                <w:lang w:eastAsia="es-CL"/>
              </w:rPr>
              <w:t>Otros Hechos N°</w:t>
            </w:r>
            <w:r>
              <w:rPr>
                <w:rFonts w:eastAsia="Times New Roman"/>
                <w:b/>
                <w:bCs/>
                <w:color w:val="000000"/>
                <w:sz w:val="20"/>
                <w:szCs w:val="20"/>
                <w:lang w:eastAsia="es-CL"/>
              </w:rPr>
              <w:t>4</w:t>
            </w:r>
            <w:r w:rsidRPr="00413EFD">
              <w:rPr>
                <w:rFonts w:eastAsia="Times New Roman"/>
                <w:b/>
                <w:bCs/>
                <w:color w:val="000000"/>
                <w:sz w:val="20"/>
                <w:szCs w:val="20"/>
                <w:lang w:eastAsia="es-CL"/>
              </w:rPr>
              <w:t xml:space="preserve">. </w:t>
            </w:r>
            <w:r>
              <w:rPr>
                <w:rFonts w:eastAsia="Times New Roman"/>
                <w:b/>
                <w:bCs/>
                <w:color w:val="000000"/>
                <w:sz w:val="20"/>
                <w:szCs w:val="20"/>
                <w:lang w:eastAsia="es-CL"/>
              </w:rPr>
              <w:t xml:space="preserve">Modificación de proyecto ante construcción de </w:t>
            </w:r>
            <w:r w:rsidR="00570A53">
              <w:rPr>
                <w:rFonts w:eastAsia="Times New Roman"/>
                <w:b/>
                <w:bCs/>
                <w:color w:val="000000"/>
                <w:sz w:val="20"/>
                <w:szCs w:val="20"/>
                <w:lang w:eastAsia="es-CL"/>
              </w:rPr>
              <w:t>dependencias no contempladas originalmente (Piscina y Spa, alojamiento de personal y alojamiento de pasajeros)</w:t>
            </w:r>
          </w:p>
        </w:tc>
      </w:tr>
      <w:tr w:rsidR="001E1188" w:rsidRPr="00A330F4" w14:paraId="293776E5" w14:textId="77777777" w:rsidTr="0011699C">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63F359DD" w14:textId="77777777" w:rsidR="001E1188" w:rsidRPr="003C7B54" w:rsidRDefault="001E1188" w:rsidP="0011699C">
            <w:pPr>
              <w:spacing w:after="0" w:line="240" w:lineRule="auto"/>
              <w:rPr>
                <w:rFonts w:eastAsia="Times New Roman"/>
                <w:color w:val="000000"/>
                <w:sz w:val="20"/>
                <w:szCs w:val="20"/>
                <w:lang w:eastAsia="es-CL"/>
              </w:rPr>
            </w:pPr>
            <w:r w:rsidRPr="003C7B54">
              <w:rPr>
                <w:rFonts w:eastAsia="Times New Roman"/>
                <w:b/>
                <w:bCs/>
                <w:color w:val="000000"/>
                <w:sz w:val="20"/>
                <w:szCs w:val="20"/>
                <w:lang w:eastAsia="es-CL"/>
              </w:rPr>
              <w:t>Descripción</w:t>
            </w:r>
            <w:r w:rsidRPr="003C7B54">
              <w:rPr>
                <w:rFonts w:eastAsia="Times New Roman"/>
                <w:color w:val="000000"/>
                <w:sz w:val="20"/>
                <w:szCs w:val="20"/>
                <w:lang w:eastAsia="es-CL"/>
              </w:rPr>
              <w:t>:</w:t>
            </w:r>
          </w:p>
          <w:p w14:paraId="09CB6C73" w14:textId="77777777" w:rsidR="00A9402D" w:rsidRPr="003C7B54" w:rsidRDefault="00F33977" w:rsidP="00F36E18">
            <w:pPr>
              <w:spacing w:after="0" w:line="240" w:lineRule="auto"/>
              <w:jc w:val="both"/>
              <w:rPr>
                <w:rFonts w:eastAsia="Times New Roman"/>
                <w:b/>
                <w:color w:val="000000"/>
                <w:sz w:val="20"/>
                <w:szCs w:val="20"/>
                <w:u w:val="single"/>
                <w:lang w:eastAsia="es-CL"/>
              </w:rPr>
            </w:pPr>
            <w:r>
              <w:rPr>
                <w:rFonts w:eastAsia="Times New Roman"/>
                <w:b/>
                <w:color w:val="000000"/>
                <w:sz w:val="20"/>
                <w:szCs w:val="20"/>
                <w:u w:val="single"/>
                <w:lang w:eastAsia="es-CL"/>
              </w:rPr>
              <w:t>D</w:t>
            </w:r>
            <w:r w:rsidR="00A9402D" w:rsidRPr="003C7B54">
              <w:rPr>
                <w:rFonts w:eastAsia="Times New Roman"/>
                <w:b/>
                <w:color w:val="000000"/>
                <w:sz w:val="20"/>
                <w:szCs w:val="20"/>
                <w:u w:val="single"/>
                <w:lang w:eastAsia="es-CL"/>
              </w:rPr>
              <w:t xml:space="preserve">ependencias </w:t>
            </w:r>
            <w:r w:rsidR="00C4456E" w:rsidRPr="003C7B54">
              <w:rPr>
                <w:rFonts w:eastAsia="Times New Roman"/>
                <w:b/>
                <w:color w:val="000000"/>
                <w:sz w:val="20"/>
                <w:szCs w:val="20"/>
                <w:u w:val="single"/>
                <w:lang w:eastAsia="es-CL"/>
              </w:rPr>
              <w:t xml:space="preserve">para alojamiento de pasajeros y personal </w:t>
            </w:r>
            <w:r w:rsidR="00A9402D" w:rsidRPr="003C7B54">
              <w:rPr>
                <w:rFonts w:eastAsia="Times New Roman"/>
                <w:b/>
                <w:color w:val="000000"/>
                <w:sz w:val="20"/>
                <w:szCs w:val="20"/>
                <w:u w:val="single"/>
                <w:lang w:eastAsia="es-CL"/>
              </w:rPr>
              <w:t>observadas durante la inspección</w:t>
            </w:r>
          </w:p>
          <w:p w14:paraId="5C0C203D" w14:textId="77777777" w:rsidR="00180FF8" w:rsidRPr="003C7B54" w:rsidRDefault="00180FF8" w:rsidP="00F36E18">
            <w:pPr>
              <w:spacing w:after="0" w:line="240" w:lineRule="auto"/>
              <w:jc w:val="both"/>
              <w:rPr>
                <w:rFonts w:eastAsia="Times New Roman"/>
                <w:color w:val="000000"/>
                <w:sz w:val="20"/>
                <w:szCs w:val="20"/>
                <w:lang w:eastAsia="es-CL"/>
              </w:rPr>
            </w:pPr>
            <w:r w:rsidRPr="003C7B54">
              <w:rPr>
                <w:rFonts w:eastAsia="Times New Roman"/>
                <w:color w:val="000000"/>
                <w:sz w:val="20"/>
                <w:szCs w:val="20"/>
                <w:lang w:eastAsia="es-CL"/>
              </w:rPr>
              <w:t xml:space="preserve">Durante la inspección </w:t>
            </w:r>
            <w:r w:rsidR="00077252">
              <w:rPr>
                <w:rFonts w:eastAsia="Times New Roman"/>
                <w:color w:val="000000"/>
                <w:sz w:val="20"/>
                <w:szCs w:val="20"/>
                <w:lang w:eastAsia="es-CL"/>
              </w:rPr>
              <w:t xml:space="preserve">ambiental </w:t>
            </w:r>
            <w:r w:rsidRPr="003C7B54">
              <w:rPr>
                <w:rFonts w:eastAsia="Times New Roman"/>
                <w:color w:val="000000"/>
                <w:sz w:val="20"/>
                <w:szCs w:val="20"/>
                <w:lang w:eastAsia="es-CL"/>
              </w:rPr>
              <w:t>realizada con fecha 14 de noviembre de 2017, Doña Karen Ríos Aceituno, Supervisora de Recepción del Hotel</w:t>
            </w:r>
            <w:r w:rsidR="00A9402D" w:rsidRPr="003C7B54">
              <w:rPr>
                <w:rFonts w:eastAsia="Times New Roman"/>
                <w:color w:val="000000"/>
                <w:sz w:val="20"/>
                <w:szCs w:val="20"/>
                <w:lang w:eastAsia="es-CL"/>
              </w:rPr>
              <w:t xml:space="preserve"> Río Serrano</w:t>
            </w:r>
            <w:r w:rsidRPr="003C7B54">
              <w:rPr>
                <w:rFonts w:eastAsia="Times New Roman"/>
                <w:color w:val="000000"/>
                <w:sz w:val="20"/>
                <w:szCs w:val="20"/>
                <w:lang w:eastAsia="es-CL"/>
              </w:rPr>
              <w:t xml:space="preserve">, señaló que el recinto posee un total de 95 habitaciones, de las cuales 36 se encuentran ubicadas en el Ala “A” del recinto, en tanto que las 59 restantes en el Ala “B” del mismo, teniendo una </w:t>
            </w:r>
            <w:r w:rsidRPr="003C7B54">
              <w:rPr>
                <w:rFonts w:eastAsia="Times New Roman"/>
                <w:color w:val="000000"/>
                <w:sz w:val="20"/>
                <w:szCs w:val="20"/>
                <w:u w:val="single"/>
                <w:lang w:eastAsia="es-CL"/>
              </w:rPr>
              <w:t>capacidad máxima de alojamiento para 220 pasajeros (sin considerar cuarto piso debido a que es utilizado por el staff de Gerencia).</w:t>
            </w:r>
          </w:p>
          <w:p w14:paraId="583DA14B" w14:textId="77777777" w:rsidR="00180FF8" w:rsidRPr="003C7B54" w:rsidRDefault="00180FF8" w:rsidP="00F36E18">
            <w:pPr>
              <w:spacing w:after="0" w:line="240" w:lineRule="auto"/>
              <w:jc w:val="both"/>
              <w:rPr>
                <w:rFonts w:eastAsia="Times New Roman"/>
                <w:color w:val="000000"/>
                <w:sz w:val="20"/>
                <w:szCs w:val="20"/>
                <w:lang w:eastAsia="es-CL"/>
              </w:rPr>
            </w:pPr>
          </w:p>
          <w:p w14:paraId="4F61B1FB" w14:textId="77777777" w:rsidR="00681BD3" w:rsidRPr="003C7B54" w:rsidRDefault="00AD627B" w:rsidP="00F36E18">
            <w:pPr>
              <w:spacing w:after="0" w:line="240" w:lineRule="auto"/>
              <w:jc w:val="both"/>
              <w:rPr>
                <w:rFonts w:eastAsia="Times New Roman"/>
                <w:color w:val="000000"/>
                <w:sz w:val="20"/>
                <w:szCs w:val="20"/>
                <w:lang w:eastAsia="es-CL"/>
              </w:rPr>
            </w:pPr>
            <w:r>
              <w:rPr>
                <w:rFonts w:eastAsia="Times New Roman"/>
                <w:color w:val="000000"/>
                <w:sz w:val="20"/>
                <w:szCs w:val="20"/>
                <w:lang w:eastAsia="es-CL"/>
              </w:rPr>
              <w:t>Asimismo</w:t>
            </w:r>
            <w:r w:rsidR="00993F54" w:rsidRPr="003C7B54">
              <w:rPr>
                <w:rFonts w:eastAsia="Times New Roman"/>
                <w:color w:val="000000"/>
                <w:sz w:val="20"/>
                <w:szCs w:val="20"/>
                <w:lang w:eastAsia="es-CL"/>
              </w:rPr>
              <w:t xml:space="preserve">, se </w:t>
            </w:r>
            <w:r w:rsidR="00A9402D" w:rsidRPr="003C7B54">
              <w:rPr>
                <w:rFonts w:eastAsia="Times New Roman"/>
                <w:color w:val="000000"/>
                <w:sz w:val="20"/>
                <w:szCs w:val="20"/>
                <w:lang w:eastAsia="es-CL"/>
              </w:rPr>
              <w:t xml:space="preserve">observó </w:t>
            </w:r>
            <w:r w:rsidR="00993F54" w:rsidRPr="003C7B54">
              <w:rPr>
                <w:rFonts w:eastAsia="Times New Roman"/>
                <w:color w:val="000000"/>
                <w:sz w:val="20"/>
                <w:szCs w:val="20"/>
                <w:lang w:eastAsia="es-CL"/>
              </w:rPr>
              <w:t>que el Ala “B” del hotel contaba con 4 pisos, en circunstancias que el último de ellos (cuarto) poseía 13 habitaciones. A este respecto, Don Pablo Águila Soto, trabajador del área de Mantenimiento del hotel indicó que el último piso antes descrito fue construido durante el año 2016</w:t>
            </w:r>
            <w:r w:rsidR="006A4FDA" w:rsidRPr="003C7B54">
              <w:rPr>
                <w:rFonts w:eastAsia="Times New Roman"/>
                <w:color w:val="000000"/>
                <w:sz w:val="20"/>
                <w:szCs w:val="20"/>
                <w:lang w:eastAsia="es-CL"/>
              </w:rPr>
              <w:t xml:space="preserve"> (Ver Fotografías 13 y 14)</w:t>
            </w:r>
            <w:r w:rsidR="00993F54" w:rsidRPr="003C7B54">
              <w:rPr>
                <w:rFonts w:eastAsia="Times New Roman"/>
                <w:color w:val="000000"/>
                <w:sz w:val="20"/>
                <w:szCs w:val="20"/>
                <w:lang w:eastAsia="es-CL"/>
              </w:rPr>
              <w:t>.</w:t>
            </w:r>
          </w:p>
          <w:p w14:paraId="71F5CE0F" w14:textId="77777777" w:rsidR="00993F54" w:rsidRPr="003C7B54" w:rsidRDefault="00993F54" w:rsidP="00F36E18">
            <w:pPr>
              <w:spacing w:after="0" w:line="240" w:lineRule="auto"/>
              <w:jc w:val="both"/>
              <w:rPr>
                <w:rFonts w:eastAsia="Times New Roman"/>
                <w:color w:val="000000"/>
                <w:sz w:val="20"/>
                <w:szCs w:val="20"/>
                <w:lang w:eastAsia="es-CL"/>
              </w:rPr>
            </w:pPr>
          </w:p>
          <w:p w14:paraId="7DEF1A85" w14:textId="77777777" w:rsidR="0089505C" w:rsidRDefault="00AD627B" w:rsidP="00E75072">
            <w:pPr>
              <w:spacing w:after="0" w:line="240" w:lineRule="auto"/>
              <w:jc w:val="both"/>
              <w:rPr>
                <w:rFonts w:eastAsia="Times New Roman"/>
                <w:color w:val="000000"/>
                <w:sz w:val="20"/>
                <w:szCs w:val="20"/>
                <w:lang w:eastAsia="es-CL"/>
              </w:rPr>
            </w:pPr>
            <w:r>
              <w:rPr>
                <w:rFonts w:eastAsia="Times New Roman"/>
                <w:color w:val="000000"/>
                <w:sz w:val="20"/>
                <w:szCs w:val="20"/>
                <w:lang w:eastAsia="es-CL"/>
              </w:rPr>
              <w:t>Por otra parte, r</w:t>
            </w:r>
            <w:r w:rsidR="00E75072" w:rsidRPr="003C7B54">
              <w:rPr>
                <w:rFonts w:eastAsia="Times New Roman"/>
                <w:color w:val="000000"/>
                <w:sz w:val="20"/>
                <w:szCs w:val="20"/>
                <w:lang w:eastAsia="es-CL"/>
              </w:rPr>
              <w:t>especto del alojamiento del personal que labora en el recinto, se constató durante la inspección que éste se distribuía principalmente en 3 dependencias: “Pabellón de alojamiento de personal de cocina” (recinto colindante con Sala de calderas y Lavandería), “Pabellón de personal”</w:t>
            </w:r>
            <w:r w:rsidR="006A4FDA" w:rsidRPr="003C7B54">
              <w:rPr>
                <w:rFonts w:eastAsia="Times New Roman"/>
                <w:color w:val="000000"/>
                <w:sz w:val="20"/>
                <w:szCs w:val="20"/>
                <w:lang w:eastAsia="es-CL"/>
              </w:rPr>
              <w:t xml:space="preserve"> (Ver Fotografía 15)</w:t>
            </w:r>
            <w:r w:rsidR="00E75072" w:rsidRPr="003C7B54">
              <w:rPr>
                <w:rFonts w:eastAsia="Times New Roman"/>
                <w:color w:val="000000"/>
                <w:sz w:val="20"/>
                <w:szCs w:val="20"/>
                <w:lang w:eastAsia="es-CL"/>
              </w:rPr>
              <w:t xml:space="preserve">, y “Dormitorio de trabajadores de comedor de personal” (recinto que forma parte del Comedor de personal). </w:t>
            </w:r>
          </w:p>
          <w:p w14:paraId="58D950EF" w14:textId="77777777" w:rsidR="0089505C" w:rsidRDefault="0089505C" w:rsidP="00E75072">
            <w:pPr>
              <w:spacing w:after="0" w:line="240" w:lineRule="auto"/>
              <w:jc w:val="both"/>
              <w:rPr>
                <w:rFonts w:eastAsia="Times New Roman"/>
                <w:color w:val="000000"/>
                <w:sz w:val="20"/>
                <w:szCs w:val="20"/>
                <w:lang w:eastAsia="es-CL"/>
              </w:rPr>
            </w:pPr>
          </w:p>
          <w:p w14:paraId="2402BAF7" w14:textId="77777777" w:rsidR="00E75072" w:rsidRPr="003C7B54" w:rsidRDefault="00E75072" w:rsidP="00E75072">
            <w:pPr>
              <w:spacing w:after="0" w:line="240" w:lineRule="auto"/>
              <w:jc w:val="both"/>
              <w:rPr>
                <w:rFonts w:eastAsia="Times New Roman"/>
                <w:color w:val="000000"/>
                <w:sz w:val="20"/>
                <w:szCs w:val="20"/>
                <w:lang w:eastAsia="es-CL"/>
              </w:rPr>
            </w:pPr>
            <w:r w:rsidRPr="003C7B54">
              <w:rPr>
                <w:rFonts w:eastAsia="Times New Roman"/>
                <w:color w:val="000000"/>
                <w:sz w:val="20"/>
                <w:szCs w:val="20"/>
                <w:lang w:eastAsia="es-CL"/>
              </w:rPr>
              <w:t xml:space="preserve">En cuanto a la dotación de trabajadores del recinto, Don </w:t>
            </w:r>
            <w:proofErr w:type="spellStart"/>
            <w:r w:rsidRPr="003C7B54">
              <w:rPr>
                <w:rFonts w:eastAsia="Times New Roman"/>
                <w:color w:val="000000"/>
                <w:sz w:val="20"/>
                <w:szCs w:val="20"/>
                <w:lang w:eastAsia="es-CL"/>
              </w:rPr>
              <w:t>Cristhofer</w:t>
            </w:r>
            <w:proofErr w:type="spellEnd"/>
            <w:r w:rsidRPr="003C7B54">
              <w:rPr>
                <w:rFonts w:eastAsia="Times New Roman"/>
                <w:color w:val="000000"/>
                <w:sz w:val="20"/>
                <w:szCs w:val="20"/>
                <w:lang w:eastAsia="es-CL"/>
              </w:rPr>
              <w:t xml:space="preserve"> Maldonado, Gerente de Recursos Humanos del hotel, señaló que ésta corresponde a un total de 136 personas distribuidas en 3 roles de 10x5 días, encontrándose permanentemente en el recinto un total de 84 trabajadores. </w:t>
            </w:r>
          </w:p>
          <w:p w14:paraId="17CB5CEA" w14:textId="77777777" w:rsidR="00E75072" w:rsidRDefault="00E75072" w:rsidP="00F36E18">
            <w:pPr>
              <w:spacing w:after="0" w:line="240" w:lineRule="auto"/>
              <w:jc w:val="both"/>
              <w:rPr>
                <w:rFonts w:eastAsia="Times New Roman"/>
                <w:color w:val="000000"/>
                <w:sz w:val="20"/>
                <w:szCs w:val="20"/>
                <w:lang w:eastAsia="es-CL"/>
              </w:rPr>
            </w:pPr>
          </w:p>
          <w:p w14:paraId="6FB845E9" w14:textId="77777777" w:rsidR="00F33977" w:rsidRPr="003C7B54" w:rsidRDefault="00F33977" w:rsidP="00F33977">
            <w:pPr>
              <w:spacing w:after="0" w:line="240" w:lineRule="auto"/>
              <w:jc w:val="both"/>
              <w:rPr>
                <w:rFonts w:eastAsia="Times New Roman"/>
                <w:b/>
                <w:color w:val="000000"/>
                <w:sz w:val="20"/>
                <w:szCs w:val="20"/>
                <w:u w:val="single"/>
                <w:lang w:eastAsia="es-CL"/>
              </w:rPr>
            </w:pPr>
            <w:r w:rsidRPr="003C7B54">
              <w:rPr>
                <w:rFonts w:eastAsia="Times New Roman"/>
                <w:b/>
                <w:color w:val="000000"/>
                <w:sz w:val="20"/>
                <w:szCs w:val="20"/>
                <w:u w:val="single"/>
                <w:lang w:eastAsia="es-CL"/>
              </w:rPr>
              <w:t>Actividades de construcción observadas durante la inspección</w:t>
            </w:r>
          </w:p>
          <w:p w14:paraId="0B5EF1BC" w14:textId="77777777" w:rsidR="00993F54" w:rsidRPr="003C7B54" w:rsidRDefault="001A028B" w:rsidP="00F36E18">
            <w:pPr>
              <w:spacing w:after="0" w:line="240" w:lineRule="auto"/>
              <w:jc w:val="both"/>
              <w:rPr>
                <w:rFonts w:eastAsia="Times New Roman"/>
                <w:color w:val="000000"/>
                <w:sz w:val="20"/>
                <w:szCs w:val="20"/>
                <w:lang w:eastAsia="es-CL"/>
              </w:rPr>
            </w:pPr>
            <w:r w:rsidRPr="003C7B54">
              <w:rPr>
                <w:rFonts w:eastAsia="Times New Roman"/>
                <w:color w:val="000000"/>
                <w:sz w:val="20"/>
                <w:szCs w:val="20"/>
                <w:lang w:eastAsia="es-CL"/>
              </w:rPr>
              <w:t>Adicionalmente, se constató durante la inspección el desarrollo de labores de construcción de una dependencia adosada al Ala “A” del hotel. Al consultar respecto del objetivo de dicho recinto, Don Pablo Águila Soto señaló que éste correspondía a un Spa y piscina cuya construcción se habría iniciado durante el invierno del año 2017</w:t>
            </w:r>
            <w:r w:rsidR="006A4FDA" w:rsidRPr="003C7B54">
              <w:rPr>
                <w:rFonts w:eastAsia="Times New Roman"/>
                <w:color w:val="000000"/>
                <w:sz w:val="20"/>
                <w:szCs w:val="20"/>
                <w:lang w:eastAsia="es-CL"/>
              </w:rPr>
              <w:t xml:space="preserve"> (Ver Fotografía 16)</w:t>
            </w:r>
            <w:r w:rsidRPr="003C7B54">
              <w:rPr>
                <w:rFonts w:eastAsia="Times New Roman"/>
                <w:color w:val="000000"/>
                <w:sz w:val="20"/>
                <w:szCs w:val="20"/>
                <w:lang w:eastAsia="es-CL"/>
              </w:rPr>
              <w:t>.</w:t>
            </w:r>
          </w:p>
          <w:p w14:paraId="546C76F6" w14:textId="77777777" w:rsidR="00180FF8" w:rsidRPr="003C7B54" w:rsidRDefault="00180FF8" w:rsidP="00F36E18">
            <w:pPr>
              <w:spacing w:after="0" w:line="240" w:lineRule="auto"/>
              <w:jc w:val="both"/>
              <w:rPr>
                <w:rFonts w:eastAsia="Times New Roman"/>
                <w:color w:val="000000"/>
                <w:sz w:val="20"/>
                <w:szCs w:val="20"/>
                <w:lang w:eastAsia="es-CL"/>
              </w:rPr>
            </w:pPr>
          </w:p>
          <w:p w14:paraId="601CA803" w14:textId="77777777" w:rsidR="00A9402D" w:rsidRPr="003C7B54" w:rsidRDefault="00A9402D" w:rsidP="00F36E18">
            <w:pPr>
              <w:spacing w:after="0" w:line="240" w:lineRule="auto"/>
              <w:jc w:val="both"/>
              <w:rPr>
                <w:rFonts w:eastAsia="Times New Roman"/>
                <w:b/>
                <w:color w:val="000000"/>
                <w:sz w:val="20"/>
                <w:szCs w:val="20"/>
                <w:u w:val="single"/>
                <w:lang w:eastAsia="es-CL"/>
              </w:rPr>
            </w:pPr>
            <w:r w:rsidRPr="003C7B54">
              <w:rPr>
                <w:rFonts w:eastAsia="Times New Roman"/>
                <w:b/>
                <w:color w:val="000000"/>
                <w:sz w:val="20"/>
                <w:szCs w:val="20"/>
                <w:u w:val="single"/>
                <w:lang w:eastAsia="es-CL"/>
              </w:rPr>
              <w:t xml:space="preserve">Proyecto aprobado ambientalmente para el tratamiento </w:t>
            </w:r>
            <w:r w:rsidR="00C4456E" w:rsidRPr="003C7B54">
              <w:rPr>
                <w:rFonts w:eastAsia="Times New Roman"/>
                <w:b/>
                <w:color w:val="000000"/>
                <w:sz w:val="20"/>
                <w:szCs w:val="20"/>
                <w:u w:val="single"/>
                <w:lang w:eastAsia="es-CL"/>
              </w:rPr>
              <w:t>de las aguas servidas del hotel</w:t>
            </w:r>
          </w:p>
          <w:p w14:paraId="46666377" w14:textId="77777777" w:rsidR="0000777F" w:rsidRPr="003C7B54" w:rsidRDefault="00102723" w:rsidP="0011699C">
            <w:pPr>
              <w:spacing w:after="0" w:line="240" w:lineRule="auto"/>
              <w:jc w:val="both"/>
              <w:rPr>
                <w:rFonts w:eastAsia="Times New Roman"/>
                <w:color w:val="000000"/>
                <w:sz w:val="20"/>
                <w:szCs w:val="20"/>
                <w:lang w:eastAsia="es-CL"/>
              </w:rPr>
            </w:pPr>
            <w:r>
              <w:rPr>
                <w:rFonts w:eastAsia="Times New Roman"/>
                <w:color w:val="000000"/>
                <w:sz w:val="20"/>
                <w:szCs w:val="20"/>
                <w:lang w:eastAsia="es-CL"/>
              </w:rPr>
              <w:t>D</w:t>
            </w:r>
            <w:r w:rsidR="00F97EAD" w:rsidRPr="003C7B54">
              <w:rPr>
                <w:rFonts w:eastAsia="Times New Roman"/>
                <w:color w:val="000000"/>
                <w:sz w:val="20"/>
                <w:szCs w:val="20"/>
                <w:lang w:eastAsia="es-CL"/>
              </w:rPr>
              <w:t xml:space="preserve">e acuerdo </w:t>
            </w:r>
            <w:r w:rsidR="005E4653" w:rsidRPr="003C7B54">
              <w:rPr>
                <w:rFonts w:eastAsia="Times New Roman"/>
                <w:color w:val="000000"/>
                <w:sz w:val="20"/>
                <w:szCs w:val="20"/>
                <w:lang w:eastAsia="es-CL"/>
              </w:rPr>
              <w:t xml:space="preserve">a </w:t>
            </w:r>
            <w:r w:rsidR="00570A53" w:rsidRPr="003C7B54">
              <w:rPr>
                <w:rFonts w:eastAsia="Times New Roman"/>
                <w:color w:val="000000"/>
                <w:sz w:val="20"/>
                <w:szCs w:val="20"/>
                <w:lang w:eastAsia="es-CL"/>
              </w:rPr>
              <w:t>lo señalado en la Declaración de Impacto Ambiental (</w:t>
            </w:r>
            <w:r w:rsidR="005E4653" w:rsidRPr="003C7B54">
              <w:rPr>
                <w:rFonts w:eastAsia="Times New Roman"/>
                <w:color w:val="000000"/>
                <w:sz w:val="20"/>
                <w:szCs w:val="20"/>
                <w:lang w:eastAsia="es-CL"/>
              </w:rPr>
              <w:t>DIA</w:t>
            </w:r>
            <w:r w:rsidR="00570A53" w:rsidRPr="003C7B54">
              <w:rPr>
                <w:rFonts w:eastAsia="Times New Roman"/>
                <w:color w:val="000000"/>
                <w:sz w:val="20"/>
                <w:szCs w:val="20"/>
                <w:lang w:eastAsia="es-CL"/>
              </w:rPr>
              <w:t>)</w:t>
            </w:r>
            <w:r w:rsidR="005E4653" w:rsidRPr="003C7B54">
              <w:rPr>
                <w:rFonts w:eastAsia="Times New Roman"/>
                <w:color w:val="000000"/>
                <w:sz w:val="20"/>
                <w:szCs w:val="20"/>
                <w:lang w:eastAsia="es-CL"/>
              </w:rPr>
              <w:t xml:space="preserve"> del proyecto</w:t>
            </w:r>
            <w:r w:rsidR="00570A53" w:rsidRPr="003C7B54">
              <w:rPr>
                <w:rFonts w:eastAsia="Times New Roman"/>
                <w:color w:val="000000"/>
                <w:sz w:val="20"/>
                <w:szCs w:val="20"/>
                <w:lang w:eastAsia="es-CL"/>
              </w:rPr>
              <w:t xml:space="preserve"> “Mejoramiento Sistema de Tratamiento y Disposición Final Aguas Servidas Hotel Río Serrano Turismo Río Serrano Ltda. Torres del </w:t>
            </w:r>
            <w:proofErr w:type="spellStart"/>
            <w:r w:rsidR="00570A53" w:rsidRPr="003C7B54">
              <w:rPr>
                <w:rFonts w:eastAsia="Times New Roman"/>
                <w:color w:val="000000"/>
                <w:sz w:val="20"/>
                <w:szCs w:val="20"/>
                <w:lang w:eastAsia="es-CL"/>
              </w:rPr>
              <w:t>Paine</w:t>
            </w:r>
            <w:proofErr w:type="spellEnd"/>
            <w:r w:rsidR="00570A53" w:rsidRPr="003C7B54">
              <w:rPr>
                <w:rFonts w:eastAsia="Times New Roman"/>
                <w:color w:val="000000"/>
                <w:sz w:val="20"/>
                <w:szCs w:val="20"/>
                <w:lang w:eastAsia="es-CL"/>
              </w:rPr>
              <w:t>” (aprobado mediante RCA N°068/2005)</w:t>
            </w:r>
            <w:r w:rsidR="005E4653" w:rsidRPr="003C7B54">
              <w:rPr>
                <w:rFonts w:eastAsia="Times New Roman"/>
                <w:color w:val="000000"/>
                <w:sz w:val="20"/>
                <w:szCs w:val="20"/>
                <w:lang w:eastAsia="es-CL"/>
              </w:rPr>
              <w:t xml:space="preserve">, la PTAS </w:t>
            </w:r>
            <w:r w:rsidR="00746B90" w:rsidRPr="003C7B54">
              <w:rPr>
                <w:rFonts w:eastAsia="Times New Roman"/>
                <w:color w:val="000000"/>
                <w:sz w:val="20"/>
                <w:szCs w:val="20"/>
                <w:lang w:eastAsia="es-CL"/>
              </w:rPr>
              <w:t xml:space="preserve">del Hotel Río Serrano </w:t>
            </w:r>
            <w:r w:rsidR="0042203B" w:rsidRPr="003C7B54">
              <w:rPr>
                <w:rFonts w:eastAsia="Times New Roman"/>
                <w:color w:val="000000"/>
                <w:sz w:val="20"/>
                <w:szCs w:val="20"/>
                <w:lang w:eastAsia="es-CL"/>
              </w:rPr>
              <w:t xml:space="preserve">se diseñó </w:t>
            </w:r>
            <w:r w:rsidR="005E4653" w:rsidRPr="003C7B54">
              <w:rPr>
                <w:rFonts w:eastAsia="Times New Roman"/>
                <w:color w:val="000000"/>
                <w:sz w:val="20"/>
                <w:szCs w:val="20"/>
                <w:lang w:eastAsia="es-CL"/>
              </w:rPr>
              <w:t>para prestar servicios a un total de 178 pasajeros (capacidad de alojamiento proyectado) + 30 trabajadores (</w:t>
            </w:r>
            <w:r w:rsidR="004F1529" w:rsidRPr="003C7B54">
              <w:rPr>
                <w:rFonts w:eastAsia="Times New Roman"/>
                <w:color w:val="000000"/>
                <w:sz w:val="20"/>
                <w:szCs w:val="20"/>
                <w:lang w:eastAsia="es-CL"/>
              </w:rPr>
              <w:t>Total de 208 personas</w:t>
            </w:r>
            <w:r w:rsidR="005E4653" w:rsidRPr="003C7B54">
              <w:rPr>
                <w:rFonts w:eastAsia="Times New Roman"/>
                <w:color w:val="000000"/>
                <w:sz w:val="20"/>
                <w:szCs w:val="20"/>
                <w:lang w:eastAsia="es-CL"/>
              </w:rPr>
              <w:t>)</w:t>
            </w:r>
            <w:r w:rsidR="0000777F" w:rsidRPr="003C7B54">
              <w:rPr>
                <w:rFonts w:eastAsia="Times New Roman"/>
                <w:color w:val="000000"/>
                <w:sz w:val="20"/>
                <w:szCs w:val="20"/>
                <w:lang w:eastAsia="es-CL"/>
              </w:rPr>
              <w:t xml:space="preserve">, distribuidos </w:t>
            </w:r>
            <w:r w:rsidR="0080632B" w:rsidRPr="003C7B54">
              <w:rPr>
                <w:rFonts w:eastAsia="Times New Roman"/>
                <w:color w:val="000000"/>
                <w:sz w:val="20"/>
                <w:szCs w:val="20"/>
                <w:lang w:eastAsia="es-CL"/>
              </w:rPr>
              <w:t xml:space="preserve">únicamente </w:t>
            </w:r>
            <w:r w:rsidR="0042203B" w:rsidRPr="003C7B54">
              <w:rPr>
                <w:rFonts w:eastAsia="Times New Roman"/>
                <w:color w:val="000000"/>
                <w:sz w:val="20"/>
                <w:szCs w:val="20"/>
                <w:lang w:eastAsia="es-CL"/>
              </w:rPr>
              <w:t xml:space="preserve">en las dependencias identificadas en el plano </w:t>
            </w:r>
            <w:r w:rsidR="00231FCF" w:rsidRPr="003C7B54">
              <w:rPr>
                <w:rFonts w:eastAsia="Times New Roman"/>
                <w:color w:val="000000"/>
                <w:sz w:val="20"/>
                <w:szCs w:val="20"/>
                <w:lang w:eastAsia="es-CL"/>
              </w:rPr>
              <w:t xml:space="preserve">contenido en </w:t>
            </w:r>
            <w:r w:rsidR="0042203B" w:rsidRPr="003C7B54">
              <w:rPr>
                <w:rFonts w:eastAsia="Times New Roman"/>
                <w:color w:val="000000"/>
                <w:sz w:val="20"/>
                <w:szCs w:val="20"/>
                <w:lang w:eastAsia="es-CL"/>
              </w:rPr>
              <w:t>el Anexo C del documento antes descrito (</w:t>
            </w:r>
            <w:hyperlink r:id="rId45" w:history="1">
              <w:r w:rsidR="00A33FA3" w:rsidRPr="003C7B54">
                <w:rPr>
                  <w:rStyle w:val="Hipervnculo"/>
                  <w:rFonts w:eastAsia="Times New Roman"/>
                  <w:sz w:val="20"/>
                  <w:szCs w:val="20"/>
                  <w:lang w:eastAsia="es-CL"/>
                </w:rPr>
                <w:t>http://seia.sea.gob.cl/archivos/alc_serrano_v14.zip</w:t>
              </w:r>
            </w:hyperlink>
            <w:r w:rsidR="0042203B" w:rsidRPr="003C7B54">
              <w:rPr>
                <w:rFonts w:eastAsia="Times New Roman"/>
                <w:color w:val="000000"/>
                <w:sz w:val="20"/>
                <w:szCs w:val="20"/>
                <w:lang w:eastAsia="es-CL"/>
              </w:rPr>
              <w:t xml:space="preserve">), </w:t>
            </w:r>
            <w:r w:rsidR="00F97EAD" w:rsidRPr="003C7B54">
              <w:rPr>
                <w:rFonts w:eastAsia="Times New Roman"/>
                <w:color w:val="000000"/>
                <w:sz w:val="20"/>
                <w:szCs w:val="20"/>
                <w:lang w:eastAsia="es-CL"/>
              </w:rPr>
              <w:t>conforme</w:t>
            </w:r>
            <w:r w:rsidR="0000777F" w:rsidRPr="003C7B54">
              <w:rPr>
                <w:rFonts w:eastAsia="Times New Roman"/>
                <w:color w:val="000000"/>
                <w:sz w:val="20"/>
                <w:szCs w:val="20"/>
                <w:lang w:eastAsia="es-CL"/>
              </w:rPr>
              <w:t xml:space="preserve"> se indica:</w:t>
            </w:r>
          </w:p>
          <w:p w14:paraId="6102A70B" w14:textId="77777777" w:rsidR="0000777F" w:rsidRPr="003C7B54" w:rsidRDefault="0000777F" w:rsidP="0011699C">
            <w:pPr>
              <w:spacing w:after="0" w:line="240" w:lineRule="auto"/>
              <w:jc w:val="both"/>
              <w:rPr>
                <w:rFonts w:eastAsia="Times New Roman"/>
                <w:color w:val="000000"/>
                <w:sz w:val="20"/>
                <w:szCs w:val="20"/>
                <w:lang w:eastAsia="es-CL"/>
              </w:rPr>
            </w:pPr>
          </w:p>
          <w:p w14:paraId="3DCF3088" w14:textId="77777777" w:rsidR="005E4653" w:rsidRPr="003C7B54" w:rsidRDefault="0000777F" w:rsidP="00275A53">
            <w:pPr>
              <w:pStyle w:val="Prrafodelista"/>
              <w:numPr>
                <w:ilvl w:val="0"/>
                <w:numId w:val="39"/>
              </w:numPr>
              <w:ind w:left="284" w:hanging="284"/>
              <w:rPr>
                <w:rFonts w:eastAsia="Times New Roman"/>
                <w:color w:val="000000"/>
                <w:sz w:val="20"/>
                <w:szCs w:val="20"/>
                <w:lang w:eastAsia="es-CL"/>
              </w:rPr>
            </w:pPr>
            <w:r w:rsidRPr="003C7B54">
              <w:rPr>
                <w:rFonts w:eastAsia="Times New Roman"/>
                <w:color w:val="000000"/>
                <w:sz w:val="20"/>
                <w:szCs w:val="20"/>
                <w:u w:val="single"/>
                <w:lang w:eastAsia="es-CL"/>
              </w:rPr>
              <w:t>Pasajeros:</w:t>
            </w:r>
            <w:r w:rsidRPr="003C7B54">
              <w:rPr>
                <w:rFonts w:eastAsia="Times New Roman"/>
                <w:color w:val="000000"/>
                <w:sz w:val="20"/>
                <w:szCs w:val="20"/>
                <w:lang w:eastAsia="es-CL"/>
              </w:rPr>
              <w:t xml:space="preserve"> </w:t>
            </w:r>
            <w:r w:rsidR="009253E8" w:rsidRPr="003C7B54">
              <w:rPr>
                <w:rFonts w:eastAsia="Times New Roman"/>
                <w:color w:val="000000"/>
                <w:sz w:val="20"/>
                <w:szCs w:val="20"/>
                <w:lang w:eastAsia="es-CL"/>
              </w:rPr>
              <w:t>18 habitaciones en Ala “B”</w:t>
            </w:r>
            <w:r w:rsidRPr="003C7B54">
              <w:rPr>
                <w:rFonts w:eastAsia="Times New Roman"/>
                <w:color w:val="000000"/>
                <w:sz w:val="20"/>
                <w:szCs w:val="20"/>
                <w:lang w:eastAsia="es-CL"/>
              </w:rPr>
              <w:t xml:space="preserve"> y</w:t>
            </w:r>
            <w:r w:rsidR="009253E8" w:rsidRPr="003C7B54">
              <w:rPr>
                <w:rFonts w:eastAsia="Times New Roman"/>
                <w:color w:val="000000"/>
                <w:sz w:val="20"/>
                <w:szCs w:val="20"/>
                <w:lang w:eastAsia="es-CL"/>
              </w:rPr>
              <w:t xml:space="preserve"> 36 habitaciones en Ala “A”</w:t>
            </w:r>
            <w:r w:rsidRPr="003C7B54">
              <w:rPr>
                <w:rFonts w:eastAsia="Times New Roman"/>
                <w:color w:val="000000"/>
                <w:sz w:val="20"/>
                <w:szCs w:val="20"/>
                <w:lang w:eastAsia="es-CL"/>
              </w:rPr>
              <w:t xml:space="preserve"> del hotel</w:t>
            </w:r>
            <w:r w:rsidR="004F1529" w:rsidRPr="003C7B54">
              <w:rPr>
                <w:rFonts w:eastAsia="Times New Roman"/>
                <w:color w:val="000000"/>
                <w:sz w:val="20"/>
                <w:szCs w:val="20"/>
                <w:lang w:eastAsia="es-CL"/>
              </w:rPr>
              <w:t xml:space="preserve"> (Total de 54 habitaciones)</w:t>
            </w:r>
            <w:r w:rsidRPr="003C7B54">
              <w:rPr>
                <w:rFonts w:eastAsia="Times New Roman"/>
                <w:color w:val="000000"/>
                <w:sz w:val="20"/>
                <w:szCs w:val="20"/>
                <w:lang w:eastAsia="es-CL"/>
              </w:rPr>
              <w:t>.</w:t>
            </w:r>
          </w:p>
          <w:p w14:paraId="50859B96" w14:textId="77777777" w:rsidR="0000777F" w:rsidRPr="003C7B54" w:rsidRDefault="0000777F" w:rsidP="00275A53">
            <w:pPr>
              <w:pStyle w:val="Prrafodelista"/>
              <w:numPr>
                <w:ilvl w:val="0"/>
                <w:numId w:val="39"/>
              </w:numPr>
              <w:ind w:left="284" w:hanging="284"/>
              <w:rPr>
                <w:rFonts w:eastAsia="Times New Roman"/>
                <w:color w:val="000000"/>
                <w:sz w:val="20"/>
                <w:szCs w:val="20"/>
                <w:lang w:eastAsia="es-CL"/>
              </w:rPr>
            </w:pPr>
            <w:r w:rsidRPr="003C7B54">
              <w:rPr>
                <w:rFonts w:eastAsia="Times New Roman"/>
                <w:color w:val="000000"/>
                <w:sz w:val="20"/>
                <w:szCs w:val="20"/>
                <w:u w:val="single"/>
                <w:lang w:eastAsia="es-CL"/>
              </w:rPr>
              <w:t xml:space="preserve">Personal </w:t>
            </w:r>
            <w:r w:rsidR="00AF4446" w:rsidRPr="003C7B54">
              <w:rPr>
                <w:rFonts w:eastAsia="Times New Roman"/>
                <w:color w:val="000000"/>
                <w:sz w:val="20"/>
                <w:szCs w:val="20"/>
                <w:u w:val="single"/>
                <w:lang w:eastAsia="es-CL"/>
              </w:rPr>
              <w:t xml:space="preserve">que labora en </w:t>
            </w:r>
            <w:r w:rsidRPr="003C7B54">
              <w:rPr>
                <w:rFonts w:eastAsia="Times New Roman"/>
                <w:color w:val="000000"/>
                <w:sz w:val="20"/>
                <w:szCs w:val="20"/>
                <w:u w:val="single"/>
                <w:lang w:eastAsia="es-CL"/>
              </w:rPr>
              <w:t>el hotel:</w:t>
            </w:r>
            <w:r w:rsidRPr="003C7B54">
              <w:rPr>
                <w:rFonts w:eastAsia="Times New Roman"/>
                <w:color w:val="000000"/>
                <w:sz w:val="20"/>
                <w:szCs w:val="20"/>
                <w:lang w:eastAsia="es-CL"/>
              </w:rPr>
              <w:t xml:space="preserve"> Edificio “Dormitorios personal” con recepción definitiva N°67 del 05-04-2002</w:t>
            </w:r>
            <w:r w:rsidR="005B1D83">
              <w:rPr>
                <w:rFonts w:eastAsia="Times New Roman"/>
                <w:color w:val="000000"/>
                <w:sz w:val="20"/>
                <w:szCs w:val="20"/>
                <w:lang w:eastAsia="es-CL"/>
              </w:rPr>
              <w:t xml:space="preserve"> (Existente), el cual correspondería al mismo recinto anteriormente de</w:t>
            </w:r>
            <w:r w:rsidR="00E53CBC">
              <w:rPr>
                <w:rFonts w:eastAsia="Times New Roman"/>
                <w:color w:val="000000"/>
                <w:sz w:val="20"/>
                <w:szCs w:val="20"/>
                <w:lang w:eastAsia="es-CL"/>
              </w:rPr>
              <w:t xml:space="preserve">scrito como </w:t>
            </w:r>
            <w:r w:rsidR="005B1D83">
              <w:rPr>
                <w:rFonts w:eastAsia="Times New Roman"/>
                <w:color w:val="000000"/>
                <w:sz w:val="20"/>
                <w:szCs w:val="20"/>
                <w:lang w:eastAsia="es-CL"/>
              </w:rPr>
              <w:t>“</w:t>
            </w:r>
            <w:r w:rsidR="005B1D83" w:rsidRPr="003C7B54">
              <w:rPr>
                <w:rFonts w:eastAsia="Times New Roman"/>
                <w:color w:val="000000"/>
                <w:sz w:val="20"/>
                <w:szCs w:val="20"/>
                <w:lang w:eastAsia="es-CL"/>
              </w:rPr>
              <w:t>Pabellón de alojamiento de personal de cocina</w:t>
            </w:r>
            <w:r w:rsidR="005B1D83">
              <w:rPr>
                <w:rFonts w:eastAsia="Times New Roman"/>
                <w:color w:val="000000"/>
                <w:sz w:val="20"/>
                <w:szCs w:val="20"/>
                <w:lang w:eastAsia="es-CL"/>
              </w:rPr>
              <w:t>”.</w:t>
            </w:r>
          </w:p>
          <w:p w14:paraId="30AE9C97" w14:textId="77777777" w:rsidR="009253E8" w:rsidRPr="003C7B54" w:rsidRDefault="009253E8" w:rsidP="0011699C">
            <w:pPr>
              <w:spacing w:after="0" w:line="240" w:lineRule="auto"/>
              <w:jc w:val="both"/>
              <w:rPr>
                <w:rFonts w:eastAsia="Times New Roman"/>
                <w:color w:val="000000"/>
                <w:sz w:val="20"/>
                <w:szCs w:val="20"/>
                <w:lang w:eastAsia="es-CL"/>
              </w:rPr>
            </w:pPr>
          </w:p>
          <w:p w14:paraId="35BA1131" w14:textId="77777777" w:rsidR="00264647" w:rsidRPr="003C7B54" w:rsidRDefault="00264647" w:rsidP="0011699C">
            <w:pPr>
              <w:spacing w:after="0" w:line="240" w:lineRule="auto"/>
              <w:jc w:val="both"/>
              <w:rPr>
                <w:rFonts w:eastAsia="Times New Roman"/>
                <w:b/>
                <w:color w:val="000000"/>
                <w:sz w:val="20"/>
                <w:szCs w:val="20"/>
                <w:u w:val="single"/>
                <w:lang w:eastAsia="es-CL"/>
              </w:rPr>
            </w:pPr>
            <w:r w:rsidRPr="003C7B54">
              <w:rPr>
                <w:rFonts w:eastAsia="Times New Roman"/>
                <w:b/>
                <w:color w:val="000000"/>
                <w:sz w:val="20"/>
                <w:szCs w:val="20"/>
                <w:u w:val="single"/>
                <w:lang w:eastAsia="es-CL"/>
              </w:rPr>
              <w:t>Información complementaria remitida por el titular</w:t>
            </w:r>
          </w:p>
          <w:p w14:paraId="3E325174" w14:textId="77777777" w:rsidR="00C34F88" w:rsidRPr="003C7B54" w:rsidRDefault="00AF4446" w:rsidP="0011699C">
            <w:pPr>
              <w:spacing w:after="0" w:line="240" w:lineRule="auto"/>
              <w:jc w:val="both"/>
              <w:rPr>
                <w:rFonts w:eastAsia="Times New Roman"/>
                <w:color w:val="000000"/>
                <w:sz w:val="20"/>
                <w:szCs w:val="20"/>
                <w:lang w:eastAsia="es-CL"/>
              </w:rPr>
            </w:pPr>
            <w:r w:rsidRPr="003C7B54">
              <w:rPr>
                <w:rFonts w:eastAsia="Times New Roman"/>
                <w:color w:val="000000"/>
                <w:sz w:val="20"/>
                <w:szCs w:val="20"/>
                <w:lang w:eastAsia="es-CL"/>
              </w:rPr>
              <w:t xml:space="preserve">De acuerdo a </w:t>
            </w:r>
            <w:r w:rsidR="00140AF1" w:rsidRPr="003C7B54">
              <w:rPr>
                <w:rFonts w:eastAsia="Times New Roman"/>
                <w:color w:val="000000"/>
                <w:sz w:val="20"/>
                <w:szCs w:val="20"/>
                <w:lang w:eastAsia="es-CL"/>
              </w:rPr>
              <w:t xml:space="preserve">información proporcionada a través de carta presentada con fecha 24 de noviembre de 2017 y sus anexos (Ver Anexo 2), </w:t>
            </w:r>
            <w:r w:rsidR="00BD40F1" w:rsidRPr="003C7B54">
              <w:rPr>
                <w:rFonts w:eastAsia="Times New Roman"/>
                <w:color w:val="000000"/>
                <w:sz w:val="20"/>
                <w:szCs w:val="20"/>
                <w:lang w:eastAsia="es-CL"/>
              </w:rPr>
              <w:t xml:space="preserve">se observó que durante el año 2008 </w:t>
            </w:r>
            <w:r w:rsidR="00C7604D" w:rsidRPr="003C7B54">
              <w:rPr>
                <w:rFonts w:eastAsia="Times New Roman"/>
                <w:color w:val="000000"/>
                <w:sz w:val="20"/>
                <w:szCs w:val="20"/>
                <w:lang w:eastAsia="es-CL"/>
              </w:rPr>
              <w:t xml:space="preserve">el </w:t>
            </w:r>
            <w:r w:rsidR="00BD40F1" w:rsidRPr="003C7B54">
              <w:rPr>
                <w:rFonts w:eastAsia="Times New Roman"/>
                <w:color w:val="000000"/>
                <w:sz w:val="20"/>
                <w:szCs w:val="20"/>
                <w:lang w:eastAsia="es-CL"/>
              </w:rPr>
              <w:t xml:space="preserve">titular presentó ante la Seremi de Vivienda y Urbanismo de Magallanes el proyecto denominado “Ampliación y Modificación Hotel Río Serrano”, a efectos de obtener el permiso de edificación correspondiente. A este respecto, del análisis de la información antes señalada se puede visualizar que el proyecto aludido </w:t>
            </w:r>
            <w:r w:rsidR="00BD40F1" w:rsidRPr="003C7B54">
              <w:rPr>
                <w:rFonts w:eastAsia="Times New Roman"/>
                <w:color w:val="000000"/>
                <w:sz w:val="20"/>
                <w:szCs w:val="20"/>
                <w:lang w:eastAsia="es-CL"/>
              </w:rPr>
              <w:lastRenderedPageBreak/>
              <w:t xml:space="preserve">contempló, entre otras acciones, el cambio de ubicación del </w:t>
            </w:r>
            <w:r w:rsidR="00C7604D" w:rsidRPr="003C7B54">
              <w:rPr>
                <w:rFonts w:eastAsia="Times New Roman"/>
                <w:color w:val="000000"/>
                <w:sz w:val="20"/>
                <w:szCs w:val="20"/>
                <w:lang w:eastAsia="es-CL"/>
              </w:rPr>
              <w:t xml:space="preserve">denominado “Pabellón de personal” </w:t>
            </w:r>
            <w:r w:rsidR="001B048A">
              <w:rPr>
                <w:rFonts w:eastAsia="Times New Roman"/>
                <w:color w:val="000000"/>
                <w:sz w:val="20"/>
                <w:szCs w:val="20"/>
                <w:lang w:eastAsia="es-CL"/>
              </w:rPr>
              <w:t>con</w:t>
            </w:r>
            <w:r w:rsidR="00BD40F1" w:rsidRPr="003C7B54">
              <w:rPr>
                <w:rFonts w:eastAsia="Times New Roman"/>
                <w:color w:val="000000"/>
                <w:sz w:val="20"/>
                <w:szCs w:val="20"/>
                <w:lang w:eastAsia="es-CL"/>
              </w:rPr>
              <w:t xml:space="preserve"> </w:t>
            </w:r>
            <w:r w:rsidR="00C7604D" w:rsidRPr="003C7B54">
              <w:rPr>
                <w:rFonts w:eastAsia="Times New Roman"/>
                <w:color w:val="000000"/>
                <w:sz w:val="20"/>
                <w:szCs w:val="20"/>
                <w:lang w:eastAsia="es-CL"/>
              </w:rPr>
              <w:t>una superficie total de 1.016, 41 m</w:t>
            </w:r>
            <w:r w:rsidR="00C7604D" w:rsidRPr="003C7B54">
              <w:rPr>
                <w:rFonts w:eastAsia="Times New Roman"/>
                <w:color w:val="000000"/>
                <w:sz w:val="20"/>
                <w:szCs w:val="20"/>
                <w:vertAlign w:val="superscript"/>
                <w:lang w:eastAsia="es-CL"/>
              </w:rPr>
              <w:t>2</w:t>
            </w:r>
            <w:r w:rsidR="00C7604D" w:rsidRPr="003C7B54">
              <w:rPr>
                <w:rFonts w:eastAsia="Times New Roman"/>
                <w:color w:val="000000"/>
                <w:sz w:val="20"/>
                <w:szCs w:val="20"/>
                <w:lang w:eastAsia="es-CL"/>
              </w:rPr>
              <w:t xml:space="preserve">, </w:t>
            </w:r>
            <w:r w:rsidR="00BD40F1" w:rsidRPr="003C7B54">
              <w:rPr>
                <w:rFonts w:eastAsia="Times New Roman"/>
                <w:color w:val="000000"/>
                <w:sz w:val="20"/>
                <w:szCs w:val="20"/>
                <w:lang w:eastAsia="es-CL"/>
              </w:rPr>
              <w:t xml:space="preserve">la construcción de un área de piscina de </w:t>
            </w:r>
            <w:r w:rsidR="00E8461A" w:rsidRPr="003C7B54">
              <w:rPr>
                <w:rFonts w:eastAsia="Times New Roman"/>
                <w:color w:val="000000"/>
                <w:sz w:val="20"/>
                <w:szCs w:val="20"/>
                <w:lang w:eastAsia="es-CL"/>
              </w:rPr>
              <w:t>una superficie de 652,03 m</w:t>
            </w:r>
            <w:r w:rsidR="00E8461A" w:rsidRPr="003C7B54">
              <w:rPr>
                <w:rFonts w:eastAsia="Times New Roman"/>
                <w:color w:val="000000"/>
                <w:sz w:val="20"/>
                <w:szCs w:val="20"/>
                <w:vertAlign w:val="superscript"/>
                <w:lang w:eastAsia="es-CL"/>
              </w:rPr>
              <w:t>2</w:t>
            </w:r>
            <w:r w:rsidR="0080632B" w:rsidRPr="003C7B54">
              <w:rPr>
                <w:rFonts w:eastAsia="Times New Roman"/>
                <w:color w:val="000000"/>
                <w:sz w:val="20"/>
                <w:szCs w:val="20"/>
                <w:lang w:eastAsia="es-CL"/>
              </w:rPr>
              <w:t xml:space="preserve">, </w:t>
            </w:r>
            <w:r w:rsidR="00BD40F1" w:rsidRPr="003C7B54">
              <w:rPr>
                <w:rFonts w:eastAsia="Times New Roman"/>
                <w:color w:val="000000"/>
                <w:sz w:val="20"/>
                <w:szCs w:val="20"/>
                <w:lang w:eastAsia="es-CL"/>
              </w:rPr>
              <w:t>y la ampliación del área de dormitorios del Ala “B” del hotel</w:t>
            </w:r>
            <w:r w:rsidR="0080632B" w:rsidRPr="003C7B54">
              <w:rPr>
                <w:rFonts w:eastAsia="Times New Roman"/>
                <w:color w:val="000000"/>
                <w:sz w:val="20"/>
                <w:szCs w:val="20"/>
                <w:lang w:eastAsia="es-CL"/>
              </w:rPr>
              <w:t xml:space="preserve"> por un total de 1.106,67 m</w:t>
            </w:r>
            <w:r w:rsidR="0080632B" w:rsidRPr="003C7B54">
              <w:rPr>
                <w:rFonts w:eastAsia="Times New Roman"/>
                <w:color w:val="000000"/>
                <w:sz w:val="20"/>
                <w:szCs w:val="20"/>
                <w:vertAlign w:val="superscript"/>
                <w:lang w:eastAsia="es-CL"/>
              </w:rPr>
              <w:t>2</w:t>
            </w:r>
            <w:r w:rsidR="0080632B" w:rsidRPr="003C7B54">
              <w:rPr>
                <w:rFonts w:eastAsia="Times New Roman"/>
                <w:color w:val="000000"/>
                <w:sz w:val="20"/>
                <w:szCs w:val="20"/>
                <w:lang w:eastAsia="es-CL"/>
              </w:rPr>
              <w:t>.</w:t>
            </w:r>
          </w:p>
          <w:p w14:paraId="2B6BA203" w14:textId="77777777" w:rsidR="00C34F88" w:rsidRPr="003C7B54" w:rsidRDefault="00C34F88" w:rsidP="0011699C">
            <w:pPr>
              <w:spacing w:after="0" w:line="240" w:lineRule="auto"/>
              <w:jc w:val="both"/>
              <w:rPr>
                <w:rFonts w:eastAsia="Times New Roman"/>
                <w:color w:val="000000"/>
                <w:sz w:val="20"/>
                <w:szCs w:val="20"/>
                <w:lang w:eastAsia="es-CL"/>
              </w:rPr>
            </w:pPr>
          </w:p>
          <w:p w14:paraId="5B3322E2" w14:textId="77777777" w:rsidR="00264647" w:rsidRPr="003C7B54" w:rsidRDefault="008876AC" w:rsidP="0011699C">
            <w:pPr>
              <w:spacing w:after="0" w:line="240" w:lineRule="auto"/>
              <w:jc w:val="both"/>
              <w:rPr>
                <w:rFonts w:eastAsia="Times New Roman"/>
                <w:color w:val="000000"/>
                <w:sz w:val="20"/>
                <w:szCs w:val="20"/>
                <w:lang w:eastAsia="es-CL"/>
              </w:rPr>
            </w:pPr>
            <w:r w:rsidRPr="003C7B54">
              <w:rPr>
                <w:rFonts w:eastAsia="Times New Roman"/>
                <w:color w:val="000000"/>
                <w:sz w:val="20"/>
                <w:szCs w:val="20"/>
                <w:lang w:eastAsia="es-CL"/>
              </w:rPr>
              <w:t xml:space="preserve">Por otro lado, </w:t>
            </w:r>
            <w:r w:rsidR="00343F04" w:rsidRPr="003C7B54">
              <w:rPr>
                <w:rFonts w:eastAsia="Times New Roman"/>
                <w:color w:val="000000"/>
                <w:sz w:val="20"/>
                <w:szCs w:val="20"/>
                <w:lang w:eastAsia="es-CL"/>
              </w:rPr>
              <w:t xml:space="preserve">a través de </w:t>
            </w:r>
            <w:r w:rsidRPr="003C7B54">
              <w:rPr>
                <w:rFonts w:eastAsia="Times New Roman"/>
                <w:color w:val="000000"/>
                <w:sz w:val="20"/>
                <w:szCs w:val="20"/>
                <w:lang w:eastAsia="es-CL"/>
              </w:rPr>
              <w:t xml:space="preserve">plano adjunto a carta presentada con fecha 13 de febrero de 2018, en respuesta al Ord. (SMA) N°2330 del 6 de octubre de 2016, </w:t>
            </w:r>
            <w:r w:rsidR="00343F04" w:rsidRPr="003C7B54">
              <w:rPr>
                <w:rFonts w:eastAsia="Times New Roman"/>
                <w:color w:val="000000"/>
                <w:sz w:val="20"/>
                <w:szCs w:val="20"/>
                <w:lang w:eastAsia="es-CL"/>
              </w:rPr>
              <w:t xml:space="preserve">se observó </w:t>
            </w:r>
            <w:r w:rsidRPr="003C7B54">
              <w:rPr>
                <w:rFonts w:eastAsia="Times New Roman"/>
                <w:color w:val="000000"/>
                <w:sz w:val="20"/>
                <w:szCs w:val="20"/>
                <w:lang w:eastAsia="es-CL"/>
              </w:rPr>
              <w:t xml:space="preserve">que los efluentes provenientes del vaciado de la piscina del hotel (en construcción), serían evacuados hacia una cámara de inspección ubicada aguas abajo de la PTAS del recinto, para su descarga directa en el </w:t>
            </w:r>
            <w:r w:rsidR="00A771E9" w:rsidRPr="003C7B54">
              <w:rPr>
                <w:rFonts w:eastAsia="Times New Roman"/>
                <w:color w:val="000000"/>
                <w:sz w:val="20"/>
                <w:szCs w:val="20"/>
                <w:lang w:eastAsia="es-CL"/>
              </w:rPr>
              <w:t>cuerpo receptor (</w:t>
            </w:r>
            <w:r w:rsidRPr="003C7B54">
              <w:rPr>
                <w:rFonts w:eastAsia="Times New Roman"/>
                <w:color w:val="000000"/>
                <w:sz w:val="20"/>
                <w:szCs w:val="20"/>
                <w:lang w:eastAsia="es-CL"/>
              </w:rPr>
              <w:t>Río Serrano), sin previo tratamiento</w:t>
            </w:r>
            <w:r w:rsidR="0089764B" w:rsidRPr="003C7B54">
              <w:rPr>
                <w:rFonts w:eastAsia="Times New Roman"/>
                <w:color w:val="000000"/>
                <w:sz w:val="20"/>
                <w:szCs w:val="20"/>
                <w:lang w:eastAsia="es-CL"/>
              </w:rPr>
              <w:t xml:space="preserve"> (Ver Fotografía 17)</w:t>
            </w:r>
            <w:r w:rsidRPr="003C7B54">
              <w:rPr>
                <w:rFonts w:eastAsia="Times New Roman"/>
                <w:color w:val="000000"/>
                <w:sz w:val="20"/>
                <w:szCs w:val="20"/>
                <w:lang w:eastAsia="es-CL"/>
              </w:rPr>
              <w:t xml:space="preserve">. </w:t>
            </w:r>
          </w:p>
          <w:p w14:paraId="53CE111E" w14:textId="77777777" w:rsidR="008876AC" w:rsidRPr="003C7B54" w:rsidRDefault="008876AC" w:rsidP="0011699C">
            <w:pPr>
              <w:spacing w:after="0" w:line="240" w:lineRule="auto"/>
              <w:jc w:val="both"/>
              <w:rPr>
                <w:rFonts w:eastAsia="Times New Roman"/>
                <w:color w:val="000000"/>
                <w:sz w:val="20"/>
                <w:szCs w:val="20"/>
                <w:lang w:eastAsia="es-CL"/>
              </w:rPr>
            </w:pPr>
          </w:p>
          <w:p w14:paraId="23737DA6" w14:textId="77777777" w:rsidR="008876AC" w:rsidRPr="00632C16" w:rsidRDefault="00632C16" w:rsidP="0011699C">
            <w:pPr>
              <w:spacing w:after="0" w:line="240" w:lineRule="auto"/>
              <w:jc w:val="both"/>
              <w:rPr>
                <w:rFonts w:eastAsia="Times New Roman"/>
                <w:b/>
                <w:color w:val="000000"/>
                <w:sz w:val="20"/>
                <w:szCs w:val="20"/>
                <w:u w:val="single"/>
                <w:lang w:eastAsia="es-CL"/>
              </w:rPr>
            </w:pPr>
            <w:r w:rsidRPr="00632C16">
              <w:rPr>
                <w:rFonts w:eastAsia="Times New Roman"/>
                <w:b/>
                <w:color w:val="000000"/>
                <w:sz w:val="20"/>
                <w:szCs w:val="20"/>
                <w:u w:val="single"/>
                <w:lang w:eastAsia="es-CL"/>
              </w:rPr>
              <w:t>Análisis de potencial elusión al SEIA</w:t>
            </w:r>
          </w:p>
          <w:p w14:paraId="20A8034D" w14:textId="77777777" w:rsidR="005E4653" w:rsidRPr="00632C16" w:rsidRDefault="0081448E" w:rsidP="0011699C">
            <w:pPr>
              <w:spacing w:after="0" w:line="240" w:lineRule="auto"/>
              <w:jc w:val="both"/>
              <w:rPr>
                <w:rFonts w:eastAsia="Times New Roman"/>
                <w:color w:val="000000"/>
                <w:sz w:val="20"/>
                <w:szCs w:val="20"/>
                <w:lang w:eastAsia="es-CL"/>
              </w:rPr>
            </w:pPr>
            <w:r w:rsidRPr="00632C16">
              <w:rPr>
                <w:rFonts w:eastAsia="Times New Roman"/>
                <w:color w:val="000000"/>
                <w:sz w:val="20"/>
                <w:szCs w:val="20"/>
                <w:lang w:eastAsia="es-CL"/>
              </w:rPr>
              <w:t>Conforme a todo lo anteriormente descrito, se advierte que</w:t>
            </w:r>
            <w:r w:rsidR="00446C8F" w:rsidRPr="00632C16">
              <w:rPr>
                <w:rFonts w:eastAsia="Times New Roman"/>
                <w:color w:val="000000"/>
                <w:sz w:val="20"/>
                <w:szCs w:val="20"/>
                <w:lang w:eastAsia="es-CL"/>
              </w:rPr>
              <w:t xml:space="preserve"> en forma posterior a la evaluación ambiental del proyecto aprobado mediante RCA N°068/2005, el titular </w:t>
            </w:r>
            <w:r w:rsidR="006A4FDA" w:rsidRPr="00632C16">
              <w:rPr>
                <w:rFonts w:eastAsia="Times New Roman"/>
                <w:color w:val="000000"/>
                <w:sz w:val="20"/>
                <w:szCs w:val="20"/>
                <w:lang w:eastAsia="es-CL"/>
              </w:rPr>
              <w:t xml:space="preserve">construyó y </w:t>
            </w:r>
            <w:r w:rsidR="00D51165" w:rsidRPr="00632C16">
              <w:rPr>
                <w:rFonts w:eastAsia="Times New Roman"/>
                <w:color w:val="000000"/>
                <w:sz w:val="20"/>
                <w:szCs w:val="20"/>
                <w:lang w:eastAsia="es-CL"/>
              </w:rPr>
              <w:t xml:space="preserve">amplió la </w:t>
            </w:r>
            <w:r w:rsidR="00446C8F" w:rsidRPr="00632C16">
              <w:rPr>
                <w:rFonts w:eastAsia="Times New Roman"/>
                <w:color w:val="000000"/>
                <w:sz w:val="20"/>
                <w:szCs w:val="20"/>
                <w:lang w:eastAsia="es-CL"/>
              </w:rPr>
              <w:t>infraestructura destinada al alojamiento de pasajeros y personal que labora en el recinto</w:t>
            </w:r>
            <w:r w:rsidR="006A4FDA" w:rsidRPr="00632C16">
              <w:rPr>
                <w:rFonts w:eastAsia="Times New Roman"/>
                <w:color w:val="000000"/>
                <w:sz w:val="20"/>
                <w:szCs w:val="20"/>
                <w:lang w:eastAsia="es-CL"/>
              </w:rPr>
              <w:t xml:space="preserve"> (Ala “B” del hotel y “Pabellón de personal”)</w:t>
            </w:r>
            <w:r w:rsidR="00446C8F" w:rsidRPr="00632C16">
              <w:rPr>
                <w:rFonts w:eastAsia="Times New Roman"/>
                <w:color w:val="000000"/>
                <w:sz w:val="20"/>
                <w:szCs w:val="20"/>
                <w:lang w:eastAsia="es-CL"/>
              </w:rPr>
              <w:t xml:space="preserve">, </w:t>
            </w:r>
            <w:r w:rsidR="000252F4" w:rsidRPr="00632C16">
              <w:rPr>
                <w:rFonts w:eastAsia="Times New Roman"/>
                <w:color w:val="000000"/>
                <w:sz w:val="20"/>
                <w:szCs w:val="20"/>
                <w:lang w:eastAsia="es-CL"/>
              </w:rPr>
              <w:t>incrementa</w:t>
            </w:r>
            <w:r w:rsidR="00D51165" w:rsidRPr="00632C16">
              <w:rPr>
                <w:rFonts w:eastAsia="Times New Roman"/>
                <w:color w:val="000000"/>
                <w:sz w:val="20"/>
                <w:szCs w:val="20"/>
                <w:lang w:eastAsia="es-CL"/>
              </w:rPr>
              <w:t xml:space="preserve">ndo </w:t>
            </w:r>
            <w:r w:rsidR="000252F4" w:rsidRPr="00632C16">
              <w:rPr>
                <w:rFonts w:eastAsia="Times New Roman"/>
                <w:color w:val="000000"/>
                <w:sz w:val="20"/>
                <w:szCs w:val="20"/>
                <w:lang w:eastAsia="es-CL"/>
              </w:rPr>
              <w:t xml:space="preserve">la dotación de personas </w:t>
            </w:r>
            <w:r w:rsidR="004F1529" w:rsidRPr="00632C16">
              <w:rPr>
                <w:rFonts w:eastAsia="Times New Roman"/>
                <w:color w:val="000000"/>
                <w:sz w:val="20"/>
                <w:szCs w:val="20"/>
                <w:lang w:eastAsia="es-CL"/>
              </w:rPr>
              <w:t xml:space="preserve">(de 208 proyectada originalmente a 304 personas) </w:t>
            </w:r>
            <w:r w:rsidR="000252F4" w:rsidRPr="00632C16">
              <w:rPr>
                <w:rFonts w:eastAsia="Times New Roman"/>
                <w:color w:val="000000"/>
                <w:sz w:val="20"/>
                <w:szCs w:val="20"/>
                <w:lang w:eastAsia="es-CL"/>
              </w:rPr>
              <w:t xml:space="preserve">y </w:t>
            </w:r>
            <w:r w:rsidR="00446C8F" w:rsidRPr="00632C16">
              <w:rPr>
                <w:rFonts w:eastAsia="Times New Roman"/>
                <w:color w:val="000000"/>
                <w:sz w:val="20"/>
                <w:szCs w:val="20"/>
                <w:lang w:eastAsia="es-CL"/>
              </w:rPr>
              <w:t>genera</w:t>
            </w:r>
            <w:r w:rsidR="00D51165" w:rsidRPr="00632C16">
              <w:rPr>
                <w:rFonts w:eastAsia="Times New Roman"/>
                <w:color w:val="000000"/>
                <w:sz w:val="20"/>
                <w:szCs w:val="20"/>
                <w:lang w:eastAsia="es-CL"/>
              </w:rPr>
              <w:t xml:space="preserve">ndo </w:t>
            </w:r>
            <w:r w:rsidR="000252F4" w:rsidRPr="00632C16">
              <w:rPr>
                <w:rFonts w:eastAsia="Times New Roman"/>
                <w:color w:val="000000"/>
                <w:sz w:val="20"/>
                <w:szCs w:val="20"/>
                <w:lang w:eastAsia="es-CL"/>
              </w:rPr>
              <w:t xml:space="preserve">consecuentemente </w:t>
            </w:r>
            <w:r w:rsidR="00446C8F" w:rsidRPr="00632C16">
              <w:rPr>
                <w:rFonts w:eastAsia="Times New Roman"/>
                <w:color w:val="000000"/>
                <w:sz w:val="20"/>
                <w:szCs w:val="20"/>
                <w:lang w:eastAsia="es-CL"/>
              </w:rPr>
              <w:t>un caudal de residuos líquidos que supera</w:t>
            </w:r>
            <w:r w:rsidR="00A55E52" w:rsidRPr="00632C16">
              <w:rPr>
                <w:rFonts w:eastAsia="Times New Roman"/>
                <w:color w:val="000000"/>
                <w:sz w:val="20"/>
                <w:szCs w:val="20"/>
                <w:lang w:eastAsia="es-CL"/>
              </w:rPr>
              <w:t xml:space="preserve">ría ampliamente </w:t>
            </w:r>
            <w:r w:rsidR="00446C8F" w:rsidRPr="00632C16">
              <w:rPr>
                <w:rFonts w:eastAsia="Times New Roman"/>
                <w:color w:val="000000"/>
                <w:sz w:val="20"/>
                <w:szCs w:val="20"/>
                <w:lang w:eastAsia="es-CL"/>
              </w:rPr>
              <w:t>la capacidad de diseño definida para la PTAS</w:t>
            </w:r>
            <w:r w:rsidR="00A55E52" w:rsidRPr="00632C16">
              <w:rPr>
                <w:rFonts w:eastAsia="Times New Roman"/>
                <w:color w:val="000000"/>
                <w:sz w:val="20"/>
                <w:szCs w:val="20"/>
                <w:lang w:eastAsia="es-CL"/>
              </w:rPr>
              <w:t xml:space="preserve"> (Ver Hecho Constatado 8)</w:t>
            </w:r>
            <w:r w:rsidRPr="00632C16">
              <w:rPr>
                <w:rFonts w:eastAsia="Times New Roman"/>
                <w:color w:val="000000"/>
                <w:sz w:val="20"/>
                <w:szCs w:val="20"/>
                <w:lang w:eastAsia="es-CL"/>
              </w:rPr>
              <w:t>.</w:t>
            </w:r>
          </w:p>
          <w:p w14:paraId="68936B13" w14:textId="77777777" w:rsidR="005E4653" w:rsidRPr="00632C16" w:rsidRDefault="005E4653" w:rsidP="0011699C">
            <w:pPr>
              <w:spacing w:after="0" w:line="240" w:lineRule="auto"/>
              <w:jc w:val="both"/>
              <w:rPr>
                <w:rFonts w:eastAsia="Times New Roman"/>
                <w:color w:val="000000"/>
                <w:sz w:val="20"/>
                <w:szCs w:val="20"/>
                <w:lang w:eastAsia="es-CL"/>
              </w:rPr>
            </w:pPr>
          </w:p>
          <w:p w14:paraId="7A7FAA64" w14:textId="77777777" w:rsidR="00446C8F" w:rsidRPr="00632C16" w:rsidRDefault="003367E4" w:rsidP="00446C8F">
            <w:pPr>
              <w:spacing w:after="0" w:line="240" w:lineRule="auto"/>
              <w:jc w:val="both"/>
              <w:rPr>
                <w:rFonts w:eastAsia="Times New Roman"/>
                <w:color w:val="000000"/>
                <w:sz w:val="20"/>
                <w:szCs w:val="20"/>
                <w:lang w:eastAsia="es-CL"/>
              </w:rPr>
            </w:pPr>
            <w:r w:rsidRPr="00632C16">
              <w:rPr>
                <w:rFonts w:eastAsia="Times New Roman"/>
                <w:color w:val="000000"/>
                <w:sz w:val="20"/>
                <w:szCs w:val="20"/>
                <w:lang w:eastAsia="es-CL"/>
              </w:rPr>
              <w:t xml:space="preserve">Asimismo, se advierte </w:t>
            </w:r>
            <w:r w:rsidR="00CB4299" w:rsidRPr="00632C16">
              <w:rPr>
                <w:rFonts w:eastAsia="Times New Roman"/>
                <w:color w:val="000000"/>
                <w:sz w:val="20"/>
                <w:szCs w:val="20"/>
                <w:lang w:eastAsia="es-CL"/>
              </w:rPr>
              <w:t xml:space="preserve">también </w:t>
            </w:r>
            <w:r w:rsidR="00A771E9" w:rsidRPr="00632C16">
              <w:rPr>
                <w:rFonts w:eastAsia="Times New Roman"/>
                <w:color w:val="000000"/>
                <w:sz w:val="20"/>
                <w:szCs w:val="20"/>
                <w:lang w:eastAsia="es-CL"/>
              </w:rPr>
              <w:t>qu</w:t>
            </w:r>
            <w:r w:rsidRPr="00632C16">
              <w:rPr>
                <w:rFonts w:eastAsia="Times New Roman"/>
                <w:color w:val="000000"/>
                <w:sz w:val="20"/>
                <w:szCs w:val="20"/>
                <w:lang w:eastAsia="es-CL"/>
              </w:rPr>
              <w:t xml:space="preserve">e el titular se encuentra </w:t>
            </w:r>
            <w:r w:rsidR="00A771E9" w:rsidRPr="00632C16">
              <w:rPr>
                <w:rFonts w:eastAsia="Times New Roman"/>
                <w:color w:val="000000"/>
                <w:sz w:val="20"/>
                <w:szCs w:val="20"/>
                <w:lang w:eastAsia="es-CL"/>
              </w:rPr>
              <w:t xml:space="preserve">construyendo </w:t>
            </w:r>
            <w:r w:rsidR="00446C8F" w:rsidRPr="00632C16">
              <w:rPr>
                <w:rFonts w:eastAsia="Times New Roman"/>
                <w:color w:val="000000"/>
                <w:sz w:val="20"/>
                <w:szCs w:val="20"/>
                <w:lang w:eastAsia="es-CL"/>
              </w:rPr>
              <w:t>un área de Piscina y Spa</w:t>
            </w:r>
            <w:r w:rsidR="000252F4" w:rsidRPr="00632C16">
              <w:rPr>
                <w:rFonts w:eastAsia="Times New Roman"/>
                <w:color w:val="000000"/>
                <w:sz w:val="20"/>
                <w:szCs w:val="20"/>
                <w:lang w:eastAsia="es-CL"/>
              </w:rPr>
              <w:t xml:space="preserve">, la cual </w:t>
            </w:r>
            <w:r w:rsidR="00446C8F" w:rsidRPr="00632C16">
              <w:rPr>
                <w:rFonts w:eastAsia="Times New Roman"/>
                <w:color w:val="000000"/>
                <w:sz w:val="20"/>
                <w:szCs w:val="20"/>
                <w:lang w:eastAsia="es-CL"/>
              </w:rPr>
              <w:t>genera</w:t>
            </w:r>
            <w:r w:rsidR="00A771E9" w:rsidRPr="00632C16">
              <w:rPr>
                <w:rFonts w:eastAsia="Times New Roman"/>
                <w:color w:val="000000"/>
                <w:sz w:val="20"/>
                <w:szCs w:val="20"/>
                <w:lang w:eastAsia="es-CL"/>
              </w:rPr>
              <w:t xml:space="preserve">rá un efluente </w:t>
            </w:r>
            <w:r w:rsidR="00A771E9" w:rsidRPr="00632C16">
              <w:rPr>
                <w:rFonts w:eastAsia="Times New Roman"/>
                <w:color w:val="000000"/>
                <w:sz w:val="20"/>
                <w:szCs w:val="20"/>
                <w:u w:val="single"/>
                <w:lang w:eastAsia="es-CL"/>
              </w:rPr>
              <w:t>clorado</w:t>
            </w:r>
            <w:r w:rsidR="00A771E9" w:rsidRPr="00632C16">
              <w:rPr>
                <w:rFonts w:eastAsia="Times New Roman"/>
                <w:color w:val="000000"/>
                <w:sz w:val="20"/>
                <w:szCs w:val="20"/>
                <w:lang w:eastAsia="es-CL"/>
              </w:rPr>
              <w:t xml:space="preserve"> cuya evacuación </w:t>
            </w:r>
            <w:r w:rsidR="000252F4" w:rsidRPr="00632C16">
              <w:rPr>
                <w:rFonts w:eastAsia="Times New Roman"/>
                <w:color w:val="000000"/>
                <w:sz w:val="20"/>
                <w:szCs w:val="20"/>
                <w:lang w:eastAsia="es-CL"/>
              </w:rPr>
              <w:t>(</w:t>
            </w:r>
            <w:r w:rsidR="00B303CA">
              <w:rPr>
                <w:rFonts w:eastAsia="Times New Roman"/>
                <w:color w:val="000000"/>
                <w:sz w:val="20"/>
                <w:szCs w:val="20"/>
                <w:lang w:eastAsia="es-CL"/>
              </w:rPr>
              <w:t xml:space="preserve">aparentemente </w:t>
            </w:r>
            <w:r w:rsidR="000252F4" w:rsidRPr="00632C16">
              <w:rPr>
                <w:rFonts w:eastAsia="Times New Roman"/>
                <w:color w:val="000000"/>
                <w:sz w:val="20"/>
                <w:szCs w:val="20"/>
                <w:lang w:eastAsia="es-CL"/>
              </w:rPr>
              <w:t xml:space="preserve">eventual) </w:t>
            </w:r>
            <w:r w:rsidR="00A771E9" w:rsidRPr="00632C16">
              <w:rPr>
                <w:rFonts w:eastAsia="Times New Roman"/>
                <w:color w:val="000000"/>
                <w:sz w:val="20"/>
                <w:szCs w:val="20"/>
                <w:lang w:eastAsia="es-CL"/>
              </w:rPr>
              <w:t>se realizaría sin previo tratamiento directamente en el cuerpo receptor</w:t>
            </w:r>
            <w:r w:rsidR="000252F4" w:rsidRPr="00632C16">
              <w:rPr>
                <w:rFonts w:eastAsia="Times New Roman"/>
                <w:color w:val="000000"/>
                <w:sz w:val="20"/>
                <w:szCs w:val="20"/>
                <w:lang w:eastAsia="es-CL"/>
              </w:rPr>
              <w:t xml:space="preserve"> (Río Serrano)</w:t>
            </w:r>
            <w:r w:rsidR="00A771E9" w:rsidRPr="00632C16">
              <w:rPr>
                <w:rFonts w:eastAsia="Times New Roman"/>
                <w:color w:val="000000"/>
                <w:sz w:val="20"/>
                <w:szCs w:val="20"/>
                <w:lang w:eastAsia="es-CL"/>
              </w:rPr>
              <w:t>.</w:t>
            </w:r>
          </w:p>
          <w:p w14:paraId="0EB8AD27" w14:textId="77777777" w:rsidR="005E4653" w:rsidRPr="00632C16" w:rsidRDefault="005E4653" w:rsidP="0011699C">
            <w:pPr>
              <w:spacing w:after="0" w:line="240" w:lineRule="auto"/>
              <w:jc w:val="both"/>
              <w:rPr>
                <w:rFonts w:eastAsia="Times New Roman"/>
                <w:color w:val="000000"/>
                <w:sz w:val="20"/>
                <w:szCs w:val="20"/>
                <w:lang w:eastAsia="es-CL"/>
              </w:rPr>
            </w:pPr>
          </w:p>
          <w:p w14:paraId="5DD75728" w14:textId="77777777" w:rsidR="001E1188" w:rsidRPr="003C7B54" w:rsidRDefault="000252F4" w:rsidP="00931A68">
            <w:pPr>
              <w:spacing w:after="0" w:line="240" w:lineRule="auto"/>
              <w:jc w:val="both"/>
              <w:rPr>
                <w:rFonts w:eastAsia="Times New Roman"/>
                <w:color w:val="000000"/>
                <w:sz w:val="20"/>
                <w:szCs w:val="20"/>
                <w:lang w:eastAsia="es-CL"/>
              </w:rPr>
            </w:pPr>
            <w:r w:rsidRPr="00632C16">
              <w:rPr>
                <w:rFonts w:eastAsia="Times New Roman"/>
                <w:color w:val="000000"/>
                <w:sz w:val="20"/>
                <w:szCs w:val="20"/>
                <w:lang w:eastAsia="es-CL"/>
              </w:rPr>
              <w:t>Finalmente, producto del análisis efectuado se p</w:t>
            </w:r>
            <w:r w:rsidR="00FC1183" w:rsidRPr="00632C16">
              <w:rPr>
                <w:rFonts w:eastAsia="Times New Roman"/>
                <w:color w:val="000000"/>
                <w:sz w:val="20"/>
                <w:szCs w:val="20"/>
                <w:lang w:eastAsia="es-CL"/>
              </w:rPr>
              <w:t xml:space="preserve">uede </w:t>
            </w:r>
            <w:r w:rsidRPr="00632C16">
              <w:rPr>
                <w:rFonts w:eastAsia="Times New Roman"/>
                <w:color w:val="000000"/>
                <w:sz w:val="20"/>
                <w:szCs w:val="20"/>
                <w:lang w:eastAsia="es-CL"/>
              </w:rPr>
              <w:t>concluir que las modificaciones antes descritas, realizadas por el titular al proyecto aprobado mediante RCA N°068/2005, podrían constituir cambios de consideración en virtud del literal g.3 del artí</w:t>
            </w:r>
            <w:r w:rsidR="00DA5538" w:rsidRPr="00632C16">
              <w:rPr>
                <w:rFonts w:eastAsia="Times New Roman"/>
                <w:color w:val="000000"/>
                <w:sz w:val="20"/>
                <w:szCs w:val="20"/>
                <w:lang w:eastAsia="es-CL"/>
              </w:rPr>
              <w:t>culo 2° del D.S. MMA N°40/2012</w:t>
            </w:r>
            <w:r w:rsidR="00931A68" w:rsidRPr="00632C16">
              <w:rPr>
                <w:rFonts w:eastAsia="Times New Roman"/>
                <w:color w:val="000000"/>
                <w:sz w:val="20"/>
                <w:szCs w:val="20"/>
                <w:lang w:eastAsia="es-CL"/>
              </w:rPr>
              <w:t>,</w:t>
            </w:r>
            <w:r w:rsidR="00931A68" w:rsidRPr="003C7B54">
              <w:rPr>
                <w:rFonts w:eastAsia="Times New Roman"/>
                <w:b/>
                <w:color w:val="000000"/>
                <w:sz w:val="20"/>
                <w:szCs w:val="20"/>
                <w:lang w:eastAsia="es-CL"/>
              </w:rPr>
              <w:t xml:space="preserve"> </w:t>
            </w:r>
            <w:r w:rsidR="00931A68" w:rsidRPr="003C7B54">
              <w:rPr>
                <w:rFonts w:eastAsia="Times New Roman"/>
                <w:b/>
                <w:color w:val="000000"/>
                <w:sz w:val="20"/>
                <w:szCs w:val="20"/>
                <w:u w:val="single"/>
                <w:lang w:eastAsia="es-CL"/>
              </w:rPr>
              <w:t>ameritando por tanto el ingreso obligatorio de las mismas al SEIA</w:t>
            </w:r>
            <w:r w:rsidR="00DA5538" w:rsidRPr="003C7B54">
              <w:rPr>
                <w:rFonts w:eastAsia="Times New Roman"/>
                <w:b/>
                <w:color w:val="000000"/>
                <w:sz w:val="20"/>
                <w:szCs w:val="20"/>
                <w:u w:val="single"/>
                <w:lang w:eastAsia="es-CL"/>
              </w:rPr>
              <w:t>.</w:t>
            </w:r>
          </w:p>
        </w:tc>
      </w:tr>
    </w:tbl>
    <w:p w14:paraId="4FD8EF1B" w14:textId="77777777" w:rsidR="008F269D" w:rsidRDefault="008F269D" w:rsidP="00193747">
      <w:pPr>
        <w:spacing w:after="0" w:line="240" w:lineRule="auto"/>
        <w:rPr>
          <w:rFonts w:ascii="Calibri" w:eastAsia="Calibri" w:hAnsi="Calibri" w:cs="Calibri"/>
          <w:sz w:val="20"/>
          <w:szCs w:val="20"/>
        </w:rPr>
      </w:pPr>
    </w:p>
    <w:p w14:paraId="5059B653" w14:textId="77777777" w:rsidR="008F269D" w:rsidRDefault="008F269D" w:rsidP="00193747">
      <w:pPr>
        <w:spacing w:after="0" w:line="240" w:lineRule="auto"/>
        <w:rPr>
          <w:rFonts w:ascii="Calibri" w:eastAsia="Calibri" w:hAnsi="Calibri" w:cs="Calibri"/>
          <w:sz w:val="20"/>
          <w:szCs w:val="20"/>
        </w:rPr>
      </w:pPr>
    </w:p>
    <w:p w14:paraId="1CB46DFD" w14:textId="77777777" w:rsidR="008F269D" w:rsidRDefault="008F269D" w:rsidP="00193747">
      <w:pPr>
        <w:spacing w:after="0" w:line="240" w:lineRule="auto"/>
        <w:rPr>
          <w:rFonts w:ascii="Calibri" w:eastAsia="Calibri" w:hAnsi="Calibri" w:cs="Calibri"/>
          <w:sz w:val="20"/>
          <w:szCs w:val="20"/>
        </w:rPr>
      </w:pPr>
    </w:p>
    <w:p w14:paraId="50EC4299" w14:textId="77777777" w:rsidR="00566300" w:rsidRDefault="00566300" w:rsidP="00193747">
      <w:pPr>
        <w:spacing w:after="0" w:line="240" w:lineRule="auto"/>
        <w:rPr>
          <w:rFonts w:ascii="Calibri" w:eastAsia="Calibri" w:hAnsi="Calibri" w:cs="Calibri"/>
          <w:sz w:val="20"/>
          <w:szCs w:val="20"/>
        </w:rPr>
      </w:pPr>
    </w:p>
    <w:p w14:paraId="12C3D08F" w14:textId="77777777" w:rsidR="00BB2C49" w:rsidRDefault="00BB2C49" w:rsidP="00193747">
      <w:pPr>
        <w:spacing w:after="0" w:line="240" w:lineRule="auto"/>
        <w:rPr>
          <w:rFonts w:ascii="Calibri" w:eastAsia="Calibri" w:hAnsi="Calibri" w:cs="Calibri"/>
          <w:sz w:val="20"/>
          <w:szCs w:val="20"/>
        </w:rPr>
      </w:pPr>
    </w:p>
    <w:p w14:paraId="7D24C3C7" w14:textId="77777777" w:rsidR="00BB2C49" w:rsidRDefault="00BB2C49" w:rsidP="00193747">
      <w:pPr>
        <w:spacing w:after="0" w:line="240" w:lineRule="auto"/>
        <w:rPr>
          <w:rFonts w:ascii="Calibri" w:eastAsia="Calibri" w:hAnsi="Calibri" w:cs="Calibri"/>
          <w:sz w:val="20"/>
          <w:szCs w:val="20"/>
        </w:rPr>
      </w:pPr>
    </w:p>
    <w:p w14:paraId="0677B497" w14:textId="77777777" w:rsidR="00BB2C49" w:rsidRDefault="00BB2C49" w:rsidP="00193747">
      <w:pPr>
        <w:spacing w:after="0" w:line="240" w:lineRule="auto"/>
        <w:rPr>
          <w:rFonts w:ascii="Calibri" w:eastAsia="Calibri" w:hAnsi="Calibri" w:cs="Calibri"/>
          <w:sz w:val="20"/>
          <w:szCs w:val="20"/>
        </w:rPr>
      </w:pPr>
    </w:p>
    <w:p w14:paraId="3957ABBE" w14:textId="77777777" w:rsidR="00BB2C49" w:rsidRDefault="00BB2C49" w:rsidP="00193747">
      <w:pPr>
        <w:spacing w:after="0" w:line="240" w:lineRule="auto"/>
        <w:rPr>
          <w:rFonts w:ascii="Calibri" w:eastAsia="Calibri" w:hAnsi="Calibri" w:cs="Calibri"/>
          <w:sz w:val="20"/>
          <w:szCs w:val="20"/>
        </w:rPr>
      </w:pPr>
    </w:p>
    <w:p w14:paraId="73647C46" w14:textId="77777777" w:rsidR="00BB2C49" w:rsidRDefault="00BB2C49" w:rsidP="00193747">
      <w:pPr>
        <w:spacing w:after="0" w:line="240" w:lineRule="auto"/>
        <w:rPr>
          <w:rFonts w:ascii="Calibri" w:eastAsia="Calibri" w:hAnsi="Calibri" w:cs="Calibri"/>
          <w:sz w:val="20"/>
          <w:szCs w:val="20"/>
        </w:rPr>
      </w:pPr>
    </w:p>
    <w:p w14:paraId="71008AFA" w14:textId="77777777" w:rsidR="00BB2C49" w:rsidRDefault="00BB2C49" w:rsidP="00193747">
      <w:pPr>
        <w:spacing w:after="0" w:line="240" w:lineRule="auto"/>
        <w:rPr>
          <w:rFonts w:ascii="Calibri" w:eastAsia="Calibri" w:hAnsi="Calibri" w:cs="Calibri"/>
          <w:sz w:val="20"/>
          <w:szCs w:val="20"/>
        </w:rPr>
      </w:pPr>
    </w:p>
    <w:p w14:paraId="3CE09B45" w14:textId="77777777" w:rsidR="00BB2C49" w:rsidRDefault="00BB2C49" w:rsidP="00193747">
      <w:pPr>
        <w:spacing w:after="0" w:line="240" w:lineRule="auto"/>
        <w:rPr>
          <w:rFonts w:ascii="Calibri" w:eastAsia="Calibri" w:hAnsi="Calibri" w:cs="Calibri"/>
          <w:sz w:val="20"/>
          <w:szCs w:val="20"/>
        </w:rPr>
      </w:pPr>
    </w:p>
    <w:p w14:paraId="0FB1890D" w14:textId="77777777" w:rsidR="00BB2C49" w:rsidRDefault="00BB2C49" w:rsidP="00193747">
      <w:pPr>
        <w:spacing w:after="0" w:line="240" w:lineRule="auto"/>
        <w:rPr>
          <w:rFonts w:ascii="Calibri" w:eastAsia="Calibri" w:hAnsi="Calibri" w:cs="Calibri"/>
          <w:sz w:val="20"/>
          <w:szCs w:val="20"/>
        </w:rPr>
      </w:pPr>
    </w:p>
    <w:p w14:paraId="28E3692D" w14:textId="77777777" w:rsidR="00BB2C49" w:rsidRDefault="00BB2C49" w:rsidP="00193747">
      <w:pPr>
        <w:spacing w:after="0" w:line="240" w:lineRule="auto"/>
        <w:rPr>
          <w:rFonts w:ascii="Calibri" w:eastAsia="Calibri" w:hAnsi="Calibri" w:cs="Calibri"/>
          <w:sz w:val="20"/>
          <w:szCs w:val="20"/>
        </w:rPr>
      </w:pPr>
    </w:p>
    <w:p w14:paraId="3746B8B1" w14:textId="77777777" w:rsidR="00BB2C49" w:rsidRDefault="00BB2C49" w:rsidP="00193747">
      <w:pPr>
        <w:spacing w:after="0" w:line="240" w:lineRule="auto"/>
        <w:rPr>
          <w:rFonts w:ascii="Calibri" w:eastAsia="Calibri" w:hAnsi="Calibri" w:cs="Calibri"/>
          <w:sz w:val="20"/>
          <w:szCs w:val="20"/>
        </w:rPr>
      </w:pPr>
    </w:p>
    <w:p w14:paraId="2F2833DF" w14:textId="77777777" w:rsidR="00BB2C49" w:rsidRDefault="00BB2C49" w:rsidP="00193747">
      <w:pPr>
        <w:spacing w:after="0" w:line="240" w:lineRule="auto"/>
        <w:rPr>
          <w:rFonts w:ascii="Calibri" w:eastAsia="Calibri" w:hAnsi="Calibri" w:cs="Calibri"/>
          <w:sz w:val="20"/>
          <w:szCs w:val="20"/>
        </w:rPr>
      </w:pPr>
    </w:p>
    <w:p w14:paraId="345AB61F" w14:textId="77777777" w:rsidR="00BB2C49" w:rsidRDefault="00BB2C49" w:rsidP="00193747">
      <w:pPr>
        <w:spacing w:after="0" w:line="240" w:lineRule="auto"/>
        <w:rPr>
          <w:rFonts w:ascii="Calibri" w:eastAsia="Calibri" w:hAnsi="Calibri" w:cs="Calibri"/>
          <w:sz w:val="20"/>
          <w:szCs w:val="20"/>
        </w:rPr>
      </w:pPr>
    </w:p>
    <w:p w14:paraId="1709A160" w14:textId="77777777" w:rsidR="00D91984" w:rsidRDefault="00D91984" w:rsidP="00193747">
      <w:pPr>
        <w:spacing w:after="0" w:line="240" w:lineRule="auto"/>
        <w:rPr>
          <w:rFonts w:ascii="Calibri" w:eastAsia="Calibri" w:hAnsi="Calibri" w:cs="Calibri"/>
          <w:sz w:val="20"/>
          <w:szCs w:val="20"/>
        </w:rPr>
      </w:pPr>
    </w:p>
    <w:p w14:paraId="678098BE" w14:textId="77777777" w:rsidR="00D91984" w:rsidRDefault="00D91984" w:rsidP="00193747">
      <w:pPr>
        <w:spacing w:after="0" w:line="240" w:lineRule="auto"/>
        <w:rPr>
          <w:rFonts w:ascii="Calibri" w:eastAsia="Calibri" w:hAnsi="Calibri" w:cs="Calibri"/>
          <w:sz w:val="20"/>
          <w:szCs w:val="20"/>
        </w:rPr>
      </w:pPr>
    </w:p>
    <w:p w14:paraId="4B70AC0E" w14:textId="77777777" w:rsidR="00D91984" w:rsidRDefault="00D91984" w:rsidP="00193747">
      <w:pPr>
        <w:spacing w:after="0" w:line="240" w:lineRule="auto"/>
        <w:rPr>
          <w:rFonts w:ascii="Calibri" w:eastAsia="Calibri" w:hAnsi="Calibri" w:cs="Calibri"/>
          <w:sz w:val="20"/>
          <w:szCs w:val="20"/>
        </w:rPr>
      </w:pPr>
    </w:p>
    <w:p w14:paraId="3C8578AB" w14:textId="77777777" w:rsidR="00D91984" w:rsidRDefault="00D91984" w:rsidP="00193747">
      <w:pPr>
        <w:spacing w:after="0" w:line="240" w:lineRule="auto"/>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D91984" w:rsidRPr="00AE75CA" w14:paraId="411263BE" w14:textId="77777777" w:rsidTr="00A6618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72FAF4" w14:textId="77777777" w:rsidR="00D91984" w:rsidRPr="00AE75CA" w:rsidRDefault="00D91984" w:rsidP="00A6618D">
            <w:pPr>
              <w:spacing w:after="0" w:line="240" w:lineRule="auto"/>
              <w:jc w:val="center"/>
              <w:rPr>
                <w:rFonts w:ascii="Calibri" w:eastAsia="Times New Roman" w:hAnsi="Calibri" w:cs="Times New Roman"/>
                <w:b/>
                <w:bCs/>
                <w:color w:val="000000"/>
                <w:sz w:val="20"/>
                <w:szCs w:val="20"/>
                <w:lang w:eastAsia="es-CL"/>
              </w:rPr>
            </w:pPr>
            <w:r w:rsidRPr="00AE75CA">
              <w:rPr>
                <w:rFonts w:ascii="Calibri" w:eastAsia="Times New Roman" w:hAnsi="Calibri" w:cs="Times New Roman"/>
                <w:b/>
                <w:bCs/>
                <w:color w:val="000000"/>
                <w:sz w:val="20"/>
                <w:szCs w:val="20"/>
                <w:lang w:eastAsia="es-CL"/>
              </w:rPr>
              <w:t>Registros</w:t>
            </w:r>
          </w:p>
        </w:tc>
      </w:tr>
      <w:tr w:rsidR="00D91984" w:rsidRPr="00AE75CA" w14:paraId="385DAC54" w14:textId="77777777" w:rsidTr="00A6618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9894896" w14:textId="77777777" w:rsidR="00D91984" w:rsidRPr="00AE75CA" w:rsidRDefault="00532942" w:rsidP="00A6618D">
            <w:pPr>
              <w:spacing w:after="0" w:line="240" w:lineRule="auto"/>
              <w:jc w:val="center"/>
              <w:rPr>
                <w:rFonts w:ascii="Calibri" w:eastAsia="Times New Roman" w:hAnsi="Calibri" w:cs="Times New Roman"/>
                <w:color w:val="000000"/>
                <w:sz w:val="20"/>
                <w:szCs w:val="20"/>
                <w:lang w:eastAsia="es-CL"/>
              </w:rPr>
            </w:pPr>
            <w:r w:rsidRPr="00AE75CA">
              <w:rPr>
                <w:rFonts w:ascii="Calibri" w:eastAsia="Times New Roman" w:hAnsi="Calibri" w:cs="Times New Roman"/>
                <w:noProof/>
                <w:color w:val="000000"/>
                <w:sz w:val="20"/>
                <w:szCs w:val="20"/>
                <w:lang w:eastAsia="es-CL"/>
              </w:rPr>
              <w:drawing>
                <wp:inline distT="0" distB="0" distL="0" distR="0" wp14:anchorId="3F4AC6A0" wp14:editId="32B2B8F9">
                  <wp:extent cx="3240000" cy="1620000"/>
                  <wp:effectExtent l="0" t="0" r="0" b="0"/>
                  <wp:docPr id="61" name="Imagen 61" descr="C:\Users\andy.morrison\Desktop\Serrano BR\SMA_DSC0407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andy.morrison\Desktop\Serrano BR\SMA_DSC04070.jpg"/>
                          <pic:cNvPicPr>
                            <a:picLocks noChangeAspect="1" noChangeArrowheads="1"/>
                          </pic:cNvPicPr>
                        </pic:nvPicPr>
                        <pic:blipFill>
                          <a:blip r:embed="rId46">
                            <a:extLst>
                              <a:ext uri="{BEBA8EAE-BF5A-486C-A8C5-ECC9F3942E4B}">
                                <a14:imgProps xmlns:a14="http://schemas.microsoft.com/office/drawing/2010/main">
                                  <a14:imgLayer r:embed="rId47">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2B29728" w14:textId="77777777" w:rsidR="00D91984" w:rsidRPr="00AE75CA" w:rsidRDefault="00532942" w:rsidP="00A6618D">
            <w:pPr>
              <w:spacing w:after="0" w:line="240" w:lineRule="auto"/>
              <w:jc w:val="center"/>
              <w:rPr>
                <w:rFonts w:ascii="Calibri" w:eastAsia="Times New Roman" w:hAnsi="Calibri" w:cs="Times New Roman"/>
                <w:color w:val="000000"/>
                <w:sz w:val="20"/>
                <w:szCs w:val="20"/>
                <w:lang w:eastAsia="es-CL"/>
              </w:rPr>
            </w:pPr>
            <w:r w:rsidRPr="00AE75CA">
              <w:rPr>
                <w:rFonts w:ascii="Calibri" w:eastAsia="Times New Roman" w:hAnsi="Calibri" w:cs="Times New Roman"/>
                <w:noProof/>
                <w:color w:val="000000"/>
                <w:sz w:val="20"/>
                <w:szCs w:val="20"/>
                <w:lang w:eastAsia="es-CL"/>
              </w:rPr>
              <w:drawing>
                <wp:inline distT="0" distB="0" distL="0" distR="0" wp14:anchorId="0D6F01ED" wp14:editId="76A98FED">
                  <wp:extent cx="3240000" cy="1620000"/>
                  <wp:effectExtent l="0" t="0" r="0" b="0"/>
                  <wp:docPr id="62" name="Imagen 62" descr="C:\Users\andy.morrison\Desktop\Serrano BR\SMA_DSC0405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esktop\Serrano BR\SMA_DSC04059.jpg"/>
                          <pic:cNvPicPr>
                            <a:picLocks noChangeAspect="1" noChangeArrowheads="1"/>
                          </pic:cNvPicPr>
                        </pic:nvPicPr>
                        <pic:blipFill>
                          <a:blip r:embed="rId48">
                            <a:extLst>
                              <a:ext uri="{BEBA8EAE-BF5A-486C-A8C5-ECC9F3942E4B}">
                                <a14:imgProps xmlns:a14="http://schemas.microsoft.com/office/drawing/2010/main">
                                  <a14:imgLayer r:embed="rId49">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D91984" w:rsidRPr="00AE75CA" w14:paraId="3E238083" w14:textId="77777777" w:rsidTr="00A661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CA8E156" w14:textId="77777777" w:rsidR="00D91984" w:rsidRPr="00AE75CA" w:rsidRDefault="00D91984" w:rsidP="00A6618D">
            <w:pPr>
              <w:spacing w:after="0" w:line="240" w:lineRule="auto"/>
              <w:contextualSpacing/>
              <w:outlineLvl w:val="1"/>
              <w:rPr>
                <w:rFonts w:ascii="Calibri" w:eastAsia="Times New Roman" w:hAnsi="Calibri" w:cs="Calibri"/>
                <w:b/>
                <w:color w:val="000000"/>
                <w:sz w:val="18"/>
                <w:szCs w:val="20"/>
                <w:lang w:eastAsia="es-CL"/>
              </w:rPr>
            </w:pPr>
            <w:bookmarkStart w:id="209" w:name="_Toc507425371"/>
            <w:bookmarkStart w:id="210" w:name="_Toc507684916"/>
            <w:r w:rsidRPr="00AE75CA">
              <w:rPr>
                <w:rFonts w:ascii="Calibri" w:eastAsia="Calibri" w:hAnsi="Calibri" w:cs="Calibri"/>
                <w:b/>
                <w:sz w:val="18"/>
                <w:szCs w:val="20"/>
              </w:rPr>
              <w:t xml:space="preserve">Fotografía </w:t>
            </w:r>
            <w:r w:rsidRPr="00AE75CA">
              <w:rPr>
                <w:rFonts w:ascii="Calibri" w:eastAsia="Calibri" w:hAnsi="Calibri" w:cs="Calibri"/>
                <w:b/>
                <w:sz w:val="18"/>
                <w:szCs w:val="20"/>
              </w:rPr>
              <w:fldChar w:fldCharType="begin"/>
            </w:r>
            <w:r w:rsidRPr="00AE75CA">
              <w:rPr>
                <w:rFonts w:ascii="Calibri" w:eastAsia="Calibri" w:hAnsi="Calibri" w:cs="Calibri"/>
                <w:b/>
                <w:sz w:val="18"/>
                <w:szCs w:val="20"/>
              </w:rPr>
              <w:instrText xml:space="preserve"> SEQ Fotografía \* ARABIC </w:instrText>
            </w:r>
            <w:r w:rsidRPr="00AE75CA">
              <w:rPr>
                <w:rFonts w:ascii="Calibri" w:eastAsia="Calibri" w:hAnsi="Calibri" w:cs="Calibri"/>
                <w:b/>
                <w:sz w:val="18"/>
                <w:szCs w:val="20"/>
              </w:rPr>
              <w:fldChar w:fldCharType="separate"/>
            </w:r>
            <w:r w:rsidR="004F7293" w:rsidRPr="00AE75CA">
              <w:rPr>
                <w:rFonts w:ascii="Calibri" w:eastAsia="Calibri" w:hAnsi="Calibri" w:cs="Calibri"/>
                <w:b/>
                <w:noProof/>
                <w:sz w:val="18"/>
                <w:szCs w:val="20"/>
              </w:rPr>
              <w:t>13</w:t>
            </w:r>
            <w:r w:rsidRPr="00AE75CA">
              <w:rPr>
                <w:rFonts w:ascii="Calibri" w:eastAsia="Calibri" w:hAnsi="Calibri" w:cs="Calibri"/>
                <w:b/>
                <w:sz w:val="18"/>
                <w:szCs w:val="20"/>
              </w:rPr>
              <w:fldChar w:fldCharType="end"/>
            </w:r>
            <w:r w:rsidRPr="00AE75CA">
              <w:rPr>
                <w:rFonts w:ascii="Calibri" w:eastAsia="Calibri" w:hAnsi="Calibri" w:cs="Calibri"/>
                <w:b/>
                <w:sz w:val="18"/>
                <w:szCs w:val="20"/>
              </w:rPr>
              <w:t>.</w:t>
            </w:r>
            <w:bookmarkEnd w:id="209"/>
            <w:bookmarkEnd w:id="21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D9A3BD" w14:textId="77777777" w:rsidR="00D91984" w:rsidRPr="00AE75CA" w:rsidRDefault="00D91984" w:rsidP="00A6618D">
            <w:pPr>
              <w:spacing w:after="0" w:line="240" w:lineRule="auto"/>
              <w:rPr>
                <w:rFonts w:eastAsia="Times New Roman"/>
                <w:b/>
                <w:color w:val="000000"/>
                <w:sz w:val="18"/>
                <w:szCs w:val="18"/>
                <w:lang w:eastAsia="es-CL"/>
              </w:rPr>
            </w:pPr>
            <w:r w:rsidRPr="00AE75CA">
              <w:rPr>
                <w:rFonts w:eastAsia="Times New Roman"/>
                <w:b/>
                <w:color w:val="000000"/>
                <w:sz w:val="18"/>
                <w:szCs w:val="18"/>
                <w:lang w:eastAsia="es-CL"/>
              </w:rPr>
              <w:t>Fecha:</w:t>
            </w:r>
            <w:r w:rsidRPr="00AE75CA">
              <w:rPr>
                <w:rFonts w:eastAsia="Times New Roman"/>
                <w:color w:val="000000"/>
                <w:sz w:val="18"/>
                <w:szCs w:val="18"/>
                <w:lang w:eastAsia="es-CL"/>
              </w:rPr>
              <w:t xml:space="preserve"> 14-11-2017</w:t>
            </w:r>
          </w:p>
        </w:tc>
        <w:tc>
          <w:tcPr>
            <w:tcW w:w="1341" w:type="pct"/>
            <w:tcBorders>
              <w:top w:val="single" w:sz="4" w:space="0" w:color="auto"/>
              <w:left w:val="nil"/>
              <w:bottom w:val="single" w:sz="4" w:space="0" w:color="auto"/>
              <w:right w:val="nil"/>
            </w:tcBorders>
            <w:shd w:val="clear" w:color="auto" w:fill="auto"/>
            <w:noWrap/>
            <w:vAlign w:val="center"/>
            <w:hideMark/>
          </w:tcPr>
          <w:p w14:paraId="396B8179" w14:textId="77777777" w:rsidR="00D91984" w:rsidRPr="00AE75CA" w:rsidRDefault="00D91984" w:rsidP="00A6618D">
            <w:pPr>
              <w:spacing w:after="0" w:line="240" w:lineRule="auto"/>
              <w:contextualSpacing/>
              <w:outlineLvl w:val="1"/>
              <w:rPr>
                <w:rFonts w:ascii="Calibri" w:eastAsia="Calibri" w:hAnsi="Calibri" w:cs="Calibri"/>
                <w:b/>
                <w:sz w:val="18"/>
                <w:szCs w:val="20"/>
              </w:rPr>
            </w:pPr>
            <w:bookmarkStart w:id="211" w:name="_Toc507425372"/>
            <w:bookmarkStart w:id="212" w:name="_Toc507684917"/>
            <w:r w:rsidRPr="00AE75CA">
              <w:rPr>
                <w:rFonts w:ascii="Calibri" w:eastAsia="Calibri" w:hAnsi="Calibri" w:cs="Calibri"/>
                <w:b/>
                <w:sz w:val="18"/>
                <w:szCs w:val="20"/>
              </w:rPr>
              <w:t xml:space="preserve">Fotografía </w:t>
            </w:r>
            <w:r w:rsidRPr="00AE75CA">
              <w:rPr>
                <w:rFonts w:ascii="Calibri" w:eastAsia="Calibri" w:hAnsi="Calibri" w:cs="Calibri"/>
                <w:b/>
                <w:sz w:val="18"/>
                <w:szCs w:val="20"/>
              </w:rPr>
              <w:fldChar w:fldCharType="begin"/>
            </w:r>
            <w:r w:rsidRPr="00AE75CA">
              <w:rPr>
                <w:rFonts w:ascii="Calibri" w:eastAsia="Calibri" w:hAnsi="Calibri" w:cs="Calibri"/>
                <w:b/>
                <w:sz w:val="18"/>
                <w:szCs w:val="20"/>
              </w:rPr>
              <w:instrText xml:space="preserve"> SEQ Fotografía \* ARABIC </w:instrText>
            </w:r>
            <w:r w:rsidRPr="00AE75CA">
              <w:rPr>
                <w:rFonts w:ascii="Calibri" w:eastAsia="Calibri" w:hAnsi="Calibri" w:cs="Calibri"/>
                <w:b/>
                <w:sz w:val="18"/>
                <w:szCs w:val="20"/>
              </w:rPr>
              <w:fldChar w:fldCharType="separate"/>
            </w:r>
            <w:r w:rsidR="004F7293" w:rsidRPr="00AE75CA">
              <w:rPr>
                <w:rFonts w:ascii="Calibri" w:eastAsia="Calibri" w:hAnsi="Calibri" w:cs="Calibri"/>
                <w:b/>
                <w:noProof/>
                <w:sz w:val="18"/>
                <w:szCs w:val="20"/>
              </w:rPr>
              <w:t>14</w:t>
            </w:r>
            <w:bookmarkEnd w:id="211"/>
            <w:bookmarkEnd w:id="212"/>
            <w:r w:rsidRPr="00AE75CA">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52C384" w14:textId="77777777" w:rsidR="00D91984" w:rsidRPr="00AE75CA" w:rsidRDefault="00D91984" w:rsidP="00A6618D">
            <w:pPr>
              <w:spacing w:after="0" w:line="240" w:lineRule="auto"/>
              <w:rPr>
                <w:rFonts w:eastAsia="Times New Roman"/>
                <w:b/>
                <w:color w:val="000000"/>
                <w:sz w:val="18"/>
                <w:szCs w:val="18"/>
                <w:lang w:eastAsia="es-CL"/>
              </w:rPr>
            </w:pPr>
            <w:r w:rsidRPr="00AE75CA">
              <w:rPr>
                <w:rFonts w:eastAsia="Times New Roman"/>
                <w:b/>
                <w:color w:val="000000"/>
                <w:sz w:val="18"/>
                <w:szCs w:val="18"/>
                <w:lang w:eastAsia="es-CL"/>
              </w:rPr>
              <w:t>Fecha:</w:t>
            </w:r>
            <w:r w:rsidRPr="00AE75CA">
              <w:rPr>
                <w:rFonts w:eastAsia="Times New Roman"/>
                <w:color w:val="000000"/>
                <w:sz w:val="18"/>
                <w:szCs w:val="18"/>
                <w:lang w:eastAsia="es-CL"/>
              </w:rPr>
              <w:t xml:space="preserve"> 14-11-2017</w:t>
            </w:r>
          </w:p>
        </w:tc>
      </w:tr>
      <w:tr w:rsidR="00D91984" w:rsidRPr="00AE75CA" w14:paraId="04597D30" w14:textId="77777777" w:rsidTr="00A6618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05E83F" w14:textId="77777777" w:rsidR="00D91984" w:rsidRPr="00AE75CA" w:rsidRDefault="00D91984" w:rsidP="00A6618D">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44AB9DBE" w14:textId="77777777" w:rsidR="00D91984" w:rsidRPr="00AE75CA" w:rsidRDefault="00D91984" w:rsidP="00EE6039">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Norte:</w:t>
            </w:r>
            <w:r w:rsidRPr="00AE75CA">
              <w:rPr>
                <w:rFonts w:ascii="Calibri" w:eastAsia="Times New Roman" w:hAnsi="Calibri" w:cs="Times New Roman"/>
                <w:color w:val="000000"/>
                <w:sz w:val="18"/>
                <w:szCs w:val="18"/>
                <w:lang w:eastAsia="es-CL"/>
              </w:rPr>
              <w:t xml:space="preserve"> 4.322.</w:t>
            </w:r>
            <w:r w:rsidR="00EE6039" w:rsidRPr="00AE75CA">
              <w:rPr>
                <w:rFonts w:ascii="Calibri" w:eastAsia="Times New Roman" w:hAnsi="Calibri" w:cs="Times New Roman"/>
                <w:color w:val="000000"/>
                <w:sz w:val="18"/>
                <w:szCs w:val="18"/>
                <w:lang w:eastAsia="es-CL"/>
              </w:rPr>
              <w:t>323</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06CF4863" w14:textId="77777777" w:rsidR="00D91984" w:rsidRPr="00AE75CA" w:rsidRDefault="00D91984" w:rsidP="00EE6039">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Este:</w:t>
            </w:r>
            <w:r w:rsidRPr="00AE75CA">
              <w:rPr>
                <w:rFonts w:ascii="Calibri" w:eastAsia="Times New Roman" w:hAnsi="Calibri" w:cs="Times New Roman"/>
                <w:color w:val="000000"/>
                <w:sz w:val="18"/>
                <w:szCs w:val="18"/>
                <w:lang w:eastAsia="es-CL"/>
              </w:rPr>
              <w:t xml:space="preserve"> 64</w:t>
            </w:r>
            <w:r w:rsidR="00EE6039" w:rsidRPr="00AE75CA">
              <w:rPr>
                <w:rFonts w:ascii="Calibri" w:eastAsia="Times New Roman" w:hAnsi="Calibri" w:cs="Times New Roman"/>
                <w:color w:val="000000"/>
                <w:sz w:val="18"/>
                <w:szCs w:val="18"/>
                <w:lang w:eastAsia="es-CL"/>
              </w:rPr>
              <w:t>1</w:t>
            </w:r>
            <w:r w:rsidRPr="00AE75CA">
              <w:rPr>
                <w:rFonts w:ascii="Calibri" w:eastAsia="Times New Roman" w:hAnsi="Calibri" w:cs="Times New Roman"/>
                <w:color w:val="000000"/>
                <w:sz w:val="18"/>
                <w:szCs w:val="18"/>
                <w:lang w:eastAsia="es-CL"/>
              </w:rPr>
              <w:t>.</w:t>
            </w:r>
            <w:r w:rsidR="00EE6039" w:rsidRPr="00AE75CA">
              <w:rPr>
                <w:rFonts w:ascii="Calibri" w:eastAsia="Times New Roman" w:hAnsi="Calibri" w:cs="Times New Roman"/>
                <w:color w:val="000000"/>
                <w:sz w:val="18"/>
                <w:szCs w:val="18"/>
                <w:lang w:eastAsia="es-CL"/>
              </w:rPr>
              <w:t>150</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918A095" w14:textId="77777777" w:rsidR="00D91984" w:rsidRPr="00AE75CA" w:rsidRDefault="00D91984" w:rsidP="004E39BB">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 xml:space="preserve">Coordenadas </w:t>
            </w:r>
            <w:r w:rsidR="004E39BB" w:rsidRPr="00AE75CA">
              <w:rPr>
                <w:rFonts w:ascii="Calibri" w:eastAsia="Times New Roman" w:hAnsi="Calibri" w:cs="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20D54AD3" w14:textId="77777777" w:rsidR="00D91984" w:rsidRPr="00AE75CA" w:rsidRDefault="00D91984" w:rsidP="004E39BB">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Norte:</w:t>
            </w:r>
            <w:r w:rsidRPr="00AE75CA">
              <w:rPr>
                <w:rFonts w:ascii="Calibri" w:eastAsia="Times New Roman" w:hAnsi="Calibri" w:cs="Times New Roman"/>
                <w:color w:val="000000"/>
                <w:sz w:val="18"/>
                <w:szCs w:val="18"/>
                <w:lang w:eastAsia="es-CL"/>
              </w:rPr>
              <w:t xml:space="preserve"> </w:t>
            </w:r>
            <w:r w:rsidR="004E39BB" w:rsidRPr="00AE75CA">
              <w:rPr>
                <w:rFonts w:ascii="Calibri" w:eastAsia="Times New Roman" w:hAnsi="Calibri" w:cs="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31A43A33" w14:textId="77777777" w:rsidR="00D91984" w:rsidRPr="00AE75CA" w:rsidRDefault="00D91984" w:rsidP="004E39BB">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Este:</w:t>
            </w:r>
            <w:r w:rsidRPr="00AE75CA">
              <w:rPr>
                <w:rFonts w:ascii="Calibri" w:eastAsia="Times New Roman" w:hAnsi="Calibri" w:cs="Times New Roman"/>
                <w:color w:val="000000"/>
                <w:sz w:val="18"/>
                <w:szCs w:val="18"/>
                <w:lang w:eastAsia="es-CL"/>
              </w:rPr>
              <w:t xml:space="preserve"> </w:t>
            </w:r>
            <w:r w:rsidR="004E39BB" w:rsidRPr="00AE75CA">
              <w:rPr>
                <w:rFonts w:ascii="Calibri" w:eastAsia="Times New Roman" w:hAnsi="Calibri" w:cs="Times New Roman"/>
                <w:color w:val="000000"/>
                <w:sz w:val="18"/>
                <w:szCs w:val="18"/>
                <w:lang w:eastAsia="es-CL"/>
              </w:rPr>
              <w:t>---</w:t>
            </w:r>
          </w:p>
        </w:tc>
      </w:tr>
      <w:tr w:rsidR="00D91984" w:rsidRPr="00AE75CA" w14:paraId="7DE04999" w14:textId="77777777" w:rsidTr="00A6618D">
        <w:trPr>
          <w:trHeight w:val="65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82458ED" w14:textId="77777777" w:rsidR="00D91984" w:rsidRPr="00AE75CA" w:rsidRDefault="00D91984" w:rsidP="00AE75CA">
            <w:pPr>
              <w:spacing w:after="0" w:line="240" w:lineRule="auto"/>
              <w:jc w:val="both"/>
              <w:rPr>
                <w:rFonts w:ascii="Calibri" w:eastAsia="Times New Roman" w:hAnsi="Calibri"/>
                <w:color w:val="000000"/>
                <w:sz w:val="18"/>
                <w:szCs w:val="18"/>
                <w:lang w:eastAsia="es-CL"/>
              </w:rPr>
            </w:pPr>
            <w:r w:rsidRPr="00AE75CA">
              <w:rPr>
                <w:rFonts w:ascii="Calibri" w:eastAsia="Times New Roman" w:hAnsi="Calibri"/>
                <w:b/>
                <w:color w:val="000000"/>
                <w:sz w:val="18"/>
                <w:szCs w:val="18"/>
                <w:lang w:eastAsia="es-CL"/>
              </w:rPr>
              <w:t>Descripción Medio de Prueba:</w:t>
            </w:r>
            <w:r w:rsidRPr="00AE75CA">
              <w:rPr>
                <w:rFonts w:ascii="Calibri" w:eastAsia="Times New Roman" w:hAnsi="Calibri"/>
                <w:color w:val="000000"/>
                <w:sz w:val="18"/>
                <w:szCs w:val="18"/>
                <w:lang w:eastAsia="es-CL"/>
              </w:rPr>
              <w:t xml:space="preserve"> </w:t>
            </w:r>
            <w:r w:rsidR="00AE75CA" w:rsidRPr="00AE75CA">
              <w:rPr>
                <w:rFonts w:ascii="Calibri" w:eastAsia="Times New Roman" w:hAnsi="Calibri"/>
                <w:color w:val="000000"/>
                <w:sz w:val="18"/>
                <w:szCs w:val="18"/>
                <w:lang w:eastAsia="es-CL"/>
              </w:rPr>
              <w:t>Vista exterior general de Ala “B” del Hotel Río Serrano</w:t>
            </w:r>
            <w:r w:rsidRPr="00AE75CA">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14:paraId="257468AC" w14:textId="77777777" w:rsidR="00D91984" w:rsidRPr="00AE75CA" w:rsidRDefault="00D91984" w:rsidP="00AE75CA">
            <w:pPr>
              <w:spacing w:after="0" w:line="240" w:lineRule="auto"/>
              <w:jc w:val="both"/>
              <w:rPr>
                <w:rFonts w:ascii="Calibri" w:eastAsia="Times New Roman" w:hAnsi="Calibri"/>
                <w:b/>
                <w:color w:val="000000"/>
                <w:sz w:val="18"/>
                <w:szCs w:val="18"/>
                <w:lang w:eastAsia="es-CL"/>
              </w:rPr>
            </w:pPr>
            <w:r w:rsidRPr="00AE75CA">
              <w:rPr>
                <w:rFonts w:ascii="Calibri" w:eastAsia="Times New Roman" w:hAnsi="Calibri"/>
                <w:b/>
                <w:color w:val="000000"/>
                <w:sz w:val="18"/>
                <w:szCs w:val="18"/>
                <w:lang w:eastAsia="es-CL"/>
              </w:rPr>
              <w:t>Descripción Medio de Prueba:</w:t>
            </w:r>
            <w:r w:rsidRPr="00AE75CA">
              <w:rPr>
                <w:rFonts w:ascii="Calibri" w:eastAsia="Times New Roman" w:hAnsi="Calibri"/>
                <w:color w:val="000000"/>
                <w:sz w:val="18"/>
                <w:szCs w:val="18"/>
                <w:lang w:eastAsia="es-CL"/>
              </w:rPr>
              <w:t xml:space="preserve"> </w:t>
            </w:r>
            <w:r w:rsidR="00AE75CA" w:rsidRPr="00AE75CA">
              <w:rPr>
                <w:rFonts w:ascii="Calibri" w:eastAsia="Times New Roman" w:hAnsi="Calibri"/>
                <w:color w:val="000000"/>
                <w:sz w:val="18"/>
                <w:szCs w:val="18"/>
                <w:lang w:eastAsia="es-CL"/>
              </w:rPr>
              <w:t>Vista interior de cuarto piso del Ala “B” del Hotel Río Serrano</w:t>
            </w:r>
            <w:r w:rsidRPr="00AE75CA">
              <w:rPr>
                <w:rFonts w:eastAsia="Times New Roman"/>
                <w:color w:val="000000"/>
                <w:sz w:val="18"/>
                <w:szCs w:val="18"/>
                <w:lang w:eastAsia="es-CL"/>
              </w:rPr>
              <w:t>.</w:t>
            </w:r>
          </w:p>
        </w:tc>
      </w:tr>
      <w:tr w:rsidR="00D91984" w:rsidRPr="00AE75CA" w14:paraId="3540AA17" w14:textId="77777777" w:rsidTr="00A6618D">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0747EDA" w14:textId="77777777" w:rsidR="00D91984" w:rsidRPr="00AE75CA" w:rsidRDefault="00532942" w:rsidP="00A6618D">
            <w:pPr>
              <w:spacing w:after="0" w:line="240" w:lineRule="auto"/>
              <w:jc w:val="center"/>
              <w:rPr>
                <w:rFonts w:ascii="Calibri" w:eastAsia="Times New Roman" w:hAnsi="Calibri" w:cs="Times New Roman"/>
                <w:color w:val="000000"/>
                <w:sz w:val="20"/>
                <w:szCs w:val="20"/>
                <w:lang w:eastAsia="es-CL"/>
              </w:rPr>
            </w:pPr>
            <w:r w:rsidRPr="00AE75CA">
              <w:rPr>
                <w:rFonts w:ascii="Calibri" w:eastAsia="Times New Roman" w:hAnsi="Calibri" w:cs="Times New Roman"/>
                <w:noProof/>
                <w:color w:val="000000"/>
                <w:sz w:val="20"/>
                <w:szCs w:val="20"/>
                <w:lang w:eastAsia="es-CL"/>
              </w:rPr>
              <w:drawing>
                <wp:inline distT="0" distB="0" distL="0" distR="0" wp14:anchorId="62036517" wp14:editId="374A1612">
                  <wp:extent cx="3240000" cy="1620000"/>
                  <wp:effectExtent l="0" t="0" r="0" b="0"/>
                  <wp:docPr id="63" name="Imagen 63" descr="C:\Users\andy.morrison\Desktop\Serrano BR\SMA_DSC0408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Serrano BR\SMA_DSC04081.jpg"/>
                          <pic:cNvPicPr>
                            <a:picLocks noChangeAspect="1" noChangeArrowheads="1"/>
                          </pic:cNvPicPr>
                        </pic:nvPicPr>
                        <pic:blipFill>
                          <a:blip r:embed="rId50">
                            <a:extLst>
                              <a:ext uri="{BEBA8EAE-BF5A-486C-A8C5-ECC9F3942E4B}">
                                <a14:imgProps xmlns:a14="http://schemas.microsoft.com/office/drawing/2010/main">
                                  <a14:imgLayer r:embed="rId51">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03325DF" w14:textId="77777777" w:rsidR="00D91984" w:rsidRPr="00AE75CA" w:rsidRDefault="00532942" w:rsidP="00A6618D">
            <w:pPr>
              <w:spacing w:after="0" w:line="240" w:lineRule="auto"/>
              <w:jc w:val="center"/>
              <w:rPr>
                <w:rFonts w:ascii="Calibri" w:eastAsia="Times New Roman" w:hAnsi="Calibri" w:cs="Times New Roman"/>
                <w:color w:val="000000"/>
                <w:sz w:val="20"/>
                <w:szCs w:val="20"/>
                <w:lang w:eastAsia="es-CL"/>
              </w:rPr>
            </w:pPr>
            <w:r w:rsidRPr="00AE75CA">
              <w:rPr>
                <w:rFonts w:ascii="Calibri" w:eastAsia="Times New Roman" w:hAnsi="Calibri" w:cs="Times New Roman"/>
                <w:noProof/>
                <w:color w:val="000000"/>
                <w:sz w:val="20"/>
                <w:szCs w:val="20"/>
                <w:lang w:eastAsia="es-CL"/>
              </w:rPr>
              <w:drawing>
                <wp:inline distT="0" distB="0" distL="0" distR="0" wp14:anchorId="303D8DE7" wp14:editId="447996D5">
                  <wp:extent cx="3240000" cy="1620000"/>
                  <wp:effectExtent l="0" t="0" r="0" b="0"/>
                  <wp:docPr id="256" name="Imagen 256" descr="C:\Users\andy.morrison\Desktop\Serrano BR\SMA_DSC0412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Serrano BR\SMA_DSC04124.jpg"/>
                          <pic:cNvPicPr>
                            <a:picLocks noChangeAspect="1" noChangeArrowheads="1"/>
                          </pic:cNvPicPr>
                        </pic:nvPicPr>
                        <pic:blipFill>
                          <a:blip r:embed="rId52">
                            <a:extLst>
                              <a:ext uri="{BEBA8EAE-BF5A-486C-A8C5-ECC9F3942E4B}">
                                <a14:imgProps xmlns:a14="http://schemas.microsoft.com/office/drawing/2010/main">
                                  <a14:imgLayer r:embed="rId53">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D91984" w:rsidRPr="00AE75CA" w14:paraId="3D455F84" w14:textId="77777777" w:rsidTr="00A661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CC9F22D" w14:textId="77777777" w:rsidR="00D91984" w:rsidRPr="00AE75CA" w:rsidRDefault="00D91984" w:rsidP="00A6618D">
            <w:pPr>
              <w:spacing w:after="0" w:line="240" w:lineRule="auto"/>
              <w:contextualSpacing/>
              <w:outlineLvl w:val="1"/>
              <w:rPr>
                <w:rFonts w:ascii="Calibri" w:eastAsia="Times New Roman" w:hAnsi="Calibri" w:cs="Calibri"/>
                <w:b/>
                <w:color w:val="000000"/>
                <w:sz w:val="18"/>
                <w:szCs w:val="20"/>
                <w:lang w:eastAsia="es-CL"/>
              </w:rPr>
            </w:pPr>
            <w:bookmarkStart w:id="213" w:name="_Toc507425373"/>
            <w:bookmarkStart w:id="214" w:name="_Toc507684918"/>
            <w:r w:rsidRPr="00AE75CA">
              <w:rPr>
                <w:rFonts w:ascii="Calibri" w:eastAsia="Calibri" w:hAnsi="Calibri" w:cs="Calibri"/>
                <w:b/>
                <w:sz w:val="18"/>
                <w:szCs w:val="20"/>
              </w:rPr>
              <w:t xml:space="preserve">Fotografía </w:t>
            </w:r>
            <w:r w:rsidRPr="00AE75CA">
              <w:rPr>
                <w:rFonts w:ascii="Calibri" w:eastAsia="Calibri" w:hAnsi="Calibri" w:cs="Calibri"/>
                <w:b/>
                <w:sz w:val="18"/>
                <w:szCs w:val="20"/>
              </w:rPr>
              <w:fldChar w:fldCharType="begin"/>
            </w:r>
            <w:r w:rsidRPr="00AE75CA">
              <w:rPr>
                <w:rFonts w:ascii="Calibri" w:eastAsia="Calibri" w:hAnsi="Calibri" w:cs="Calibri"/>
                <w:b/>
                <w:sz w:val="18"/>
                <w:szCs w:val="20"/>
              </w:rPr>
              <w:instrText xml:space="preserve"> SEQ Fotografía \* ARABIC </w:instrText>
            </w:r>
            <w:r w:rsidRPr="00AE75CA">
              <w:rPr>
                <w:rFonts w:ascii="Calibri" w:eastAsia="Calibri" w:hAnsi="Calibri" w:cs="Calibri"/>
                <w:b/>
                <w:sz w:val="18"/>
                <w:szCs w:val="20"/>
              </w:rPr>
              <w:fldChar w:fldCharType="separate"/>
            </w:r>
            <w:r w:rsidR="004F7293" w:rsidRPr="00AE75CA">
              <w:rPr>
                <w:rFonts w:ascii="Calibri" w:eastAsia="Calibri" w:hAnsi="Calibri" w:cs="Calibri"/>
                <w:b/>
                <w:noProof/>
                <w:sz w:val="18"/>
                <w:szCs w:val="20"/>
              </w:rPr>
              <w:t>15</w:t>
            </w:r>
            <w:r w:rsidRPr="00AE75CA">
              <w:rPr>
                <w:rFonts w:ascii="Calibri" w:eastAsia="Calibri" w:hAnsi="Calibri" w:cs="Calibri"/>
                <w:b/>
                <w:sz w:val="18"/>
                <w:szCs w:val="20"/>
              </w:rPr>
              <w:fldChar w:fldCharType="end"/>
            </w:r>
            <w:r w:rsidRPr="00AE75CA">
              <w:rPr>
                <w:rFonts w:ascii="Calibri" w:eastAsia="Calibri" w:hAnsi="Calibri" w:cs="Calibri"/>
                <w:b/>
                <w:sz w:val="18"/>
                <w:szCs w:val="20"/>
              </w:rPr>
              <w:t>.</w:t>
            </w:r>
            <w:bookmarkEnd w:id="213"/>
            <w:bookmarkEnd w:id="21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5C5634" w14:textId="77777777" w:rsidR="00D91984" w:rsidRPr="00AE75CA" w:rsidRDefault="00D91984" w:rsidP="00A6618D">
            <w:pPr>
              <w:spacing w:after="0" w:line="240" w:lineRule="auto"/>
              <w:rPr>
                <w:rFonts w:eastAsia="Times New Roman"/>
                <w:b/>
                <w:color w:val="000000"/>
                <w:sz w:val="18"/>
                <w:szCs w:val="18"/>
                <w:lang w:eastAsia="es-CL"/>
              </w:rPr>
            </w:pPr>
            <w:r w:rsidRPr="00AE75CA">
              <w:rPr>
                <w:rFonts w:eastAsia="Times New Roman"/>
                <w:b/>
                <w:color w:val="000000"/>
                <w:sz w:val="18"/>
                <w:szCs w:val="18"/>
                <w:lang w:eastAsia="es-CL"/>
              </w:rPr>
              <w:t>Fecha:</w:t>
            </w:r>
            <w:r w:rsidRPr="00AE75CA">
              <w:rPr>
                <w:rFonts w:eastAsia="Times New Roman"/>
                <w:color w:val="000000"/>
                <w:sz w:val="18"/>
                <w:szCs w:val="18"/>
                <w:lang w:eastAsia="es-CL"/>
              </w:rPr>
              <w:t xml:space="preserve"> 14-11-2017</w:t>
            </w:r>
          </w:p>
        </w:tc>
        <w:tc>
          <w:tcPr>
            <w:tcW w:w="1341" w:type="pct"/>
            <w:tcBorders>
              <w:top w:val="single" w:sz="4" w:space="0" w:color="auto"/>
              <w:left w:val="nil"/>
              <w:bottom w:val="single" w:sz="4" w:space="0" w:color="auto"/>
              <w:right w:val="nil"/>
            </w:tcBorders>
            <w:shd w:val="clear" w:color="auto" w:fill="auto"/>
            <w:noWrap/>
            <w:vAlign w:val="center"/>
            <w:hideMark/>
          </w:tcPr>
          <w:p w14:paraId="0363E907" w14:textId="77777777" w:rsidR="00D91984" w:rsidRPr="00AE75CA" w:rsidRDefault="00D91984" w:rsidP="00A6618D">
            <w:pPr>
              <w:spacing w:after="0" w:line="240" w:lineRule="auto"/>
              <w:contextualSpacing/>
              <w:outlineLvl w:val="1"/>
              <w:rPr>
                <w:rFonts w:ascii="Calibri" w:eastAsia="Calibri" w:hAnsi="Calibri" w:cs="Calibri"/>
                <w:b/>
                <w:sz w:val="18"/>
                <w:szCs w:val="20"/>
              </w:rPr>
            </w:pPr>
            <w:bookmarkStart w:id="215" w:name="_Toc507425374"/>
            <w:bookmarkStart w:id="216" w:name="_Toc507684919"/>
            <w:r w:rsidRPr="00AE75CA">
              <w:rPr>
                <w:rFonts w:ascii="Calibri" w:eastAsia="Calibri" w:hAnsi="Calibri" w:cs="Calibri"/>
                <w:b/>
                <w:sz w:val="18"/>
                <w:szCs w:val="20"/>
              </w:rPr>
              <w:t xml:space="preserve">Fotografía </w:t>
            </w:r>
            <w:r w:rsidRPr="00AE75CA">
              <w:rPr>
                <w:rFonts w:ascii="Calibri" w:eastAsia="Calibri" w:hAnsi="Calibri" w:cs="Calibri"/>
                <w:b/>
                <w:sz w:val="18"/>
                <w:szCs w:val="20"/>
              </w:rPr>
              <w:fldChar w:fldCharType="begin"/>
            </w:r>
            <w:r w:rsidRPr="00AE75CA">
              <w:rPr>
                <w:rFonts w:ascii="Calibri" w:eastAsia="Calibri" w:hAnsi="Calibri" w:cs="Calibri"/>
                <w:b/>
                <w:sz w:val="18"/>
                <w:szCs w:val="20"/>
              </w:rPr>
              <w:instrText xml:space="preserve"> SEQ Fotografía \* ARABIC </w:instrText>
            </w:r>
            <w:r w:rsidRPr="00AE75CA">
              <w:rPr>
                <w:rFonts w:ascii="Calibri" w:eastAsia="Calibri" w:hAnsi="Calibri" w:cs="Calibri"/>
                <w:b/>
                <w:sz w:val="18"/>
                <w:szCs w:val="20"/>
              </w:rPr>
              <w:fldChar w:fldCharType="separate"/>
            </w:r>
            <w:r w:rsidR="004F7293" w:rsidRPr="00AE75CA">
              <w:rPr>
                <w:rFonts w:ascii="Calibri" w:eastAsia="Calibri" w:hAnsi="Calibri" w:cs="Calibri"/>
                <w:b/>
                <w:noProof/>
                <w:sz w:val="18"/>
                <w:szCs w:val="20"/>
              </w:rPr>
              <w:t>16</w:t>
            </w:r>
            <w:r w:rsidRPr="00AE75CA">
              <w:rPr>
                <w:rFonts w:ascii="Calibri" w:eastAsia="Calibri" w:hAnsi="Calibri" w:cs="Calibri"/>
                <w:b/>
                <w:sz w:val="18"/>
                <w:szCs w:val="20"/>
              </w:rPr>
              <w:fldChar w:fldCharType="end"/>
            </w:r>
            <w:r w:rsidRPr="00AE75CA">
              <w:rPr>
                <w:rFonts w:ascii="Calibri" w:eastAsia="Calibri" w:hAnsi="Calibri" w:cs="Calibri"/>
                <w:b/>
                <w:sz w:val="18"/>
                <w:szCs w:val="20"/>
              </w:rPr>
              <w:t>.</w:t>
            </w:r>
            <w:bookmarkEnd w:id="215"/>
            <w:bookmarkEnd w:id="21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EF66BE" w14:textId="77777777" w:rsidR="00D91984" w:rsidRPr="00AE75CA" w:rsidRDefault="00D91984" w:rsidP="00A6618D">
            <w:pPr>
              <w:spacing w:after="0" w:line="240" w:lineRule="auto"/>
              <w:rPr>
                <w:rFonts w:eastAsia="Times New Roman"/>
                <w:b/>
                <w:color w:val="000000"/>
                <w:sz w:val="18"/>
                <w:szCs w:val="18"/>
                <w:lang w:eastAsia="es-CL"/>
              </w:rPr>
            </w:pPr>
            <w:r w:rsidRPr="00AE75CA">
              <w:rPr>
                <w:rFonts w:eastAsia="Times New Roman"/>
                <w:b/>
                <w:color w:val="000000"/>
                <w:sz w:val="18"/>
                <w:szCs w:val="18"/>
                <w:lang w:eastAsia="es-CL"/>
              </w:rPr>
              <w:t>Fecha:</w:t>
            </w:r>
            <w:r w:rsidRPr="00AE75CA">
              <w:rPr>
                <w:rFonts w:eastAsia="Times New Roman"/>
                <w:color w:val="000000"/>
                <w:sz w:val="18"/>
                <w:szCs w:val="18"/>
                <w:lang w:eastAsia="es-CL"/>
              </w:rPr>
              <w:t xml:space="preserve"> 14-11-2017</w:t>
            </w:r>
          </w:p>
        </w:tc>
      </w:tr>
      <w:tr w:rsidR="00D91984" w:rsidRPr="00AE75CA" w14:paraId="5C83CA53" w14:textId="77777777" w:rsidTr="00A6618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6E1249" w14:textId="77777777" w:rsidR="00D91984" w:rsidRPr="00AE75CA" w:rsidRDefault="00D91984" w:rsidP="00A6618D">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 xml:space="preserve">Coordenadas UTM DATUM WGS84 </w:t>
            </w:r>
            <w:r w:rsidRPr="00AE75CA">
              <w:rPr>
                <w:rFonts w:ascii="Calibri" w:eastAsia="Times New Roman" w:hAnsi="Calibri" w:cs="Times New Roman"/>
                <w:b/>
                <w:sz w:val="18"/>
                <w:szCs w:val="18"/>
                <w:lang w:eastAsia="es-CL"/>
              </w:rPr>
              <w:t>HUSO 18</w:t>
            </w:r>
          </w:p>
        </w:tc>
        <w:tc>
          <w:tcPr>
            <w:tcW w:w="614" w:type="pct"/>
            <w:tcBorders>
              <w:top w:val="single" w:sz="4" w:space="0" w:color="auto"/>
              <w:left w:val="nil"/>
              <w:bottom w:val="single" w:sz="4" w:space="0" w:color="auto"/>
              <w:right w:val="single" w:sz="4" w:space="0" w:color="000000"/>
            </w:tcBorders>
            <w:shd w:val="clear" w:color="auto" w:fill="auto"/>
            <w:noWrap/>
            <w:vAlign w:val="center"/>
          </w:tcPr>
          <w:p w14:paraId="7EC0515C" w14:textId="77777777" w:rsidR="00D91984" w:rsidRPr="00AE75CA" w:rsidRDefault="00D91984" w:rsidP="00B42912">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Norte:</w:t>
            </w:r>
            <w:r w:rsidRPr="00AE75CA">
              <w:rPr>
                <w:rFonts w:ascii="Calibri" w:eastAsia="Times New Roman" w:hAnsi="Calibri" w:cs="Times New Roman"/>
                <w:color w:val="000000"/>
                <w:sz w:val="18"/>
                <w:szCs w:val="18"/>
                <w:lang w:eastAsia="es-CL"/>
              </w:rPr>
              <w:t xml:space="preserve"> 4.322.2</w:t>
            </w:r>
            <w:r w:rsidR="00B42912" w:rsidRPr="00AE75CA">
              <w:rPr>
                <w:rFonts w:ascii="Calibri" w:eastAsia="Times New Roman" w:hAnsi="Calibri" w:cs="Times New Roman"/>
                <w:color w:val="000000"/>
                <w:sz w:val="18"/>
                <w:szCs w:val="18"/>
                <w:lang w:eastAsia="es-CL"/>
              </w:rPr>
              <w:t>20</w:t>
            </w: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32FE2445" w14:textId="77777777" w:rsidR="00D91984" w:rsidRPr="00AE75CA" w:rsidRDefault="00D91984" w:rsidP="00B42912">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Este:</w:t>
            </w:r>
            <w:r w:rsidRPr="00AE75CA">
              <w:rPr>
                <w:rFonts w:ascii="Calibri" w:eastAsia="Times New Roman" w:hAnsi="Calibri" w:cs="Times New Roman"/>
                <w:color w:val="000000"/>
                <w:sz w:val="18"/>
                <w:szCs w:val="18"/>
                <w:lang w:eastAsia="es-CL"/>
              </w:rPr>
              <w:t xml:space="preserve"> 64</w:t>
            </w:r>
            <w:r w:rsidR="00B42912" w:rsidRPr="00AE75CA">
              <w:rPr>
                <w:rFonts w:ascii="Calibri" w:eastAsia="Times New Roman" w:hAnsi="Calibri" w:cs="Times New Roman"/>
                <w:color w:val="000000"/>
                <w:sz w:val="18"/>
                <w:szCs w:val="18"/>
                <w:lang w:eastAsia="es-CL"/>
              </w:rPr>
              <w:t>1</w:t>
            </w:r>
            <w:r w:rsidRPr="00AE75CA">
              <w:rPr>
                <w:rFonts w:ascii="Calibri" w:eastAsia="Times New Roman" w:hAnsi="Calibri" w:cs="Times New Roman"/>
                <w:color w:val="000000"/>
                <w:sz w:val="18"/>
                <w:szCs w:val="18"/>
                <w:lang w:eastAsia="es-CL"/>
              </w:rPr>
              <w:t>.</w:t>
            </w:r>
            <w:r w:rsidR="00B42912" w:rsidRPr="00AE75CA">
              <w:rPr>
                <w:rFonts w:ascii="Calibri" w:eastAsia="Times New Roman" w:hAnsi="Calibri" w:cs="Times New Roman"/>
                <w:color w:val="000000"/>
                <w:sz w:val="18"/>
                <w:szCs w:val="18"/>
                <w:lang w:eastAsia="es-CL"/>
              </w:rPr>
              <w:t>061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AC229A1" w14:textId="77777777" w:rsidR="00D91984" w:rsidRPr="00AE75CA" w:rsidRDefault="00D91984" w:rsidP="00A6618D">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5C3F907" w14:textId="77777777" w:rsidR="00D91984" w:rsidRPr="00AE75CA" w:rsidRDefault="00D91984" w:rsidP="00034CDC">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Norte:</w:t>
            </w:r>
            <w:r w:rsidRPr="00AE75CA">
              <w:rPr>
                <w:rFonts w:ascii="Calibri" w:eastAsia="Times New Roman" w:hAnsi="Calibri" w:cs="Times New Roman"/>
                <w:color w:val="000000"/>
                <w:sz w:val="18"/>
                <w:szCs w:val="18"/>
                <w:lang w:eastAsia="es-CL"/>
              </w:rPr>
              <w:t xml:space="preserve"> 4.322.</w:t>
            </w:r>
            <w:r w:rsidR="00034CDC" w:rsidRPr="00AE75CA">
              <w:rPr>
                <w:rFonts w:ascii="Calibri" w:eastAsia="Times New Roman" w:hAnsi="Calibri" w:cs="Times New Roman"/>
                <w:color w:val="000000"/>
                <w:sz w:val="18"/>
                <w:szCs w:val="18"/>
                <w:lang w:eastAsia="es-CL"/>
              </w:rPr>
              <w:t>270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A355ED5" w14:textId="77777777" w:rsidR="00D91984" w:rsidRPr="00AE75CA" w:rsidRDefault="00D91984" w:rsidP="00034CDC">
            <w:pPr>
              <w:spacing w:after="0" w:line="240" w:lineRule="auto"/>
              <w:rPr>
                <w:rFonts w:ascii="Calibri" w:eastAsia="Times New Roman" w:hAnsi="Calibri" w:cs="Times New Roman"/>
                <w:b/>
                <w:color w:val="000000"/>
                <w:sz w:val="18"/>
                <w:szCs w:val="18"/>
                <w:lang w:eastAsia="es-CL"/>
              </w:rPr>
            </w:pPr>
            <w:r w:rsidRPr="00AE75CA">
              <w:rPr>
                <w:rFonts w:ascii="Calibri" w:eastAsia="Times New Roman" w:hAnsi="Calibri" w:cs="Times New Roman"/>
                <w:b/>
                <w:color w:val="000000"/>
                <w:sz w:val="18"/>
                <w:szCs w:val="18"/>
                <w:lang w:eastAsia="es-CL"/>
              </w:rPr>
              <w:t>Este:</w:t>
            </w:r>
            <w:r w:rsidRPr="00AE75CA">
              <w:rPr>
                <w:rFonts w:ascii="Calibri" w:eastAsia="Times New Roman" w:hAnsi="Calibri" w:cs="Times New Roman"/>
                <w:color w:val="000000"/>
                <w:sz w:val="18"/>
                <w:szCs w:val="18"/>
                <w:lang w:eastAsia="es-CL"/>
              </w:rPr>
              <w:t xml:space="preserve"> 64</w:t>
            </w:r>
            <w:r w:rsidR="00034CDC" w:rsidRPr="00AE75CA">
              <w:rPr>
                <w:rFonts w:ascii="Calibri" w:eastAsia="Times New Roman" w:hAnsi="Calibri" w:cs="Times New Roman"/>
                <w:color w:val="000000"/>
                <w:sz w:val="18"/>
                <w:szCs w:val="18"/>
                <w:lang w:eastAsia="es-CL"/>
              </w:rPr>
              <w:t>1</w:t>
            </w:r>
            <w:r w:rsidRPr="00AE75CA">
              <w:rPr>
                <w:rFonts w:ascii="Calibri" w:eastAsia="Times New Roman" w:hAnsi="Calibri" w:cs="Times New Roman"/>
                <w:color w:val="000000"/>
                <w:sz w:val="18"/>
                <w:szCs w:val="18"/>
                <w:lang w:eastAsia="es-CL"/>
              </w:rPr>
              <w:t>.</w:t>
            </w:r>
            <w:r w:rsidR="00034CDC" w:rsidRPr="00AE75CA">
              <w:rPr>
                <w:rFonts w:ascii="Calibri" w:eastAsia="Times New Roman" w:hAnsi="Calibri" w:cs="Times New Roman"/>
                <w:color w:val="000000"/>
                <w:sz w:val="18"/>
                <w:szCs w:val="18"/>
                <w:lang w:eastAsia="es-CL"/>
              </w:rPr>
              <w:t>000</w:t>
            </w:r>
          </w:p>
        </w:tc>
      </w:tr>
      <w:tr w:rsidR="00D91984" w:rsidRPr="00D42470" w14:paraId="0BCF0AAF" w14:textId="77777777" w:rsidTr="00A6618D">
        <w:trPr>
          <w:trHeight w:val="671"/>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6F5ADCA" w14:textId="77777777" w:rsidR="00D91984" w:rsidRPr="00742B37" w:rsidRDefault="00D91984" w:rsidP="00742B37">
            <w:pPr>
              <w:spacing w:after="0" w:line="240" w:lineRule="auto"/>
              <w:jc w:val="both"/>
              <w:rPr>
                <w:rFonts w:ascii="Calibri" w:eastAsia="Times New Roman" w:hAnsi="Calibri"/>
                <w:b/>
                <w:color w:val="000000"/>
                <w:sz w:val="18"/>
                <w:szCs w:val="18"/>
                <w:lang w:eastAsia="es-CL"/>
              </w:rPr>
            </w:pPr>
            <w:r w:rsidRPr="00742B37">
              <w:rPr>
                <w:rFonts w:ascii="Calibri" w:eastAsia="Times New Roman" w:hAnsi="Calibri"/>
                <w:b/>
                <w:color w:val="000000"/>
                <w:sz w:val="18"/>
                <w:szCs w:val="18"/>
                <w:lang w:eastAsia="es-CL"/>
              </w:rPr>
              <w:t>Descripción Medio de Prueba:</w:t>
            </w:r>
            <w:r w:rsidRPr="00742B37">
              <w:rPr>
                <w:rFonts w:ascii="Calibri" w:eastAsia="Times New Roman" w:hAnsi="Calibri"/>
                <w:color w:val="000000"/>
                <w:sz w:val="18"/>
                <w:szCs w:val="18"/>
                <w:lang w:eastAsia="es-CL"/>
              </w:rPr>
              <w:t xml:space="preserve"> </w:t>
            </w:r>
            <w:r w:rsidR="00742B37" w:rsidRPr="00742B37">
              <w:rPr>
                <w:rFonts w:ascii="Calibri" w:eastAsia="Times New Roman" w:hAnsi="Calibri"/>
                <w:color w:val="000000"/>
                <w:sz w:val="18"/>
                <w:szCs w:val="18"/>
                <w:lang w:eastAsia="es-CL"/>
              </w:rPr>
              <w:t>Vista general de “Pabellón de personal”</w:t>
            </w:r>
            <w:r w:rsidRPr="00742B37">
              <w:rPr>
                <w:rFonts w:eastAsia="Times New Roman"/>
                <w:color w:val="000000"/>
                <w:sz w:val="18"/>
                <w:szCs w:val="18"/>
                <w:lang w:eastAsia="es-CL"/>
              </w:rPr>
              <w:t xml:space="preserve"> </w:t>
            </w:r>
            <w:r w:rsidR="00742B37" w:rsidRPr="00742B37">
              <w:rPr>
                <w:rFonts w:eastAsia="Times New Roman"/>
                <w:color w:val="000000"/>
                <w:sz w:val="18"/>
                <w:szCs w:val="18"/>
                <w:lang w:eastAsia="es-CL"/>
              </w:rPr>
              <w:t xml:space="preserve">construido para el pernocte de los trabajadores </w:t>
            </w:r>
            <w:r w:rsidRPr="00742B37">
              <w:rPr>
                <w:rFonts w:eastAsia="Times New Roman"/>
                <w:color w:val="000000"/>
                <w:sz w:val="18"/>
                <w:szCs w:val="18"/>
                <w:lang w:eastAsia="es-CL"/>
              </w:rPr>
              <w:t>del Hotel Río Serrano.</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A18FDD7" w14:textId="77777777" w:rsidR="00D91984" w:rsidRPr="00742B37" w:rsidRDefault="00D91984" w:rsidP="00742B37">
            <w:pPr>
              <w:spacing w:after="0" w:line="240" w:lineRule="auto"/>
              <w:jc w:val="both"/>
              <w:rPr>
                <w:rFonts w:ascii="Calibri" w:eastAsia="Times New Roman" w:hAnsi="Calibri"/>
                <w:b/>
                <w:color w:val="000000"/>
                <w:sz w:val="18"/>
                <w:szCs w:val="18"/>
                <w:lang w:eastAsia="es-CL"/>
              </w:rPr>
            </w:pPr>
            <w:r w:rsidRPr="00742B37">
              <w:rPr>
                <w:rFonts w:ascii="Calibri" w:eastAsia="Times New Roman" w:hAnsi="Calibri"/>
                <w:b/>
                <w:color w:val="000000"/>
                <w:sz w:val="18"/>
                <w:szCs w:val="18"/>
                <w:lang w:eastAsia="es-CL"/>
              </w:rPr>
              <w:t>Descripción Medio de Prueba:</w:t>
            </w:r>
            <w:r w:rsidRPr="00742B37">
              <w:rPr>
                <w:rFonts w:ascii="Calibri" w:eastAsia="Times New Roman" w:hAnsi="Calibri"/>
                <w:color w:val="000000"/>
                <w:sz w:val="18"/>
                <w:szCs w:val="18"/>
                <w:lang w:eastAsia="es-CL"/>
              </w:rPr>
              <w:t xml:space="preserve"> </w:t>
            </w:r>
            <w:r w:rsidR="00742B37" w:rsidRPr="00742B37">
              <w:rPr>
                <w:rFonts w:ascii="Calibri" w:eastAsia="Times New Roman" w:hAnsi="Calibri"/>
                <w:color w:val="000000"/>
                <w:sz w:val="18"/>
                <w:szCs w:val="18"/>
                <w:lang w:eastAsia="es-CL"/>
              </w:rPr>
              <w:t>Vista general de actividades de construcción de</w:t>
            </w:r>
            <w:r w:rsidR="00742B37">
              <w:rPr>
                <w:rFonts w:ascii="Calibri" w:eastAsia="Times New Roman" w:hAnsi="Calibri"/>
                <w:color w:val="000000"/>
                <w:sz w:val="18"/>
                <w:szCs w:val="18"/>
                <w:lang w:eastAsia="es-CL"/>
              </w:rPr>
              <w:t>l</w:t>
            </w:r>
            <w:r w:rsidR="00742B37" w:rsidRPr="00742B37">
              <w:rPr>
                <w:rFonts w:ascii="Calibri" w:eastAsia="Times New Roman" w:hAnsi="Calibri"/>
                <w:color w:val="000000"/>
                <w:sz w:val="18"/>
                <w:szCs w:val="18"/>
                <w:lang w:eastAsia="es-CL"/>
              </w:rPr>
              <w:t xml:space="preserve"> área de Spa y piscina, adosada al Ala “A” del Hotel Río Serrano</w:t>
            </w:r>
            <w:r w:rsidRPr="00742B37">
              <w:rPr>
                <w:rFonts w:eastAsia="Times New Roman"/>
                <w:color w:val="000000"/>
                <w:sz w:val="18"/>
                <w:szCs w:val="18"/>
                <w:lang w:eastAsia="es-CL"/>
              </w:rPr>
              <w:t>.</w:t>
            </w:r>
          </w:p>
        </w:tc>
      </w:tr>
    </w:tbl>
    <w:p w14:paraId="20D98C6E" w14:textId="77777777" w:rsidR="00BB2C49" w:rsidRDefault="00BB2C49" w:rsidP="00193747">
      <w:pPr>
        <w:spacing w:after="0" w:line="240" w:lineRule="auto"/>
        <w:rPr>
          <w:rFonts w:ascii="Calibri" w:eastAsia="Calibri" w:hAnsi="Calibri" w:cs="Calibri"/>
          <w:sz w:val="20"/>
          <w:szCs w:val="20"/>
        </w:rPr>
      </w:pPr>
    </w:p>
    <w:p w14:paraId="54ED1BEC" w14:textId="77777777" w:rsidR="00BB2C49" w:rsidRDefault="00BB2C49" w:rsidP="00193747">
      <w:pPr>
        <w:spacing w:after="0" w:line="240" w:lineRule="auto"/>
        <w:rPr>
          <w:rFonts w:ascii="Calibri" w:eastAsia="Calibri" w:hAnsi="Calibri" w:cs="Calibri"/>
          <w:sz w:val="20"/>
          <w:szCs w:val="20"/>
        </w:rPr>
      </w:pPr>
    </w:p>
    <w:p w14:paraId="2754FCE9" w14:textId="77777777" w:rsidR="00D91984" w:rsidRDefault="00D91984" w:rsidP="00193747">
      <w:pPr>
        <w:spacing w:after="0" w:line="240" w:lineRule="auto"/>
        <w:rPr>
          <w:rFonts w:ascii="Calibri" w:eastAsia="Calibri" w:hAnsi="Calibri" w:cs="Calibri"/>
          <w:sz w:val="20"/>
          <w:szCs w:val="20"/>
        </w:rPr>
      </w:pPr>
    </w:p>
    <w:p w14:paraId="027737C3" w14:textId="77777777" w:rsidR="00081F2D" w:rsidRDefault="00081F2D" w:rsidP="00193747">
      <w:pPr>
        <w:spacing w:after="0" w:line="240" w:lineRule="auto"/>
        <w:rPr>
          <w:rFonts w:ascii="Calibri" w:eastAsia="Calibri" w:hAnsi="Calibri" w:cs="Calibri"/>
          <w:sz w:val="20"/>
          <w:szCs w:val="20"/>
        </w:rPr>
      </w:pPr>
    </w:p>
    <w:tbl>
      <w:tblPr>
        <w:tblW w:w="13808" w:type="dxa"/>
        <w:jc w:val="center"/>
        <w:tblCellMar>
          <w:left w:w="70" w:type="dxa"/>
          <w:right w:w="70" w:type="dxa"/>
        </w:tblCellMar>
        <w:tblLook w:val="04A0" w:firstRow="1" w:lastRow="0" w:firstColumn="1" w:lastColumn="0" w:noHBand="0" w:noVBand="1"/>
      </w:tblPr>
      <w:tblGrid>
        <w:gridCol w:w="8481"/>
        <w:gridCol w:w="5327"/>
      </w:tblGrid>
      <w:tr w:rsidR="00D91984" w:rsidRPr="0089764B" w14:paraId="2DADCA51" w14:textId="77777777" w:rsidTr="00A6618D">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32A2E166" w14:textId="77777777" w:rsidR="00D91984" w:rsidRPr="0089764B" w:rsidRDefault="00D91984" w:rsidP="00A6618D">
            <w:pPr>
              <w:spacing w:after="0" w:line="240" w:lineRule="auto"/>
              <w:jc w:val="center"/>
              <w:rPr>
                <w:noProof/>
                <w:lang w:eastAsia="es-CL"/>
              </w:rPr>
            </w:pPr>
            <w:r w:rsidRPr="0089764B">
              <w:rPr>
                <w:rFonts w:eastAsia="Times New Roman"/>
                <w:b/>
                <w:bCs/>
                <w:color w:val="000000"/>
                <w:sz w:val="20"/>
                <w:szCs w:val="20"/>
                <w:lang w:eastAsia="es-CL"/>
              </w:rPr>
              <w:t>Registros</w:t>
            </w:r>
          </w:p>
        </w:tc>
      </w:tr>
      <w:tr w:rsidR="00D91984" w:rsidRPr="0089764B" w14:paraId="0ABBC077" w14:textId="77777777" w:rsidTr="00A6618D">
        <w:trPr>
          <w:trHeight w:val="707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7F37621C" w14:textId="77777777" w:rsidR="00D91984" w:rsidRPr="0089764B" w:rsidRDefault="00C15FA3" w:rsidP="00C15FA3">
            <w:pPr>
              <w:spacing w:after="0" w:line="240" w:lineRule="auto"/>
              <w:ind w:left="1041"/>
              <w:jc w:val="both"/>
              <w:rPr>
                <w:rFonts w:ascii="Calibri" w:eastAsia="Times New Roman" w:hAnsi="Calibri"/>
                <w:color w:val="000000"/>
                <w:sz w:val="20"/>
                <w:szCs w:val="20"/>
                <w:lang w:eastAsia="es-CL"/>
              </w:rPr>
            </w:pPr>
            <w:r w:rsidRPr="0089764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305408" behindDoc="0" locked="0" layoutInCell="1" allowOverlap="1" wp14:anchorId="079C40E6" wp14:editId="10727107">
                      <wp:simplePos x="0" y="0"/>
                      <wp:positionH relativeFrom="column">
                        <wp:posOffset>3065780</wp:posOffset>
                      </wp:positionH>
                      <wp:positionV relativeFrom="paragraph">
                        <wp:posOffset>272415</wp:posOffset>
                      </wp:positionV>
                      <wp:extent cx="2370455" cy="1965960"/>
                      <wp:effectExtent l="19050" t="19050" r="29845" b="15240"/>
                      <wp:wrapNone/>
                      <wp:docPr id="259" name="259 Conector recto de flecha"/>
                      <wp:cNvGraphicFramePr/>
                      <a:graphic xmlns:a="http://schemas.openxmlformats.org/drawingml/2006/main">
                        <a:graphicData uri="http://schemas.microsoft.com/office/word/2010/wordprocessingShape">
                          <wps:wsp>
                            <wps:cNvCnPr/>
                            <wps:spPr>
                              <a:xfrm flipV="1">
                                <a:off x="0" y="0"/>
                                <a:ext cx="2370455" cy="1965960"/>
                              </a:xfrm>
                              <a:prstGeom prst="straightConnector1">
                                <a:avLst/>
                              </a:prstGeom>
                              <a:ln w="38100">
                                <a:solidFill>
                                  <a:srgbClr val="FF0000"/>
                                </a:solidFill>
                                <a:prstDash val="dash"/>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B021A9B" id="259 Conector recto de flecha" o:spid="_x0000_s1026" type="#_x0000_t32" style="position:absolute;margin-left:241.4pt;margin-top:21.45pt;width:186.65pt;height:154.8pt;flip:y;z-index:25230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" strokecolor="red" strokeweight="3pt">
                      <v:stroke dashstyle="dash" joinstyle="miter"/>
                    </v:shape>
                  </w:pict>
                </mc:Fallback>
              </mc:AlternateContent>
            </w:r>
            <w:r w:rsidRPr="0089764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307456" behindDoc="0" locked="0" layoutInCell="1" allowOverlap="1" wp14:anchorId="1166D93C" wp14:editId="31A89569">
                      <wp:simplePos x="0" y="0"/>
                      <wp:positionH relativeFrom="column">
                        <wp:posOffset>4076065</wp:posOffset>
                      </wp:positionH>
                      <wp:positionV relativeFrom="paragraph">
                        <wp:posOffset>3089910</wp:posOffset>
                      </wp:positionV>
                      <wp:extent cx="3976370" cy="222250"/>
                      <wp:effectExtent l="19050" t="19050" r="0" b="25400"/>
                      <wp:wrapNone/>
                      <wp:docPr id="260" name="260 Conector recto de flecha"/>
                      <wp:cNvGraphicFramePr/>
                      <a:graphic xmlns:a="http://schemas.openxmlformats.org/drawingml/2006/main">
                        <a:graphicData uri="http://schemas.microsoft.com/office/word/2010/wordprocessingShape">
                          <wps:wsp>
                            <wps:cNvCnPr/>
                            <wps:spPr>
                              <a:xfrm flipV="1">
                                <a:off x="0" y="0"/>
                                <a:ext cx="3976370" cy="222250"/>
                              </a:xfrm>
                              <a:prstGeom prst="straightConnector1">
                                <a:avLst/>
                              </a:prstGeom>
                              <a:ln w="38100">
                                <a:solidFill>
                                  <a:srgbClr val="FF0000"/>
                                </a:solidFill>
                                <a:prstDash val="dash"/>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3D6AD89" id="260 Conector recto de flecha" o:spid="_x0000_s1026" type="#_x0000_t32" style="position:absolute;margin-left:320.95pt;margin-top:243.3pt;width:313.1pt;height:17.5pt;flip:y;z-index:25230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" strokecolor="red" strokeweight="3pt">
                      <v:stroke dashstyle="dash" joinstyle="miter"/>
                    </v:shape>
                  </w:pict>
                </mc:Fallback>
              </mc:AlternateContent>
            </w:r>
            <w:r w:rsidRPr="0089764B">
              <w:rPr>
                <w:rFonts w:ascii="Times New Roman" w:eastAsia="Times New Roman" w:hAnsi="Times New Roman"/>
                <w:noProof/>
                <w:color w:val="000000"/>
                <w:w w:val="0"/>
                <w:sz w:val="0"/>
                <w:szCs w:val="0"/>
                <w:u w:color="000000"/>
                <w:bdr w:val="none" w:sz="0" w:space="0" w:color="000000"/>
                <w:shd w:val="clear" w:color="000000" w:fill="000000"/>
                <w:lang w:eastAsia="es-CL"/>
              </w:rPr>
              <w:drawing>
                <wp:anchor distT="0" distB="0" distL="114300" distR="114300" simplePos="0" relativeHeight="252308480" behindDoc="0" locked="0" layoutInCell="1" allowOverlap="1" wp14:anchorId="2B78A2FB" wp14:editId="4E1135C0">
                  <wp:simplePos x="0" y="0"/>
                  <wp:positionH relativeFrom="column">
                    <wp:posOffset>5433695</wp:posOffset>
                  </wp:positionH>
                  <wp:positionV relativeFrom="paragraph">
                    <wp:posOffset>273685</wp:posOffset>
                  </wp:positionV>
                  <wp:extent cx="2625725" cy="2806065"/>
                  <wp:effectExtent l="38100" t="38100" r="41275" b="32385"/>
                  <wp:wrapNone/>
                  <wp:docPr id="261" name="Imagen 261" descr="C:\Users\andy.morrison\Desktop\Serrano BR\SMA_IMG_2632 -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esktop\Serrano BR\SMA_IMG_2632 - copia.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25725" cy="2806065"/>
                          </a:xfrm>
                          <a:prstGeom prst="rect">
                            <a:avLst/>
                          </a:prstGeom>
                          <a:noFill/>
                          <a:ln w="38100">
                            <a:solidFill>
                              <a:srgbClr val="FF0000"/>
                            </a:solidFill>
                            <a:prstDash val="dash"/>
                          </a:ln>
                        </pic:spPr>
                      </pic:pic>
                    </a:graphicData>
                  </a:graphic>
                  <wp14:sizeRelH relativeFrom="page">
                    <wp14:pctWidth>0</wp14:pctWidth>
                  </wp14:sizeRelH>
                  <wp14:sizeRelV relativeFrom="page">
                    <wp14:pctHeight>0</wp14:pctHeight>
                  </wp14:sizeRelV>
                </wp:anchor>
              </w:drawing>
            </w:r>
            <w:r w:rsidR="00917610" w:rsidRPr="0089764B">
              <w:rPr>
                <w:rFonts w:ascii="Times New Roman" w:eastAsia="Times New Roman" w:hAnsi="Times New Roman"/>
                <w:noProof/>
                <w:color w:val="000000"/>
                <w:sz w:val="0"/>
                <w:szCs w:val="0"/>
                <w:u w:color="000000"/>
                <w:lang w:eastAsia="es-CL"/>
              </w:rPr>
              <mc:AlternateContent>
                <mc:Choice Requires="wps">
                  <w:drawing>
                    <wp:anchor distT="0" distB="0" distL="114300" distR="114300" simplePos="0" relativeHeight="252309504" behindDoc="0" locked="0" layoutInCell="1" allowOverlap="1" wp14:anchorId="0547D3EE" wp14:editId="2F9A0862">
                      <wp:simplePos x="0" y="0"/>
                      <wp:positionH relativeFrom="column">
                        <wp:posOffset>3063875</wp:posOffset>
                      </wp:positionH>
                      <wp:positionV relativeFrom="paragraph">
                        <wp:posOffset>2244090</wp:posOffset>
                      </wp:positionV>
                      <wp:extent cx="946150" cy="1062990"/>
                      <wp:effectExtent l="19050" t="19050" r="25400" b="22860"/>
                      <wp:wrapNone/>
                      <wp:docPr id="262" name="262 Rectángulo"/>
                      <wp:cNvGraphicFramePr/>
                      <a:graphic xmlns:a="http://schemas.openxmlformats.org/drawingml/2006/main">
                        <a:graphicData uri="http://schemas.microsoft.com/office/word/2010/wordprocessingShape">
                          <wps:wsp>
                            <wps:cNvSpPr/>
                            <wps:spPr>
                              <a:xfrm>
                                <a:off x="0" y="0"/>
                                <a:ext cx="946150" cy="1062990"/>
                              </a:xfrm>
                              <a:prstGeom prst="rect">
                                <a:avLst/>
                              </a:prstGeom>
                              <a:noFill/>
                              <a:ln w="3810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2F4BC57" id="262 Rectángulo" o:spid="_x0000_s1026" style="position:absolute;margin-left:241.25pt;margin-top:176.7pt;width:74.5pt;height:83.7pt;z-index:25230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" filled="f" strokecolor="red" strokeweight="3pt">
                      <v:stroke dashstyle="dash"/>
                    </v:rect>
                  </w:pict>
                </mc:Fallback>
              </mc:AlternateContent>
            </w:r>
            <w:r w:rsidR="00D91984" w:rsidRPr="0089764B">
              <w:rPr>
                <w:rFonts w:ascii="Calibri" w:eastAsia="Times New Roman" w:hAnsi="Calibri"/>
                <w:noProof/>
                <w:color w:val="000000"/>
                <w:sz w:val="20"/>
                <w:szCs w:val="20"/>
                <w:lang w:eastAsia="es-CL"/>
              </w:rPr>
              <mc:AlternateContent>
                <mc:Choice Requires="wps">
                  <w:drawing>
                    <wp:anchor distT="0" distB="0" distL="114300" distR="114300" simplePos="0" relativeHeight="252302336" behindDoc="0" locked="0" layoutInCell="1" allowOverlap="1" wp14:anchorId="434076E9" wp14:editId="1B1EA449">
                      <wp:simplePos x="0" y="0"/>
                      <wp:positionH relativeFrom="column">
                        <wp:posOffset>2823254</wp:posOffset>
                      </wp:positionH>
                      <wp:positionV relativeFrom="paragraph">
                        <wp:posOffset>3422030</wp:posOffset>
                      </wp:positionV>
                      <wp:extent cx="0" cy="0"/>
                      <wp:effectExtent l="0" t="0" r="0" b="0"/>
                      <wp:wrapNone/>
                      <wp:docPr id="58" name="58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007593FA" id="58 Conector recto de flecha" o:spid="_x0000_s1026" type="#_x0000_t32" style="position:absolute;margin-left:222.3pt;margin-top:269.45pt;width:0;height:0;z-index:25230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" strokecolor="#5b9bd5 [3204]" strokeweight=".5pt">
                      <v:stroke endarrow="open" joinstyle="miter"/>
                    </v:shape>
                  </w:pict>
                </mc:Fallback>
              </mc:AlternateContent>
            </w:r>
            <w:r w:rsidR="00D91984" w:rsidRPr="0089764B">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2D2615" w:rsidRPr="0089764B">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01913D9E" wp14:editId="3BF5999C">
                  <wp:extent cx="4891316" cy="4082902"/>
                  <wp:effectExtent l="0" t="0" r="5080" b="0"/>
                  <wp:docPr id="257" name="Imagen 257" descr="C:\Users\andy.morrison\Desktop\Serrano BR\SMA_IMG_26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Serrano BR\SMA_IMG_2632.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894921" cy="4085912"/>
                          </a:xfrm>
                          <a:prstGeom prst="rect">
                            <a:avLst/>
                          </a:prstGeom>
                          <a:noFill/>
                          <a:ln>
                            <a:noFill/>
                          </a:ln>
                        </pic:spPr>
                      </pic:pic>
                    </a:graphicData>
                  </a:graphic>
                </wp:inline>
              </w:drawing>
            </w:r>
          </w:p>
        </w:tc>
      </w:tr>
      <w:tr w:rsidR="00D91984" w:rsidRPr="0089764B" w14:paraId="2A3D693D" w14:textId="77777777" w:rsidTr="00A6618D">
        <w:trPr>
          <w:trHeight w:val="300"/>
          <w:jc w:val="center"/>
        </w:trPr>
        <w:tc>
          <w:tcPr>
            <w:tcW w:w="3071" w:type="pct"/>
            <w:tcBorders>
              <w:top w:val="single" w:sz="4" w:space="0" w:color="auto"/>
              <w:left w:val="single" w:sz="4" w:space="0" w:color="auto"/>
              <w:bottom w:val="single" w:sz="4" w:space="0" w:color="000000"/>
              <w:right w:val="single" w:sz="4" w:space="0" w:color="000000"/>
            </w:tcBorders>
            <w:noWrap/>
            <w:vAlign w:val="center"/>
            <w:hideMark/>
          </w:tcPr>
          <w:p w14:paraId="5FD3451C" w14:textId="77777777" w:rsidR="00D91984" w:rsidRPr="0089764B" w:rsidRDefault="00D91984" w:rsidP="00A6618D">
            <w:pPr>
              <w:pStyle w:val="Epgrafe"/>
              <w:rPr>
                <w:rFonts w:eastAsia="Times New Roman"/>
                <w:color w:val="000000"/>
                <w:lang w:eastAsia="es-CL"/>
              </w:rPr>
            </w:pPr>
            <w:bookmarkStart w:id="217" w:name="_Toc507425375"/>
            <w:bookmarkStart w:id="218" w:name="_Toc507684920"/>
            <w:r w:rsidRPr="0089764B">
              <w:t xml:space="preserve">Fotografía </w:t>
            </w:r>
            <w:fldSimple w:instr=" SEQ Fotografía \* ARABIC ">
              <w:r w:rsidR="004F7293" w:rsidRPr="0089764B">
                <w:rPr>
                  <w:noProof/>
                </w:rPr>
                <w:t>17</w:t>
              </w:r>
            </w:fldSimple>
            <w:r w:rsidRPr="0089764B">
              <w:rPr>
                <w:szCs w:val="18"/>
              </w:rPr>
              <w:t>.</w:t>
            </w:r>
            <w:bookmarkEnd w:id="217"/>
            <w:bookmarkEnd w:id="218"/>
          </w:p>
        </w:tc>
        <w:tc>
          <w:tcPr>
            <w:tcW w:w="1929" w:type="pct"/>
            <w:tcBorders>
              <w:top w:val="single" w:sz="4" w:space="0" w:color="auto"/>
              <w:left w:val="single" w:sz="4" w:space="0" w:color="auto"/>
              <w:bottom w:val="single" w:sz="4" w:space="0" w:color="000000"/>
              <w:right w:val="single" w:sz="4" w:space="0" w:color="000000"/>
            </w:tcBorders>
            <w:noWrap/>
            <w:vAlign w:val="center"/>
            <w:hideMark/>
          </w:tcPr>
          <w:p w14:paraId="470F1FA2" w14:textId="77777777" w:rsidR="00D91984" w:rsidRPr="0089764B" w:rsidRDefault="00D91984" w:rsidP="004F7293">
            <w:pPr>
              <w:spacing w:after="0" w:line="240" w:lineRule="auto"/>
              <w:rPr>
                <w:rFonts w:ascii="Calibri" w:eastAsia="Times New Roman" w:hAnsi="Calibri" w:cs="Times New Roman"/>
                <w:b/>
                <w:color w:val="000000"/>
                <w:sz w:val="18"/>
                <w:szCs w:val="18"/>
                <w:lang w:eastAsia="es-CL"/>
              </w:rPr>
            </w:pPr>
            <w:r w:rsidRPr="0089764B">
              <w:rPr>
                <w:rFonts w:ascii="Calibri" w:eastAsia="Times New Roman" w:hAnsi="Calibri" w:cs="Times New Roman"/>
                <w:b/>
                <w:color w:val="000000"/>
                <w:sz w:val="18"/>
                <w:szCs w:val="18"/>
                <w:lang w:eastAsia="es-CL"/>
              </w:rPr>
              <w:t>Fecha:</w:t>
            </w:r>
            <w:r w:rsidRPr="0089764B">
              <w:rPr>
                <w:rFonts w:ascii="Calibri" w:eastAsia="Times New Roman" w:hAnsi="Calibri" w:cs="Times New Roman"/>
                <w:color w:val="000000"/>
                <w:sz w:val="18"/>
                <w:szCs w:val="18"/>
                <w:lang w:eastAsia="es-CL"/>
              </w:rPr>
              <w:t xml:space="preserve"> </w:t>
            </w:r>
            <w:r w:rsidR="004F7293" w:rsidRPr="0089764B">
              <w:rPr>
                <w:rFonts w:eastAsia="Times New Roman"/>
                <w:color w:val="000000"/>
                <w:sz w:val="18"/>
                <w:szCs w:val="18"/>
                <w:lang w:eastAsia="es-CL"/>
              </w:rPr>
              <w:t>20</w:t>
            </w:r>
            <w:r w:rsidRPr="0089764B">
              <w:rPr>
                <w:rFonts w:eastAsia="Times New Roman"/>
                <w:color w:val="000000"/>
                <w:sz w:val="18"/>
                <w:szCs w:val="18"/>
                <w:lang w:eastAsia="es-CL"/>
              </w:rPr>
              <w:t>-02-2018</w:t>
            </w:r>
          </w:p>
        </w:tc>
      </w:tr>
      <w:tr w:rsidR="00D91984" w:rsidRPr="00A83D8B" w14:paraId="090B1BC2" w14:textId="77777777" w:rsidTr="00A6618D">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0FB0568" w14:textId="77777777" w:rsidR="00D91984" w:rsidRPr="0089764B" w:rsidRDefault="00D91984" w:rsidP="0089764B">
            <w:pPr>
              <w:spacing w:after="0" w:line="240" w:lineRule="auto"/>
              <w:jc w:val="both"/>
              <w:rPr>
                <w:rFonts w:eastAsia="Times New Roman"/>
                <w:color w:val="000000"/>
                <w:sz w:val="18"/>
                <w:szCs w:val="18"/>
                <w:lang w:eastAsia="es-CL"/>
              </w:rPr>
            </w:pPr>
            <w:r w:rsidRPr="0089764B">
              <w:rPr>
                <w:rFonts w:eastAsia="Times New Roman"/>
                <w:b/>
                <w:color w:val="000000"/>
                <w:sz w:val="18"/>
                <w:szCs w:val="18"/>
                <w:lang w:eastAsia="es-CL"/>
              </w:rPr>
              <w:t>Descripción Medio de Prueba:</w:t>
            </w:r>
            <w:r w:rsidRPr="0089764B">
              <w:rPr>
                <w:rFonts w:eastAsia="Times New Roman"/>
                <w:color w:val="000000"/>
                <w:sz w:val="18"/>
                <w:szCs w:val="18"/>
                <w:lang w:eastAsia="es-CL"/>
              </w:rPr>
              <w:t xml:space="preserve"> </w:t>
            </w:r>
            <w:r w:rsidR="00924254" w:rsidRPr="0089764B">
              <w:rPr>
                <w:rFonts w:eastAsia="Times New Roman"/>
                <w:color w:val="000000"/>
                <w:sz w:val="18"/>
                <w:szCs w:val="18"/>
                <w:lang w:eastAsia="es-CL"/>
              </w:rPr>
              <w:t xml:space="preserve">Extracto de plano </w:t>
            </w:r>
            <w:r w:rsidR="0089764B" w:rsidRPr="0089764B">
              <w:rPr>
                <w:rFonts w:eastAsia="Times New Roman"/>
                <w:color w:val="000000"/>
                <w:sz w:val="18"/>
                <w:szCs w:val="18"/>
                <w:lang w:eastAsia="es-CL"/>
              </w:rPr>
              <w:t>de p</w:t>
            </w:r>
            <w:r w:rsidR="00924254" w:rsidRPr="0089764B">
              <w:rPr>
                <w:rFonts w:eastAsia="Times New Roman"/>
                <w:color w:val="000000"/>
                <w:sz w:val="18"/>
                <w:szCs w:val="18"/>
                <w:lang w:eastAsia="es-CL"/>
              </w:rPr>
              <w:t xml:space="preserve">lanta general conjunto </w:t>
            </w:r>
            <w:r w:rsidR="0089764B" w:rsidRPr="0089764B">
              <w:rPr>
                <w:rFonts w:eastAsia="Times New Roman"/>
                <w:color w:val="000000"/>
                <w:sz w:val="18"/>
                <w:szCs w:val="18"/>
                <w:lang w:eastAsia="es-CL"/>
              </w:rPr>
              <w:t>s</w:t>
            </w:r>
            <w:r w:rsidR="00924254" w:rsidRPr="0089764B">
              <w:rPr>
                <w:rFonts w:eastAsia="Times New Roman"/>
                <w:color w:val="000000"/>
                <w:sz w:val="18"/>
                <w:szCs w:val="18"/>
                <w:lang w:eastAsia="es-CL"/>
              </w:rPr>
              <w:t xml:space="preserve">istema </w:t>
            </w:r>
            <w:r w:rsidR="0089764B" w:rsidRPr="0089764B">
              <w:rPr>
                <w:rFonts w:eastAsia="Times New Roman"/>
                <w:color w:val="000000"/>
                <w:sz w:val="18"/>
                <w:szCs w:val="18"/>
                <w:lang w:eastAsia="es-CL"/>
              </w:rPr>
              <w:t>a</w:t>
            </w:r>
            <w:r w:rsidR="00924254" w:rsidRPr="0089764B">
              <w:rPr>
                <w:rFonts w:eastAsia="Times New Roman"/>
                <w:color w:val="000000"/>
                <w:sz w:val="18"/>
                <w:szCs w:val="18"/>
                <w:lang w:eastAsia="es-CL"/>
              </w:rPr>
              <w:t xml:space="preserve">lcantarillado, </w:t>
            </w:r>
            <w:r w:rsidR="0089764B" w:rsidRPr="0089764B">
              <w:rPr>
                <w:rFonts w:eastAsia="Times New Roman"/>
                <w:color w:val="000000"/>
                <w:sz w:val="18"/>
                <w:szCs w:val="18"/>
                <w:lang w:eastAsia="es-CL"/>
              </w:rPr>
              <w:t>e</w:t>
            </w:r>
            <w:r w:rsidR="00924254" w:rsidRPr="0089764B">
              <w:rPr>
                <w:rFonts w:eastAsia="Times New Roman"/>
                <w:color w:val="000000"/>
                <w:sz w:val="18"/>
                <w:szCs w:val="18"/>
                <w:lang w:eastAsia="es-CL"/>
              </w:rPr>
              <w:t>levaciones y emplazamiento del Hotel Río Serrano, remitido a través de carta del titular presentada ante la SMA con fecha 13/02/18, en respuesta al Ord. (SMA) N°2330 del 06/10/16.</w:t>
            </w:r>
            <w:r w:rsidR="0089764B" w:rsidRPr="0089764B">
              <w:rPr>
                <w:rFonts w:eastAsia="Times New Roman"/>
                <w:color w:val="000000"/>
                <w:sz w:val="18"/>
                <w:szCs w:val="18"/>
                <w:lang w:eastAsia="es-CL"/>
              </w:rPr>
              <w:t xml:space="preserve"> Se observa conexión proyectada para el vaciado directo (y sin tratamiento previo) de la piscina hacia el ducto que conduce el efluente de la PTAS al Río Serrano.</w:t>
            </w:r>
          </w:p>
        </w:tc>
      </w:tr>
      <w:tr w:rsidR="00D91984" w:rsidRPr="00F551C3" w14:paraId="20AD2A82" w14:textId="77777777" w:rsidTr="00A6618D">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A34A511" w14:textId="77777777" w:rsidR="00D91984" w:rsidRPr="00F551C3" w:rsidRDefault="00D91984" w:rsidP="00A6618D">
            <w:pPr>
              <w:spacing w:after="0" w:line="240" w:lineRule="auto"/>
              <w:rPr>
                <w:rFonts w:ascii="Calibri" w:eastAsia="Times New Roman" w:hAnsi="Calibri"/>
                <w:color w:val="000000"/>
                <w:lang w:eastAsia="es-CL"/>
              </w:rPr>
            </w:pPr>
          </w:p>
        </w:tc>
      </w:tr>
    </w:tbl>
    <w:p w14:paraId="2E4492F2" w14:textId="77777777" w:rsidR="00BB2C49" w:rsidRDefault="00BB2C49" w:rsidP="00193747">
      <w:pPr>
        <w:spacing w:after="0" w:line="240" w:lineRule="auto"/>
        <w:rPr>
          <w:rFonts w:ascii="Calibri" w:eastAsia="Calibri" w:hAnsi="Calibri" w:cs="Calibri"/>
          <w:sz w:val="20"/>
          <w:szCs w:val="20"/>
        </w:rPr>
      </w:pPr>
    </w:p>
    <w:p w14:paraId="17C61FF7" w14:textId="77777777" w:rsidR="00BB2C49" w:rsidRDefault="00BB2C49" w:rsidP="00193747">
      <w:pPr>
        <w:spacing w:after="0" w:line="240" w:lineRule="auto"/>
        <w:rPr>
          <w:rFonts w:ascii="Calibri" w:eastAsia="Calibri" w:hAnsi="Calibri" w:cs="Calibri"/>
          <w:sz w:val="20"/>
          <w:szCs w:val="20"/>
        </w:rPr>
      </w:pPr>
    </w:p>
    <w:p w14:paraId="26C4F63D" w14:textId="77777777" w:rsidR="00D42470" w:rsidRPr="00D42470" w:rsidRDefault="00D42470" w:rsidP="00193747">
      <w:pPr>
        <w:pStyle w:val="Ttulo1"/>
      </w:pPr>
      <w:bookmarkStart w:id="219" w:name="_Toc352840404"/>
      <w:bookmarkStart w:id="220" w:name="_Toc352841464"/>
      <w:bookmarkStart w:id="221" w:name="_Toc447875253"/>
      <w:bookmarkStart w:id="222" w:name="_Toc449085431"/>
      <w:bookmarkStart w:id="223" w:name="_Toc507684921"/>
      <w:r w:rsidRPr="00D42470">
        <w:lastRenderedPageBreak/>
        <w:t>CONCLUSIONES</w:t>
      </w:r>
      <w:bookmarkEnd w:id="219"/>
      <w:bookmarkEnd w:id="220"/>
      <w:bookmarkEnd w:id="221"/>
      <w:bookmarkEnd w:id="222"/>
      <w:bookmarkEnd w:id="223"/>
    </w:p>
    <w:p w14:paraId="6D273BC7" w14:textId="77777777" w:rsidR="00D42470" w:rsidRPr="00954984" w:rsidRDefault="00D42470" w:rsidP="00193747">
      <w:pPr>
        <w:spacing w:after="0" w:line="240" w:lineRule="auto"/>
        <w:contextualSpacing/>
        <w:jc w:val="both"/>
        <w:rPr>
          <w:rFonts w:eastAsia="Calibri" w:cs="Calibri"/>
          <w:b/>
          <w:sz w:val="20"/>
          <w:szCs w:val="20"/>
        </w:rPr>
      </w:pPr>
    </w:p>
    <w:p w14:paraId="152D3549" w14:textId="77777777" w:rsidR="00D42470" w:rsidRPr="00954984" w:rsidRDefault="00D42470" w:rsidP="00193747">
      <w:pPr>
        <w:spacing w:after="0" w:line="240" w:lineRule="auto"/>
        <w:jc w:val="both"/>
        <w:rPr>
          <w:rFonts w:eastAsia="Calibri" w:cs="Calibri"/>
          <w:sz w:val="20"/>
          <w:szCs w:val="20"/>
        </w:rPr>
      </w:pPr>
      <w:r w:rsidRPr="00954984">
        <w:rPr>
          <w:rFonts w:eastAsia="Calibri" w:cs="Calibri"/>
          <w:sz w:val="20"/>
          <w:szCs w:val="20"/>
        </w:rPr>
        <w:t xml:space="preserve">Los resultados de las actividades de fiscalización, asociados los Instrumentos de </w:t>
      </w:r>
      <w:r w:rsidR="00E65EF9" w:rsidRPr="00954984">
        <w:rPr>
          <w:rFonts w:eastAsia="Calibri" w:cs="Calibri"/>
          <w:sz w:val="20"/>
          <w:szCs w:val="20"/>
        </w:rPr>
        <w:t>Carácter</w:t>
      </w:r>
      <w:r w:rsidRPr="00954984">
        <w:rPr>
          <w:rFonts w:eastAsia="Calibri" w:cs="Calibri"/>
          <w:sz w:val="20"/>
          <w:szCs w:val="20"/>
        </w:rPr>
        <w:t xml:space="preserve"> Ambiental indicados en el punto 3, permitieron identificar ciertos hallazgos que se describen a continuación:</w:t>
      </w:r>
    </w:p>
    <w:p w14:paraId="0261EBE5" w14:textId="77777777" w:rsidR="00D42470" w:rsidRPr="00F7456A" w:rsidRDefault="00D42470" w:rsidP="00193747">
      <w:pPr>
        <w:spacing w:after="0" w:line="240" w:lineRule="auto"/>
        <w:jc w:val="both"/>
        <w:rPr>
          <w:rFonts w:eastAsia="Calibri" w:cs="Calibri"/>
          <w:sz w:val="20"/>
          <w:szCs w:val="20"/>
        </w:rPr>
      </w:pPr>
    </w:p>
    <w:tbl>
      <w:tblPr>
        <w:tblStyle w:val="Tablaconcuadrcula1"/>
        <w:tblW w:w="5000" w:type="pct"/>
        <w:jc w:val="center"/>
        <w:tblLayout w:type="fixed"/>
        <w:tblLook w:val="04A0" w:firstRow="1" w:lastRow="0" w:firstColumn="1" w:lastColumn="0" w:noHBand="0" w:noVBand="1"/>
      </w:tblPr>
      <w:tblGrid>
        <w:gridCol w:w="1147"/>
        <w:gridCol w:w="1299"/>
        <w:gridCol w:w="7586"/>
        <w:gridCol w:w="3756"/>
      </w:tblGrid>
      <w:tr w:rsidR="00122639" w:rsidRPr="00283828" w14:paraId="150E841A" w14:textId="77777777" w:rsidTr="00732B92">
        <w:trPr>
          <w:trHeight w:val="395"/>
          <w:tblHeader/>
          <w:jc w:val="center"/>
        </w:trPr>
        <w:tc>
          <w:tcPr>
            <w:tcW w:w="416" w:type="pct"/>
            <w:shd w:val="clear" w:color="auto" w:fill="D9D9D9"/>
            <w:vAlign w:val="center"/>
          </w:tcPr>
          <w:p w14:paraId="01A3506A" w14:textId="77777777" w:rsidR="00D42470" w:rsidRPr="00845F7F" w:rsidRDefault="00D42470" w:rsidP="00193747">
            <w:pPr>
              <w:jc w:val="center"/>
              <w:rPr>
                <w:rFonts w:asciiTheme="minorHAnsi" w:hAnsiTheme="minorHAnsi" w:cs="Calibri"/>
                <w:b/>
                <w:lang w:val="es-CL" w:eastAsia="en-US"/>
              </w:rPr>
            </w:pPr>
            <w:r w:rsidRPr="00845F7F">
              <w:rPr>
                <w:rFonts w:asciiTheme="minorHAnsi" w:hAnsiTheme="minorHAnsi" w:cs="Calibri"/>
                <w:b/>
                <w:lang w:val="es-CL" w:eastAsia="en-US"/>
              </w:rPr>
              <w:t>N° Hecho constatado</w:t>
            </w:r>
          </w:p>
        </w:tc>
        <w:tc>
          <w:tcPr>
            <w:tcW w:w="471" w:type="pct"/>
            <w:shd w:val="clear" w:color="auto" w:fill="D9D9D9"/>
            <w:vAlign w:val="center"/>
          </w:tcPr>
          <w:p w14:paraId="7150AA08" w14:textId="77777777" w:rsidR="00D42470" w:rsidRPr="00845F7F" w:rsidRDefault="00D42470" w:rsidP="00193747">
            <w:pPr>
              <w:jc w:val="center"/>
              <w:rPr>
                <w:rFonts w:asciiTheme="minorHAnsi" w:hAnsiTheme="minorHAnsi" w:cs="Calibri"/>
                <w:b/>
                <w:color w:val="A6A6A6"/>
                <w:lang w:val="es-CL" w:eastAsia="en-US"/>
              </w:rPr>
            </w:pPr>
            <w:r w:rsidRPr="00845F7F">
              <w:rPr>
                <w:rFonts w:asciiTheme="minorHAnsi" w:hAnsiTheme="minorHAnsi" w:cs="Calibri"/>
                <w:b/>
                <w:lang w:val="es-CL" w:eastAsia="en-US"/>
              </w:rPr>
              <w:t>Materia específica objeto de la fiscalización ambiental.</w:t>
            </w:r>
          </w:p>
        </w:tc>
        <w:tc>
          <w:tcPr>
            <w:tcW w:w="2751" w:type="pct"/>
            <w:shd w:val="clear" w:color="auto" w:fill="D9D9D9"/>
            <w:vAlign w:val="center"/>
          </w:tcPr>
          <w:p w14:paraId="3E97D63C" w14:textId="77777777" w:rsidR="00D42470" w:rsidRPr="00845F7F" w:rsidRDefault="00D42470" w:rsidP="00193747">
            <w:pPr>
              <w:jc w:val="center"/>
              <w:rPr>
                <w:rFonts w:asciiTheme="minorHAnsi" w:hAnsiTheme="minorHAnsi" w:cs="Calibri"/>
                <w:b/>
                <w:lang w:val="es-CL" w:eastAsia="en-US"/>
              </w:rPr>
            </w:pPr>
            <w:r w:rsidRPr="00845F7F">
              <w:rPr>
                <w:rFonts w:asciiTheme="minorHAnsi" w:hAnsiTheme="minorHAnsi" w:cs="Calibri"/>
                <w:b/>
                <w:lang w:val="es-CL" w:eastAsia="en-US"/>
              </w:rPr>
              <w:t>Exigencia asociada</w:t>
            </w:r>
          </w:p>
        </w:tc>
        <w:tc>
          <w:tcPr>
            <w:tcW w:w="1362" w:type="pct"/>
            <w:shd w:val="clear" w:color="auto" w:fill="D9D9D9"/>
            <w:vAlign w:val="center"/>
          </w:tcPr>
          <w:p w14:paraId="620280A7" w14:textId="77777777" w:rsidR="00D42470" w:rsidRPr="00845F7F" w:rsidRDefault="00F7456A" w:rsidP="00193747">
            <w:pPr>
              <w:jc w:val="center"/>
              <w:rPr>
                <w:rFonts w:asciiTheme="minorHAnsi" w:hAnsiTheme="minorHAnsi" w:cs="Calibri"/>
                <w:b/>
                <w:lang w:val="es-CL" w:eastAsia="en-US"/>
              </w:rPr>
            </w:pPr>
            <w:r w:rsidRPr="00845F7F">
              <w:rPr>
                <w:rFonts w:asciiTheme="minorHAnsi" w:hAnsiTheme="minorHAnsi" w:cs="Calibri"/>
                <w:b/>
                <w:lang w:val="es-CL" w:eastAsia="en-US"/>
              </w:rPr>
              <w:t>Hallazgo</w:t>
            </w:r>
          </w:p>
        </w:tc>
      </w:tr>
      <w:tr w:rsidR="00D55B5E" w:rsidRPr="00283828" w14:paraId="4D138826" w14:textId="77777777" w:rsidTr="00732B92">
        <w:trPr>
          <w:jc w:val="center"/>
        </w:trPr>
        <w:tc>
          <w:tcPr>
            <w:tcW w:w="416" w:type="pct"/>
            <w:vAlign w:val="center"/>
          </w:tcPr>
          <w:p w14:paraId="68EE8F77" w14:textId="77777777" w:rsidR="00080728" w:rsidRPr="00716624" w:rsidRDefault="00856567" w:rsidP="00193747">
            <w:pPr>
              <w:widowControl w:val="0"/>
              <w:overflowPunct w:val="0"/>
              <w:autoSpaceDE w:val="0"/>
              <w:autoSpaceDN w:val="0"/>
              <w:adjustRightInd w:val="0"/>
              <w:jc w:val="center"/>
              <w:rPr>
                <w:rFonts w:asciiTheme="minorHAnsi" w:hAnsiTheme="minorHAnsi" w:cs="Calibri"/>
                <w:iCs/>
                <w:lang w:val="es-CL" w:eastAsia="en-US"/>
              </w:rPr>
            </w:pPr>
            <w:r w:rsidRPr="00716624">
              <w:rPr>
                <w:rFonts w:asciiTheme="minorHAnsi" w:hAnsiTheme="minorHAnsi" w:cs="Calibri"/>
                <w:iCs/>
                <w:lang w:val="es-CL" w:eastAsia="en-US"/>
              </w:rPr>
              <w:t>1</w:t>
            </w:r>
          </w:p>
        </w:tc>
        <w:tc>
          <w:tcPr>
            <w:tcW w:w="471" w:type="pct"/>
            <w:vAlign w:val="center"/>
          </w:tcPr>
          <w:p w14:paraId="2302C703" w14:textId="77777777" w:rsidR="00080728" w:rsidRPr="00716624" w:rsidRDefault="00D55B5E" w:rsidP="00856567">
            <w:pPr>
              <w:widowControl w:val="0"/>
              <w:overflowPunct w:val="0"/>
              <w:autoSpaceDE w:val="0"/>
              <w:autoSpaceDN w:val="0"/>
              <w:adjustRightInd w:val="0"/>
              <w:jc w:val="both"/>
              <w:rPr>
                <w:rFonts w:asciiTheme="minorHAnsi" w:hAnsiTheme="minorHAnsi" w:cs="Calibri"/>
                <w:iCs/>
                <w:lang w:val="es-CL" w:eastAsia="en-US"/>
              </w:rPr>
            </w:pPr>
            <w:r w:rsidRPr="00716624">
              <w:rPr>
                <w:rFonts w:asciiTheme="minorHAnsi" w:hAnsiTheme="minorHAnsi" w:cs="Calibri"/>
                <w:iCs/>
                <w:lang w:val="es-CL" w:eastAsia="en-US"/>
              </w:rPr>
              <w:t xml:space="preserve">Manejo de </w:t>
            </w:r>
            <w:r w:rsidR="00856567" w:rsidRPr="00716624">
              <w:rPr>
                <w:rFonts w:asciiTheme="minorHAnsi" w:hAnsiTheme="minorHAnsi" w:cs="Calibri"/>
                <w:iCs/>
                <w:lang w:val="es-CL" w:eastAsia="en-US"/>
              </w:rPr>
              <w:t>sustancias peligrosas en el suelo</w:t>
            </w:r>
          </w:p>
        </w:tc>
        <w:tc>
          <w:tcPr>
            <w:tcW w:w="2751" w:type="pct"/>
            <w:vAlign w:val="center"/>
          </w:tcPr>
          <w:p w14:paraId="3C997E74" w14:textId="77777777" w:rsidR="00716624" w:rsidRPr="00F406A2" w:rsidRDefault="00716624" w:rsidP="00716624">
            <w:pPr>
              <w:rPr>
                <w:b/>
              </w:rPr>
            </w:pPr>
            <w:r w:rsidRPr="00F406A2">
              <w:rPr>
                <w:b/>
              </w:rPr>
              <w:t>Considerando 3.3.5, RCA N° 078/2000</w:t>
            </w:r>
          </w:p>
          <w:p w14:paraId="6795031A" w14:textId="77777777" w:rsidR="00716624" w:rsidRPr="00F406A2" w:rsidRDefault="00716624" w:rsidP="00716624">
            <w:pPr>
              <w:jc w:val="both"/>
            </w:pPr>
            <w:r w:rsidRPr="00F406A2">
              <w:t>Generación de Energía.</w:t>
            </w:r>
          </w:p>
          <w:p w14:paraId="5AA4E9EA" w14:textId="77777777" w:rsidR="00080728" w:rsidRPr="00283828" w:rsidRDefault="00716624" w:rsidP="00716624">
            <w:pPr>
              <w:jc w:val="both"/>
              <w:rPr>
                <w:rFonts w:asciiTheme="minorHAnsi" w:hAnsiTheme="minorHAnsi" w:cs="Calibri"/>
                <w:highlight w:val="yellow"/>
                <w:lang w:val="es-CL" w:eastAsia="en-US"/>
              </w:rPr>
            </w:pPr>
            <w:r w:rsidRPr="00713266">
              <w:t xml:space="preserve">Para el abastecimiento de energía eléctrica, se contempla la adquisición y operación  de un grupo generador de 30 </w:t>
            </w:r>
            <w:proofErr w:type="spellStart"/>
            <w:r w:rsidRPr="00713266">
              <w:t>kVA</w:t>
            </w:r>
            <w:proofErr w:type="spellEnd"/>
            <w:r w:rsidRPr="00713266">
              <w:t xml:space="preserve"> marca “</w:t>
            </w:r>
            <w:proofErr w:type="spellStart"/>
            <w:r w:rsidRPr="00713266">
              <w:t>Olympian</w:t>
            </w:r>
            <w:proofErr w:type="spellEnd"/>
            <w:r w:rsidRPr="00713266">
              <w:t>” modelo GEP 30.  El equipo en condición normal utiliza 7,1lt/</w:t>
            </w:r>
            <w:proofErr w:type="spellStart"/>
            <w:r w:rsidRPr="00713266">
              <w:t>hr</w:t>
            </w:r>
            <w:proofErr w:type="spellEnd"/>
            <w:r w:rsidRPr="00713266">
              <w:t xml:space="preserve"> de petróleo y en situación de máxima </w:t>
            </w:r>
            <w:r>
              <w:t xml:space="preserve">exigencia (Stand </w:t>
            </w:r>
            <w:proofErr w:type="spellStart"/>
            <w:r>
              <w:t>By</w:t>
            </w:r>
            <w:proofErr w:type="spellEnd"/>
            <w:r>
              <w:t>) 8,4lt/</w:t>
            </w:r>
            <w:proofErr w:type="spellStart"/>
            <w:r>
              <w:t>hr</w:t>
            </w:r>
            <w:proofErr w:type="spellEnd"/>
            <w:r>
              <w:t xml:space="preserve">. </w:t>
            </w:r>
            <w:r w:rsidRPr="00F406A2">
              <w:t>Cada 15 días se transportarán 800 litros de petróleo en tambores de 200 litros; en vehículos de la empresa. Los tambores se almacenarán en dependencias especialmente habilitadas. Esta dependencia dispondrá de piso de concreto, con piscina de contención impermeable para evitar el derrame de combustible en una eventual situación de emergencia.</w:t>
            </w:r>
          </w:p>
        </w:tc>
        <w:tc>
          <w:tcPr>
            <w:tcW w:w="1362" w:type="pct"/>
            <w:vAlign w:val="center"/>
          </w:tcPr>
          <w:p w14:paraId="03AE9E50" w14:textId="77777777" w:rsidR="00A6618D" w:rsidRPr="00462138" w:rsidRDefault="00741960" w:rsidP="00741960">
            <w:pPr>
              <w:jc w:val="both"/>
            </w:pPr>
            <w:r w:rsidRPr="00462138">
              <w:rPr>
                <w:lang w:val="es-CL"/>
              </w:rPr>
              <w:t>L</w:t>
            </w:r>
            <w:r w:rsidRPr="00462138">
              <w:t xml:space="preserve">as condiciones de almacenamiento del petróleo utilizado </w:t>
            </w:r>
            <w:r w:rsidR="00742C84" w:rsidRPr="00462138">
              <w:t xml:space="preserve">en los generadores y vehículos diésel del </w:t>
            </w:r>
            <w:r w:rsidR="00B15BFD" w:rsidRPr="00462138">
              <w:t>hotel</w:t>
            </w:r>
            <w:r w:rsidR="00742C84" w:rsidRPr="00462138">
              <w:t xml:space="preserve"> </w:t>
            </w:r>
            <w:r w:rsidRPr="00462138">
              <w:t>difieren de las contempladas en el proyecto evaluado ambientalmente</w:t>
            </w:r>
            <w:r w:rsidR="00462138" w:rsidRPr="00462138">
              <w:t>, generándose producto de ello, derrames en el suelo circundante</w:t>
            </w:r>
            <w:r w:rsidR="00B15BFD" w:rsidRPr="00462138">
              <w:t>.</w:t>
            </w:r>
          </w:p>
          <w:p w14:paraId="5CFC108B" w14:textId="77777777" w:rsidR="00080728" w:rsidRPr="00462138" w:rsidRDefault="00A6618D" w:rsidP="00B15BFD">
            <w:pPr>
              <w:jc w:val="both"/>
            </w:pPr>
            <w:r w:rsidRPr="00462138">
              <w:t xml:space="preserve">Al respecto, se constató que el petróleo </w:t>
            </w:r>
            <w:r w:rsidR="00437EC5" w:rsidRPr="00462138">
              <w:t xml:space="preserve">utilizado </w:t>
            </w:r>
            <w:r w:rsidR="00B15BFD" w:rsidRPr="00462138">
              <w:t xml:space="preserve">en el recinto </w:t>
            </w:r>
            <w:r w:rsidRPr="00462138">
              <w:t>es almacenado en un estanque semienterrado</w:t>
            </w:r>
            <w:r w:rsidR="005C1CD3" w:rsidRPr="00462138">
              <w:t xml:space="preserve"> emplazado al aire libre, y no en tambores de 200 litros dispuestos en dependencias especialmente habilitadas para evitar derrames</w:t>
            </w:r>
            <w:r w:rsidR="00462138" w:rsidRPr="00462138">
              <w:t xml:space="preserve"> de combustibles</w:t>
            </w:r>
            <w:r w:rsidR="005C1CD3" w:rsidRPr="00462138">
              <w:t>.</w:t>
            </w:r>
          </w:p>
        </w:tc>
      </w:tr>
      <w:tr w:rsidR="00C75E66" w:rsidRPr="00283828" w14:paraId="0859A12F" w14:textId="77777777" w:rsidTr="00732B92">
        <w:trPr>
          <w:trHeight w:val="2111"/>
          <w:jc w:val="center"/>
        </w:trPr>
        <w:tc>
          <w:tcPr>
            <w:tcW w:w="416" w:type="pct"/>
            <w:vMerge w:val="restart"/>
            <w:vAlign w:val="center"/>
          </w:tcPr>
          <w:p w14:paraId="015B09FA" w14:textId="77777777" w:rsidR="00C75E66" w:rsidRPr="00AD3540" w:rsidRDefault="00C75E66" w:rsidP="00193747">
            <w:pPr>
              <w:widowControl w:val="0"/>
              <w:overflowPunct w:val="0"/>
              <w:autoSpaceDE w:val="0"/>
              <w:autoSpaceDN w:val="0"/>
              <w:adjustRightInd w:val="0"/>
              <w:jc w:val="center"/>
              <w:rPr>
                <w:rFonts w:asciiTheme="minorHAnsi" w:hAnsiTheme="minorHAnsi" w:cs="Calibri"/>
                <w:iCs/>
                <w:lang w:val="es-CL" w:eastAsia="en-US"/>
              </w:rPr>
            </w:pPr>
            <w:r w:rsidRPr="00AD3540">
              <w:rPr>
                <w:rFonts w:asciiTheme="minorHAnsi" w:hAnsiTheme="minorHAnsi" w:cs="Calibri"/>
                <w:iCs/>
                <w:lang w:val="es-CL" w:eastAsia="en-US"/>
              </w:rPr>
              <w:t>2</w:t>
            </w:r>
          </w:p>
        </w:tc>
        <w:tc>
          <w:tcPr>
            <w:tcW w:w="471" w:type="pct"/>
            <w:vMerge w:val="restart"/>
            <w:vAlign w:val="center"/>
          </w:tcPr>
          <w:p w14:paraId="1C9A6C14" w14:textId="77777777" w:rsidR="00C75E66" w:rsidRPr="00AD3540" w:rsidRDefault="00C75E66" w:rsidP="00B369CE">
            <w:pPr>
              <w:widowControl w:val="0"/>
              <w:overflowPunct w:val="0"/>
              <w:autoSpaceDE w:val="0"/>
              <w:autoSpaceDN w:val="0"/>
              <w:adjustRightInd w:val="0"/>
              <w:jc w:val="both"/>
              <w:rPr>
                <w:rFonts w:asciiTheme="minorHAnsi" w:hAnsiTheme="minorHAnsi" w:cs="Calibri"/>
                <w:iCs/>
                <w:lang w:val="es-CL" w:eastAsia="en-US"/>
              </w:rPr>
            </w:pPr>
            <w:r w:rsidRPr="00AD3540">
              <w:rPr>
                <w:rFonts w:asciiTheme="minorHAnsi" w:hAnsiTheme="minorHAnsi" w:cs="Calibri"/>
                <w:iCs/>
                <w:lang w:val="es-CL" w:eastAsia="en-US"/>
              </w:rPr>
              <w:t>Calidad del efluente</w:t>
            </w:r>
          </w:p>
        </w:tc>
        <w:tc>
          <w:tcPr>
            <w:tcW w:w="2751" w:type="pct"/>
            <w:vMerge w:val="restart"/>
            <w:vAlign w:val="center"/>
          </w:tcPr>
          <w:p w14:paraId="6B30EDD7" w14:textId="0D7E06C8" w:rsidR="00C75E66" w:rsidRPr="00A75379" w:rsidRDefault="00C75E66" w:rsidP="0067732C">
            <w:pPr>
              <w:rPr>
                <w:b/>
              </w:rPr>
            </w:pPr>
            <w:r w:rsidRPr="00A75379">
              <w:rPr>
                <w:b/>
              </w:rPr>
              <w:t>Considerandos 3.2.1, 3.2.1.4</w:t>
            </w:r>
            <w:r>
              <w:rPr>
                <w:b/>
              </w:rPr>
              <w:t xml:space="preserve"> y </w:t>
            </w:r>
            <w:r w:rsidRPr="00A75379">
              <w:rPr>
                <w:b/>
              </w:rPr>
              <w:t>3.2.1.4.3, RCA N° 068/2005</w:t>
            </w:r>
          </w:p>
          <w:p w14:paraId="4F214DC0" w14:textId="77777777" w:rsidR="00C75E66" w:rsidRDefault="00C75E66" w:rsidP="0067732C">
            <w:pPr>
              <w:jc w:val="both"/>
            </w:pPr>
            <w:r w:rsidRPr="00A75379">
              <w:t>Descripción y Caracterización del Proceso</w:t>
            </w:r>
            <w:r>
              <w:t xml:space="preserve"> […]</w:t>
            </w:r>
          </w:p>
          <w:p w14:paraId="4BB08B8D" w14:textId="77777777" w:rsidR="00C75E66" w:rsidRDefault="00C75E66" w:rsidP="0067732C">
            <w:pPr>
              <w:jc w:val="both"/>
            </w:pPr>
          </w:p>
          <w:p w14:paraId="780E62D1" w14:textId="77777777" w:rsidR="00C75E66" w:rsidRDefault="00C75E66" w:rsidP="0067732C">
            <w:pPr>
              <w:jc w:val="both"/>
            </w:pPr>
            <w:r>
              <w:t>Compacto Digestor Aeróbico con Etapa de Desinfección.</w:t>
            </w:r>
          </w:p>
          <w:p w14:paraId="5AF1D80C" w14:textId="77777777" w:rsidR="00C75E66" w:rsidRDefault="00C75E66" w:rsidP="0067732C">
            <w:pPr>
              <w:jc w:val="both"/>
            </w:pPr>
            <w:r>
              <w:t>Cada compacto de fibra de vidrio reforzado (Planta de Tratamiento), presenta tres compartimentos, donde ocurrirá en forma secuencial, cada uno de los siguientes procesos […]</w:t>
            </w:r>
          </w:p>
          <w:p w14:paraId="03251A7A" w14:textId="77777777" w:rsidR="002424A9" w:rsidRDefault="002424A9" w:rsidP="0067732C">
            <w:pPr>
              <w:jc w:val="both"/>
            </w:pPr>
          </w:p>
          <w:p w14:paraId="0AFA2266" w14:textId="77777777" w:rsidR="00C75E66" w:rsidRDefault="00C75E66" w:rsidP="002424A9">
            <w:pPr>
              <w:jc w:val="both"/>
            </w:pPr>
            <w:r>
              <w:t>- Desinfección del Afluente.</w:t>
            </w:r>
          </w:p>
          <w:p w14:paraId="390654F5" w14:textId="77777777" w:rsidR="00C75E66" w:rsidRDefault="00C75E66" w:rsidP="002424A9">
            <w:pPr>
              <w:jc w:val="both"/>
            </w:pPr>
            <w:r>
              <w:t>[...] la planta de tratamiento considerará la incorporación de una etapa de desinfección, previo a la disposición final del efluente, para disminuir la carga bacteriana.</w:t>
            </w:r>
          </w:p>
          <w:p w14:paraId="42F613CB" w14:textId="77777777" w:rsidR="00C75E66" w:rsidRDefault="00C75E66" w:rsidP="002424A9">
            <w:pPr>
              <w:jc w:val="both"/>
            </w:pPr>
            <w:r>
              <w:t>El flujo de descarga se incorpora a un sistema de desinfección;  mediante hipoclorito de calcio en línea.  Posteriormente el líquido tratado previo a su disposición final pasa a través de pastillas de sulfito de sodio que remueven el cloro. [...]</w:t>
            </w:r>
          </w:p>
          <w:p w14:paraId="756235F3" w14:textId="77777777" w:rsidR="00C75E66" w:rsidRDefault="00C75E66" w:rsidP="0067732C">
            <w:pPr>
              <w:jc w:val="both"/>
            </w:pPr>
          </w:p>
          <w:p w14:paraId="53BC97FF" w14:textId="77777777" w:rsidR="00C75E66" w:rsidRPr="006E5E90" w:rsidRDefault="00C75E66" w:rsidP="0067732C">
            <w:pPr>
              <w:rPr>
                <w:b/>
              </w:rPr>
            </w:pPr>
            <w:r w:rsidRPr="006E5E90">
              <w:rPr>
                <w:b/>
              </w:rPr>
              <w:lastRenderedPageBreak/>
              <w:t>Considerando 3.3.5, RCA N° 068/2005</w:t>
            </w:r>
          </w:p>
          <w:p w14:paraId="0520010F" w14:textId="77777777" w:rsidR="00C75E66" w:rsidRPr="006E5E90" w:rsidRDefault="00C75E66" w:rsidP="0067732C">
            <w:pPr>
              <w:jc w:val="both"/>
            </w:pPr>
            <w:r w:rsidRPr="006E5E90">
              <w:t>Medidas Preventivas.</w:t>
            </w:r>
          </w:p>
          <w:p w14:paraId="37D553BF" w14:textId="77777777" w:rsidR="00C75E66" w:rsidRPr="006E5E90" w:rsidRDefault="00C75E66" w:rsidP="0067732C">
            <w:pPr>
              <w:jc w:val="both"/>
            </w:pPr>
            <w:r w:rsidRPr="006E5E90">
              <w:t>Como medidas preventivas además de las señaladas en la tabla Nº 2, se considera lo siguiente:</w:t>
            </w:r>
          </w:p>
          <w:p w14:paraId="0DFAA22D" w14:textId="77777777" w:rsidR="00C75E66" w:rsidRDefault="00C75E66" w:rsidP="0067732C">
            <w:pPr>
              <w:jc w:val="both"/>
            </w:pPr>
            <w:r w:rsidRPr="006E5E90">
              <w:t>- Contar con dos operarios capacitado en la operación del Sistema de Tratamiento de las Aguas Servidas del Hotel.</w:t>
            </w:r>
            <w:r>
              <w:t xml:space="preserve"> […]</w:t>
            </w:r>
          </w:p>
          <w:p w14:paraId="632C5F61" w14:textId="77777777" w:rsidR="00C75E66" w:rsidRPr="00BA0E23" w:rsidRDefault="00C75E66" w:rsidP="0067732C">
            <w:pPr>
              <w:jc w:val="both"/>
            </w:pPr>
          </w:p>
          <w:p w14:paraId="3853ED92" w14:textId="77777777" w:rsidR="00C75E66" w:rsidRPr="006E5E90" w:rsidRDefault="00C75E66" w:rsidP="0067732C">
            <w:pPr>
              <w:rPr>
                <w:b/>
              </w:rPr>
            </w:pPr>
            <w:r w:rsidRPr="006E5E90">
              <w:rPr>
                <w:b/>
              </w:rPr>
              <w:t>Considerando 3.3.</w:t>
            </w:r>
            <w:r>
              <w:rPr>
                <w:b/>
              </w:rPr>
              <w:t>8</w:t>
            </w:r>
            <w:r w:rsidRPr="006E5E90">
              <w:rPr>
                <w:b/>
              </w:rPr>
              <w:t>, RCA N° 068/2005</w:t>
            </w:r>
          </w:p>
          <w:p w14:paraId="06CDD202" w14:textId="77777777" w:rsidR="00C75E66" w:rsidRDefault="00C75E66" w:rsidP="0067732C">
            <w:pPr>
              <w:jc w:val="both"/>
            </w:pPr>
            <w:r>
              <w:t>Sistema adicional</w:t>
            </w:r>
          </w:p>
          <w:p w14:paraId="20FE53A5" w14:textId="77777777" w:rsidR="00C75E66" w:rsidRDefault="00C75E66" w:rsidP="0067732C">
            <w:pPr>
              <w:jc w:val="both"/>
            </w:pPr>
            <w:r>
              <w:t>- Por eficiencia se implementara un sistema adicional de desinfección con luz UV.  Este sistema funcionará en un estanque de un metro cúbico de capacidad; para permitir una residencia del efluente de una hora aproximadamente. [...]</w:t>
            </w:r>
          </w:p>
          <w:p w14:paraId="57DBAE44" w14:textId="77777777" w:rsidR="00C75E66" w:rsidRDefault="00C75E66" w:rsidP="0067732C">
            <w:pPr>
              <w:jc w:val="both"/>
            </w:pPr>
            <w:r>
              <w:t>- El estanque de desinfección adicional será instalado entre la salida del efluente de las plantas de Tratamiento y la Cámara de Inspección Nº1. […]</w:t>
            </w:r>
          </w:p>
          <w:p w14:paraId="21B951ED" w14:textId="77777777" w:rsidR="00C75E66" w:rsidRDefault="00C75E66" w:rsidP="0067732C">
            <w:pPr>
              <w:jc w:val="both"/>
            </w:pPr>
            <w:r>
              <w:t xml:space="preserve">- De ser necesario, se realizará una </w:t>
            </w:r>
            <w:proofErr w:type="spellStart"/>
            <w:r>
              <w:t>hipercloración</w:t>
            </w:r>
            <w:proofErr w:type="spellEnd"/>
            <w:r>
              <w:t xml:space="preserve"> mediante una bomba dosificadora, con el objetivo de oxidar una mayor cantidad de materia orgánica y en consecuencia  disminuir la DBO.  El proceso de </w:t>
            </w:r>
            <w:proofErr w:type="spellStart"/>
            <w:r>
              <w:t>decloración</w:t>
            </w:r>
            <w:proofErr w:type="spellEnd"/>
            <w:r>
              <w:t xml:space="preserve"> posterior; se realizara con una se dosificara de Bisulfito de sodio o </w:t>
            </w:r>
            <w:proofErr w:type="spellStart"/>
            <w:r>
              <w:t>declorador</w:t>
            </w:r>
            <w:proofErr w:type="spellEnd"/>
            <w:r>
              <w:t>.</w:t>
            </w:r>
          </w:p>
          <w:p w14:paraId="5D88C82A" w14:textId="77777777" w:rsidR="00C75E66" w:rsidRDefault="00C75E66" w:rsidP="0067732C">
            <w:pPr>
              <w:jc w:val="both"/>
              <w:rPr>
                <w:highlight w:val="yellow"/>
              </w:rPr>
            </w:pPr>
            <w:r>
              <w:t>- Además, el titular contara con un programa de prevención, con operarios capacitados en la operación y mantenimiento del Sistema de Tratamiento de las Aguas Servidas del Hotel y dotados de algunos instrumentos básicos para el muestreo y análisis de algunos parámetros (pH y DBO).</w:t>
            </w:r>
          </w:p>
          <w:p w14:paraId="6373CFA4" w14:textId="77777777" w:rsidR="00C75E66" w:rsidRDefault="00C75E66" w:rsidP="0067732C">
            <w:pPr>
              <w:jc w:val="both"/>
              <w:rPr>
                <w:highlight w:val="yellow"/>
              </w:rPr>
            </w:pPr>
          </w:p>
          <w:p w14:paraId="6CF1C55B" w14:textId="77777777" w:rsidR="00C75E66" w:rsidRPr="006E5E90" w:rsidRDefault="00C75E66" w:rsidP="0067732C">
            <w:pPr>
              <w:rPr>
                <w:b/>
              </w:rPr>
            </w:pPr>
            <w:r w:rsidRPr="006E5E90">
              <w:rPr>
                <w:b/>
              </w:rPr>
              <w:t>Considerando</w:t>
            </w:r>
            <w:r>
              <w:rPr>
                <w:b/>
              </w:rPr>
              <w:t>s</w:t>
            </w:r>
            <w:r w:rsidRPr="006E5E90">
              <w:rPr>
                <w:b/>
              </w:rPr>
              <w:t xml:space="preserve"> </w:t>
            </w:r>
            <w:r>
              <w:rPr>
                <w:b/>
              </w:rPr>
              <w:t>4.1.4 y 4.1.4.1</w:t>
            </w:r>
            <w:r w:rsidRPr="006E5E90">
              <w:rPr>
                <w:b/>
              </w:rPr>
              <w:t>, RCA N° 068/2005</w:t>
            </w:r>
          </w:p>
          <w:p w14:paraId="122D1ACA" w14:textId="77777777" w:rsidR="00C75E66" w:rsidRDefault="00C75E66" w:rsidP="0067732C">
            <w:pPr>
              <w:jc w:val="both"/>
            </w:pPr>
            <w:r>
              <w:t>Norma de Emisión para la Regulación de Contaminantes Asociados a las Descargas de Residuos Líquidos a Aguas Marinas y Continentales, D.S. Nº90/2000. Ministerio Secretaría General de Presidencia.</w:t>
            </w:r>
          </w:p>
          <w:p w14:paraId="67696C0E" w14:textId="77777777" w:rsidR="00C75E66" w:rsidRDefault="00C75E66" w:rsidP="0067732C">
            <w:pPr>
              <w:jc w:val="both"/>
            </w:pPr>
          </w:p>
          <w:p w14:paraId="52634986" w14:textId="77777777" w:rsidR="00C75E66" w:rsidRDefault="00C75E66" w:rsidP="0067732C">
            <w:pPr>
              <w:jc w:val="both"/>
            </w:pPr>
            <w:r>
              <w:t>Plan de Cumplimiento. […]</w:t>
            </w:r>
          </w:p>
          <w:p w14:paraId="46087DDC" w14:textId="77777777" w:rsidR="00C75E66" w:rsidRPr="00283828" w:rsidRDefault="00C75E66" w:rsidP="0067732C">
            <w:pPr>
              <w:jc w:val="both"/>
              <w:rPr>
                <w:highlight w:val="yellow"/>
              </w:rPr>
            </w:pPr>
            <w:r w:rsidRPr="00264BC6">
              <w:t xml:space="preserve">El efluente generado y previo a ser evacuado a las aguas del río serrano será clorado y </w:t>
            </w:r>
            <w:proofErr w:type="spellStart"/>
            <w:r w:rsidRPr="00264BC6">
              <w:t>declorado</w:t>
            </w:r>
            <w:proofErr w:type="spellEnd"/>
            <w:r w:rsidRPr="00264BC6">
              <w:t>.</w:t>
            </w:r>
          </w:p>
        </w:tc>
        <w:tc>
          <w:tcPr>
            <w:tcW w:w="1362" w:type="pct"/>
            <w:vAlign w:val="center"/>
          </w:tcPr>
          <w:p w14:paraId="4AF08636" w14:textId="74F243AB" w:rsidR="00C75E66" w:rsidRPr="00C832CA" w:rsidRDefault="00C75E66" w:rsidP="00033AF5">
            <w:pPr>
              <w:jc w:val="both"/>
              <w:rPr>
                <w:rFonts w:eastAsia="Times New Roman"/>
                <w:color w:val="000000"/>
                <w:lang w:eastAsia="es-CL"/>
              </w:rPr>
            </w:pPr>
            <w:r w:rsidRPr="00033AF5">
              <w:rPr>
                <w:rFonts w:eastAsia="Times New Roman"/>
                <w:color w:val="000000"/>
                <w:lang w:eastAsia="es-CL"/>
              </w:rPr>
              <w:lastRenderedPageBreak/>
              <w:t xml:space="preserve">No se efectúa permanentemente la cloración y </w:t>
            </w:r>
            <w:proofErr w:type="spellStart"/>
            <w:r w:rsidRPr="00033AF5">
              <w:rPr>
                <w:rFonts w:eastAsia="Times New Roman"/>
                <w:color w:val="000000"/>
                <w:lang w:eastAsia="es-CL"/>
              </w:rPr>
              <w:t>decloración</w:t>
            </w:r>
            <w:proofErr w:type="spellEnd"/>
            <w:r w:rsidRPr="00033AF5">
              <w:rPr>
                <w:rFonts w:eastAsia="Times New Roman"/>
                <w:color w:val="000000"/>
                <w:lang w:eastAsia="es-CL"/>
              </w:rPr>
              <w:t xml:space="preserve"> del efluente de la </w:t>
            </w:r>
            <w:r>
              <w:rPr>
                <w:rFonts w:eastAsia="Times New Roman"/>
                <w:color w:val="000000"/>
                <w:lang w:eastAsia="es-CL"/>
              </w:rPr>
              <w:t>P</w:t>
            </w:r>
            <w:r w:rsidRPr="00033AF5">
              <w:rPr>
                <w:rFonts w:eastAsia="Times New Roman"/>
                <w:color w:val="000000"/>
                <w:lang w:eastAsia="es-CL"/>
              </w:rPr>
              <w:t xml:space="preserve">lanta de </w:t>
            </w:r>
            <w:r>
              <w:rPr>
                <w:rFonts w:eastAsia="Times New Roman"/>
                <w:color w:val="000000"/>
                <w:lang w:eastAsia="es-CL"/>
              </w:rPr>
              <w:t>T</w:t>
            </w:r>
            <w:r w:rsidRPr="00033AF5">
              <w:rPr>
                <w:rFonts w:eastAsia="Times New Roman"/>
                <w:color w:val="000000"/>
                <w:lang w:eastAsia="es-CL"/>
              </w:rPr>
              <w:t xml:space="preserve">ratamiento de </w:t>
            </w:r>
            <w:r>
              <w:rPr>
                <w:rFonts w:eastAsia="Times New Roman"/>
                <w:color w:val="000000"/>
                <w:lang w:eastAsia="es-CL"/>
              </w:rPr>
              <w:t>A</w:t>
            </w:r>
            <w:r w:rsidRPr="00033AF5">
              <w:rPr>
                <w:rFonts w:eastAsia="Times New Roman"/>
                <w:color w:val="000000"/>
                <w:lang w:eastAsia="es-CL"/>
              </w:rPr>
              <w:t xml:space="preserve">guas </w:t>
            </w:r>
            <w:r>
              <w:rPr>
                <w:rFonts w:eastAsia="Times New Roman"/>
                <w:color w:val="000000"/>
                <w:lang w:eastAsia="es-CL"/>
              </w:rPr>
              <w:t>S</w:t>
            </w:r>
            <w:r w:rsidRPr="00033AF5">
              <w:rPr>
                <w:rFonts w:eastAsia="Times New Roman"/>
                <w:color w:val="000000"/>
                <w:lang w:eastAsia="es-CL"/>
              </w:rPr>
              <w:t>ervidas</w:t>
            </w:r>
            <w:r>
              <w:rPr>
                <w:rFonts w:eastAsia="Times New Roman"/>
                <w:color w:val="000000"/>
                <w:lang w:eastAsia="es-CL"/>
              </w:rPr>
              <w:t xml:space="preserve"> (PTAS) de la Unidad Fiscalizable</w:t>
            </w:r>
            <w:r w:rsidRPr="00033AF5">
              <w:rPr>
                <w:rFonts w:eastAsia="Times New Roman"/>
                <w:color w:val="000000"/>
                <w:lang w:eastAsia="es-CL"/>
              </w:rPr>
              <w:t>, a efectos de garantizar la adecuada desinfección y posterior eliminación de cloro libre en el mismo, previo a su disposición final en el Río Serrano, el cual posee Norma Secundaria de Calidad Ambiental.</w:t>
            </w:r>
          </w:p>
        </w:tc>
      </w:tr>
      <w:tr w:rsidR="00530DB8" w:rsidRPr="00283828" w14:paraId="7678DD04" w14:textId="77777777" w:rsidTr="00732B92">
        <w:trPr>
          <w:jc w:val="center"/>
        </w:trPr>
        <w:tc>
          <w:tcPr>
            <w:tcW w:w="416" w:type="pct"/>
            <w:vMerge/>
            <w:vAlign w:val="center"/>
          </w:tcPr>
          <w:p w14:paraId="70C8EE39" w14:textId="77777777" w:rsidR="00530DB8" w:rsidRPr="00AD3540" w:rsidRDefault="00530DB8" w:rsidP="00193747">
            <w:pPr>
              <w:widowControl w:val="0"/>
              <w:overflowPunct w:val="0"/>
              <w:autoSpaceDE w:val="0"/>
              <w:autoSpaceDN w:val="0"/>
              <w:adjustRightInd w:val="0"/>
              <w:jc w:val="center"/>
              <w:rPr>
                <w:rFonts w:cs="Calibri"/>
                <w:iCs/>
              </w:rPr>
            </w:pPr>
          </w:p>
        </w:tc>
        <w:tc>
          <w:tcPr>
            <w:tcW w:w="471" w:type="pct"/>
            <w:vMerge/>
            <w:vAlign w:val="center"/>
          </w:tcPr>
          <w:p w14:paraId="6767E63C" w14:textId="77777777" w:rsidR="00530DB8" w:rsidRPr="00AD3540" w:rsidRDefault="00530DB8" w:rsidP="00B369CE">
            <w:pPr>
              <w:widowControl w:val="0"/>
              <w:overflowPunct w:val="0"/>
              <w:autoSpaceDE w:val="0"/>
              <w:autoSpaceDN w:val="0"/>
              <w:adjustRightInd w:val="0"/>
              <w:jc w:val="both"/>
              <w:rPr>
                <w:rFonts w:cs="Calibri"/>
                <w:iCs/>
              </w:rPr>
            </w:pPr>
          </w:p>
        </w:tc>
        <w:tc>
          <w:tcPr>
            <w:tcW w:w="2751" w:type="pct"/>
            <w:vMerge/>
            <w:vAlign w:val="center"/>
          </w:tcPr>
          <w:p w14:paraId="17F875F9" w14:textId="77777777" w:rsidR="00530DB8" w:rsidRPr="00A75379" w:rsidRDefault="00530DB8" w:rsidP="0067732C">
            <w:pPr>
              <w:rPr>
                <w:b/>
              </w:rPr>
            </w:pPr>
          </w:p>
        </w:tc>
        <w:tc>
          <w:tcPr>
            <w:tcW w:w="1362" w:type="pct"/>
            <w:vAlign w:val="center"/>
          </w:tcPr>
          <w:p w14:paraId="31D293B2" w14:textId="77777777" w:rsidR="00530DB8" w:rsidRPr="00033AF5" w:rsidRDefault="00530DB8" w:rsidP="00033AF5">
            <w:pPr>
              <w:jc w:val="both"/>
              <w:rPr>
                <w:rFonts w:eastAsia="Times New Roman"/>
                <w:color w:val="000000"/>
                <w:lang w:eastAsia="es-CL"/>
              </w:rPr>
            </w:pPr>
            <w:r w:rsidRPr="00033AF5">
              <w:rPr>
                <w:rFonts w:eastAsia="Times New Roman"/>
                <w:color w:val="000000"/>
                <w:lang w:eastAsia="es-CL"/>
              </w:rPr>
              <w:t xml:space="preserve">No existe un sistema adicional de desinfección con luz UV en la </w:t>
            </w:r>
            <w:r w:rsidR="00033AF5" w:rsidRPr="00033AF5">
              <w:rPr>
                <w:rFonts w:eastAsia="Times New Roman"/>
                <w:color w:val="000000"/>
                <w:lang w:eastAsia="es-CL"/>
              </w:rPr>
              <w:t>PTAS de la Unidad Fiscalizable</w:t>
            </w:r>
            <w:r w:rsidRPr="00033AF5">
              <w:rPr>
                <w:rFonts w:eastAsia="Times New Roman"/>
                <w:color w:val="000000"/>
                <w:lang w:eastAsia="es-CL"/>
              </w:rPr>
              <w:t>, conforme a lo comprometido en el proyecto aprobado ambientalmente, a efectos de mejorar la eficiencia de la desinfección de su efluente.</w:t>
            </w:r>
          </w:p>
        </w:tc>
      </w:tr>
      <w:tr w:rsidR="00530DB8" w:rsidRPr="00283828" w14:paraId="571FB26B" w14:textId="77777777" w:rsidTr="00732B92">
        <w:trPr>
          <w:trHeight w:val="2174"/>
          <w:jc w:val="center"/>
        </w:trPr>
        <w:tc>
          <w:tcPr>
            <w:tcW w:w="416" w:type="pct"/>
            <w:vMerge/>
            <w:vAlign w:val="center"/>
          </w:tcPr>
          <w:p w14:paraId="15C3DBFD" w14:textId="77777777" w:rsidR="00530DB8" w:rsidRPr="00AD3540" w:rsidRDefault="00530DB8" w:rsidP="00193747">
            <w:pPr>
              <w:widowControl w:val="0"/>
              <w:overflowPunct w:val="0"/>
              <w:autoSpaceDE w:val="0"/>
              <w:autoSpaceDN w:val="0"/>
              <w:adjustRightInd w:val="0"/>
              <w:jc w:val="center"/>
              <w:rPr>
                <w:rFonts w:cs="Calibri"/>
                <w:iCs/>
              </w:rPr>
            </w:pPr>
          </w:p>
        </w:tc>
        <w:tc>
          <w:tcPr>
            <w:tcW w:w="471" w:type="pct"/>
            <w:vMerge/>
            <w:vAlign w:val="center"/>
          </w:tcPr>
          <w:p w14:paraId="15DB445E" w14:textId="77777777" w:rsidR="00530DB8" w:rsidRPr="00AD3540" w:rsidRDefault="00530DB8" w:rsidP="00B369CE">
            <w:pPr>
              <w:widowControl w:val="0"/>
              <w:overflowPunct w:val="0"/>
              <w:autoSpaceDE w:val="0"/>
              <w:autoSpaceDN w:val="0"/>
              <w:adjustRightInd w:val="0"/>
              <w:jc w:val="both"/>
              <w:rPr>
                <w:rFonts w:cs="Calibri"/>
                <w:iCs/>
              </w:rPr>
            </w:pPr>
          </w:p>
        </w:tc>
        <w:tc>
          <w:tcPr>
            <w:tcW w:w="2751" w:type="pct"/>
            <w:vMerge/>
            <w:vAlign w:val="center"/>
          </w:tcPr>
          <w:p w14:paraId="17DA7A41" w14:textId="77777777" w:rsidR="00530DB8" w:rsidRPr="00A75379" w:rsidRDefault="00530DB8" w:rsidP="0067732C">
            <w:pPr>
              <w:rPr>
                <w:b/>
              </w:rPr>
            </w:pPr>
          </w:p>
        </w:tc>
        <w:tc>
          <w:tcPr>
            <w:tcW w:w="1362" w:type="pct"/>
            <w:vAlign w:val="center"/>
          </w:tcPr>
          <w:p w14:paraId="3390DA9E" w14:textId="77777777" w:rsidR="00530DB8" w:rsidRPr="00033AF5" w:rsidRDefault="00530DB8" w:rsidP="00033AF5">
            <w:pPr>
              <w:jc w:val="both"/>
              <w:rPr>
                <w:rFonts w:eastAsia="Times New Roman"/>
                <w:color w:val="000000"/>
                <w:lang w:eastAsia="es-CL"/>
              </w:rPr>
            </w:pPr>
            <w:r w:rsidRPr="00033AF5">
              <w:rPr>
                <w:rFonts w:eastAsia="Times New Roman"/>
                <w:color w:val="000000"/>
                <w:lang w:eastAsia="es-CL"/>
              </w:rPr>
              <w:t xml:space="preserve">El titular no ha implementado un programa para capacitar a los trabajadores que realizan la operación y mantenimiento de la </w:t>
            </w:r>
            <w:r w:rsidR="00033AF5" w:rsidRPr="00033AF5">
              <w:rPr>
                <w:rFonts w:eastAsia="Times New Roman"/>
                <w:color w:val="000000"/>
                <w:lang w:eastAsia="es-CL"/>
              </w:rPr>
              <w:t>PTAS</w:t>
            </w:r>
            <w:r w:rsidRPr="00033AF5">
              <w:rPr>
                <w:rFonts w:eastAsia="Times New Roman"/>
                <w:color w:val="000000"/>
                <w:lang w:eastAsia="es-CL"/>
              </w:rPr>
              <w:t xml:space="preserve"> de</w:t>
            </w:r>
            <w:r w:rsidR="00033AF5" w:rsidRPr="00033AF5">
              <w:rPr>
                <w:rFonts w:eastAsia="Times New Roman"/>
                <w:color w:val="000000"/>
                <w:lang w:eastAsia="es-CL"/>
              </w:rPr>
              <w:t xml:space="preserve"> la Unidad Fiscalizable</w:t>
            </w:r>
            <w:r w:rsidRPr="00033AF5">
              <w:rPr>
                <w:rFonts w:eastAsia="Times New Roman"/>
                <w:color w:val="000000"/>
                <w:lang w:eastAsia="es-CL"/>
              </w:rPr>
              <w:t>, respecto de dichas materias específicas.</w:t>
            </w:r>
          </w:p>
        </w:tc>
      </w:tr>
      <w:tr w:rsidR="00530DB8" w:rsidRPr="00283828" w14:paraId="566C49C5" w14:textId="77777777" w:rsidTr="00732B92">
        <w:trPr>
          <w:jc w:val="center"/>
        </w:trPr>
        <w:tc>
          <w:tcPr>
            <w:tcW w:w="416" w:type="pct"/>
            <w:vMerge/>
            <w:vAlign w:val="center"/>
          </w:tcPr>
          <w:p w14:paraId="760C9699" w14:textId="77777777" w:rsidR="00530DB8" w:rsidRPr="00AD3540" w:rsidRDefault="00530DB8" w:rsidP="00193747">
            <w:pPr>
              <w:widowControl w:val="0"/>
              <w:overflowPunct w:val="0"/>
              <w:autoSpaceDE w:val="0"/>
              <w:autoSpaceDN w:val="0"/>
              <w:adjustRightInd w:val="0"/>
              <w:jc w:val="center"/>
              <w:rPr>
                <w:rFonts w:cs="Calibri"/>
                <w:iCs/>
              </w:rPr>
            </w:pPr>
          </w:p>
        </w:tc>
        <w:tc>
          <w:tcPr>
            <w:tcW w:w="471" w:type="pct"/>
            <w:vMerge/>
            <w:vAlign w:val="center"/>
          </w:tcPr>
          <w:p w14:paraId="5BFA62B7" w14:textId="77777777" w:rsidR="00530DB8" w:rsidRPr="00AD3540" w:rsidRDefault="00530DB8" w:rsidP="00B369CE">
            <w:pPr>
              <w:widowControl w:val="0"/>
              <w:overflowPunct w:val="0"/>
              <w:autoSpaceDE w:val="0"/>
              <w:autoSpaceDN w:val="0"/>
              <w:adjustRightInd w:val="0"/>
              <w:jc w:val="both"/>
              <w:rPr>
                <w:rFonts w:cs="Calibri"/>
                <w:iCs/>
              </w:rPr>
            </w:pPr>
          </w:p>
        </w:tc>
        <w:tc>
          <w:tcPr>
            <w:tcW w:w="2751" w:type="pct"/>
            <w:vMerge/>
            <w:vAlign w:val="center"/>
          </w:tcPr>
          <w:p w14:paraId="2FA9FF7E" w14:textId="77777777" w:rsidR="00530DB8" w:rsidRPr="00A75379" w:rsidRDefault="00530DB8" w:rsidP="0067732C">
            <w:pPr>
              <w:rPr>
                <w:b/>
              </w:rPr>
            </w:pPr>
          </w:p>
        </w:tc>
        <w:tc>
          <w:tcPr>
            <w:tcW w:w="1362" w:type="pct"/>
            <w:vAlign w:val="center"/>
          </w:tcPr>
          <w:p w14:paraId="27BB45AA" w14:textId="77777777" w:rsidR="00530DB8" w:rsidRPr="00033AF5" w:rsidRDefault="00530DB8" w:rsidP="00033AF5">
            <w:pPr>
              <w:jc w:val="both"/>
              <w:rPr>
                <w:rFonts w:eastAsia="Times New Roman"/>
                <w:color w:val="000000"/>
                <w:lang w:eastAsia="es-CL"/>
              </w:rPr>
            </w:pPr>
            <w:r w:rsidRPr="00033AF5">
              <w:rPr>
                <w:rFonts w:eastAsia="Times New Roman"/>
                <w:color w:val="000000"/>
                <w:lang w:eastAsia="es-CL"/>
              </w:rPr>
              <w:t xml:space="preserve">No se dispone de instrumentos básicos para el muestreo y análisis de los principales parámetros operacionales de la </w:t>
            </w:r>
            <w:r w:rsidR="00033AF5" w:rsidRPr="00033AF5">
              <w:rPr>
                <w:rFonts w:eastAsia="Times New Roman"/>
                <w:color w:val="000000"/>
                <w:lang w:eastAsia="es-CL"/>
              </w:rPr>
              <w:t>PTAS de la Unidad Fiscalizable</w:t>
            </w:r>
            <w:r w:rsidRPr="00033AF5">
              <w:rPr>
                <w:rFonts w:eastAsia="Times New Roman"/>
                <w:color w:val="000000"/>
                <w:lang w:eastAsia="es-CL"/>
              </w:rPr>
              <w:t>, a efectos de permitir un adecuado control del proceso.</w:t>
            </w:r>
          </w:p>
        </w:tc>
      </w:tr>
      <w:tr w:rsidR="0099336B" w:rsidRPr="00283828" w14:paraId="4A75646A" w14:textId="77777777" w:rsidTr="00732B92">
        <w:trPr>
          <w:jc w:val="center"/>
        </w:trPr>
        <w:tc>
          <w:tcPr>
            <w:tcW w:w="416" w:type="pct"/>
            <w:vMerge w:val="restart"/>
            <w:vAlign w:val="center"/>
          </w:tcPr>
          <w:p w14:paraId="6B106A11" w14:textId="3E051CC4" w:rsidR="0099336B" w:rsidRPr="00AF1A38" w:rsidRDefault="002424A9" w:rsidP="00193747">
            <w:pPr>
              <w:widowControl w:val="0"/>
              <w:overflowPunct w:val="0"/>
              <w:autoSpaceDE w:val="0"/>
              <w:autoSpaceDN w:val="0"/>
              <w:adjustRightInd w:val="0"/>
              <w:jc w:val="center"/>
              <w:rPr>
                <w:rFonts w:cs="Calibri"/>
                <w:iCs/>
              </w:rPr>
            </w:pPr>
            <w:r>
              <w:rPr>
                <w:rFonts w:cs="Calibri"/>
                <w:iCs/>
              </w:rPr>
              <w:t>3</w:t>
            </w:r>
          </w:p>
        </w:tc>
        <w:tc>
          <w:tcPr>
            <w:tcW w:w="471" w:type="pct"/>
            <w:vMerge w:val="restart"/>
            <w:vAlign w:val="center"/>
          </w:tcPr>
          <w:p w14:paraId="6FC1FE91" w14:textId="77777777" w:rsidR="0099336B" w:rsidRPr="00AF1A38" w:rsidRDefault="0099336B" w:rsidP="00A6618D">
            <w:pPr>
              <w:widowControl w:val="0"/>
              <w:overflowPunct w:val="0"/>
              <w:autoSpaceDE w:val="0"/>
              <w:autoSpaceDN w:val="0"/>
              <w:adjustRightInd w:val="0"/>
              <w:jc w:val="both"/>
              <w:rPr>
                <w:rFonts w:asciiTheme="minorHAnsi" w:hAnsiTheme="minorHAnsi" w:cs="Calibri"/>
                <w:iCs/>
                <w:lang w:val="es-CL" w:eastAsia="en-US"/>
              </w:rPr>
            </w:pPr>
            <w:r w:rsidRPr="00AF1A38">
              <w:rPr>
                <w:rFonts w:asciiTheme="minorHAnsi" w:hAnsiTheme="minorHAnsi" w:cs="Calibri"/>
                <w:iCs/>
                <w:lang w:val="es-CL" w:eastAsia="en-US"/>
              </w:rPr>
              <w:t>Calidad del efluente</w:t>
            </w:r>
          </w:p>
        </w:tc>
        <w:tc>
          <w:tcPr>
            <w:tcW w:w="2751" w:type="pct"/>
            <w:vMerge w:val="restart"/>
            <w:vAlign w:val="center"/>
          </w:tcPr>
          <w:p w14:paraId="004FEC34" w14:textId="77777777" w:rsidR="0099336B" w:rsidRPr="000460BA" w:rsidRDefault="0099336B" w:rsidP="00AF1A38">
            <w:pPr>
              <w:rPr>
                <w:b/>
              </w:rPr>
            </w:pPr>
            <w:r w:rsidRPr="000460BA">
              <w:rPr>
                <w:b/>
              </w:rPr>
              <w:t>Considerando 3, RCA N° 068/2005</w:t>
            </w:r>
          </w:p>
          <w:p w14:paraId="15252D2F" w14:textId="77777777" w:rsidR="0099336B" w:rsidRDefault="0099336B" w:rsidP="00AF1A38">
            <w:pPr>
              <w:jc w:val="both"/>
              <w:rPr>
                <w:highlight w:val="yellow"/>
              </w:rPr>
            </w:pPr>
            <w:r w:rsidRPr="000460BA">
              <w:t>[…] El efluente será descargado directamente y a</w:t>
            </w:r>
            <w:r w:rsidRPr="0034651C">
              <w:t xml:space="preserve"> través de la abertura final de la tubería </w:t>
            </w:r>
            <w:r w:rsidRPr="0034651C">
              <w:lastRenderedPageBreak/>
              <w:t>[…]. El citado efluente cumplirá con el D.S. Nº90.</w:t>
            </w:r>
          </w:p>
          <w:p w14:paraId="4E431095" w14:textId="77777777" w:rsidR="0099336B" w:rsidRDefault="0099336B" w:rsidP="00AF1A38">
            <w:pPr>
              <w:jc w:val="both"/>
            </w:pPr>
          </w:p>
          <w:p w14:paraId="7DE00849" w14:textId="77777777" w:rsidR="0099336B" w:rsidRPr="000460BA" w:rsidRDefault="0099336B" w:rsidP="00AF1A38">
            <w:pPr>
              <w:rPr>
                <w:b/>
              </w:rPr>
            </w:pPr>
            <w:r w:rsidRPr="000460BA">
              <w:rPr>
                <w:b/>
              </w:rPr>
              <w:t>Considerando 3</w:t>
            </w:r>
            <w:r>
              <w:rPr>
                <w:b/>
              </w:rPr>
              <w:t>.2.3.3</w:t>
            </w:r>
            <w:r w:rsidRPr="000460BA">
              <w:rPr>
                <w:b/>
              </w:rPr>
              <w:t>, RCA N° 068/2005</w:t>
            </w:r>
          </w:p>
          <w:p w14:paraId="16AADAF9" w14:textId="77777777" w:rsidR="0099336B" w:rsidRDefault="0099336B" w:rsidP="00AF1A38">
            <w:pPr>
              <w:tabs>
                <w:tab w:val="num" w:pos="1701"/>
              </w:tabs>
              <w:jc w:val="both"/>
            </w:pPr>
            <w:r w:rsidRPr="005934FB">
              <w:t>Parámetros a Monitorear del Efluentes según D.S. 90/2001.</w:t>
            </w:r>
          </w:p>
          <w:p w14:paraId="339F3F13" w14:textId="77777777" w:rsidR="0099336B" w:rsidRDefault="0099336B" w:rsidP="00AF1A38">
            <w:pPr>
              <w:pStyle w:val="Textoindependiente"/>
              <w:spacing w:after="0"/>
              <w:jc w:val="both"/>
            </w:pPr>
            <w:r>
              <w:t>Los parámetros a monitorear son los establecidos en la Tabla Nº2. D.S. Nº90.</w:t>
            </w:r>
          </w:p>
          <w:p w14:paraId="7F4393B7" w14:textId="77777777" w:rsidR="0099336B" w:rsidRDefault="0099336B" w:rsidP="00AF1A38">
            <w:pPr>
              <w:pStyle w:val="Textoindependiente"/>
              <w:spacing w:after="0"/>
              <w:jc w:val="both"/>
            </w:pPr>
          </w:p>
          <w:tbl>
            <w:tblPr>
              <w:tblW w:w="7414"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4A0" w:firstRow="1" w:lastRow="0" w:firstColumn="1" w:lastColumn="0" w:noHBand="0" w:noVBand="1"/>
            </w:tblPr>
            <w:tblGrid>
              <w:gridCol w:w="1460"/>
              <w:gridCol w:w="1276"/>
              <w:gridCol w:w="851"/>
              <w:gridCol w:w="1842"/>
              <w:gridCol w:w="993"/>
              <w:gridCol w:w="992"/>
            </w:tblGrid>
            <w:tr w:rsidR="0099336B" w:rsidRPr="005934FB" w14:paraId="1ECA6EC8" w14:textId="77777777" w:rsidTr="006470CD">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86CF2F" w14:textId="77777777" w:rsidR="0099336B" w:rsidRPr="005934FB" w:rsidRDefault="0099336B" w:rsidP="00A6618D">
                  <w:pPr>
                    <w:keepLines/>
                    <w:widowControl w:val="0"/>
                    <w:suppressAutoHyphens/>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Parámetro</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C73A14" w14:textId="77777777" w:rsidR="0099336B" w:rsidRPr="005934FB" w:rsidRDefault="0099336B" w:rsidP="00A6618D">
                  <w:pPr>
                    <w:pStyle w:val="Ttulo1"/>
                    <w:numPr>
                      <w:ilvl w:val="0"/>
                      <w:numId w:val="0"/>
                    </w:numPr>
                    <w:jc w:val="center"/>
                    <w:rPr>
                      <w:rFonts w:cs="Times New Roman"/>
                      <w:b w:val="0"/>
                      <w:sz w:val="20"/>
                      <w:lang w:val="es-ES" w:eastAsia="es-ES"/>
                    </w:rPr>
                  </w:pPr>
                  <w:bookmarkStart w:id="224" w:name="_Toc507425377"/>
                  <w:bookmarkStart w:id="225" w:name="_Toc507684922"/>
                  <w:r w:rsidRPr="005934FB">
                    <w:rPr>
                      <w:rFonts w:cs="Times New Roman"/>
                      <w:b w:val="0"/>
                      <w:sz w:val="20"/>
                      <w:lang w:val="es-ES" w:eastAsia="es-ES"/>
                    </w:rPr>
                    <w:t>Unidad</w:t>
                  </w:r>
                  <w:bookmarkEnd w:id="224"/>
                  <w:bookmarkEnd w:id="225"/>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A0C02B6" w14:textId="77777777" w:rsidR="0099336B" w:rsidRPr="005934FB" w:rsidRDefault="0099336B" w:rsidP="00A6618D">
                  <w:pPr>
                    <w:keepLines/>
                    <w:widowControl w:val="0"/>
                    <w:suppressAutoHyphens/>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Límite</w:t>
                  </w:r>
                  <w:r>
                    <w:rPr>
                      <w:rFonts w:ascii="Calibri" w:eastAsia="Calibri" w:hAnsi="Calibri" w:cs="Times New Roman"/>
                      <w:sz w:val="20"/>
                      <w:szCs w:val="20"/>
                      <w:lang w:val="es-ES" w:eastAsia="es-ES"/>
                    </w:rPr>
                    <w:t xml:space="preserve"> </w:t>
                  </w:r>
                  <w:r w:rsidRPr="005934FB">
                    <w:rPr>
                      <w:rFonts w:ascii="Calibri" w:eastAsia="Calibri" w:hAnsi="Calibri" w:cs="Times New Roman"/>
                      <w:sz w:val="20"/>
                      <w:szCs w:val="20"/>
                      <w:lang w:val="es-ES" w:eastAsia="es-ES"/>
                    </w:rPr>
                    <w:t>Máximo</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9D0B3E4" w14:textId="77777777" w:rsidR="0099336B" w:rsidRPr="005934FB" w:rsidRDefault="0099336B" w:rsidP="00A6618D">
                  <w:pPr>
                    <w:keepLines/>
                    <w:widowControl w:val="0"/>
                    <w:suppressAutoHyphens/>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Tipo de Muestra</w:t>
                  </w:r>
                </w:p>
              </w:tc>
              <w:tc>
                <w:tcPr>
                  <w:tcW w:w="198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6921F60" w14:textId="77777777" w:rsidR="0099336B" w:rsidRPr="005934FB" w:rsidRDefault="0099336B" w:rsidP="00A6618D">
                  <w:pPr>
                    <w:pStyle w:val="Textoindependiente"/>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Monitoreo 1er Año</w:t>
                  </w:r>
                </w:p>
              </w:tc>
            </w:tr>
            <w:tr w:rsidR="0099336B" w:rsidRPr="005934FB" w14:paraId="3B1F8E36" w14:textId="77777777" w:rsidTr="006470CD">
              <w:tc>
                <w:tcPr>
                  <w:tcW w:w="1460" w:type="dxa"/>
                  <w:vMerge/>
                  <w:tcBorders>
                    <w:top w:val="single" w:sz="4" w:space="0" w:color="auto"/>
                    <w:left w:val="single" w:sz="4" w:space="0" w:color="auto"/>
                    <w:bottom w:val="single" w:sz="4" w:space="0" w:color="auto"/>
                    <w:right w:val="single" w:sz="4" w:space="0" w:color="auto"/>
                  </w:tcBorders>
                  <w:vAlign w:val="center"/>
                  <w:hideMark/>
                </w:tcPr>
                <w:p w14:paraId="5708BE61" w14:textId="77777777" w:rsidR="0099336B" w:rsidRPr="005934FB" w:rsidRDefault="0099336B" w:rsidP="00A6618D">
                  <w:pPr>
                    <w:spacing w:after="0" w:line="240" w:lineRule="auto"/>
                    <w:rPr>
                      <w:rFonts w:ascii="Calibri" w:eastAsia="Calibri" w:hAnsi="Calibri" w:cs="Times New Roman"/>
                      <w:sz w:val="20"/>
                      <w:szCs w:val="20"/>
                      <w:lang w:val="es-ES" w:eastAsia="es-E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57C7345" w14:textId="77777777" w:rsidR="0099336B" w:rsidRPr="005934FB" w:rsidRDefault="0099336B" w:rsidP="00A6618D">
                  <w:pPr>
                    <w:spacing w:after="0" w:line="240" w:lineRule="auto"/>
                    <w:rPr>
                      <w:rFonts w:ascii="Calibri" w:eastAsia="Calibri" w:hAnsi="Calibri" w:cs="Times New Roman"/>
                      <w:sz w:val="20"/>
                      <w:szCs w:val="20"/>
                      <w:lang w:val="es-ES" w:eastAsia="es-E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125EE45A" w14:textId="77777777" w:rsidR="0099336B" w:rsidRPr="005934FB" w:rsidRDefault="0099336B" w:rsidP="00A6618D">
                  <w:pPr>
                    <w:spacing w:after="0" w:line="240" w:lineRule="auto"/>
                    <w:rPr>
                      <w:rFonts w:ascii="Calibri" w:eastAsia="Calibri" w:hAnsi="Calibri" w:cs="Times New Roman"/>
                      <w:sz w:val="20"/>
                      <w:szCs w:val="20"/>
                      <w:lang w:val="es-ES" w:eastAsia="es-ES"/>
                    </w:rPr>
                  </w:pPr>
                </w:p>
              </w:tc>
              <w:tc>
                <w:tcPr>
                  <w:tcW w:w="1842" w:type="dxa"/>
                  <w:vMerge/>
                  <w:tcBorders>
                    <w:top w:val="single" w:sz="4" w:space="0" w:color="auto"/>
                    <w:left w:val="single" w:sz="4" w:space="0" w:color="auto"/>
                    <w:bottom w:val="single" w:sz="4" w:space="0" w:color="auto"/>
                    <w:right w:val="single" w:sz="4" w:space="0" w:color="auto"/>
                  </w:tcBorders>
                  <w:vAlign w:val="center"/>
                  <w:hideMark/>
                </w:tcPr>
                <w:p w14:paraId="5D6B12B5" w14:textId="77777777" w:rsidR="0099336B" w:rsidRPr="005934FB" w:rsidRDefault="0099336B" w:rsidP="00A6618D">
                  <w:pPr>
                    <w:spacing w:after="0" w:line="240" w:lineRule="auto"/>
                    <w:rPr>
                      <w:rFonts w:ascii="Calibri" w:eastAsia="Calibri" w:hAnsi="Calibri" w:cs="Times New Roman"/>
                      <w:sz w:val="20"/>
                      <w:szCs w:val="20"/>
                      <w:lang w:val="es-ES" w:eastAsia="es-ES"/>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FB98490" w14:textId="77777777" w:rsidR="0099336B" w:rsidRPr="005934FB" w:rsidRDefault="0099336B" w:rsidP="00A6618D">
                  <w:pPr>
                    <w:keepLines/>
                    <w:widowControl w:val="0"/>
                    <w:suppressAutoHyphens/>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Temporada</w:t>
                  </w:r>
                </w:p>
              </w:tc>
            </w:tr>
            <w:tr w:rsidR="0099336B" w:rsidRPr="005934FB" w14:paraId="1863328C" w14:textId="77777777" w:rsidTr="006470CD">
              <w:tc>
                <w:tcPr>
                  <w:tcW w:w="1460" w:type="dxa"/>
                  <w:vMerge/>
                  <w:tcBorders>
                    <w:top w:val="single" w:sz="4" w:space="0" w:color="auto"/>
                    <w:left w:val="single" w:sz="4" w:space="0" w:color="auto"/>
                    <w:bottom w:val="single" w:sz="4" w:space="0" w:color="auto"/>
                    <w:right w:val="single" w:sz="4" w:space="0" w:color="auto"/>
                  </w:tcBorders>
                  <w:vAlign w:val="center"/>
                  <w:hideMark/>
                </w:tcPr>
                <w:p w14:paraId="449F77DF" w14:textId="77777777" w:rsidR="0099336B" w:rsidRPr="005934FB" w:rsidRDefault="0099336B" w:rsidP="00A6618D">
                  <w:pPr>
                    <w:spacing w:after="0" w:line="240" w:lineRule="auto"/>
                    <w:rPr>
                      <w:rFonts w:ascii="Calibri" w:eastAsia="Calibri" w:hAnsi="Calibri" w:cs="Times New Roman"/>
                      <w:sz w:val="20"/>
                      <w:szCs w:val="20"/>
                      <w:lang w:val="es-ES" w:eastAsia="es-E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34C68014" w14:textId="77777777" w:rsidR="0099336B" w:rsidRPr="005934FB" w:rsidRDefault="0099336B" w:rsidP="00A6618D">
                  <w:pPr>
                    <w:spacing w:after="0" w:line="240" w:lineRule="auto"/>
                    <w:rPr>
                      <w:rFonts w:ascii="Calibri" w:eastAsia="Calibri" w:hAnsi="Calibri" w:cs="Times New Roman"/>
                      <w:sz w:val="20"/>
                      <w:szCs w:val="20"/>
                      <w:lang w:val="es-ES" w:eastAsia="es-E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3E2C3F7B" w14:textId="77777777" w:rsidR="0099336B" w:rsidRPr="005934FB" w:rsidRDefault="0099336B" w:rsidP="00A6618D">
                  <w:pPr>
                    <w:spacing w:after="0" w:line="240" w:lineRule="auto"/>
                    <w:rPr>
                      <w:rFonts w:ascii="Calibri" w:eastAsia="Calibri" w:hAnsi="Calibri" w:cs="Times New Roman"/>
                      <w:sz w:val="20"/>
                      <w:szCs w:val="20"/>
                      <w:lang w:val="es-ES" w:eastAsia="es-ES"/>
                    </w:rPr>
                  </w:pPr>
                </w:p>
              </w:tc>
              <w:tc>
                <w:tcPr>
                  <w:tcW w:w="1842" w:type="dxa"/>
                  <w:vMerge/>
                  <w:tcBorders>
                    <w:top w:val="single" w:sz="4" w:space="0" w:color="auto"/>
                    <w:left w:val="single" w:sz="4" w:space="0" w:color="auto"/>
                    <w:bottom w:val="single" w:sz="4" w:space="0" w:color="auto"/>
                    <w:right w:val="single" w:sz="4" w:space="0" w:color="auto"/>
                  </w:tcBorders>
                  <w:vAlign w:val="center"/>
                  <w:hideMark/>
                </w:tcPr>
                <w:p w14:paraId="428C1EB6" w14:textId="77777777" w:rsidR="0099336B" w:rsidRPr="005934FB" w:rsidRDefault="0099336B" w:rsidP="00A6618D">
                  <w:pPr>
                    <w:spacing w:after="0" w:line="240" w:lineRule="auto"/>
                    <w:rPr>
                      <w:rFonts w:ascii="Calibri" w:eastAsia="Calibri" w:hAnsi="Calibri" w:cs="Times New Roman"/>
                      <w:sz w:val="20"/>
                      <w:szCs w:val="20"/>
                      <w:lang w:val="es-ES" w:eastAsia="es-ES"/>
                    </w:rPr>
                  </w:pP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82FB78"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Baja</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F5EBC7"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Alta</w:t>
                  </w:r>
                </w:p>
              </w:tc>
            </w:tr>
            <w:tr w:rsidR="0099336B" w:rsidRPr="005934FB" w14:paraId="22C9A2E7" w14:textId="77777777" w:rsidTr="006470CD">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96E513" w14:textId="77777777" w:rsidR="0099336B" w:rsidRPr="005934FB" w:rsidRDefault="0099336B" w:rsidP="00A6618D">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DBO5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DED6EE"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w:t>
                  </w:r>
                  <w:r w:rsidRPr="005934FB">
                    <w:rPr>
                      <w:rFonts w:ascii="Calibri" w:eastAsia="Calibri" w:hAnsi="Calibri" w:cs="Times New Roman"/>
                      <w:sz w:val="20"/>
                      <w:szCs w:val="20"/>
                      <w:lang w:val="es-ES" w:eastAsia="es-ES"/>
                    </w:rPr>
                    <w:t>g/l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E837D0"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300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B1E7C0"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xml:space="preserve">Compuesta (24 </w:t>
                  </w:r>
                  <w:proofErr w:type="spellStart"/>
                  <w:r w:rsidRPr="005934FB">
                    <w:rPr>
                      <w:rFonts w:ascii="Calibri" w:eastAsia="Calibri" w:hAnsi="Calibri" w:cs="Times New Roman"/>
                      <w:sz w:val="20"/>
                      <w:szCs w:val="20"/>
                      <w:lang w:val="es-ES" w:eastAsia="es-ES"/>
                    </w:rPr>
                    <w:t>hrs</w:t>
                  </w:r>
                  <w:proofErr w:type="spellEnd"/>
                  <w:r w:rsidRPr="005934FB">
                    <w:rPr>
                      <w:rFonts w:ascii="Calibri" w:eastAsia="Calibri" w:hAnsi="Calibri" w:cs="Times New Roman"/>
                      <w:sz w:val="20"/>
                      <w:szCs w:val="20"/>
                      <w:lang w:val="es-ES" w:eastAsia="es-ES"/>
                    </w:rPr>
                    <w: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148BA4"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3DD2B8"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99336B" w:rsidRPr="005934FB" w14:paraId="587B20D2" w14:textId="77777777" w:rsidTr="006470CD">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7B4B64" w14:textId="77777777" w:rsidR="0099336B" w:rsidRPr="005934FB" w:rsidRDefault="0099336B" w:rsidP="00A6618D">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Sólidos Suspendidos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07FC25"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w:t>
                  </w:r>
                  <w:r w:rsidRPr="005934FB">
                    <w:rPr>
                      <w:rFonts w:ascii="Calibri" w:eastAsia="Calibri" w:hAnsi="Calibri" w:cs="Times New Roman"/>
                      <w:sz w:val="20"/>
                      <w:szCs w:val="20"/>
                      <w:lang w:val="es-ES" w:eastAsia="es-ES"/>
                    </w:rPr>
                    <w:t>g/l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60CF7C"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300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04C327"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BF99CB"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7BC681"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99336B" w:rsidRPr="005934FB" w14:paraId="68433AF1" w14:textId="77777777" w:rsidTr="006470CD">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A70FF4" w14:textId="77777777" w:rsidR="0099336B" w:rsidRPr="005934FB" w:rsidRDefault="0099336B" w:rsidP="00A6618D">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Temperatura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1BBA30"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Pr="005934FB">
                    <w:rPr>
                      <w:rFonts w:ascii="Calibri" w:eastAsia="Calibri" w:hAnsi="Calibri" w:cs="Times New Roman"/>
                      <w:sz w:val="20"/>
                      <w:szCs w:val="20"/>
                      <w:lang w:val="es-ES" w:eastAsia="es-ES"/>
                    </w:rPr>
                    <w:t>C</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C2A645"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40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716EF3"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BA177F"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245E52"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99336B" w:rsidRPr="005934FB" w14:paraId="534E590E" w14:textId="77777777" w:rsidTr="006470CD">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391081" w14:textId="77777777" w:rsidR="0099336B" w:rsidRPr="005934FB" w:rsidRDefault="0099336B" w:rsidP="00A6618D">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pH</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3B26B8"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490C14"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6.0 - 8.5</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612DAF"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228B49"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463AE5"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99336B" w:rsidRPr="005934FB" w14:paraId="4FB81FAC" w14:textId="77777777" w:rsidTr="006470CD">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BB3D35" w14:textId="77777777" w:rsidR="0099336B" w:rsidRPr="005934FB" w:rsidRDefault="0099336B" w:rsidP="00A6618D">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Aceites y grasas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281343"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w:t>
                  </w:r>
                  <w:r w:rsidRPr="005934FB">
                    <w:rPr>
                      <w:rFonts w:ascii="Calibri" w:eastAsia="Calibri" w:hAnsi="Calibri" w:cs="Times New Roman"/>
                      <w:sz w:val="20"/>
                      <w:szCs w:val="20"/>
                      <w:lang w:val="es-ES" w:eastAsia="es-ES"/>
                    </w:rPr>
                    <w:t>g/l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77D8AB"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50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BFDE1B"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B87E50"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D287FF"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99336B" w:rsidRPr="005934FB" w14:paraId="66F2E81B" w14:textId="77777777" w:rsidTr="006470CD">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A3E1BF" w14:textId="77777777" w:rsidR="0099336B" w:rsidRPr="005934FB" w:rsidRDefault="0099336B" w:rsidP="00A6618D">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xml:space="preserve">Poder </w:t>
                  </w:r>
                  <w:proofErr w:type="spellStart"/>
                  <w:r w:rsidRPr="005934FB">
                    <w:rPr>
                      <w:rFonts w:ascii="Calibri" w:eastAsia="Calibri" w:hAnsi="Calibri" w:cs="Times New Roman"/>
                      <w:sz w:val="20"/>
                      <w:szCs w:val="20"/>
                      <w:lang w:val="es-ES" w:eastAsia="es-ES"/>
                    </w:rPr>
                    <w:t>espumógeno</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185B8A"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mm</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7CA056"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7</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1FEFF6"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459FB6"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0CDFCE"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99336B" w:rsidRPr="005934FB" w14:paraId="1E938500" w14:textId="77777777" w:rsidTr="006470CD">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BF40D5" w14:textId="77777777" w:rsidR="0099336B" w:rsidRPr="005934FB" w:rsidRDefault="0099336B" w:rsidP="00A6618D">
                  <w:pPr>
                    <w:spacing w:after="0" w:line="240" w:lineRule="auto"/>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xml:space="preserve">Nitrógeno Total </w:t>
                  </w:r>
                  <w:proofErr w:type="spellStart"/>
                  <w:r w:rsidRPr="005934FB">
                    <w:rPr>
                      <w:rFonts w:ascii="Calibri" w:eastAsia="Calibri" w:hAnsi="Calibri" w:cs="Times New Roman"/>
                      <w:sz w:val="20"/>
                      <w:szCs w:val="20"/>
                      <w:lang w:val="es-ES" w:eastAsia="es-ES"/>
                    </w:rPr>
                    <w:t>Kjeldahl</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26E9DF"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w:t>
                  </w:r>
                  <w:r w:rsidRPr="005934FB">
                    <w:rPr>
                      <w:rFonts w:ascii="Calibri" w:eastAsia="Calibri" w:hAnsi="Calibri" w:cs="Times New Roman"/>
                      <w:sz w:val="20"/>
                      <w:szCs w:val="20"/>
                      <w:lang w:val="es-ES" w:eastAsia="es-ES"/>
                    </w:rPr>
                    <w:t>g/l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E6D638"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75</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B503C0"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 xml:space="preserve">Compuesta (24 </w:t>
                  </w:r>
                  <w:proofErr w:type="spellStart"/>
                  <w:r w:rsidRPr="005934FB">
                    <w:rPr>
                      <w:rFonts w:ascii="Calibri" w:eastAsia="Calibri" w:hAnsi="Calibri" w:cs="Times New Roman"/>
                      <w:sz w:val="20"/>
                      <w:szCs w:val="20"/>
                      <w:lang w:val="es-ES" w:eastAsia="es-ES"/>
                    </w:rPr>
                    <w:t>hrs</w:t>
                  </w:r>
                  <w:proofErr w:type="spellEnd"/>
                  <w:r w:rsidRPr="005934FB">
                    <w:rPr>
                      <w:rFonts w:ascii="Calibri" w:eastAsia="Calibri" w:hAnsi="Calibri" w:cs="Times New Roman"/>
                      <w:sz w:val="20"/>
                      <w:szCs w:val="20"/>
                      <w:lang w:val="es-ES" w:eastAsia="es-ES"/>
                    </w:rPr>
                    <w: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5DBBB0"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F607BB"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r w:rsidR="0099336B" w:rsidRPr="005934FB" w14:paraId="19021524" w14:textId="77777777" w:rsidTr="006470CD">
              <w:tc>
                <w:tcPr>
                  <w:tcW w:w="1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621257" w14:textId="77777777" w:rsidR="0099336B" w:rsidRPr="005934FB" w:rsidRDefault="0099336B" w:rsidP="00A6618D">
                  <w:pPr>
                    <w:spacing w:after="0" w:line="240" w:lineRule="auto"/>
                    <w:rPr>
                      <w:rFonts w:ascii="Calibri" w:eastAsia="Calibri" w:hAnsi="Calibri" w:cs="Times New Roman"/>
                      <w:sz w:val="20"/>
                      <w:szCs w:val="20"/>
                      <w:lang w:val="es-ES" w:eastAsia="es-ES"/>
                    </w:rPr>
                  </w:pPr>
                  <w:proofErr w:type="spellStart"/>
                  <w:r w:rsidRPr="005934FB">
                    <w:rPr>
                      <w:rFonts w:ascii="Calibri" w:eastAsia="Calibri" w:hAnsi="Calibri" w:cs="Times New Roman"/>
                      <w:sz w:val="20"/>
                      <w:szCs w:val="20"/>
                      <w:lang w:val="es-ES" w:eastAsia="es-ES"/>
                    </w:rPr>
                    <w:t>Coliformes</w:t>
                  </w:r>
                  <w:proofErr w:type="spellEnd"/>
                  <w:r w:rsidRPr="005934FB">
                    <w:rPr>
                      <w:rFonts w:ascii="Calibri" w:eastAsia="Calibri" w:hAnsi="Calibri" w:cs="Times New Roman"/>
                      <w:sz w:val="20"/>
                      <w:szCs w:val="20"/>
                      <w:lang w:val="es-ES" w:eastAsia="es-ES"/>
                    </w:rPr>
                    <w:t xml:space="preserve"> Fecales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65610"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NMP/100 ml</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00A86F"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1.000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4A97A5"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Puntual</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A86F4E"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C2DF6C" w14:textId="77777777" w:rsidR="0099336B" w:rsidRPr="005934FB" w:rsidRDefault="0099336B" w:rsidP="00A6618D">
                  <w:pPr>
                    <w:spacing w:after="0" w:line="240" w:lineRule="auto"/>
                    <w:jc w:val="center"/>
                    <w:rPr>
                      <w:rFonts w:ascii="Calibri" w:eastAsia="Calibri" w:hAnsi="Calibri" w:cs="Times New Roman"/>
                      <w:sz w:val="20"/>
                      <w:szCs w:val="20"/>
                      <w:lang w:val="es-ES" w:eastAsia="es-ES"/>
                    </w:rPr>
                  </w:pPr>
                  <w:r w:rsidRPr="005934FB">
                    <w:rPr>
                      <w:rFonts w:ascii="Calibri" w:eastAsia="Calibri" w:hAnsi="Calibri" w:cs="Times New Roman"/>
                      <w:sz w:val="20"/>
                      <w:szCs w:val="20"/>
                      <w:lang w:val="es-ES" w:eastAsia="es-ES"/>
                    </w:rPr>
                    <w:t>Mensual</w:t>
                  </w:r>
                </w:p>
              </w:tc>
            </w:tr>
          </w:tbl>
          <w:p w14:paraId="7FF1D6EC" w14:textId="77777777" w:rsidR="0099336B" w:rsidRDefault="0099336B" w:rsidP="00AF1A38">
            <w:pPr>
              <w:pStyle w:val="Textoindependiente"/>
              <w:spacing w:after="0"/>
              <w:jc w:val="both"/>
            </w:pPr>
          </w:p>
          <w:p w14:paraId="7BCF1B8F" w14:textId="77777777" w:rsidR="0099336B" w:rsidRDefault="0099336B" w:rsidP="00AF1A38">
            <w:pPr>
              <w:pStyle w:val="Textoindependiente"/>
              <w:spacing w:after="0"/>
              <w:jc w:val="both"/>
            </w:pPr>
            <w:r>
              <w:t>Los muestreos y los análisis pertinentes, serán realizados por un laboratorio autorizado y reconocido por la Autoridad Sanitaria. […]</w:t>
            </w:r>
          </w:p>
          <w:p w14:paraId="536138A8" w14:textId="77777777" w:rsidR="0099336B" w:rsidRDefault="0099336B" w:rsidP="00AF1A38">
            <w:pPr>
              <w:jc w:val="both"/>
            </w:pPr>
          </w:p>
          <w:p w14:paraId="53C75AAC" w14:textId="77777777" w:rsidR="0099336B" w:rsidRPr="000460BA" w:rsidRDefault="0099336B" w:rsidP="00AF1A38">
            <w:pPr>
              <w:rPr>
                <w:b/>
              </w:rPr>
            </w:pPr>
            <w:r w:rsidRPr="000460BA">
              <w:rPr>
                <w:b/>
              </w:rPr>
              <w:t>Considerando 3</w:t>
            </w:r>
            <w:r>
              <w:rPr>
                <w:b/>
              </w:rPr>
              <w:t>.5.3</w:t>
            </w:r>
            <w:r w:rsidRPr="000460BA">
              <w:rPr>
                <w:b/>
              </w:rPr>
              <w:t>, RCA N° 068/2005</w:t>
            </w:r>
          </w:p>
          <w:p w14:paraId="21EE69EE" w14:textId="77777777" w:rsidR="0099336B" w:rsidRDefault="0099336B" w:rsidP="00AF1A38">
            <w:pPr>
              <w:tabs>
                <w:tab w:val="num" w:pos="1418"/>
              </w:tabs>
              <w:jc w:val="both"/>
            </w:pPr>
            <w:r w:rsidRPr="000460BA">
              <w:t>Residuos Líquidos</w:t>
            </w:r>
          </w:p>
          <w:p w14:paraId="52628316" w14:textId="77777777" w:rsidR="0099336B" w:rsidRDefault="0099336B" w:rsidP="00AF1A38">
            <w:pPr>
              <w:tabs>
                <w:tab w:val="num" w:pos="1418"/>
              </w:tabs>
              <w:jc w:val="both"/>
            </w:pPr>
          </w:p>
          <w:tbl>
            <w:tblPr>
              <w:tblW w:w="7413"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4A0" w:firstRow="1" w:lastRow="0" w:firstColumn="1" w:lastColumn="0" w:noHBand="0" w:noVBand="1"/>
            </w:tblPr>
            <w:tblGrid>
              <w:gridCol w:w="2254"/>
              <w:gridCol w:w="5159"/>
            </w:tblGrid>
            <w:tr w:rsidR="0099336B" w:rsidRPr="000460BA" w14:paraId="1ACDEAB2" w14:textId="77777777" w:rsidTr="006470CD">
              <w:tc>
                <w:tcPr>
                  <w:tcW w:w="22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4BC29A" w14:textId="77777777" w:rsidR="0099336B" w:rsidRPr="00674A6B" w:rsidRDefault="0099336B" w:rsidP="00A6618D">
                  <w:pPr>
                    <w:pStyle w:val="Ttulo3"/>
                    <w:numPr>
                      <w:ilvl w:val="0"/>
                      <w:numId w:val="0"/>
                    </w:numPr>
                    <w:spacing w:before="0"/>
                    <w:ind w:left="720" w:hanging="720"/>
                    <w:rPr>
                      <w:rFonts w:ascii="Calibri" w:eastAsia="Calibri" w:hAnsi="Calibri" w:cs="Times New Roman"/>
                      <w:sz w:val="20"/>
                      <w:szCs w:val="20"/>
                      <w:lang w:val="es-ES" w:eastAsia="es-ES"/>
                    </w:rPr>
                  </w:pPr>
                  <w:bookmarkStart w:id="226" w:name="_Toc507425378"/>
                  <w:bookmarkStart w:id="227" w:name="_Toc507684923"/>
                  <w:r w:rsidRPr="00674A6B">
                    <w:rPr>
                      <w:rFonts w:ascii="Calibri" w:eastAsia="Calibri" w:hAnsi="Calibri" w:cs="Times New Roman"/>
                      <w:sz w:val="20"/>
                      <w:szCs w:val="20"/>
                      <w:lang w:val="es-ES" w:eastAsia="es-ES"/>
                    </w:rPr>
                    <w:t>Residuos Líquidos</w:t>
                  </w:r>
                  <w:bookmarkEnd w:id="226"/>
                  <w:bookmarkEnd w:id="227"/>
                </w:p>
              </w:tc>
              <w:tc>
                <w:tcPr>
                  <w:tcW w:w="51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755F17" w14:textId="77777777" w:rsidR="0099336B" w:rsidRPr="00674A6B" w:rsidRDefault="0099336B" w:rsidP="00A6618D">
                  <w:pPr>
                    <w:pStyle w:val="Ttulo6"/>
                    <w:numPr>
                      <w:ilvl w:val="0"/>
                      <w:numId w:val="0"/>
                    </w:numPr>
                    <w:spacing w:before="0"/>
                    <w:rPr>
                      <w:rFonts w:ascii="Calibri" w:eastAsia="Calibri" w:hAnsi="Calibri" w:cs="Times New Roman"/>
                      <w:b/>
                      <w:color w:val="auto"/>
                      <w:sz w:val="20"/>
                      <w:szCs w:val="20"/>
                      <w:lang w:val="es-ES" w:eastAsia="es-ES"/>
                    </w:rPr>
                  </w:pPr>
                  <w:r w:rsidRPr="00674A6B">
                    <w:rPr>
                      <w:rFonts w:ascii="Calibri" w:eastAsia="Calibri" w:hAnsi="Calibri" w:cs="Times New Roman"/>
                      <w:b/>
                      <w:color w:val="auto"/>
                      <w:sz w:val="20"/>
                      <w:szCs w:val="20"/>
                      <w:lang w:val="es-ES" w:eastAsia="es-ES"/>
                    </w:rPr>
                    <w:t>Manejo</w:t>
                  </w:r>
                </w:p>
              </w:tc>
            </w:tr>
            <w:tr w:rsidR="0099336B" w:rsidRPr="000460BA" w14:paraId="5B3B25C6" w14:textId="77777777" w:rsidTr="006470CD">
              <w:tc>
                <w:tcPr>
                  <w:tcW w:w="2254" w:type="dxa"/>
                  <w:tcBorders>
                    <w:top w:val="single" w:sz="4" w:space="0" w:color="auto"/>
                    <w:left w:val="single" w:sz="4" w:space="0" w:color="auto"/>
                    <w:bottom w:val="single" w:sz="4" w:space="0" w:color="auto"/>
                    <w:right w:val="single" w:sz="4" w:space="0" w:color="auto"/>
                  </w:tcBorders>
                  <w:vAlign w:val="center"/>
                  <w:hideMark/>
                </w:tcPr>
                <w:p w14:paraId="68B17385" w14:textId="77777777" w:rsidR="0099336B" w:rsidRPr="000460BA" w:rsidRDefault="0099336B" w:rsidP="00A6618D">
                  <w:pPr>
                    <w:spacing w:after="0" w:line="240" w:lineRule="auto"/>
                    <w:rPr>
                      <w:rFonts w:ascii="Calibri" w:eastAsia="Calibri" w:hAnsi="Calibri" w:cs="Times New Roman"/>
                      <w:sz w:val="20"/>
                      <w:szCs w:val="20"/>
                      <w:lang w:val="es-ES" w:eastAsia="es-ES"/>
                    </w:rPr>
                  </w:pPr>
                  <w:r w:rsidRPr="000460BA">
                    <w:rPr>
                      <w:rFonts w:ascii="Calibri" w:eastAsia="Calibri" w:hAnsi="Calibri" w:cs="Times New Roman"/>
                      <w:sz w:val="20"/>
                      <w:szCs w:val="20"/>
                      <w:lang w:val="es-ES" w:eastAsia="es-ES"/>
                    </w:rPr>
                    <w:t>Líquidos Domésticos</w:t>
                  </w:r>
                </w:p>
              </w:tc>
              <w:tc>
                <w:tcPr>
                  <w:tcW w:w="51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A9B2BE" w14:textId="77777777" w:rsidR="0099336B" w:rsidRPr="000460BA" w:rsidRDefault="0099336B" w:rsidP="00A6618D">
                  <w:pPr>
                    <w:spacing w:after="0" w:line="240" w:lineRule="auto"/>
                    <w:jc w:val="both"/>
                    <w:rPr>
                      <w:rFonts w:ascii="Calibri" w:eastAsia="Calibri" w:hAnsi="Calibri" w:cs="Times New Roman"/>
                      <w:sz w:val="20"/>
                      <w:szCs w:val="20"/>
                      <w:lang w:val="es-ES" w:eastAsia="es-ES"/>
                    </w:rPr>
                  </w:pPr>
                  <w:r w:rsidRPr="000460BA">
                    <w:rPr>
                      <w:rFonts w:ascii="Calibri" w:eastAsia="Calibri" w:hAnsi="Calibri" w:cs="Times New Roman"/>
                      <w:sz w:val="20"/>
                      <w:szCs w:val="20"/>
                      <w:lang w:val="es-ES" w:eastAsia="es-ES"/>
                    </w:rPr>
                    <w:t>Los Efluentes líquidos de la Planta cumplirán con el D.S. Nº 90/2000 del Ministerio Secretaría General de la Presidencia de la Republica.</w:t>
                  </w:r>
                </w:p>
              </w:tc>
            </w:tr>
          </w:tbl>
          <w:p w14:paraId="0724F56C" w14:textId="77777777" w:rsidR="0099336B" w:rsidRDefault="0099336B" w:rsidP="00AF1A38">
            <w:pPr>
              <w:jc w:val="both"/>
            </w:pPr>
          </w:p>
          <w:p w14:paraId="2FE7F791" w14:textId="77777777" w:rsidR="0099336B" w:rsidRPr="00264BC6" w:rsidRDefault="0099336B" w:rsidP="00AF1A38">
            <w:pPr>
              <w:rPr>
                <w:b/>
              </w:rPr>
            </w:pPr>
            <w:r w:rsidRPr="00264BC6">
              <w:rPr>
                <w:b/>
              </w:rPr>
              <w:t>Considerandos 4.1.4 y 4.1.4.1, RCA N° 068/2005</w:t>
            </w:r>
          </w:p>
          <w:p w14:paraId="71114C84" w14:textId="77777777" w:rsidR="0099336B" w:rsidRPr="00264BC6" w:rsidRDefault="0099336B" w:rsidP="00AF1A38">
            <w:pPr>
              <w:jc w:val="both"/>
            </w:pPr>
            <w:r w:rsidRPr="00264BC6">
              <w:t>Norma de Emisión para la Regulación de Contaminantes Asociados a las Descargas de Residuos Líquidos a Aguas Marinas y Continentales, D.S. Nº90/2000. Ministerio Secretaría General de Presidencia.</w:t>
            </w:r>
          </w:p>
          <w:p w14:paraId="3FB151CC" w14:textId="77777777" w:rsidR="0099336B" w:rsidRPr="00264BC6" w:rsidRDefault="0099336B" w:rsidP="00AF1A38">
            <w:pPr>
              <w:jc w:val="both"/>
            </w:pPr>
          </w:p>
          <w:p w14:paraId="109BE40A" w14:textId="77777777" w:rsidR="0099336B" w:rsidRPr="00264BC6" w:rsidRDefault="0099336B" w:rsidP="00AF1A38">
            <w:pPr>
              <w:jc w:val="both"/>
            </w:pPr>
            <w:r w:rsidRPr="00264BC6">
              <w:t>Plan de Cumplimiento.</w:t>
            </w:r>
          </w:p>
          <w:p w14:paraId="478820CF" w14:textId="77777777" w:rsidR="0099336B" w:rsidRDefault="0099336B" w:rsidP="00AF1A38">
            <w:pPr>
              <w:jc w:val="both"/>
            </w:pPr>
            <w:r w:rsidRPr="00264BC6">
              <w:t xml:space="preserve">Las aguas servidas producto de las actividades domésticas generadas en los baños y casinos del Hotel, serán recolectadas por un sistema de alcantarillado particular y conducidas hasta las Plantas de Tratamiento de lodos activados, modalidad aireación extendida. El efluente generado y previo a ser evacuado a las aguas del río serrano será clorado y </w:t>
            </w:r>
            <w:proofErr w:type="spellStart"/>
            <w:r w:rsidRPr="00264BC6">
              <w:t>declorado</w:t>
            </w:r>
            <w:proofErr w:type="spellEnd"/>
            <w:r w:rsidRPr="00264BC6">
              <w:t>.</w:t>
            </w:r>
          </w:p>
          <w:p w14:paraId="4C5F827C" w14:textId="77777777" w:rsidR="0099336B" w:rsidRDefault="0099336B" w:rsidP="00AF1A38">
            <w:pPr>
              <w:jc w:val="both"/>
            </w:pPr>
          </w:p>
          <w:p w14:paraId="071DAE5C" w14:textId="77777777" w:rsidR="0099336B" w:rsidRPr="00335CB1" w:rsidRDefault="0099336B" w:rsidP="00AF1A38">
            <w:pPr>
              <w:jc w:val="both"/>
              <w:rPr>
                <w:b/>
              </w:rPr>
            </w:pPr>
            <w:r w:rsidRPr="00335CB1">
              <w:rPr>
                <w:b/>
              </w:rPr>
              <w:t xml:space="preserve">Pregunta 14, Adenda N°2 proyecto “Mejoramiento Sistema de Tratamiento y Disposición Final Aguas Servidas Hotel Río Serrano Turismo Río Serrano Ltda. Torres del </w:t>
            </w:r>
            <w:proofErr w:type="spellStart"/>
            <w:r w:rsidRPr="00335CB1">
              <w:rPr>
                <w:b/>
              </w:rPr>
              <w:t>Paine</w:t>
            </w:r>
            <w:proofErr w:type="spellEnd"/>
            <w:r w:rsidRPr="00335CB1">
              <w:rPr>
                <w:b/>
              </w:rPr>
              <w:t>”</w:t>
            </w:r>
          </w:p>
          <w:p w14:paraId="18B6B4B3" w14:textId="77777777" w:rsidR="0099336B" w:rsidRPr="00335CB1" w:rsidRDefault="0099336B" w:rsidP="00AF1A38">
            <w:pPr>
              <w:jc w:val="both"/>
            </w:pPr>
            <w:r w:rsidRPr="00335CB1">
              <w:t>Respecto del cumplimiento del D.S. N°90/2000, es necesario que se precise si se utilizará la capacidad de dilución del cauce receptor y se determinen claramente los estándares a cumplir para cada contaminante en la forma señalada en esta norma, los que tienen como límites máximos los indicados en la Tabla N°2.  Si no se usa el caudal de dilución los estándares están dados por la Tabla N°1;</w:t>
            </w:r>
          </w:p>
          <w:p w14:paraId="343EF020" w14:textId="77777777" w:rsidR="0099336B" w:rsidRDefault="0099336B" w:rsidP="00AF1A38">
            <w:pPr>
              <w:shd w:val="clear" w:color="auto" w:fill="FFFFFF"/>
              <w:rPr>
                <w:color w:val="000000"/>
                <w:u w:val="single"/>
              </w:rPr>
            </w:pPr>
          </w:p>
          <w:p w14:paraId="6D8EBED5" w14:textId="77777777" w:rsidR="0099336B" w:rsidRPr="00335CB1" w:rsidRDefault="0099336B" w:rsidP="00AF1A38">
            <w:pPr>
              <w:shd w:val="clear" w:color="auto" w:fill="FFFFFF"/>
              <w:rPr>
                <w:u w:val="single"/>
              </w:rPr>
            </w:pPr>
            <w:r w:rsidRPr="00335CB1">
              <w:rPr>
                <w:u w:val="single"/>
              </w:rPr>
              <w:t>Respuesta</w:t>
            </w:r>
            <w:r>
              <w:rPr>
                <w:u w:val="single"/>
              </w:rPr>
              <w:t xml:space="preserve"> 14</w:t>
            </w:r>
          </w:p>
          <w:p w14:paraId="183BEEF6" w14:textId="77777777" w:rsidR="0099336B" w:rsidRDefault="0099336B" w:rsidP="00AF1A38">
            <w:pPr>
              <w:pStyle w:val="Textoindependiente"/>
              <w:numPr>
                <w:ilvl w:val="0"/>
                <w:numId w:val="38"/>
              </w:numPr>
              <w:shd w:val="clear" w:color="auto" w:fill="FFFFFF"/>
              <w:spacing w:after="0"/>
              <w:ind w:left="284" w:hanging="284"/>
              <w:jc w:val="both"/>
            </w:pPr>
            <w:r w:rsidRPr="00335CB1">
              <w:t>El Titular, utilizar</w:t>
            </w:r>
            <w:r>
              <w:t>á</w:t>
            </w:r>
            <w:r w:rsidRPr="00335CB1">
              <w:t xml:space="preserve"> la capacidad de dilución del cauce receptor. Con fecha 26 de agosto del presente año, presento los antecedentes requeridos por la Dirección General de Agua</w:t>
            </w:r>
            <w:r>
              <w:t>s</w:t>
            </w:r>
            <w:r w:rsidRPr="00335CB1">
              <w:t xml:space="preserve"> </w:t>
            </w:r>
            <w:proofErr w:type="spellStart"/>
            <w:r w:rsidRPr="00335CB1">
              <w:t>XII</w:t>
            </w:r>
            <w:r w:rsidRPr="005962F3">
              <w:rPr>
                <w:vertAlign w:val="superscript"/>
              </w:rPr>
              <w:t>a</w:t>
            </w:r>
            <w:proofErr w:type="spellEnd"/>
            <w:r w:rsidRPr="00335CB1">
              <w:t xml:space="preserve"> Región para la determinación de la tasa de dilución del efluente a verter en aguas del Río Serrano.</w:t>
            </w:r>
          </w:p>
          <w:p w14:paraId="4E4B1754" w14:textId="77777777" w:rsidR="0099336B" w:rsidRPr="00AF1A38" w:rsidRDefault="0099336B" w:rsidP="00AF1A38">
            <w:pPr>
              <w:pStyle w:val="Textoindependiente"/>
              <w:numPr>
                <w:ilvl w:val="0"/>
                <w:numId w:val="38"/>
              </w:numPr>
              <w:shd w:val="clear" w:color="auto" w:fill="FFFFFF"/>
              <w:spacing w:after="0"/>
              <w:ind w:left="284" w:hanging="284"/>
              <w:jc w:val="both"/>
            </w:pPr>
            <w:r w:rsidRPr="00AF1A38">
              <w:t xml:space="preserve">Dentro, de este contexto se informó, que el caudal medio mensual  del efluente será de 18.05 </w:t>
            </w:r>
            <w:proofErr w:type="spellStart"/>
            <w:r w:rsidRPr="00AF1A38">
              <w:t>lts</w:t>
            </w:r>
            <w:proofErr w:type="spellEnd"/>
            <w:r w:rsidRPr="00AF1A38">
              <w:t>/min y el punto donde será vertido está representado por la siguiente coordenada UTM: 640.866 ESTE y 4.322.071 NORTE.</w:t>
            </w:r>
          </w:p>
        </w:tc>
        <w:tc>
          <w:tcPr>
            <w:tcW w:w="1362" w:type="pct"/>
            <w:vAlign w:val="center"/>
          </w:tcPr>
          <w:p w14:paraId="31CAC1B1" w14:textId="77777777" w:rsidR="0099336B" w:rsidRPr="002811EE" w:rsidRDefault="0099336B" w:rsidP="0099336B">
            <w:pPr>
              <w:jc w:val="both"/>
              <w:rPr>
                <w:rFonts w:eastAsia="Times New Roman"/>
                <w:color w:val="000000"/>
                <w:lang w:eastAsia="es-CL"/>
              </w:rPr>
            </w:pPr>
            <w:r w:rsidRPr="002811EE">
              <w:rPr>
                <w:rFonts w:eastAsia="Times New Roman"/>
                <w:color w:val="000000"/>
                <w:lang w:eastAsia="es-CL"/>
              </w:rPr>
              <w:lastRenderedPageBreak/>
              <w:t xml:space="preserve">Las actividades de </w:t>
            </w:r>
            <w:r w:rsidRPr="002811EE">
              <w:rPr>
                <w:rFonts w:eastAsia="Times New Roman"/>
                <w:color w:val="000000"/>
                <w:u w:val="single"/>
                <w:lang w:eastAsia="es-CL"/>
              </w:rPr>
              <w:t>muestreo</w:t>
            </w:r>
            <w:r w:rsidRPr="002811EE">
              <w:rPr>
                <w:rFonts w:eastAsia="Times New Roman"/>
                <w:color w:val="000000"/>
                <w:lang w:eastAsia="es-CL"/>
              </w:rPr>
              <w:t xml:space="preserve"> realizadas entre octubre de 2016 y octubre de 2017, </w:t>
            </w:r>
            <w:r w:rsidRPr="002811EE">
              <w:rPr>
                <w:rFonts w:eastAsia="Times New Roman"/>
                <w:color w:val="000000"/>
                <w:lang w:eastAsia="es-CL"/>
              </w:rPr>
              <w:lastRenderedPageBreak/>
              <w:t>vinculadas a los autocontroles de calidad del efluente de la Unidad Fiscalizable, fueron ejecutadas por una empresa que no contaba con autorización otorgada por la Superintendencia del Medio Ambiente como Entidad Técnica de Fiscalización Ambiental (ETFA).</w:t>
            </w:r>
          </w:p>
        </w:tc>
      </w:tr>
      <w:tr w:rsidR="0099336B" w:rsidRPr="00283828" w14:paraId="4E7AA192" w14:textId="77777777" w:rsidTr="00732B92">
        <w:trPr>
          <w:jc w:val="center"/>
        </w:trPr>
        <w:tc>
          <w:tcPr>
            <w:tcW w:w="416" w:type="pct"/>
            <w:vMerge/>
            <w:vAlign w:val="center"/>
          </w:tcPr>
          <w:p w14:paraId="149A0A6E" w14:textId="77777777" w:rsidR="0099336B" w:rsidRPr="00AF1A38" w:rsidRDefault="0099336B" w:rsidP="00193747">
            <w:pPr>
              <w:widowControl w:val="0"/>
              <w:overflowPunct w:val="0"/>
              <w:autoSpaceDE w:val="0"/>
              <w:autoSpaceDN w:val="0"/>
              <w:adjustRightInd w:val="0"/>
              <w:jc w:val="center"/>
              <w:rPr>
                <w:rFonts w:cs="Calibri"/>
                <w:iCs/>
              </w:rPr>
            </w:pPr>
          </w:p>
        </w:tc>
        <w:tc>
          <w:tcPr>
            <w:tcW w:w="471" w:type="pct"/>
            <w:vMerge/>
            <w:vAlign w:val="center"/>
          </w:tcPr>
          <w:p w14:paraId="748EE238" w14:textId="77777777" w:rsidR="0099336B" w:rsidRPr="00AF1A38" w:rsidRDefault="0099336B" w:rsidP="00A6618D">
            <w:pPr>
              <w:widowControl w:val="0"/>
              <w:overflowPunct w:val="0"/>
              <w:autoSpaceDE w:val="0"/>
              <w:autoSpaceDN w:val="0"/>
              <w:adjustRightInd w:val="0"/>
              <w:jc w:val="both"/>
              <w:rPr>
                <w:rFonts w:cs="Calibri"/>
                <w:iCs/>
              </w:rPr>
            </w:pPr>
          </w:p>
        </w:tc>
        <w:tc>
          <w:tcPr>
            <w:tcW w:w="2751" w:type="pct"/>
            <w:vMerge/>
            <w:vAlign w:val="center"/>
          </w:tcPr>
          <w:p w14:paraId="28896A64" w14:textId="77777777" w:rsidR="0099336B" w:rsidRPr="000460BA" w:rsidRDefault="0099336B" w:rsidP="00AF1A38">
            <w:pPr>
              <w:rPr>
                <w:b/>
              </w:rPr>
            </w:pPr>
          </w:p>
        </w:tc>
        <w:tc>
          <w:tcPr>
            <w:tcW w:w="1362" w:type="pct"/>
            <w:vAlign w:val="center"/>
          </w:tcPr>
          <w:p w14:paraId="3AC35578" w14:textId="77777777" w:rsidR="00E702F5" w:rsidRPr="00E702F5" w:rsidRDefault="0099336B" w:rsidP="0099336B">
            <w:pPr>
              <w:jc w:val="both"/>
              <w:rPr>
                <w:rFonts w:eastAsia="Times New Roman"/>
                <w:color w:val="000000"/>
                <w:lang w:eastAsia="es-CL"/>
              </w:rPr>
            </w:pPr>
            <w:r w:rsidRPr="00E702F5">
              <w:rPr>
                <w:rFonts w:eastAsia="Times New Roman"/>
                <w:color w:val="000000"/>
                <w:lang w:eastAsia="es-CL"/>
              </w:rPr>
              <w:t xml:space="preserve">Las muestras obtenidas y mediciones efectuadas en el marco de los autocontroles de la calidad de los efluentes de la Unidad Fiscalizable no dieron cabal cumplimiento a la norma técnica correspondiente (NCh411/10.Of2005) para garantizar una adecuada representatividad de las mismas. </w:t>
            </w:r>
          </w:p>
          <w:p w14:paraId="72B2BFF2" w14:textId="77777777" w:rsidR="0099336B" w:rsidRPr="00E702F5" w:rsidRDefault="0099336B" w:rsidP="00013D6C">
            <w:pPr>
              <w:jc w:val="both"/>
              <w:rPr>
                <w:rFonts w:eastAsia="Times New Roman"/>
                <w:color w:val="000000"/>
                <w:lang w:eastAsia="es-CL"/>
              </w:rPr>
            </w:pPr>
            <w:r w:rsidRPr="00E702F5">
              <w:rPr>
                <w:rFonts w:eastAsia="Times New Roman"/>
                <w:color w:val="000000"/>
                <w:lang w:eastAsia="es-CL"/>
              </w:rPr>
              <w:t xml:space="preserve">Al respecto, </w:t>
            </w:r>
            <w:r w:rsidR="00013D6C">
              <w:rPr>
                <w:rFonts w:eastAsia="Times New Roman"/>
                <w:color w:val="000000"/>
                <w:lang w:eastAsia="es-CL"/>
              </w:rPr>
              <w:t xml:space="preserve">a partir de octubre de 2015 </w:t>
            </w:r>
            <w:r w:rsidRPr="00E702F5">
              <w:rPr>
                <w:rFonts w:eastAsia="Times New Roman"/>
                <w:color w:val="000000"/>
                <w:lang w:eastAsia="es-CL"/>
              </w:rPr>
              <w:t>todas las mediciones de pH y Temperatura fueron efectuadas en “Laboratorio” y no en “Terreno”, en tanto que para las muestras obtenidas durante los meses de noviembre de 2016 y febrero de 2017 se superaron los tiempos máximos de envase definidos para distintos parámetros controlados (DBO</w:t>
            </w:r>
            <w:r w:rsidRPr="00E702F5">
              <w:rPr>
                <w:rFonts w:eastAsia="Times New Roman"/>
                <w:color w:val="000000"/>
                <w:vertAlign w:val="subscript"/>
                <w:lang w:eastAsia="es-CL"/>
              </w:rPr>
              <w:t>5</w:t>
            </w:r>
            <w:r w:rsidRPr="00E702F5">
              <w:rPr>
                <w:rFonts w:eastAsia="Times New Roman"/>
                <w:color w:val="000000"/>
                <w:lang w:eastAsia="es-CL"/>
              </w:rPr>
              <w:t xml:space="preserve">, Poder </w:t>
            </w:r>
            <w:proofErr w:type="spellStart"/>
            <w:r w:rsidRPr="00E702F5">
              <w:rPr>
                <w:rFonts w:eastAsia="Times New Roman"/>
                <w:color w:val="000000"/>
                <w:lang w:eastAsia="es-CL"/>
              </w:rPr>
              <w:t>Espumógeno</w:t>
            </w:r>
            <w:proofErr w:type="spellEnd"/>
            <w:r w:rsidRPr="00E702F5">
              <w:rPr>
                <w:rFonts w:eastAsia="Times New Roman"/>
                <w:color w:val="000000"/>
                <w:lang w:eastAsia="es-CL"/>
              </w:rPr>
              <w:t xml:space="preserve">, Sólidos Suspendidos Totales y </w:t>
            </w:r>
            <w:proofErr w:type="spellStart"/>
            <w:r w:rsidRPr="00E702F5">
              <w:rPr>
                <w:rFonts w:eastAsia="Times New Roman"/>
                <w:color w:val="000000"/>
                <w:lang w:eastAsia="es-CL"/>
              </w:rPr>
              <w:t>Coliformes</w:t>
            </w:r>
            <w:proofErr w:type="spellEnd"/>
            <w:r w:rsidRPr="00E702F5">
              <w:rPr>
                <w:rFonts w:eastAsia="Times New Roman"/>
                <w:color w:val="000000"/>
                <w:lang w:eastAsia="es-CL"/>
              </w:rPr>
              <w:t xml:space="preserve"> Fecales), previo a su análisis.</w:t>
            </w:r>
          </w:p>
        </w:tc>
      </w:tr>
      <w:tr w:rsidR="0099336B" w:rsidRPr="00283828" w14:paraId="65183412" w14:textId="77777777" w:rsidTr="00732B92">
        <w:trPr>
          <w:jc w:val="center"/>
        </w:trPr>
        <w:tc>
          <w:tcPr>
            <w:tcW w:w="416" w:type="pct"/>
            <w:vMerge/>
            <w:vAlign w:val="center"/>
          </w:tcPr>
          <w:p w14:paraId="51954537" w14:textId="77777777" w:rsidR="0099336B" w:rsidRPr="00AF1A38" w:rsidRDefault="0099336B" w:rsidP="00193747">
            <w:pPr>
              <w:widowControl w:val="0"/>
              <w:overflowPunct w:val="0"/>
              <w:autoSpaceDE w:val="0"/>
              <w:autoSpaceDN w:val="0"/>
              <w:adjustRightInd w:val="0"/>
              <w:jc w:val="center"/>
              <w:rPr>
                <w:rFonts w:cs="Calibri"/>
                <w:iCs/>
              </w:rPr>
            </w:pPr>
          </w:p>
        </w:tc>
        <w:tc>
          <w:tcPr>
            <w:tcW w:w="471" w:type="pct"/>
            <w:vMerge/>
            <w:vAlign w:val="center"/>
          </w:tcPr>
          <w:p w14:paraId="668D2D63" w14:textId="77777777" w:rsidR="0099336B" w:rsidRPr="00AF1A38" w:rsidRDefault="0099336B" w:rsidP="00A6618D">
            <w:pPr>
              <w:widowControl w:val="0"/>
              <w:overflowPunct w:val="0"/>
              <w:autoSpaceDE w:val="0"/>
              <w:autoSpaceDN w:val="0"/>
              <w:adjustRightInd w:val="0"/>
              <w:jc w:val="both"/>
              <w:rPr>
                <w:rFonts w:cs="Calibri"/>
                <w:iCs/>
              </w:rPr>
            </w:pPr>
          </w:p>
        </w:tc>
        <w:tc>
          <w:tcPr>
            <w:tcW w:w="2751" w:type="pct"/>
            <w:vMerge/>
            <w:vAlign w:val="center"/>
          </w:tcPr>
          <w:p w14:paraId="51132A12" w14:textId="77777777" w:rsidR="0099336B" w:rsidRPr="000460BA" w:rsidRDefault="0099336B" w:rsidP="00AF1A38">
            <w:pPr>
              <w:rPr>
                <w:b/>
              </w:rPr>
            </w:pPr>
          </w:p>
        </w:tc>
        <w:tc>
          <w:tcPr>
            <w:tcW w:w="1362" w:type="pct"/>
            <w:vAlign w:val="center"/>
          </w:tcPr>
          <w:p w14:paraId="6741DF16" w14:textId="77777777" w:rsidR="0099336B" w:rsidRPr="001A64A1" w:rsidRDefault="0099336B" w:rsidP="001A64A1">
            <w:pPr>
              <w:jc w:val="both"/>
              <w:rPr>
                <w:rFonts w:eastAsia="Times New Roman"/>
                <w:color w:val="000000"/>
                <w:lang w:eastAsia="es-CL"/>
              </w:rPr>
            </w:pPr>
            <w:r w:rsidRPr="001A64A1">
              <w:rPr>
                <w:rFonts w:eastAsia="Times New Roman"/>
                <w:color w:val="000000"/>
                <w:lang w:eastAsia="es-CL"/>
              </w:rPr>
              <w:t xml:space="preserve">Los efluentes de la Unidad Fiscalizable que son evacuados al Río Serrano presentan parámetros con excedencias significativas respecto de los límites máximos establecidos en la Tabla N°1 del D.S. MINSEGPRES N°90/2000 y Resolución Exenta (SMA) N°949/2016. Al respecto, se </w:t>
            </w:r>
            <w:r w:rsidRPr="001A64A1">
              <w:rPr>
                <w:rFonts w:eastAsia="Times New Roman"/>
                <w:color w:val="000000"/>
                <w:lang w:eastAsia="es-CL"/>
              </w:rPr>
              <w:lastRenderedPageBreak/>
              <w:t>destaca que las muestras analizadas correspondientes a los meses de octubre, noviembre y diciembre de 2016, así como febrero, marzo, abril y octubre de 2017 evidencian una reiterada superación del 100% del valor límite establecido para el parámetro DBO</w:t>
            </w:r>
            <w:r w:rsidRPr="001A64A1">
              <w:rPr>
                <w:rFonts w:eastAsia="Times New Roman"/>
                <w:color w:val="000000"/>
                <w:vertAlign w:val="subscript"/>
                <w:lang w:eastAsia="es-CL"/>
              </w:rPr>
              <w:t>5</w:t>
            </w:r>
            <w:r w:rsidRPr="001A64A1">
              <w:rPr>
                <w:rFonts w:eastAsia="Times New Roman"/>
                <w:color w:val="000000"/>
                <w:lang w:eastAsia="es-CL"/>
              </w:rPr>
              <w:t xml:space="preserve">, en tanto que adicionalmente en la muestra correspondiente al mes de febrero de 2017 se </w:t>
            </w:r>
            <w:r w:rsidRPr="001A64A1">
              <w:rPr>
                <w:rFonts w:cstheme="minorHAnsi"/>
              </w:rPr>
              <w:t xml:space="preserve">excedió también puntualmente el </w:t>
            </w:r>
            <w:r w:rsidRPr="001A64A1">
              <w:rPr>
                <w:rFonts w:eastAsia="Times New Roman"/>
                <w:color w:val="000000"/>
                <w:lang w:eastAsia="es-CL"/>
              </w:rPr>
              <w:t xml:space="preserve">límite máximo establecido </w:t>
            </w:r>
            <w:r w:rsidRPr="001A64A1">
              <w:rPr>
                <w:rFonts w:cstheme="minorHAnsi"/>
              </w:rPr>
              <w:t xml:space="preserve">para el parámetro </w:t>
            </w:r>
            <w:proofErr w:type="spellStart"/>
            <w:r w:rsidRPr="001A64A1">
              <w:rPr>
                <w:rFonts w:cstheme="minorHAnsi"/>
              </w:rPr>
              <w:t>Coliformes</w:t>
            </w:r>
            <w:proofErr w:type="spellEnd"/>
            <w:r w:rsidRPr="001A64A1">
              <w:rPr>
                <w:rFonts w:cstheme="minorHAnsi"/>
              </w:rPr>
              <w:t xml:space="preserve"> Fecales en más de 2 órdenes</w:t>
            </w:r>
            <w:r w:rsidR="001A64A1" w:rsidRPr="001A64A1">
              <w:rPr>
                <w:rFonts w:cstheme="minorHAnsi"/>
              </w:rPr>
              <w:t xml:space="preserve"> de magnitud.</w:t>
            </w:r>
          </w:p>
        </w:tc>
      </w:tr>
      <w:tr w:rsidR="0099336B" w:rsidRPr="00283828" w14:paraId="4079FC6B" w14:textId="77777777" w:rsidTr="00732B92">
        <w:trPr>
          <w:jc w:val="center"/>
        </w:trPr>
        <w:tc>
          <w:tcPr>
            <w:tcW w:w="416" w:type="pct"/>
            <w:vMerge/>
            <w:vAlign w:val="center"/>
          </w:tcPr>
          <w:p w14:paraId="6C9271A6" w14:textId="77777777" w:rsidR="0099336B" w:rsidRPr="00AF1A38" w:rsidRDefault="0099336B" w:rsidP="00193747">
            <w:pPr>
              <w:widowControl w:val="0"/>
              <w:overflowPunct w:val="0"/>
              <w:autoSpaceDE w:val="0"/>
              <w:autoSpaceDN w:val="0"/>
              <w:adjustRightInd w:val="0"/>
              <w:jc w:val="center"/>
              <w:rPr>
                <w:rFonts w:cs="Calibri"/>
                <w:iCs/>
              </w:rPr>
            </w:pPr>
          </w:p>
        </w:tc>
        <w:tc>
          <w:tcPr>
            <w:tcW w:w="471" w:type="pct"/>
            <w:vMerge/>
            <w:vAlign w:val="center"/>
          </w:tcPr>
          <w:p w14:paraId="491EE8B6" w14:textId="77777777" w:rsidR="0099336B" w:rsidRPr="00AF1A38" w:rsidRDefault="0099336B" w:rsidP="00A6618D">
            <w:pPr>
              <w:widowControl w:val="0"/>
              <w:overflowPunct w:val="0"/>
              <w:autoSpaceDE w:val="0"/>
              <w:autoSpaceDN w:val="0"/>
              <w:adjustRightInd w:val="0"/>
              <w:jc w:val="both"/>
              <w:rPr>
                <w:rFonts w:cs="Calibri"/>
                <w:iCs/>
              </w:rPr>
            </w:pPr>
          </w:p>
        </w:tc>
        <w:tc>
          <w:tcPr>
            <w:tcW w:w="2751" w:type="pct"/>
            <w:vMerge/>
            <w:vAlign w:val="center"/>
          </w:tcPr>
          <w:p w14:paraId="41D26E40" w14:textId="77777777" w:rsidR="0099336B" w:rsidRPr="000460BA" w:rsidRDefault="0099336B" w:rsidP="00AF1A38">
            <w:pPr>
              <w:rPr>
                <w:b/>
              </w:rPr>
            </w:pPr>
          </w:p>
        </w:tc>
        <w:tc>
          <w:tcPr>
            <w:tcW w:w="1362" w:type="pct"/>
            <w:vAlign w:val="center"/>
          </w:tcPr>
          <w:p w14:paraId="40DC68D0" w14:textId="77777777" w:rsidR="000D06EA" w:rsidRPr="00F85AD7" w:rsidRDefault="0034630A" w:rsidP="000D06EA">
            <w:pPr>
              <w:jc w:val="both"/>
              <w:rPr>
                <w:rFonts w:eastAsia="Times New Roman"/>
                <w:color w:val="000000"/>
                <w:lang w:eastAsia="es-CL"/>
              </w:rPr>
            </w:pPr>
            <w:r w:rsidRPr="00F85AD7">
              <w:rPr>
                <w:rFonts w:eastAsia="Times New Roman"/>
                <w:color w:val="000000"/>
                <w:lang w:eastAsia="es-CL"/>
              </w:rPr>
              <w:t xml:space="preserve">El titular no </w:t>
            </w:r>
            <w:r w:rsidR="004F27BC" w:rsidRPr="00F85AD7">
              <w:rPr>
                <w:rFonts w:eastAsia="Times New Roman"/>
                <w:color w:val="000000"/>
                <w:lang w:eastAsia="es-CL"/>
              </w:rPr>
              <w:t xml:space="preserve">remitió a la SMA </w:t>
            </w:r>
            <w:r w:rsidR="000D06EA" w:rsidRPr="00F85AD7">
              <w:rPr>
                <w:rFonts w:eastAsia="Times New Roman"/>
                <w:color w:val="000000"/>
                <w:lang w:eastAsia="es-CL"/>
              </w:rPr>
              <w:t>l</w:t>
            </w:r>
            <w:r w:rsidR="0099336B" w:rsidRPr="00F85AD7">
              <w:rPr>
                <w:rFonts w:eastAsia="Times New Roman"/>
                <w:color w:val="000000"/>
                <w:lang w:eastAsia="es-CL"/>
              </w:rPr>
              <w:t xml:space="preserve">os resultados de los </w:t>
            </w:r>
            <w:proofErr w:type="spellStart"/>
            <w:r w:rsidR="0099336B" w:rsidRPr="00F85AD7">
              <w:rPr>
                <w:rFonts w:eastAsia="Times New Roman"/>
                <w:color w:val="000000"/>
                <w:lang w:eastAsia="es-CL"/>
              </w:rPr>
              <w:t>monitoreos</w:t>
            </w:r>
            <w:proofErr w:type="spellEnd"/>
            <w:r w:rsidR="0099336B" w:rsidRPr="00F85AD7">
              <w:rPr>
                <w:rFonts w:eastAsia="Times New Roman"/>
                <w:color w:val="000000"/>
                <w:lang w:eastAsia="es-CL"/>
              </w:rPr>
              <w:t xml:space="preserve"> de autocontrol de la calidad del efluente de la Unidad Fiscalizable</w:t>
            </w:r>
            <w:r w:rsidR="003A27A5" w:rsidRPr="00F85AD7">
              <w:rPr>
                <w:rFonts w:eastAsia="Times New Roman"/>
                <w:color w:val="000000"/>
                <w:lang w:eastAsia="es-CL"/>
              </w:rPr>
              <w:t xml:space="preserve"> realizados a partir de octubre de 2016</w:t>
            </w:r>
            <w:r w:rsidR="004F27BC" w:rsidRPr="00F85AD7">
              <w:rPr>
                <w:rFonts w:eastAsia="Times New Roman"/>
                <w:color w:val="000000"/>
                <w:lang w:eastAsia="es-CL"/>
              </w:rPr>
              <w:t>, a efectos de poder realizar la correspondiente evaluación del cumplimiento del D.S. MINSEGPRES N°90/2000</w:t>
            </w:r>
            <w:r w:rsidR="000D06EA" w:rsidRPr="00F85AD7">
              <w:rPr>
                <w:rFonts w:eastAsia="Times New Roman"/>
                <w:color w:val="000000"/>
                <w:lang w:eastAsia="es-CL"/>
              </w:rPr>
              <w:t>.</w:t>
            </w:r>
          </w:p>
          <w:p w14:paraId="62ADCC0D" w14:textId="77777777" w:rsidR="0099336B" w:rsidRPr="00F85AD7" w:rsidRDefault="004F27BC" w:rsidP="004F27BC">
            <w:pPr>
              <w:jc w:val="both"/>
            </w:pPr>
            <w:r w:rsidRPr="00F85AD7">
              <w:rPr>
                <w:rFonts w:eastAsia="Times New Roman"/>
                <w:color w:val="000000"/>
                <w:lang w:eastAsia="es-CL"/>
              </w:rPr>
              <w:t>Al respecto, se advierte que pese a que en</w:t>
            </w:r>
            <w:r w:rsidR="0099336B" w:rsidRPr="00F85AD7">
              <w:rPr>
                <w:rFonts w:eastAsia="Times New Roman"/>
                <w:color w:val="000000"/>
                <w:lang w:eastAsia="es-CL"/>
              </w:rPr>
              <w:t xml:space="preserve"> </w:t>
            </w:r>
            <w:r w:rsidRPr="00F85AD7">
              <w:rPr>
                <w:rFonts w:eastAsia="Times New Roman"/>
                <w:color w:val="000000"/>
                <w:lang w:eastAsia="es-CL"/>
              </w:rPr>
              <w:t xml:space="preserve">el mes de </w:t>
            </w:r>
            <w:r w:rsidR="0099336B" w:rsidRPr="00F85AD7">
              <w:rPr>
                <w:rFonts w:eastAsia="Times New Roman"/>
                <w:color w:val="000000"/>
                <w:lang w:eastAsia="es-CL"/>
              </w:rPr>
              <w:t xml:space="preserve">octubre de 2016 </w:t>
            </w:r>
            <w:r w:rsidRPr="00F85AD7">
              <w:rPr>
                <w:rFonts w:eastAsia="Times New Roman"/>
                <w:color w:val="000000"/>
                <w:lang w:eastAsia="es-CL"/>
              </w:rPr>
              <w:t xml:space="preserve">se dictó </w:t>
            </w:r>
            <w:r w:rsidR="0099336B" w:rsidRPr="00F85AD7">
              <w:rPr>
                <w:rFonts w:eastAsia="Times New Roman"/>
                <w:color w:val="000000"/>
                <w:lang w:eastAsia="es-CL"/>
              </w:rPr>
              <w:t xml:space="preserve">la Resolución Ex. N°949/2016 de la SMA que estableció el programa de monitoreo provisional de la Unidad Fiscalizable, </w:t>
            </w:r>
            <w:r w:rsidRPr="00F85AD7">
              <w:rPr>
                <w:rFonts w:eastAsia="Times New Roman"/>
                <w:color w:val="000000"/>
                <w:lang w:eastAsia="es-CL"/>
              </w:rPr>
              <w:t xml:space="preserve">desde dicha fecha </w:t>
            </w:r>
            <w:r w:rsidR="0099336B" w:rsidRPr="00F85AD7">
              <w:rPr>
                <w:rFonts w:eastAsia="Times New Roman"/>
                <w:color w:val="000000"/>
                <w:lang w:eastAsia="es-CL"/>
              </w:rPr>
              <w:t xml:space="preserve">no han sido remitidos </w:t>
            </w:r>
            <w:r w:rsidRPr="00F85AD7">
              <w:rPr>
                <w:rFonts w:eastAsia="Times New Roman"/>
                <w:color w:val="000000"/>
                <w:lang w:eastAsia="es-CL"/>
              </w:rPr>
              <w:t xml:space="preserve">los resultados de los </w:t>
            </w:r>
            <w:proofErr w:type="spellStart"/>
            <w:r w:rsidRPr="00F85AD7">
              <w:rPr>
                <w:rFonts w:eastAsia="Times New Roman"/>
                <w:color w:val="000000"/>
                <w:lang w:eastAsia="es-CL"/>
              </w:rPr>
              <w:t>monitoreos</w:t>
            </w:r>
            <w:proofErr w:type="spellEnd"/>
            <w:r w:rsidRPr="00F85AD7">
              <w:rPr>
                <w:rFonts w:eastAsia="Times New Roman"/>
                <w:color w:val="000000"/>
                <w:lang w:eastAsia="es-CL"/>
              </w:rPr>
              <w:t xml:space="preserve"> efectuados </w:t>
            </w:r>
            <w:r w:rsidR="0099336B" w:rsidRPr="00F85AD7">
              <w:rPr>
                <w:rFonts w:eastAsia="Times New Roman"/>
                <w:color w:val="000000"/>
                <w:lang w:eastAsia="es-CL"/>
              </w:rPr>
              <w:t>a través del Sistema de Ventanilla Única del RETC.</w:t>
            </w:r>
          </w:p>
        </w:tc>
      </w:tr>
      <w:tr w:rsidR="002424A9" w:rsidRPr="00283828" w14:paraId="1AE5BE09" w14:textId="77777777" w:rsidTr="00732B92">
        <w:trPr>
          <w:jc w:val="center"/>
        </w:trPr>
        <w:tc>
          <w:tcPr>
            <w:tcW w:w="416" w:type="pct"/>
            <w:vMerge w:val="restart"/>
            <w:vAlign w:val="center"/>
          </w:tcPr>
          <w:p w14:paraId="453A9E25" w14:textId="78F2190C" w:rsidR="002424A9" w:rsidRPr="00AF1A38" w:rsidRDefault="002424A9" w:rsidP="00193747">
            <w:pPr>
              <w:widowControl w:val="0"/>
              <w:overflowPunct w:val="0"/>
              <w:autoSpaceDE w:val="0"/>
              <w:autoSpaceDN w:val="0"/>
              <w:adjustRightInd w:val="0"/>
              <w:jc w:val="center"/>
              <w:rPr>
                <w:rFonts w:cs="Calibri"/>
                <w:iCs/>
              </w:rPr>
            </w:pPr>
            <w:r>
              <w:rPr>
                <w:rFonts w:cs="Calibri"/>
                <w:iCs/>
              </w:rPr>
              <w:t>4</w:t>
            </w:r>
          </w:p>
        </w:tc>
        <w:tc>
          <w:tcPr>
            <w:tcW w:w="471" w:type="pct"/>
            <w:vMerge w:val="restart"/>
            <w:vAlign w:val="center"/>
          </w:tcPr>
          <w:p w14:paraId="74D1D4F1" w14:textId="5F83A4A1" w:rsidR="002424A9" w:rsidRPr="00AF1A38" w:rsidRDefault="002424A9" w:rsidP="00A6618D">
            <w:pPr>
              <w:widowControl w:val="0"/>
              <w:overflowPunct w:val="0"/>
              <w:autoSpaceDE w:val="0"/>
              <w:autoSpaceDN w:val="0"/>
              <w:adjustRightInd w:val="0"/>
              <w:jc w:val="both"/>
              <w:rPr>
                <w:rFonts w:cs="Calibri"/>
                <w:iCs/>
              </w:rPr>
            </w:pPr>
            <w:r>
              <w:rPr>
                <w:rFonts w:asciiTheme="minorHAnsi" w:hAnsiTheme="minorHAnsi" w:cs="Calibri"/>
                <w:iCs/>
                <w:lang w:val="es-CL" w:eastAsia="en-US"/>
              </w:rPr>
              <w:t>Plan de Contingencia</w:t>
            </w:r>
          </w:p>
        </w:tc>
        <w:tc>
          <w:tcPr>
            <w:tcW w:w="2751" w:type="pct"/>
            <w:vMerge w:val="restart"/>
            <w:vAlign w:val="center"/>
          </w:tcPr>
          <w:p w14:paraId="584FA481" w14:textId="77777777" w:rsidR="002424A9" w:rsidRPr="00AF1A38" w:rsidRDefault="002424A9" w:rsidP="004C02FF">
            <w:pPr>
              <w:rPr>
                <w:b/>
              </w:rPr>
            </w:pPr>
            <w:r w:rsidRPr="00AF1A38">
              <w:rPr>
                <w:b/>
              </w:rPr>
              <w:t>Considerando 3.1, RCA N° 068/2005</w:t>
            </w:r>
          </w:p>
          <w:p w14:paraId="0266D7E9" w14:textId="77777777" w:rsidR="002424A9" w:rsidRPr="00AF1A38" w:rsidRDefault="002424A9" w:rsidP="004C02FF">
            <w:pPr>
              <w:jc w:val="both"/>
            </w:pPr>
            <w:r w:rsidRPr="00AF1A38">
              <w:t>Puesta en Régimen de las Plantas</w:t>
            </w:r>
          </w:p>
          <w:p w14:paraId="3E75C077" w14:textId="77777777" w:rsidR="002424A9" w:rsidRPr="00AF1A38" w:rsidRDefault="002424A9" w:rsidP="004C02FF">
            <w:pPr>
              <w:jc w:val="both"/>
            </w:pPr>
            <w:r w:rsidRPr="00AF1A38">
              <w:t xml:space="preserve">La puesta en régimen de las plantas, se iniciará un mes antes del inicio de la “temporada </w:t>
            </w:r>
            <w:r w:rsidRPr="00AF1A38">
              <w:lastRenderedPageBreak/>
              <w:t>alta”.  Las plantas se cargaran con biomasa externa (Aportada por otras Plantas de Tratamientos) y con un catalizador o compendio enzimático para acelerar el proceso biológico.  El efluente será contenido en el sistema de emergencia  (no será vertido al río) y recirculado a las Plantas de Tratamiento cuando éstas entren en régimen (mínimo 15 días) para su tratamiento final y posterior disposición en el río.</w:t>
            </w:r>
          </w:p>
          <w:p w14:paraId="46655F43" w14:textId="77777777" w:rsidR="002424A9" w:rsidRPr="00AF1A38" w:rsidRDefault="002424A9" w:rsidP="004C02FF">
            <w:pPr>
              <w:jc w:val="both"/>
            </w:pPr>
          </w:p>
          <w:p w14:paraId="3A046981" w14:textId="77777777" w:rsidR="002424A9" w:rsidRPr="00AF1A38" w:rsidRDefault="002424A9" w:rsidP="004C02FF">
            <w:pPr>
              <w:rPr>
                <w:b/>
              </w:rPr>
            </w:pPr>
            <w:r w:rsidRPr="00AF1A38">
              <w:rPr>
                <w:b/>
              </w:rPr>
              <w:t>Considerando 3.4, RCA N° 068/2005</w:t>
            </w:r>
          </w:p>
          <w:p w14:paraId="56503D5F" w14:textId="77777777" w:rsidR="002424A9" w:rsidRPr="00AF1A38" w:rsidRDefault="002424A9" w:rsidP="004C02FF">
            <w:pPr>
              <w:jc w:val="both"/>
            </w:pPr>
            <w:r w:rsidRPr="00AF1A38">
              <w:t>Sistema de eliminación alternativo de las aguas servidas</w:t>
            </w:r>
          </w:p>
          <w:p w14:paraId="5F4F589A" w14:textId="77777777" w:rsidR="002424A9" w:rsidRPr="00AF1A38" w:rsidRDefault="002424A9" w:rsidP="004C02FF">
            <w:pPr>
              <w:jc w:val="both"/>
            </w:pPr>
            <w:r w:rsidRPr="00AF1A38">
              <w:t>El Hotel “Río Serrano” contará con un sistema de eliminación alternativo del efluente del Sistema de Tratamiento de las Aguas Servida de la Instalaciones, que funcionará durante el proceso de “puesta en régimen” de las plantas, en situaciones de emergencia y en Temporada Baja.</w:t>
            </w:r>
          </w:p>
          <w:p w14:paraId="0206E5CA" w14:textId="77777777" w:rsidR="002424A9" w:rsidRPr="00AF1A38" w:rsidRDefault="002424A9" w:rsidP="004C02FF">
            <w:pPr>
              <w:jc w:val="both"/>
            </w:pPr>
            <w:r w:rsidRPr="00AF1A38">
              <w:t>[...] Este sistema, que está constituido por una fosa séptica y una cancha de infiltración; será mantenido (limpiado o reparado) anualmente (al inicio de la Temporada Alta).</w:t>
            </w:r>
          </w:p>
          <w:p w14:paraId="5DAA21B1" w14:textId="77777777" w:rsidR="002424A9" w:rsidRPr="00AF1A38" w:rsidRDefault="002424A9" w:rsidP="004C02FF">
            <w:pPr>
              <w:jc w:val="both"/>
            </w:pPr>
            <w:r w:rsidRPr="00AF1A38">
              <w:t xml:space="preserve">El Sistema de Contención y Drenaje propuesto, se constituye como un Sistema Alternativo de emergencia, que funcionará sólo durante el periodo de transición del Proyecto, que busca la aprobación ambiental de la disposición del efluente, en las aguas del río Serrano, durante el periodo de “puesta en régimen” de las Plantas de Tratamiento, (Al inicio de cada temporada turística) y en situaciones de emergencia (Cuando uno o más muestras, durante el mes exceden los límites máximos establecidos en la Tabla 2 del D.S. 90/2001). </w:t>
            </w:r>
          </w:p>
          <w:p w14:paraId="62DB5CB1" w14:textId="77777777" w:rsidR="002424A9" w:rsidRPr="00AF1A38" w:rsidRDefault="002424A9" w:rsidP="004C02FF">
            <w:pPr>
              <w:jc w:val="both"/>
            </w:pPr>
            <w:r w:rsidRPr="00AF1A38">
              <w:t>Para la puesta en marcha de las Plantas de Tratamiento y para fijar su entrada “en régimen” en aproximadamente 30 días se implementaran las siguientes acciones y medidas.</w:t>
            </w:r>
          </w:p>
          <w:p w14:paraId="147FD788" w14:textId="77777777" w:rsidR="002424A9" w:rsidRPr="00AF1A38" w:rsidRDefault="002424A9" w:rsidP="004C02FF">
            <w:pPr>
              <w:jc w:val="both"/>
            </w:pPr>
          </w:p>
          <w:p w14:paraId="077C3F19" w14:textId="77777777" w:rsidR="002424A9" w:rsidRPr="00AF1A38" w:rsidRDefault="002424A9" w:rsidP="004C02FF">
            <w:pPr>
              <w:jc w:val="both"/>
            </w:pPr>
            <w:r w:rsidRPr="00AF1A38">
              <w:t>- El proceso se iniciará un mes antes del inicio de la Temporada Alta, con el apoyo de profesionales capacitados.</w:t>
            </w:r>
          </w:p>
          <w:p w14:paraId="448D4885" w14:textId="77777777" w:rsidR="002424A9" w:rsidRPr="00AF1A38" w:rsidRDefault="002424A9" w:rsidP="004C02FF">
            <w:pPr>
              <w:jc w:val="both"/>
            </w:pPr>
            <w:r w:rsidRPr="00AF1A38">
              <w:t xml:space="preserve">- La entrada en régimen de las Plantas se lograra inoculando en forma artificial bacterias aeróbicas y nutrientes necesarios en cantidades suficientes para lograr la  multiplicación y establecimiento de la flora bacteriana.  Esta acción permitirá el crecimiento y desarrollo de una </w:t>
            </w:r>
            <w:proofErr w:type="spellStart"/>
            <w:r w:rsidRPr="00AF1A38">
              <w:t>bio</w:t>
            </w:r>
            <w:proofErr w:type="spellEnd"/>
            <w:r w:rsidRPr="00AF1A38">
              <w:t xml:space="preserve"> - película aeróbica (lodos activados) que será capaz de sostener el proceso de tratamiento de las aguas residuales domesticas del Hotel en forma óptima durante la Temporada Alta.  Este periodo se estima en 30 días aproximadamente.</w:t>
            </w:r>
          </w:p>
          <w:p w14:paraId="7B23F71F" w14:textId="77777777" w:rsidR="002424A9" w:rsidRPr="00AF1A38" w:rsidRDefault="002424A9" w:rsidP="004C02FF">
            <w:pPr>
              <w:jc w:val="both"/>
            </w:pPr>
            <w:r w:rsidRPr="00AF1A38">
              <w:t xml:space="preserve">- El efluente generado por el Sistema de Tratamiento de las Aguas Residuales del Hotel, </w:t>
            </w:r>
            <w:r w:rsidRPr="00AF1A38">
              <w:lastRenderedPageBreak/>
              <w:t>bajo las condiciones indicadas, se bombeará desde la cámara de inspección Nº1, hasta la Fosa Séptica (Actualmente fuera de servicio) del Sistema de Tratamiento alternativo propuesto, que se habilitará como estanque de retención temporal del efluente para su posterior infiltración.</w:t>
            </w:r>
          </w:p>
          <w:p w14:paraId="2DCC542D" w14:textId="77777777" w:rsidR="002424A9" w:rsidRPr="00AF1A38" w:rsidRDefault="002424A9" w:rsidP="004C02FF"/>
          <w:p w14:paraId="12C61C31" w14:textId="77777777" w:rsidR="002424A9" w:rsidRPr="00AF1A38" w:rsidRDefault="002424A9" w:rsidP="004C02FF">
            <w:pPr>
              <w:rPr>
                <w:b/>
              </w:rPr>
            </w:pPr>
            <w:r w:rsidRPr="00AF1A38">
              <w:rPr>
                <w:b/>
              </w:rPr>
              <w:t>Considerando 4.3.1, RCA N° 068/2005</w:t>
            </w:r>
          </w:p>
          <w:p w14:paraId="55342F1C" w14:textId="77777777" w:rsidR="002424A9" w:rsidRPr="00AF1A38" w:rsidRDefault="002424A9" w:rsidP="004C02FF">
            <w:r w:rsidRPr="00AF1A38">
              <w:t>Sistema Alternativo de Emergencia</w:t>
            </w:r>
          </w:p>
          <w:p w14:paraId="4E001E90" w14:textId="77777777" w:rsidR="002424A9" w:rsidRPr="00AF1A38" w:rsidRDefault="002424A9" w:rsidP="004C02FF">
            <w:pPr>
              <w:jc w:val="both"/>
            </w:pPr>
            <w:r w:rsidRPr="00AF1A38">
              <w:t>Para la operación del “sistema alternativo de emergencia”, cancha de infiltración de los efluentes para 110 personas, que se pretende utilizar al inicio de cada temporada turística y en situaciones de emergencias, se debe demostrar con antecedentes técnicos el cumplimiento del D.S. N°46/2002, para lo cual previamente se debe determinar la vulnerabilidad del acuífero según los procedimientos establecidos. Lo anterior, previo a la operación del Sistema.</w:t>
            </w:r>
          </w:p>
          <w:p w14:paraId="75A14889" w14:textId="77777777" w:rsidR="002424A9" w:rsidRPr="00AF1A38" w:rsidRDefault="002424A9" w:rsidP="004C02FF">
            <w:pPr>
              <w:jc w:val="both"/>
            </w:pPr>
          </w:p>
          <w:p w14:paraId="4768A1E3" w14:textId="77777777" w:rsidR="002424A9" w:rsidRPr="00AF1A38" w:rsidRDefault="002424A9" w:rsidP="004C02FF">
            <w:pPr>
              <w:rPr>
                <w:b/>
              </w:rPr>
            </w:pPr>
            <w:r w:rsidRPr="00AF1A38">
              <w:rPr>
                <w:b/>
              </w:rPr>
              <w:t>Considerando 6.1, RCA N° 068/2005</w:t>
            </w:r>
          </w:p>
          <w:p w14:paraId="14174D85" w14:textId="77777777" w:rsidR="002424A9" w:rsidRPr="00AF1A38" w:rsidRDefault="002424A9" w:rsidP="004C02FF">
            <w:pPr>
              <w:jc w:val="both"/>
            </w:pPr>
            <w:r w:rsidRPr="00AF1A38">
              <w:t>Monitoreo semanal</w:t>
            </w:r>
          </w:p>
          <w:p w14:paraId="30E32A25" w14:textId="5D05A8CD" w:rsidR="002424A9" w:rsidRPr="000460BA" w:rsidRDefault="002424A9" w:rsidP="00AF1A38">
            <w:pPr>
              <w:rPr>
                <w:b/>
              </w:rPr>
            </w:pPr>
            <w:r w:rsidRPr="00AF1A38">
              <w:t xml:space="preserve">El titular realizará un monitoreo semanal de los siguientes parámetros: pH, oxígeno disuelto, temperatura, DBO y </w:t>
            </w:r>
            <w:proofErr w:type="spellStart"/>
            <w:r w:rsidRPr="00AF1A38">
              <w:t>coliformes</w:t>
            </w:r>
            <w:proofErr w:type="spellEnd"/>
            <w:r w:rsidRPr="00AF1A38">
              <w:t xml:space="preserve"> totales y fecales, durante el periodo de tiempo (aproximadamente treinta días) que dure la puesta en régimen de las Plantas de Tratamiento.  El resultado del monitoreo, se remitirá a la Dirección Regional de la CONAMA y a la SEREMI de Salud. Provincia de Última Esperanza.</w:t>
            </w:r>
          </w:p>
        </w:tc>
        <w:tc>
          <w:tcPr>
            <w:tcW w:w="1362" w:type="pct"/>
            <w:vAlign w:val="center"/>
          </w:tcPr>
          <w:p w14:paraId="15D4AC61" w14:textId="4E972FD7" w:rsidR="002424A9" w:rsidRPr="00F85AD7" w:rsidRDefault="002424A9" w:rsidP="000D06EA">
            <w:pPr>
              <w:jc w:val="both"/>
              <w:rPr>
                <w:rFonts w:eastAsia="Times New Roman"/>
                <w:color w:val="000000"/>
                <w:lang w:eastAsia="es-CL"/>
              </w:rPr>
            </w:pPr>
            <w:r w:rsidRPr="00D1799A">
              <w:rPr>
                <w:rFonts w:eastAsia="Times New Roman"/>
                <w:color w:val="000000"/>
                <w:lang w:eastAsia="es-CL"/>
              </w:rPr>
              <w:lastRenderedPageBreak/>
              <w:t>No existe un sistema alternativo</w:t>
            </w:r>
            <w:r>
              <w:rPr>
                <w:rFonts w:eastAsia="Times New Roman"/>
                <w:color w:val="000000"/>
                <w:lang w:eastAsia="es-CL"/>
              </w:rPr>
              <w:t xml:space="preserve"> operativo</w:t>
            </w:r>
            <w:r w:rsidRPr="00D1799A">
              <w:rPr>
                <w:rFonts w:eastAsia="Times New Roman"/>
                <w:color w:val="000000"/>
                <w:lang w:eastAsia="es-CL"/>
              </w:rPr>
              <w:t xml:space="preserve"> (fosa séptica más cancha de infiltración), destinado a la eliminación de las aguas </w:t>
            </w:r>
            <w:r w:rsidRPr="00D1799A">
              <w:rPr>
                <w:rFonts w:eastAsia="Times New Roman"/>
                <w:color w:val="000000"/>
                <w:lang w:eastAsia="es-CL"/>
              </w:rPr>
              <w:lastRenderedPageBreak/>
              <w:t>servidas generadas durante emergencias y períodos de puesta en régimen de la PTAS de la Unidad Fiscalizable.</w:t>
            </w:r>
          </w:p>
        </w:tc>
      </w:tr>
      <w:tr w:rsidR="002424A9" w:rsidRPr="00283828" w14:paraId="0C782A0E" w14:textId="77777777" w:rsidTr="00732B92">
        <w:trPr>
          <w:jc w:val="center"/>
        </w:trPr>
        <w:tc>
          <w:tcPr>
            <w:tcW w:w="416" w:type="pct"/>
            <w:vMerge/>
            <w:vAlign w:val="center"/>
          </w:tcPr>
          <w:p w14:paraId="36771144" w14:textId="77777777" w:rsidR="002424A9" w:rsidRPr="00AF1A38" w:rsidRDefault="002424A9" w:rsidP="00193747">
            <w:pPr>
              <w:widowControl w:val="0"/>
              <w:overflowPunct w:val="0"/>
              <w:autoSpaceDE w:val="0"/>
              <w:autoSpaceDN w:val="0"/>
              <w:adjustRightInd w:val="0"/>
              <w:jc w:val="center"/>
              <w:rPr>
                <w:rFonts w:cs="Calibri"/>
                <w:iCs/>
              </w:rPr>
            </w:pPr>
          </w:p>
        </w:tc>
        <w:tc>
          <w:tcPr>
            <w:tcW w:w="471" w:type="pct"/>
            <w:vMerge/>
            <w:vAlign w:val="center"/>
          </w:tcPr>
          <w:p w14:paraId="10DE202B" w14:textId="77777777" w:rsidR="002424A9" w:rsidRPr="00AF1A38" w:rsidRDefault="002424A9" w:rsidP="00A6618D">
            <w:pPr>
              <w:widowControl w:val="0"/>
              <w:overflowPunct w:val="0"/>
              <w:autoSpaceDE w:val="0"/>
              <w:autoSpaceDN w:val="0"/>
              <w:adjustRightInd w:val="0"/>
              <w:jc w:val="both"/>
              <w:rPr>
                <w:rFonts w:cs="Calibri"/>
                <w:iCs/>
              </w:rPr>
            </w:pPr>
          </w:p>
        </w:tc>
        <w:tc>
          <w:tcPr>
            <w:tcW w:w="2751" w:type="pct"/>
            <w:vMerge/>
            <w:vAlign w:val="center"/>
          </w:tcPr>
          <w:p w14:paraId="3484C985" w14:textId="77777777" w:rsidR="002424A9" w:rsidRPr="000460BA" w:rsidRDefault="002424A9" w:rsidP="00AF1A38">
            <w:pPr>
              <w:rPr>
                <w:b/>
              </w:rPr>
            </w:pPr>
          </w:p>
        </w:tc>
        <w:tc>
          <w:tcPr>
            <w:tcW w:w="1362" w:type="pct"/>
            <w:vAlign w:val="center"/>
          </w:tcPr>
          <w:p w14:paraId="6533BA1F" w14:textId="19133A3A" w:rsidR="002424A9" w:rsidRPr="00F85AD7" w:rsidRDefault="002424A9" w:rsidP="000D06EA">
            <w:pPr>
              <w:jc w:val="both"/>
              <w:rPr>
                <w:rFonts w:eastAsia="Times New Roman"/>
                <w:color w:val="000000"/>
                <w:lang w:eastAsia="es-CL"/>
              </w:rPr>
            </w:pPr>
            <w:r w:rsidRPr="00D1799A">
              <w:rPr>
                <w:rFonts w:eastAsia="Times New Roman"/>
                <w:color w:val="000000"/>
                <w:lang w:eastAsia="es-CL"/>
              </w:rPr>
              <w:t xml:space="preserve">El titular no efectúa </w:t>
            </w:r>
            <w:proofErr w:type="spellStart"/>
            <w:r w:rsidRPr="00D1799A">
              <w:rPr>
                <w:rFonts w:eastAsia="Times New Roman"/>
                <w:color w:val="000000"/>
                <w:lang w:eastAsia="es-CL"/>
              </w:rPr>
              <w:t>monitoreos</w:t>
            </w:r>
            <w:proofErr w:type="spellEnd"/>
            <w:r w:rsidRPr="00D1799A">
              <w:rPr>
                <w:rFonts w:eastAsia="Times New Roman"/>
                <w:color w:val="000000"/>
                <w:lang w:eastAsia="es-CL"/>
              </w:rPr>
              <w:t xml:space="preserve"> semanales para el control operacional de los parámetros pH, oxígeno disuelto y temperatura durante el período de tiempo que considera la puesta en régimen de la PTAS de la Unidad Fiscalizable.</w:t>
            </w:r>
          </w:p>
        </w:tc>
      </w:tr>
      <w:tr w:rsidR="002B0DC0" w:rsidRPr="00283828" w14:paraId="513B020B" w14:textId="77777777" w:rsidTr="00732B92">
        <w:trPr>
          <w:jc w:val="center"/>
        </w:trPr>
        <w:tc>
          <w:tcPr>
            <w:tcW w:w="416" w:type="pct"/>
            <w:vAlign w:val="center"/>
          </w:tcPr>
          <w:p w14:paraId="22D56BB7" w14:textId="77777777" w:rsidR="002B0DC0" w:rsidRPr="00AF1A38" w:rsidRDefault="002B0DC0" w:rsidP="00193747">
            <w:pPr>
              <w:widowControl w:val="0"/>
              <w:overflowPunct w:val="0"/>
              <w:autoSpaceDE w:val="0"/>
              <w:autoSpaceDN w:val="0"/>
              <w:adjustRightInd w:val="0"/>
              <w:jc w:val="center"/>
              <w:rPr>
                <w:rFonts w:cs="Calibri"/>
                <w:iCs/>
              </w:rPr>
            </w:pPr>
            <w:r>
              <w:rPr>
                <w:rFonts w:cs="Calibri"/>
                <w:iCs/>
              </w:rPr>
              <w:lastRenderedPageBreak/>
              <w:t>8</w:t>
            </w:r>
          </w:p>
        </w:tc>
        <w:tc>
          <w:tcPr>
            <w:tcW w:w="471" w:type="pct"/>
            <w:vAlign w:val="center"/>
          </w:tcPr>
          <w:p w14:paraId="709212F6" w14:textId="77777777" w:rsidR="002B0DC0" w:rsidRPr="00AF1A38" w:rsidRDefault="002B0DC0" w:rsidP="00A6618D">
            <w:pPr>
              <w:widowControl w:val="0"/>
              <w:overflowPunct w:val="0"/>
              <w:autoSpaceDE w:val="0"/>
              <w:autoSpaceDN w:val="0"/>
              <w:adjustRightInd w:val="0"/>
              <w:jc w:val="both"/>
              <w:rPr>
                <w:rFonts w:cs="Calibri"/>
                <w:iCs/>
              </w:rPr>
            </w:pPr>
            <w:r>
              <w:rPr>
                <w:rFonts w:cs="Calibri"/>
                <w:iCs/>
              </w:rPr>
              <w:t>Caudal afluente de acuerdo a diseño</w:t>
            </w:r>
          </w:p>
        </w:tc>
        <w:tc>
          <w:tcPr>
            <w:tcW w:w="2751" w:type="pct"/>
            <w:vAlign w:val="center"/>
          </w:tcPr>
          <w:p w14:paraId="2EEE4C26" w14:textId="77777777" w:rsidR="002B0DC0" w:rsidRPr="0081756D" w:rsidRDefault="002B0DC0" w:rsidP="002B0DC0">
            <w:pPr>
              <w:rPr>
                <w:b/>
              </w:rPr>
            </w:pPr>
            <w:r w:rsidRPr="0081756D">
              <w:rPr>
                <w:b/>
              </w:rPr>
              <w:t>Considerando 3.2.3.1, RCA N° 068/2005</w:t>
            </w:r>
          </w:p>
          <w:p w14:paraId="06EC0D1F" w14:textId="77777777" w:rsidR="002B0DC0" w:rsidRPr="0081756D" w:rsidRDefault="002B0DC0" w:rsidP="002B0DC0">
            <w:pPr>
              <w:jc w:val="both"/>
            </w:pPr>
            <w:r w:rsidRPr="0081756D">
              <w:t>Caudal tratado</w:t>
            </w:r>
          </w:p>
          <w:p w14:paraId="28C02465" w14:textId="77777777" w:rsidR="002B0DC0" w:rsidRPr="000460BA" w:rsidRDefault="002B0DC0" w:rsidP="002B0DC0">
            <w:pPr>
              <w:jc w:val="both"/>
              <w:rPr>
                <w:b/>
              </w:rPr>
            </w:pPr>
            <w:r w:rsidRPr="0081756D">
              <w:t>El Sistema de Tratamiento, será capaz de tratar un caudal de 40 m</w:t>
            </w:r>
            <w:r w:rsidRPr="0081756D">
              <w:rPr>
                <w:vertAlign w:val="superscript"/>
              </w:rPr>
              <w:t>3</w:t>
            </w:r>
            <w:r w:rsidRPr="0081756D">
              <w:t>/día. Cada planta está diseñada para tratar un caudal de 20 m</w:t>
            </w:r>
            <w:r w:rsidRPr="0081756D">
              <w:rPr>
                <w:vertAlign w:val="superscript"/>
              </w:rPr>
              <w:t>3</w:t>
            </w:r>
            <w:r w:rsidRPr="0081756D">
              <w:t>/día. El efluente que se verterá al río Serrano será 27,78 Lt/minuto.</w:t>
            </w:r>
          </w:p>
        </w:tc>
        <w:tc>
          <w:tcPr>
            <w:tcW w:w="1362" w:type="pct"/>
            <w:vAlign w:val="center"/>
          </w:tcPr>
          <w:p w14:paraId="6E411121" w14:textId="77777777" w:rsidR="002B0DC0" w:rsidRPr="0034630A" w:rsidRDefault="0099336B" w:rsidP="0034630A">
            <w:pPr>
              <w:jc w:val="both"/>
            </w:pPr>
            <w:r w:rsidRPr="0034630A">
              <w:t xml:space="preserve">El </w:t>
            </w:r>
            <w:r w:rsidR="00CC0359" w:rsidRPr="0034630A">
              <w:t>caudal de aguas servidas que ingresa a la Planta de Tratamiento de Aguas Servidas (PTAS) del hotel (afluente)</w:t>
            </w:r>
            <w:r w:rsidR="0034630A" w:rsidRPr="0034630A">
              <w:t>,</w:t>
            </w:r>
            <w:r w:rsidR="00CC0359" w:rsidRPr="0034630A">
              <w:t xml:space="preserve"> </w:t>
            </w:r>
            <w:r w:rsidRPr="0034630A">
              <w:t xml:space="preserve">ha superado en aproximadamente un 74% </w:t>
            </w:r>
            <w:r w:rsidR="0034630A" w:rsidRPr="0034630A">
              <w:t>el caudal de diseño (</w:t>
            </w:r>
            <w:r w:rsidRPr="0034630A">
              <w:t>capacidad de tratamiento</w:t>
            </w:r>
            <w:r w:rsidR="00CC0359" w:rsidRPr="0034630A">
              <w:t xml:space="preserve">) </w:t>
            </w:r>
            <w:r w:rsidR="0034630A" w:rsidRPr="0034630A">
              <w:t>ap</w:t>
            </w:r>
            <w:r w:rsidRPr="0034630A">
              <w:t>robad</w:t>
            </w:r>
            <w:r w:rsidR="0034630A" w:rsidRPr="0034630A">
              <w:t>o</w:t>
            </w:r>
            <w:r w:rsidRPr="0034630A">
              <w:t xml:space="preserve"> ambientalmente</w:t>
            </w:r>
            <w:r w:rsidR="0034630A" w:rsidRPr="0034630A">
              <w:t xml:space="preserve"> para dicha unidad</w:t>
            </w:r>
            <w:r w:rsidRPr="0034630A">
              <w:t>, con el consiguiente riesgo de afectar la eficiencia de remoción de contaminantes, y consecuentemente, la calidad del efluente descargado en el Río Serrano.</w:t>
            </w:r>
          </w:p>
        </w:tc>
      </w:tr>
      <w:tr w:rsidR="00AF1A38" w:rsidRPr="000A725D" w14:paraId="2A2EB573" w14:textId="77777777" w:rsidTr="00732B92">
        <w:trPr>
          <w:jc w:val="center"/>
        </w:trPr>
        <w:tc>
          <w:tcPr>
            <w:tcW w:w="416" w:type="pct"/>
            <w:vAlign w:val="center"/>
          </w:tcPr>
          <w:p w14:paraId="5FCA3EEE" w14:textId="77777777" w:rsidR="00AF1A38" w:rsidRPr="000302EF" w:rsidRDefault="000302EF" w:rsidP="00193747">
            <w:pPr>
              <w:widowControl w:val="0"/>
              <w:overflowPunct w:val="0"/>
              <w:autoSpaceDE w:val="0"/>
              <w:autoSpaceDN w:val="0"/>
              <w:adjustRightInd w:val="0"/>
              <w:jc w:val="center"/>
              <w:rPr>
                <w:rFonts w:asciiTheme="minorHAnsi" w:hAnsiTheme="minorHAnsi" w:cs="Calibri"/>
                <w:iCs/>
                <w:lang w:val="es-CL" w:eastAsia="en-US"/>
              </w:rPr>
            </w:pPr>
            <w:r w:rsidRPr="000302EF">
              <w:rPr>
                <w:rFonts w:asciiTheme="minorHAnsi" w:hAnsiTheme="minorHAnsi" w:cs="Calibri"/>
                <w:iCs/>
                <w:lang w:val="es-CL" w:eastAsia="en-US"/>
              </w:rPr>
              <w:t>2</w:t>
            </w:r>
          </w:p>
        </w:tc>
        <w:tc>
          <w:tcPr>
            <w:tcW w:w="471" w:type="pct"/>
            <w:vAlign w:val="center"/>
          </w:tcPr>
          <w:p w14:paraId="6CDD0F9E" w14:textId="77777777" w:rsidR="00AF1A38" w:rsidRPr="000302EF" w:rsidRDefault="00AF1A38" w:rsidP="00B369CE">
            <w:pPr>
              <w:widowControl w:val="0"/>
              <w:overflowPunct w:val="0"/>
              <w:autoSpaceDE w:val="0"/>
              <w:autoSpaceDN w:val="0"/>
              <w:adjustRightInd w:val="0"/>
              <w:jc w:val="both"/>
              <w:rPr>
                <w:rFonts w:asciiTheme="minorHAnsi" w:hAnsiTheme="minorHAnsi" w:cs="Calibri"/>
                <w:iCs/>
                <w:lang w:val="es-CL" w:eastAsia="en-US"/>
              </w:rPr>
            </w:pPr>
            <w:r w:rsidRPr="000302EF">
              <w:rPr>
                <w:rFonts w:asciiTheme="minorHAnsi" w:hAnsiTheme="minorHAnsi" w:cs="Calibri"/>
                <w:iCs/>
                <w:lang w:val="es-CL" w:eastAsia="en-US"/>
              </w:rPr>
              <w:t xml:space="preserve">Otros </w:t>
            </w:r>
            <w:r w:rsidRPr="000302EF">
              <w:rPr>
                <w:rFonts w:asciiTheme="minorHAnsi" w:hAnsiTheme="minorHAnsi" w:cs="Calibri"/>
                <w:iCs/>
                <w:lang w:val="es-CL" w:eastAsia="en-US"/>
              </w:rPr>
              <w:lastRenderedPageBreak/>
              <w:t>Hechos</w:t>
            </w:r>
          </w:p>
        </w:tc>
        <w:tc>
          <w:tcPr>
            <w:tcW w:w="2751" w:type="pct"/>
            <w:vAlign w:val="center"/>
          </w:tcPr>
          <w:p w14:paraId="77AD1476" w14:textId="40D48DBC" w:rsidR="00AF1A38" w:rsidRPr="000302EF" w:rsidRDefault="00AF1A38" w:rsidP="000D2981">
            <w:pPr>
              <w:jc w:val="center"/>
              <w:rPr>
                <w:rFonts w:asciiTheme="minorHAnsi" w:hAnsiTheme="minorHAnsi" w:cs="Calibri"/>
                <w:lang w:eastAsia="en-US"/>
              </w:rPr>
            </w:pPr>
            <w:r w:rsidRPr="000302EF">
              <w:rPr>
                <w:rFonts w:asciiTheme="minorHAnsi" w:hAnsiTheme="minorHAnsi" w:cs="Calibri"/>
                <w:lang w:eastAsia="en-US"/>
              </w:rPr>
              <w:lastRenderedPageBreak/>
              <w:t>---</w:t>
            </w:r>
          </w:p>
        </w:tc>
        <w:tc>
          <w:tcPr>
            <w:tcW w:w="1362" w:type="pct"/>
            <w:vAlign w:val="center"/>
          </w:tcPr>
          <w:p w14:paraId="45F6DAA5" w14:textId="77777777" w:rsidR="00AF1A38" w:rsidRPr="00276EF1" w:rsidRDefault="0034630A" w:rsidP="00276EF1">
            <w:pPr>
              <w:widowControl w:val="0"/>
              <w:overflowPunct w:val="0"/>
              <w:autoSpaceDE w:val="0"/>
              <w:autoSpaceDN w:val="0"/>
              <w:adjustRightInd w:val="0"/>
              <w:jc w:val="both"/>
            </w:pPr>
            <w:r w:rsidRPr="00276EF1">
              <w:rPr>
                <w:rFonts w:eastAsia="Times New Roman"/>
                <w:color w:val="000000"/>
                <w:lang w:eastAsia="es-CL"/>
              </w:rPr>
              <w:t xml:space="preserve">El titular no contaba con un </w:t>
            </w:r>
            <w:r w:rsidR="00276EF1" w:rsidRPr="00276EF1">
              <w:rPr>
                <w:rFonts w:eastAsia="Times New Roman"/>
                <w:color w:val="000000"/>
                <w:lang w:eastAsia="es-CL"/>
              </w:rPr>
              <w:t xml:space="preserve">equipo portátil </w:t>
            </w:r>
            <w:r w:rsidR="00276EF1" w:rsidRPr="00276EF1">
              <w:rPr>
                <w:rFonts w:eastAsia="Times New Roman"/>
                <w:color w:val="000000"/>
                <w:lang w:eastAsia="es-CL"/>
              </w:rPr>
              <w:lastRenderedPageBreak/>
              <w:t>con registro</w:t>
            </w:r>
            <w:r w:rsidR="00276EF1">
              <w:rPr>
                <w:rFonts w:eastAsia="Times New Roman"/>
                <w:color w:val="000000"/>
                <w:lang w:eastAsia="es-CL"/>
              </w:rPr>
              <w:t xml:space="preserve"> para </w:t>
            </w:r>
            <w:r w:rsidRPr="00276EF1">
              <w:rPr>
                <w:rFonts w:eastAsia="Times New Roman"/>
                <w:color w:val="000000"/>
                <w:lang w:eastAsia="es-CL"/>
              </w:rPr>
              <w:t xml:space="preserve">realizar </w:t>
            </w:r>
            <w:r w:rsidRPr="00276EF1">
              <w:t xml:space="preserve">mediciones diarias </w:t>
            </w:r>
            <w:r w:rsidR="00276EF1" w:rsidRPr="00276EF1">
              <w:t xml:space="preserve">de caudal </w:t>
            </w:r>
            <w:r w:rsidRPr="00276EF1">
              <w:rPr>
                <w:rFonts w:eastAsia="Times New Roman"/>
                <w:color w:val="000000"/>
                <w:lang w:eastAsia="es-CL"/>
              </w:rPr>
              <w:t>en el efluente de la PTAS</w:t>
            </w:r>
            <w:r w:rsidR="00276EF1" w:rsidRPr="00276EF1">
              <w:rPr>
                <w:rFonts w:eastAsia="Times New Roman"/>
                <w:color w:val="000000"/>
                <w:lang w:eastAsia="es-CL"/>
              </w:rPr>
              <w:t xml:space="preserve"> del hotel. Lo anterior, </w:t>
            </w:r>
            <w:r w:rsidRPr="00276EF1">
              <w:rPr>
                <w:rFonts w:eastAsia="Times New Roman"/>
                <w:color w:val="000000"/>
                <w:lang w:eastAsia="es-CL"/>
              </w:rPr>
              <w:t xml:space="preserve">conforme a lo dispuesto en </w:t>
            </w:r>
            <w:r w:rsidR="0099336B" w:rsidRPr="00276EF1">
              <w:rPr>
                <w:rFonts w:eastAsia="Times New Roman"/>
                <w:color w:val="000000"/>
                <w:lang w:eastAsia="es-CL"/>
              </w:rPr>
              <w:t xml:space="preserve">el literal b) del Resuelvo 1.6 de la </w:t>
            </w:r>
            <w:r w:rsidR="0099336B" w:rsidRPr="00276EF1">
              <w:t>Resolución Ex. (SMA) N°949 de fecha 06/10/16, que estableció el programa de monitoreo provisional de la calidad del efluente generado por el Hotel Río Serrano</w:t>
            </w:r>
            <w:r w:rsidRPr="00276EF1">
              <w:t>.</w:t>
            </w:r>
          </w:p>
        </w:tc>
      </w:tr>
      <w:tr w:rsidR="000302EF" w:rsidRPr="000A725D" w14:paraId="1C53371C" w14:textId="77777777" w:rsidTr="00732B92">
        <w:trPr>
          <w:jc w:val="center"/>
        </w:trPr>
        <w:tc>
          <w:tcPr>
            <w:tcW w:w="416" w:type="pct"/>
            <w:vAlign w:val="center"/>
          </w:tcPr>
          <w:p w14:paraId="5CF3B785" w14:textId="77777777" w:rsidR="000302EF" w:rsidRPr="000302EF" w:rsidRDefault="000302EF" w:rsidP="00193747">
            <w:pPr>
              <w:widowControl w:val="0"/>
              <w:overflowPunct w:val="0"/>
              <w:autoSpaceDE w:val="0"/>
              <w:autoSpaceDN w:val="0"/>
              <w:adjustRightInd w:val="0"/>
              <w:jc w:val="center"/>
              <w:rPr>
                <w:rFonts w:cs="Calibri"/>
                <w:iCs/>
              </w:rPr>
            </w:pPr>
            <w:r>
              <w:rPr>
                <w:rFonts w:cs="Calibri"/>
                <w:iCs/>
              </w:rPr>
              <w:lastRenderedPageBreak/>
              <w:t>3</w:t>
            </w:r>
          </w:p>
        </w:tc>
        <w:tc>
          <w:tcPr>
            <w:tcW w:w="471" w:type="pct"/>
            <w:vAlign w:val="center"/>
          </w:tcPr>
          <w:p w14:paraId="0CD452BE" w14:textId="77777777" w:rsidR="000302EF" w:rsidRPr="000302EF" w:rsidRDefault="000302EF" w:rsidP="00A6618D">
            <w:pPr>
              <w:widowControl w:val="0"/>
              <w:overflowPunct w:val="0"/>
              <w:autoSpaceDE w:val="0"/>
              <w:autoSpaceDN w:val="0"/>
              <w:adjustRightInd w:val="0"/>
              <w:jc w:val="both"/>
              <w:rPr>
                <w:rFonts w:asciiTheme="minorHAnsi" w:hAnsiTheme="minorHAnsi" w:cs="Calibri"/>
                <w:iCs/>
                <w:lang w:val="es-CL" w:eastAsia="en-US"/>
              </w:rPr>
            </w:pPr>
            <w:r w:rsidRPr="000302EF">
              <w:rPr>
                <w:rFonts w:asciiTheme="minorHAnsi" w:hAnsiTheme="minorHAnsi" w:cs="Calibri"/>
                <w:iCs/>
                <w:lang w:val="es-CL" w:eastAsia="en-US"/>
              </w:rPr>
              <w:t>Otros Hechos</w:t>
            </w:r>
          </w:p>
        </w:tc>
        <w:tc>
          <w:tcPr>
            <w:tcW w:w="2751" w:type="pct"/>
            <w:vAlign w:val="center"/>
          </w:tcPr>
          <w:p w14:paraId="48770C4E" w14:textId="77777777" w:rsidR="000302EF" w:rsidRPr="000302EF" w:rsidRDefault="000302EF" w:rsidP="00A6618D">
            <w:pPr>
              <w:jc w:val="center"/>
              <w:rPr>
                <w:rFonts w:asciiTheme="minorHAnsi" w:hAnsiTheme="minorHAnsi" w:cs="Calibri"/>
                <w:lang w:eastAsia="en-US"/>
              </w:rPr>
            </w:pPr>
            <w:r w:rsidRPr="000302EF">
              <w:rPr>
                <w:rFonts w:asciiTheme="minorHAnsi" w:hAnsiTheme="minorHAnsi" w:cs="Calibri"/>
                <w:lang w:eastAsia="en-US"/>
              </w:rPr>
              <w:t>---</w:t>
            </w:r>
          </w:p>
        </w:tc>
        <w:tc>
          <w:tcPr>
            <w:tcW w:w="1362" w:type="pct"/>
            <w:vAlign w:val="center"/>
          </w:tcPr>
          <w:p w14:paraId="1A1FD88A" w14:textId="77777777" w:rsidR="004775D5" w:rsidRPr="00E62EDD" w:rsidRDefault="004775D5" w:rsidP="004775D5">
            <w:pPr>
              <w:widowControl w:val="0"/>
              <w:overflowPunct w:val="0"/>
              <w:autoSpaceDE w:val="0"/>
              <w:autoSpaceDN w:val="0"/>
              <w:adjustRightInd w:val="0"/>
              <w:jc w:val="both"/>
              <w:rPr>
                <w:rFonts w:eastAsia="Times New Roman"/>
                <w:color w:val="000000"/>
                <w:lang w:eastAsia="es-CL"/>
              </w:rPr>
            </w:pPr>
            <w:r w:rsidRPr="00E62EDD">
              <w:rPr>
                <w:rFonts w:eastAsia="Times New Roman"/>
                <w:color w:val="000000"/>
                <w:lang w:eastAsia="es-CL"/>
              </w:rPr>
              <w:t xml:space="preserve">El titular presentó documentación solicitada por esta Superintendencia </w:t>
            </w:r>
            <w:r w:rsidR="00643E80">
              <w:rPr>
                <w:rFonts w:eastAsia="Times New Roman"/>
                <w:color w:val="000000"/>
                <w:lang w:eastAsia="es-CL"/>
              </w:rPr>
              <w:t>fuera d</w:t>
            </w:r>
            <w:r w:rsidRPr="00E62EDD">
              <w:rPr>
                <w:rFonts w:eastAsia="Times New Roman"/>
                <w:color w:val="000000"/>
                <w:lang w:eastAsia="es-CL"/>
              </w:rPr>
              <w:t>el plazo otorgado para tal efecto.</w:t>
            </w:r>
          </w:p>
          <w:p w14:paraId="52C2F58E" w14:textId="77777777" w:rsidR="000302EF" w:rsidRPr="00E62EDD" w:rsidRDefault="004775D5" w:rsidP="00643E80">
            <w:pPr>
              <w:widowControl w:val="0"/>
              <w:overflowPunct w:val="0"/>
              <w:autoSpaceDE w:val="0"/>
              <w:autoSpaceDN w:val="0"/>
              <w:adjustRightInd w:val="0"/>
              <w:jc w:val="both"/>
              <w:rPr>
                <w:rFonts w:eastAsia="Times New Roman"/>
                <w:color w:val="000000"/>
                <w:lang w:eastAsia="es-CL"/>
              </w:rPr>
            </w:pPr>
            <w:r w:rsidRPr="00E62EDD">
              <w:rPr>
                <w:rFonts w:eastAsia="Times New Roman"/>
                <w:color w:val="000000"/>
                <w:lang w:eastAsia="es-CL"/>
              </w:rPr>
              <w:t>Al respecto, si bien mediante Ord. N° 2330 de fecha 06/10/16 la SMA solicitó remitir un conjunto de antecedentes relativos a la caracterización de la descarga de residuos líquidos generados por el Hotel Río Serrano,</w:t>
            </w:r>
            <w:r w:rsidR="00E62EDD" w:rsidRPr="00E62EDD">
              <w:rPr>
                <w:rFonts w:eastAsia="Times New Roman"/>
                <w:color w:val="000000"/>
                <w:lang w:eastAsia="es-CL"/>
              </w:rPr>
              <w:t xml:space="preserve"> para la posterior dictación del programa de monitoreo definitivo de la Fuente Emisora</w:t>
            </w:r>
            <w:r w:rsidR="00643E80">
              <w:rPr>
                <w:rFonts w:eastAsia="Times New Roman"/>
                <w:color w:val="000000"/>
                <w:lang w:eastAsia="es-CL"/>
              </w:rPr>
              <w:t>;</w:t>
            </w:r>
            <w:r w:rsidRPr="00E62EDD">
              <w:rPr>
                <w:rFonts w:eastAsia="Times New Roman"/>
                <w:color w:val="000000"/>
                <w:lang w:eastAsia="es-CL"/>
              </w:rPr>
              <w:t xml:space="preserve"> recién con fecha 13/02/18 (aproximadamente 15 meses después del plazo otorgado) y luego de haber ejecutado una inspección ambiental en el recinto el día 14/11/17</w:t>
            </w:r>
            <w:r w:rsidR="00643E80">
              <w:rPr>
                <w:rFonts w:eastAsia="Times New Roman"/>
                <w:color w:val="000000"/>
                <w:lang w:eastAsia="es-CL"/>
              </w:rPr>
              <w:t>,</w:t>
            </w:r>
            <w:r w:rsidRPr="00E62EDD">
              <w:rPr>
                <w:rFonts w:eastAsia="Times New Roman"/>
                <w:color w:val="000000"/>
                <w:lang w:eastAsia="es-CL"/>
              </w:rPr>
              <w:t xml:space="preserve"> el titular </w:t>
            </w:r>
            <w:r w:rsidR="00643E80">
              <w:rPr>
                <w:rFonts w:eastAsia="Times New Roman"/>
                <w:color w:val="000000"/>
                <w:lang w:eastAsia="es-CL"/>
              </w:rPr>
              <w:t xml:space="preserve">proporcionó </w:t>
            </w:r>
            <w:r w:rsidRPr="00E62EDD">
              <w:rPr>
                <w:rFonts w:eastAsia="Times New Roman"/>
                <w:color w:val="000000"/>
                <w:lang w:eastAsia="es-CL"/>
              </w:rPr>
              <w:t>la información requerida.</w:t>
            </w:r>
          </w:p>
        </w:tc>
      </w:tr>
      <w:tr w:rsidR="000302EF" w:rsidRPr="000A725D" w14:paraId="6CC8121F" w14:textId="77777777" w:rsidTr="00732B92">
        <w:trPr>
          <w:jc w:val="center"/>
        </w:trPr>
        <w:tc>
          <w:tcPr>
            <w:tcW w:w="416" w:type="pct"/>
            <w:vAlign w:val="center"/>
          </w:tcPr>
          <w:p w14:paraId="3F75DD93" w14:textId="77777777" w:rsidR="000302EF" w:rsidRDefault="000302EF" w:rsidP="00193747">
            <w:pPr>
              <w:widowControl w:val="0"/>
              <w:overflowPunct w:val="0"/>
              <w:autoSpaceDE w:val="0"/>
              <w:autoSpaceDN w:val="0"/>
              <w:adjustRightInd w:val="0"/>
              <w:jc w:val="center"/>
              <w:rPr>
                <w:rFonts w:cs="Calibri"/>
                <w:iCs/>
              </w:rPr>
            </w:pPr>
            <w:r>
              <w:rPr>
                <w:rFonts w:cs="Calibri"/>
                <w:iCs/>
              </w:rPr>
              <w:t>4</w:t>
            </w:r>
          </w:p>
        </w:tc>
        <w:tc>
          <w:tcPr>
            <w:tcW w:w="471" w:type="pct"/>
            <w:vAlign w:val="center"/>
          </w:tcPr>
          <w:p w14:paraId="27C23748" w14:textId="77777777" w:rsidR="000302EF" w:rsidRPr="000302EF" w:rsidRDefault="000302EF" w:rsidP="00A6618D">
            <w:pPr>
              <w:widowControl w:val="0"/>
              <w:overflowPunct w:val="0"/>
              <w:autoSpaceDE w:val="0"/>
              <w:autoSpaceDN w:val="0"/>
              <w:adjustRightInd w:val="0"/>
              <w:jc w:val="both"/>
              <w:rPr>
                <w:rFonts w:asciiTheme="minorHAnsi" w:hAnsiTheme="minorHAnsi" w:cs="Calibri"/>
                <w:iCs/>
                <w:lang w:val="es-CL" w:eastAsia="en-US"/>
              </w:rPr>
            </w:pPr>
            <w:r w:rsidRPr="000302EF">
              <w:rPr>
                <w:rFonts w:asciiTheme="minorHAnsi" w:hAnsiTheme="minorHAnsi" w:cs="Calibri"/>
                <w:iCs/>
                <w:lang w:val="es-CL" w:eastAsia="en-US"/>
              </w:rPr>
              <w:t>Otros Hechos</w:t>
            </w:r>
          </w:p>
        </w:tc>
        <w:tc>
          <w:tcPr>
            <w:tcW w:w="2751" w:type="pct"/>
            <w:vAlign w:val="center"/>
          </w:tcPr>
          <w:p w14:paraId="60CF87B1" w14:textId="77777777" w:rsidR="000302EF" w:rsidRPr="000302EF" w:rsidRDefault="000302EF" w:rsidP="00A6618D">
            <w:pPr>
              <w:jc w:val="center"/>
              <w:rPr>
                <w:rFonts w:asciiTheme="minorHAnsi" w:hAnsiTheme="minorHAnsi" w:cs="Calibri"/>
                <w:lang w:eastAsia="en-US"/>
              </w:rPr>
            </w:pPr>
            <w:r w:rsidRPr="000302EF">
              <w:rPr>
                <w:rFonts w:asciiTheme="minorHAnsi" w:hAnsiTheme="minorHAnsi" w:cs="Calibri"/>
                <w:lang w:eastAsia="en-US"/>
              </w:rPr>
              <w:t>---</w:t>
            </w:r>
          </w:p>
        </w:tc>
        <w:tc>
          <w:tcPr>
            <w:tcW w:w="1362" w:type="pct"/>
            <w:vAlign w:val="center"/>
          </w:tcPr>
          <w:p w14:paraId="14957688" w14:textId="77777777" w:rsidR="00C66E80" w:rsidRPr="00AF4D43" w:rsidRDefault="005C3AAD" w:rsidP="0099336B">
            <w:pPr>
              <w:jc w:val="both"/>
              <w:rPr>
                <w:rFonts w:eastAsia="Times New Roman"/>
                <w:color w:val="000000"/>
                <w:lang w:eastAsia="es-CL"/>
              </w:rPr>
            </w:pPr>
            <w:r>
              <w:rPr>
                <w:rFonts w:eastAsia="Times New Roman"/>
                <w:color w:val="000000"/>
                <w:lang w:eastAsia="es-CL"/>
              </w:rPr>
              <w:t>Potencial e</w:t>
            </w:r>
            <w:r w:rsidR="00C66E80" w:rsidRPr="00AF4D43">
              <w:rPr>
                <w:rFonts w:eastAsia="Times New Roman"/>
                <w:color w:val="000000"/>
                <w:lang w:eastAsia="es-CL"/>
              </w:rPr>
              <w:t>lusión al SEIA producto de la ejecución de obras que constituirían cambios de consideración al proyecto aprobado ambientalmente mediante RCA N° 068/2005.</w:t>
            </w:r>
          </w:p>
          <w:p w14:paraId="44F10218" w14:textId="77777777" w:rsidR="00C66E80" w:rsidRPr="00AF4D43" w:rsidRDefault="00C66E80" w:rsidP="0099336B">
            <w:pPr>
              <w:jc w:val="both"/>
              <w:rPr>
                <w:rFonts w:eastAsia="Times New Roman"/>
                <w:color w:val="000000"/>
                <w:lang w:eastAsia="es-CL"/>
              </w:rPr>
            </w:pPr>
            <w:r w:rsidRPr="00AF4D43">
              <w:rPr>
                <w:rFonts w:eastAsia="Times New Roman"/>
                <w:color w:val="000000"/>
                <w:lang w:eastAsia="es-CL"/>
              </w:rPr>
              <w:t>Al respecto, se constató que el titular</w:t>
            </w:r>
            <w:r w:rsidR="001A59CC" w:rsidRPr="00AF4D43">
              <w:rPr>
                <w:rFonts w:eastAsia="Times New Roman"/>
                <w:color w:val="000000"/>
                <w:lang w:eastAsia="es-CL"/>
              </w:rPr>
              <w:t xml:space="preserve"> construyó y amplió la infraestructura destinada al alojamiento de pasajeros y </w:t>
            </w:r>
            <w:r w:rsidR="001A59CC" w:rsidRPr="00AF4D43">
              <w:rPr>
                <w:rFonts w:eastAsia="Times New Roman"/>
                <w:color w:val="000000"/>
                <w:lang w:eastAsia="es-CL"/>
              </w:rPr>
              <w:lastRenderedPageBreak/>
              <w:t>personal que labora en el recinto (Ala “B” del hotel y “Pabellón de personal”), incrementando la dotación de personas (de 208 proyectada originalmente a 304 personas) y generando consecuentemente un caudal de residuos líquidos que superaría ampliamente la capacidad de diseño definida para la PTAS del recinto.</w:t>
            </w:r>
          </w:p>
          <w:p w14:paraId="6CEA1F85" w14:textId="77777777" w:rsidR="000302EF" w:rsidRPr="00AF4D43" w:rsidRDefault="001A59CC" w:rsidP="00AF4D43">
            <w:pPr>
              <w:jc w:val="both"/>
              <w:rPr>
                <w:rFonts w:eastAsia="Times New Roman"/>
                <w:color w:val="000000"/>
                <w:lang w:eastAsia="es-CL"/>
              </w:rPr>
            </w:pPr>
            <w:r w:rsidRPr="00AF4D43">
              <w:rPr>
                <w:rFonts w:eastAsia="Times New Roman"/>
                <w:color w:val="000000"/>
                <w:lang w:eastAsia="es-CL"/>
              </w:rPr>
              <w:t xml:space="preserve">Asimismo, se advierte </w:t>
            </w:r>
            <w:r w:rsidR="000E78C5" w:rsidRPr="00AF4D43">
              <w:rPr>
                <w:rFonts w:eastAsia="Times New Roman"/>
                <w:color w:val="000000"/>
                <w:lang w:eastAsia="es-CL"/>
              </w:rPr>
              <w:t xml:space="preserve">además </w:t>
            </w:r>
            <w:r w:rsidRPr="00AF4D43">
              <w:rPr>
                <w:rFonts w:eastAsia="Times New Roman"/>
                <w:color w:val="000000"/>
                <w:lang w:eastAsia="es-CL"/>
              </w:rPr>
              <w:t xml:space="preserve">que el titular se encontraba construyendo un área de Piscina y Spa, la cual generará un efluente </w:t>
            </w:r>
            <w:r w:rsidRPr="00AF4D43">
              <w:rPr>
                <w:rFonts w:eastAsia="Times New Roman"/>
                <w:color w:val="000000"/>
                <w:u w:val="single"/>
                <w:lang w:eastAsia="es-CL"/>
              </w:rPr>
              <w:t>clorado</w:t>
            </w:r>
            <w:r w:rsidRPr="00AF4D43">
              <w:rPr>
                <w:rFonts w:eastAsia="Times New Roman"/>
                <w:color w:val="000000"/>
                <w:lang w:eastAsia="es-CL"/>
              </w:rPr>
              <w:t xml:space="preserve"> cuya evacuación (aparentemente eventual) se realizaría sin previo tratamiento directamente en el cuerpo receptor (Río Serrano).</w:t>
            </w:r>
          </w:p>
        </w:tc>
      </w:tr>
    </w:tbl>
    <w:p w14:paraId="526C232D" w14:textId="77777777" w:rsidR="00D42470" w:rsidRPr="002E3556" w:rsidRDefault="00D42470" w:rsidP="00D42470">
      <w:pPr>
        <w:rPr>
          <w:rFonts w:eastAsia="Calibri" w:cs="Calibri"/>
          <w:sz w:val="20"/>
          <w:szCs w:val="20"/>
          <w:lang w:val="es-ES"/>
        </w:rPr>
      </w:pPr>
    </w:p>
    <w:p w14:paraId="198E4F30" w14:textId="77777777" w:rsidR="00D42470" w:rsidRPr="00F7456A" w:rsidRDefault="00D42470" w:rsidP="00D42470">
      <w:pPr>
        <w:spacing w:after="0" w:line="240" w:lineRule="auto"/>
        <w:ind w:left="3409"/>
        <w:contextualSpacing/>
        <w:outlineLvl w:val="0"/>
        <w:rPr>
          <w:rFonts w:eastAsia="Calibri" w:cs="Calibri"/>
          <w:b/>
          <w:sz w:val="20"/>
          <w:szCs w:val="20"/>
        </w:rPr>
      </w:pPr>
    </w:p>
    <w:p w14:paraId="0380B61D"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7BD7298F" w14:textId="77777777" w:rsidR="00D42470" w:rsidRPr="00D42470" w:rsidRDefault="00D42470" w:rsidP="008E6EB6">
      <w:pPr>
        <w:numPr>
          <w:ilvl w:val="0"/>
          <w:numId w:val="5"/>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0862478B" w14:textId="77777777" w:rsidR="00D42470" w:rsidRPr="00D42470" w:rsidRDefault="00D42470" w:rsidP="005863D4">
      <w:pPr>
        <w:pStyle w:val="Ttulo1"/>
      </w:pPr>
      <w:bookmarkStart w:id="228" w:name="_Toc449085432"/>
      <w:bookmarkStart w:id="229" w:name="_Toc507684924"/>
      <w:r w:rsidRPr="00D42470">
        <w:lastRenderedPageBreak/>
        <w:t>ANEXOS</w:t>
      </w:r>
      <w:bookmarkEnd w:id="228"/>
      <w:bookmarkEnd w:id="229"/>
    </w:p>
    <w:p w14:paraId="3D5F44E3" w14:textId="77777777" w:rsidR="00D42470" w:rsidRDefault="00D42470" w:rsidP="00D42470">
      <w:pPr>
        <w:spacing w:after="0" w:line="240" w:lineRule="auto"/>
        <w:jc w:val="both"/>
        <w:rPr>
          <w:rFonts w:ascii="Calibri" w:eastAsia="Calibri" w:hAnsi="Calibri" w:cs="Times New Roman"/>
          <w:sz w:val="20"/>
          <w:szCs w:val="20"/>
        </w:rPr>
      </w:pPr>
    </w:p>
    <w:p w14:paraId="0AE28472" w14:textId="77777777" w:rsidR="00FA0462" w:rsidRPr="00D42470" w:rsidRDefault="00FA0462"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115"/>
        <w:gridCol w:w="8073"/>
      </w:tblGrid>
      <w:tr w:rsidR="00D42470" w:rsidRPr="004153E8" w14:paraId="6B0B119C" w14:textId="77777777" w:rsidTr="0031512B">
        <w:trPr>
          <w:trHeight w:val="286"/>
          <w:jc w:val="center"/>
        </w:trPr>
        <w:tc>
          <w:tcPr>
            <w:tcW w:w="1038" w:type="pct"/>
            <w:shd w:val="clear" w:color="auto" w:fill="D9D9D9"/>
          </w:tcPr>
          <w:p w14:paraId="2EFFC3EF" w14:textId="77777777" w:rsidR="00D42470" w:rsidRPr="004153E8" w:rsidRDefault="00D42470" w:rsidP="00D42470">
            <w:pPr>
              <w:jc w:val="center"/>
              <w:rPr>
                <w:rFonts w:cs="Calibri"/>
                <w:b/>
                <w:lang w:val="es-CL" w:eastAsia="en-US"/>
              </w:rPr>
            </w:pPr>
            <w:r w:rsidRPr="004153E8">
              <w:rPr>
                <w:rFonts w:cs="Calibri"/>
                <w:b/>
                <w:lang w:val="es-CL" w:eastAsia="en-US"/>
              </w:rPr>
              <w:t>N° Anexo</w:t>
            </w:r>
          </w:p>
        </w:tc>
        <w:tc>
          <w:tcPr>
            <w:tcW w:w="3962" w:type="pct"/>
            <w:shd w:val="clear" w:color="auto" w:fill="D9D9D9"/>
          </w:tcPr>
          <w:p w14:paraId="250C7C58" w14:textId="77777777" w:rsidR="00D42470" w:rsidRPr="004153E8" w:rsidRDefault="00D42470" w:rsidP="00D42470">
            <w:pPr>
              <w:jc w:val="center"/>
              <w:rPr>
                <w:rFonts w:cs="Calibri"/>
                <w:b/>
                <w:lang w:val="es-CL" w:eastAsia="en-US"/>
              </w:rPr>
            </w:pPr>
            <w:r w:rsidRPr="004153E8">
              <w:rPr>
                <w:rFonts w:cs="Calibri"/>
                <w:b/>
                <w:lang w:val="es-CL" w:eastAsia="en-US"/>
              </w:rPr>
              <w:t>Nombre Anexo</w:t>
            </w:r>
          </w:p>
        </w:tc>
      </w:tr>
      <w:tr w:rsidR="00D42470" w:rsidRPr="004153E8" w14:paraId="0B5F9508" w14:textId="77777777" w:rsidTr="0031512B">
        <w:trPr>
          <w:trHeight w:val="286"/>
          <w:jc w:val="center"/>
        </w:trPr>
        <w:tc>
          <w:tcPr>
            <w:tcW w:w="1038" w:type="pct"/>
            <w:vAlign w:val="center"/>
          </w:tcPr>
          <w:p w14:paraId="22AF7F1E" w14:textId="77777777" w:rsidR="00D42470" w:rsidRPr="004153E8" w:rsidRDefault="00D42470" w:rsidP="00D42470">
            <w:pPr>
              <w:jc w:val="center"/>
              <w:rPr>
                <w:rFonts w:cs="Calibri"/>
                <w:lang w:val="es-CL" w:eastAsia="en-US"/>
              </w:rPr>
            </w:pPr>
            <w:r w:rsidRPr="004153E8">
              <w:rPr>
                <w:rFonts w:cs="Calibri"/>
                <w:lang w:val="es-CL" w:eastAsia="en-US"/>
              </w:rPr>
              <w:t>1</w:t>
            </w:r>
          </w:p>
        </w:tc>
        <w:tc>
          <w:tcPr>
            <w:tcW w:w="3962" w:type="pct"/>
            <w:vAlign w:val="center"/>
          </w:tcPr>
          <w:p w14:paraId="41AC55AD" w14:textId="77777777" w:rsidR="00D42470" w:rsidRPr="004153E8" w:rsidRDefault="009B2761" w:rsidP="00283828">
            <w:pPr>
              <w:jc w:val="both"/>
              <w:rPr>
                <w:rFonts w:cs="Calibri"/>
                <w:lang w:val="es-CL" w:eastAsia="en-US"/>
              </w:rPr>
            </w:pPr>
            <w:r w:rsidRPr="004153E8">
              <w:rPr>
                <w:rFonts w:cstheme="minorHAnsi"/>
              </w:rPr>
              <w:t xml:space="preserve">Acta de Inspección Ambiental de fecha </w:t>
            </w:r>
            <w:r w:rsidR="004153E8" w:rsidRPr="004153E8">
              <w:rPr>
                <w:rFonts w:cstheme="minorHAnsi"/>
              </w:rPr>
              <w:t>1</w:t>
            </w:r>
            <w:r w:rsidR="00283828">
              <w:rPr>
                <w:rFonts w:cstheme="minorHAnsi"/>
              </w:rPr>
              <w:t>4</w:t>
            </w:r>
            <w:r w:rsidRPr="004153E8">
              <w:rPr>
                <w:rFonts w:cstheme="minorHAnsi"/>
              </w:rPr>
              <w:t>/</w:t>
            </w:r>
            <w:r w:rsidR="004153E8" w:rsidRPr="004153E8">
              <w:rPr>
                <w:rFonts w:cstheme="minorHAnsi"/>
              </w:rPr>
              <w:t>1</w:t>
            </w:r>
            <w:r w:rsidR="00283828">
              <w:rPr>
                <w:rFonts w:cstheme="minorHAnsi"/>
              </w:rPr>
              <w:t>1</w:t>
            </w:r>
            <w:r w:rsidRPr="004153E8">
              <w:rPr>
                <w:rFonts w:cstheme="minorHAnsi"/>
              </w:rPr>
              <w:t>/17.</w:t>
            </w:r>
          </w:p>
        </w:tc>
      </w:tr>
      <w:tr w:rsidR="00D42470" w:rsidRPr="004153E8" w14:paraId="0AE2FF8D" w14:textId="77777777" w:rsidTr="0031512B">
        <w:trPr>
          <w:trHeight w:val="286"/>
          <w:jc w:val="center"/>
        </w:trPr>
        <w:tc>
          <w:tcPr>
            <w:tcW w:w="1038" w:type="pct"/>
            <w:vAlign w:val="center"/>
          </w:tcPr>
          <w:p w14:paraId="6CE51CCF" w14:textId="77777777" w:rsidR="00D42470" w:rsidRPr="000E0971" w:rsidRDefault="004153E8" w:rsidP="00D42470">
            <w:pPr>
              <w:jc w:val="center"/>
              <w:rPr>
                <w:rFonts w:cs="Calibri"/>
                <w:lang w:val="es-CL" w:eastAsia="en-US"/>
              </w:rPr>
            </w:pPr>
            <w:r w:rsidRPr="000E0971">
              <w:rPr>
                <w:rFonts w:cs="Calibri"/>
                <w:lang w:val="es-CL" w:eastAsia="en-US"/>
              </w:rPr>
              <w:t>2</w:t>
            </w:r>
          </w:p>
        </w:tc>
        <w:tc>
          <w:tcPr>
            <w:tcW w:w="3962" w:type="pct"/>
            <w:vAlign w:val="center"/>
          </w:tcPr>
          <w:p w14:paraId="2C8F274A" w14:textId="77777777" w:rsidR="00D42470" w:rsidRPr="004153E8" w:rsidRDefault="000E0971" w:rsidP="00283828">
            <w:pPr>
              <w:jc w:val="both"/>
              <w:rPr>
                <w:rFonts w:cs="Calibri"/>
                <w:highlight w:val="yellow"/>
                <w:lang w:val="es-CL" w:eastAsia="en-US"/>
              </w:rPr>
            </w:pPr>
            <w:r w:rsidRPr="005F5255">
              <w:t xml:space="preserve">Carta </w:t>
            </w:r>
            <w:r w:rsidR="00283828">
              <w:t>Sociedad de Turismo Río Serrano S.A.</w:t>
            </w:r>
            <w:r w:rsidRPr="005F5255">
              <w:t xml:space="preserve"> presentada con fecha 2</w:t>
            </w:r>
            <w:r w:rsidR="00283828">
              <w:t>4</w:t>
            </w:r>
            <w:r w:rsidRPr="005F5255">
              <w:t>/1</w:t>
            </w:r>
            <w:r w:rsidR="00283828">
              <w:t>1</w:t>
            </w:r>
            <w:r w:rsidRPr="005F5255">
              <w:t>/17 y sus respectivos anexos</w:t>
            </w:r>
            <w:r>
              <w:t>.</w:t>
            </w:r>
          </w:p>
        </w:tc>
      </w:tr>
      <w:tr w:rsidR="003E6E14" w:rsidRPr="003E6E14" w14:paraId="27AA81FA" w14:textId="77777777" w:rsidTr="0031512B">
        <w:trPr>
          <w:trHeight w:val="286"/>
          <w:jc w:val="center"/>
        </w:trPr>
        <w:tc>
          <w:tcPr>
            <w:tcW w:w="1038" w:type="pct"/>
            <w:vAlign w:val="center"/>
          </w:tcPr>
          <w:p w14:paraId="41728A81" w14:textId="77777777" w:rsidR="003E6E14" w:rsidRPr="000E0971" w:rsidRDefault="003E6E14" w:rsidP="00D42470">
            <w:pPr>
              <w:jc w:val="center"/>
              <w:rPr>
                <w:rFonts w:cs="Calibri"/>
              </w:rPr>
            </w:pPr>
            <w:r>
              <w:rPr>
                <w:rFonts w:cs="Calibri"/>
              </w:rPr>
              <w:t>3</w:t>
            </w:r>
          </w:p>
        </w:tc>
        <w:tc>
          <w:tcPr>
            <w:tcW w:w="3962" w:type="pct"/>
            <w:vAlign w:val="center"/>
          </w:tcPr>
          <w:p w14:paraId="62385F3D" w14:textId="77777777" w:rsidR="003E6E14" w:rsidRPr="005F5255" w:rsidRDefault="003E6E14" w:rsidP="003852D2">
            <w:pPr>
              <w:jc w:val="both"/>
            </w:pPr>
            <w:r>
              <w:t>Ord. N° 24, emitido con fecha 15/03/17 por la Oficina Provincial de Última Esperanza de la Seremi de Salud Magallanes.</w:t>
            </w:r>
          </w:p>
        </w:tc>
      </w:tr>
      <w:tr w:rsidR="00423DF1" w:rsidRPr="00423DF1" w14:paraId="4F29D33C" w14:textId="77777777" w:rsidTr="0031512B">
        <w:trPr>
          <w:trHeight w:val="286"/>
          <w:jc w:val="center"/>
        </w:trPr>
        <w:tc>
          <w:tcPr>
            <w:tcW w:w="1038" w:type="pct"/>
            <w:vAlign w:val="center"/>
          </w:tcPr>
          <w:p w14:paraId="53490CFD" w14:textId="77777777" w:rsidR="00423DF1" w:rsidRDefault="00423DF1" w:rsidP="00D42470">
            <w:pPr>
              <w:jc w:val="center"/>
              <w:rPr>
                <w:rFonts w:cs="Calibri"/>
              </w:rPr>
            </w:pPr>
            <w:r>
              <w:rPr>
                <w:rFonts w:cs="Calibri"/>
              </w:rPr>
              <w:t>4</w:t>
            </w:r>
          </w:p>
        </w:tc>
        <w:tc>
          <w:tcPr>
            <w:tcW w:w="3962" w:type="pct"/>
            <w:vAlign w:val="center"/>
          </w:tcPr>
          <w:p w14:paraId="34843674" w14:textId="6FAF05E3" w:rsidR="00423DF1" w:rsidRDefault="002D03A6" w:rsidP="003852D2">
            <w:pPr>
              <w:jc w:val="both"/>
            </w:pPr>
            <w:r>
              <w:t>Resolución Exenta N° 949, emitida con fecha 06/10/16 por la Superintendencia del Medio Ambiente.</w:t>
            </w:r>
          </w:p>
        </w:tc>
      </w:tr>
      <w:tr w:rsidR="00423DF1" w:rsidRPr="00423DF1" w14:paraId="59576341" w14:textId="77777777" w:rsidTr="0031512B">
        <w:trPr>
          <w:trHeight w:val="286"/>
          <w:jc w:val="center"/>
        </w:trPr>
        <w:tc>
          <w:tcPr>
            <w:tcW w:w="1038" w:type="pct"/>
            <w:vAlign w:val="center"/>
          </w:tcPr>
          <w:p w14:paraId="12998F7F" w14:textId="77777777" w:rsidR="00423DF1" w:rsidRDefault="00423DF1" w:rsidP="00D42470">
            <w:pPr>
              <w:jc w:val="center"/>
              <w:rPr>
                <w:rFonts w:cs="Calibri"/>
              </w:rPr>
            </w:pPr>
            <w:r>
              <w:rPr>
                <w:rFonts w:cs="Calibri"/>
              </w:rPr>
              <w:t>5</w:t>
            </w:r>
          </w:p>
        </w:tc>
        <w:tc>
          <w:tcPr>
            <w:tcW w:w="3962" w:type="pct"/>
            <w:vAlign w:val="center"/>
          </w:tcPr>
          <w:p w14:paraId="2822C7CA" w14:textId="47AF87FE" w:rsidR="00423DF1" w:rsidRDefault="00941F3E" w:rsidP="003852D2">
            <w:pPr>
              <w:jc w:val="both"/>
            </w:pPr>
            <w:r>
              <w:t>Resolución Exenta N° 6, emitida con fecha 07/01/09 por la Dirección Regional de la DGA Magallanes y Antártica Chilena.</w:t>
            </w:r>
          </w:p>
        </w:tc>
      </w:tr>
      <w:tr w:rsidR="000E6AC6" w:rsidRPr="00423DF1" w14:paraId="6620B3DB" w14:textId="77777777" w:rsidTr="0031512B">
        <w:trPr>
          <w:trHeight w:val="286"/>
          <w:jc w:val="center"/>
        </w:trPr>
        <w:tc>
          <w:tcPr>
            <w:tcW w:w="1038" w:type="pct"/>
            <w:vAlign w:val="center"/>
          </w:tcPr>
          <w:p w14:paraId="08878A69" w14:textId="77777777" w:rsidR="000E6AC6" w:rsidRDefault="000E6AC6" w:rsidP="00D42470">
            <w:pPr>
              <w:jc w:val="center"/>
              <w:rPr>
                <w:rFonts w:cs="Calibri"/>
              </w:rPr>
            </w:pPr>
            <w:r>
              <w:rPr>
                <w:rFonts w:cs="Calibri"/>
              </w:rPr>
              <w:t>6</w:t>
            </w:r>
          </w:p>
        </w:tc>
        <w:tc>
          <w:tcPr>
            <w:tcW w:w="3962" w:type="pct"/>
            <w:vAlign w:val="center"/>
          </w:tcPr>
          <w:p w14:paraId="52D590CC" w14:textId="5374ECDC" w:rsidR="000E6AC6" w:rsidRDefault="00941F3E" w:rsidP="000E6AC6">
            <w:pPr>
              <w:jc w:val="both"/>
            </w:pPr>
            <w:r>
              <w:t>Ord. N°631, emitido con fecha 15/09/10 por la Dirección Regional de CONAMA Magallanes y Antártica Chilena.</w:t>
            </w:r>
          </w:p>
        </w:tc>
      </w:tr>
      <w:tr w:rsidR="00916635" w:rsidRPr="00916635" w14:paraId="50BDE972" w14:textId="77777777" w:rsidTr="0031512B">
        <w:trPr>
          <w:trHeight w:val="286"/>
          <w:jc w:val="center"/>
        </w:trPr>
        <w:tc>
          <w:tcPr>
            <w:tcW w:w="1038" w:type="pct"/>
            <w:vAlign w:val="center"/>
          </w:tcPr>
          <w:p w14:paraId="0FA0B8EB" w14:textId="77777777" w:rsidR="00916635" w:rsidRDefault="00916635" w:rsidP="00D42470">
            <w:pPr>
              <w:jc w:val="center"/>
              <w:rPr>
                <w:rFonts w:cs="Calibri"/>
              </w:rPr>
            </w:pPr>
            <w:r>
              <w:rPr>
                <w:rFonts w:cs="Calibri"/>
              </w:rPr>
              <w:t>7</w:t>
            </w:r>
          </w:p>
        </w:tc>
        <w:tc>
          <w:tcPr>
            <w:tcW w:w="3962" w:type="pct"/>
            <w:vAlign w:val="center"/>
          </w:tcPr>
          <w:p w14:paraId="23E2D97A" w14:textId="77777777" w:rsidR="00916635" w:rsidRDefault="00916635" w:rsidP="00916635">
            <w:pPr>
              <w:jc w:val="both"/>
            </w:pPr>
            <w:r>
              <w:t>Resolución Exenta N° 60, emitida con fecha 03/11/09 por la Oficina Provincial Puerto Natales de la Seremi de Salud Magallanes.</w:t>
            </w:r>
          </w:p>
        </w:tc>
      </w:tr>
      <w:tr w:rsidR="001A6A8C" w:rsidRPr="00423DF1" w14:paraId="1A38C24C" w14:textId="77777777" w:rsidTr="0031512B">
        <w:trPr>
          <w:trHeight w:val="286"/>
          <w:jc w:val="center"/>
        </w:trPr>
        <w:tc>
          <w:tcPr>
            <w:tcW w:w="1038" w:type="pct"/>
            <w:vAlign w:val="center"/>
          </w:tcPr>
          <w:p w14:paraId="20B1A93C" w14:textId="77777777" w:rsidR="001A6A8C" w:rsidRDefault="00916635" w:rsidP="00916635">
            <w:pPr>
              <w:jc w:val="center"/>
              <w:rPr>
                <w:rFonts w:cs="Calibri"/>
              </w:rPr>
            </w:pPr>
            <w:r>
              <w:rPr>
                <w:rFonts w:cs="Calibri"/>
              </w:rPr>
              <w:t>8</w:t>
            </w:r>
          </w:p>
        </w:tc>
        <w:tc>
          <w:tcPr>
            <w:tcW w:w="3962" w:type="pct"/>
            <w:vAlign w:val="center"/>
          </w:tcPr>
          <w:p w14:paraId="5AB62F13" w14:textId="77777777" w:rsidR="001A6A8C" w:rsidRDefault="00C14D4C" w:rsidP="003852D2">
            <w:pPr>
              <w:jc w:val="both"/>
            </w:pPr>
            <w:r>
              <w:t>Carta Sociedad de Turismo Río Serrano S.A. presentada con fecha 13/02/18 y sus respectivos anexos.</w:t>
            </w:r>
          </w:p>
        </w:tc>
      </w:tr>
      <w:tr w:rsidR="00C14D4C" w:rsidRPr="00423DF1" w14:paraId="7FA91EFB" w14:textId="77777777" w:rsidTr="0031512B">
        <w:trPr>
          <w:trHeight w:val="286"/>
          <w:jc w:val="center"/>
        </w:trPr>
        <w:tc>
          <w:tcPr>
            <w:tcW w:w="1038" w:type="pct"/>
            <w:vAlign w:val="center"/>
          </w:tcPr>
          <w:p w14:paraId="0E82A1A6" w14:textId="77777777" w:rsidR="00C14D4C" w:rsidRDefault="00C14D4C" w:rsidP="00916635">
            <w:pPr>
              <w:jc w:val="center"/>
              <w:rPr>
                <w:rFonts w:cs="Calibri"/>
              </w:rPr>
            </w:pPr>
            <w:r>
              <w:rPr>
                <w:rFonts w:cs="Calibri"/>
              </w:rPr>
              <w:t>9</w:t>
            </w:r>
          </w:p>
        </w:tc>
        <w:tc>
          <w:tcPr>
            <w:tcW w:w="3962" w:type="pct"/>
            <w:vAlign w:val="center"/>
          </w:tcPr>
          <w:p w14:paraId="44800E15" w14:textId="77777777" w:rsidR="00C14D4C" w:rsidRDefault="00C14D4C" w:rsidP="003852D2">
            <w:pPr>
              <w:jc w:val="both"/>
            </w:pPr>
            <w:r>
              <w:t>Ord. N° 2330, emitido con fecha 06/10/16 por la Superintendencia del Medio Ambiente.</w:t>
            </w:r>
          </w:p>
        </w:tc>
      </w:tr>
    </w:tbl>
    <w:p w14:paraId="16167DD8" w14:textId="77777777" w:rsidR="007A7DEB" w:rsidRPr="007A7DEB" w:rsidRDefault="007A7DEB" w:rsidP="007A7DEB">
      <w:pPr>
        <w:spacing w:line="240" w:lineRule="auto"/>
        <w:jc w:val="center"/>
        <w:rPr>
          <w:rFonts w:ascii="Calibri" w:eastAsia="Calibri" w:hAnsi="Calibri" w:cs="Calibri"/>
          <w:sz w:val="28"/>
          <w:szCs w:val="32"/>
        </w:rPr>
      </w:pPr>
    </w:p>
    <w:p w14:paraId="77E68847"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56"/>
      <w:type w:val="nextColumn"/>
      <w:pgSz w:w="12240" w:h="15840" w:code="1"/>
      <w:pgMar w:top="1134" w:right="1134" w:bottom="1134" w:left="1134"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E2F422F" w15:done="0"/>
  <w15:commentEx w15:paraId="575B6EC5" w15:done="0"/>
  <w15:commentEx w15:paraId="5A8F5508" w15:done="0"/>
  <w15:commentEx w15:paraId="17343805" w15:done="0"/>
  <w15:commentEx w15:paraId="2D357046" w15:done="0"/>
  <w15:commentEx w15:paraId="329A7352" w15:done="0"/>
  <w15:commentEx w15:paraId="6A46D379" w15:done="0"/>
  <w15:commentEx w15:paraId="4473CA17" w15:done="0"/>
  <w15:commentEx w15:paraId="53BDABD0" w15:done="0"/>
  <w15:commentEx w15:paraId="4D12353A" w15:done="0"/>
  <w15:commentEx w15:paraId="065EFCF0" w15:done="0"/>
  <w15:commentEx w15:paraId="7F8E076F" w15:done="0"/>
  <w15:commentEx w15:paraId="08185BDB" w15:done="0"/>
  <w15:commentEx w15:paraId="2A60BC6E" w15:done="0"/>
  <w15:commentEx w15:paraId="3CD2A236" w15:done="0"/>
  <w15:commentEx w15:paraId="1D41FA0E" w15:done="0"/>
  <w15:commentEx w15:paraId="7ED0799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C1516D" w14:textId="77777777" w:rsidR="009E4E49" w:rsidRDefault="009E4E49" w:rsidP="00E56524">
      <w:pPr>
        <w:spacing w:after="0" w:line="240" w:lineRule="auto"/>
      </w:pPr>
      <w:r>
        <w:separator/>
      </w:r>
    </w:p>
    <w:p w14:paraId="645D7386" w14:textId="77777777" w:rsidR="009E4E49" w:rsidRDefault="009E4E49"/>
  </w:endnote>
  <w:endnote w:type="continuationSeparator" w:id="0">
    <w:p w14:paraId="75353882" w14:textId="77777777" w:rsidR="009E4E49" w:rsidRDefault="009E4E49" w:rsidP="00E56524">
      <w:pPr>
        <w:spacing w:after="0" w:line="240" w:lineRule="auto"/>
      </w:pPr>
      <w:r>
        <w:continuationSeparator/>
      </w:r>
    </w:p>
    <w:p w14:paraId="15C5BB28" w14:textId="77777777" w:rsidR="009E4E49" w:rsidRDefault="009E4E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2426020"/>
      <w:docPartObj>
        <w:docPartGallery w:val="Page Numbers (Bottom of Page)"/>
        <w:docPartUnique/>
      </w:docPartObj>
    </w:sdtPr>
    <w:sdtContent>
      <w:p w14:paraId="347ED460" w14:textId="77777777" w:rsidR="004C02FF" w:rsidRDefault="004C02FF">
        <w:pPr>
          <w:pStyle w:val="Piedepgina"/>
          <w:jc w:val="right"/>
        </w:pPr>
        <w:r>
          <w:fldChar w:fldCharType="begin"/>
        </w:r>
        <w:r>
          <w:instrText>PAGE   \* MERGEFORMAT</w:instrText>
        </w:r>
        <w:r>
          <w:fldChar w:fldCharType="separate"/>
        </w:r>
        <w:r w:rsidR="00796297" w:rsidRPr="00796297">
          <w:rPr>
            <w:noProof/>
            <w:lang w:val="es-ES"/>
          </w:rPr>
          <w:t>41</w:t>
        </w:r>
        <w:r>
          <w:fldChar w:fldCharType="end"/>
        </w:r>
      </w:p>
    </w:sdtContent>
  </w:sdt>
  <w:p w14:paraId="00A64464" w14:textId="77777777" w:rsidR="004C02FF" w:rsidRPr="00E56524" w:rsidRDefault="004C02F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59A57D2" w14:textId="77777777" w:rsidR="004C02FF" w:rsidRPr="00E56524" w:rsidRDefault="004C02F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D27BC34" w14:textId="77777777" w:rsidR="004C02FF" w:rsidRDefault="004C02F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3222564"/>
      <w:docPartObj>
        <w:docPartGallery w:val="Page Numbers (Bottom of Page)"/>
        <w:docPartUnique/>
      </w:docPartObj>
    </w:sdtPr>
    <w:sdtContent>
      <w:p w14:paraId="6CFB0C57" w14:textId="77777777" w:rsidR="004C02FF" w:rsidRDefault="004C02FF">
        <w:pPr>
          <w:pStyle w:val="Piedepgina"/>
          <w:jc w:val="right"/>
        </w:pPr>
        <w:r>
          <w:fldChar w:fldCharType="begin"/>
        </w:r>
        <w:r>
          <w:instrText>PAGE   \* MERGEFORMAT</w:instrText>
        </w:r>
        <w:r>
          <w:fldChar w:fldCharType="separate"/>
        </w:r>
        <w:r w:rsidR="00796297" w:rsidRPr="00796297">
          <w:rPr>
            <w:noProof/>
            <w:lang w:val="es-ES"/>
          </w:rPr>
          <w:t>54</w:t>
        </w:r>
        <w:r>
          <w:fldChar w:fldCharType="end"/>
        </w:r>
      </w:p>
    </w:sdtContent>
  </w:sdt>
  <w:p w14:paraId="76155672" w14:textId="77777777" w:rsidR="004C02FF" w:rsidRPr="00E56524" w:rsidRDefault="004C02F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BA24289" w14:textId="77777777" w:rsidR="004C02FF" w:rsidRPr="00E56524" w:rsidRDefault="004C02F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ADF43A3" w14:textId="77777777" w:rsidR="004C02FF" w:rsidRDefault="004C02FF">
    <w:pPr>
      <w:pStyle w:val="Piedepgina"/>
    </w:pPr>
  </w:p>
  <w:p w14:paraId="32326ABB" w14:textId="77777777" w:rsidR="004C02FF" w:rsidRDefault="004C02F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776611" w14:textId="77777777" w:rsidR="009E4E49" w:rsidRDefault="009E4E49" w:rsidP="00E56524">
      <w:pPr>
        <w:spacing w:after="0" w:line="240" w:lineRule="auto"/>
      </w:pPr>
      <w:r>
        <w:separator/>
      </w:r>
    </w:p>
    <w:p w14:paraId="509340FD" w14:textId="77777777" w:rsidR="009E4E49" w:rsidRDefault="009E4E49"/>
  </w:footnote>
  <w:footnote w:type="continuationSeparator" w:id="0">
    <w:p w14:paraId="3FEDE879" w14:textId="77777777" w:rsidR="009E4E49" w:rsidRDefault="009E4E49" w:rsidP="00E56524">
      <w:pPr>
        <w:spacing w:after="0" w:line="240" w:lineRule="auto"/>
      </w:pPr>
      <w:r>
        <w:continuationSeparator/>
      </w:r>
    </w:p>
    <w:p w14:paraId="24FC4599" w14:textId="77777777" w:rsidR="009E4E49" w:rsidRDefault="009E4E49"/>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BE1481"/>
    <w:multiLevelType w:val="hybridMultilevel"/>
    <w:tmpl w:val="9C562AC6"/>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
    <w:nsid w:val="017A4FDC"/>
    <w:multiLevelType w:val="hybridMultilevel"/>
    <w:tmpl w:val="AFE205E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03F751B1"/>
    <w:multiLevelType w:val="hybridMultilevel"/>
    <w:tmpl w:val="7B60B132"/>
    <w:lvl w:ilvl="0" w:tplc="A896166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nsid w:val="07C65E20"/>
    <w:multiLevelType w:val="hybridMultilevel"/>
    <w:tmpl w:val="5E5C6420"/>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
    <w:nsid w:val="08804ECA"/>
    <w:multiLevelType w:val="hybridMultilevel"/>
    <w:tmpl w:val="B98224C2"/>
    <w:lvl w:ilvl="0" w:tplc="A896166C">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8">
    <w:nsid w:val="10FD696B"/>
    <w:multiLevelType w:val="hybridMultilevel"/>
    <w:tmpl w:val="D92C00BE"/>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9">
    <w:nsid w:val="11C02E18"/>
    <w:multiLevelType w:val="hybridMultilevel"/>
    <w:tmpl w:val="F626A82C"/>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0">
    <w:nsid w:val="127C5615"/>
    <w:multiLevelType w:val="hybridMultilevel"/>
    <w:tmpl w:val="6884E66A"/>
    <w:lvl w:ilvl="0" w:tplc="A896166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6A60C64"/>
    <w:multiLevelType w:val="hybridMultilevel"/>
    <w:tmpl w:val="FA28555C"/>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2">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1CB8791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1F7A4B78"/>
    <w:multiLevelType w:val="hybridMultilevel"/>
    <w:tmpl w:val="73608366"/>
    <w:lvl w:ilvl="0" w:tplc="666802A2">
      <w:start w:val="3"/>
      <w:numFmt w:val="bullet"/>
      <w:lvlText w:val="-"/>
      <w:lvlJc w:val="left"/>
      <w:pPr>
        <w:ind w:left="720" w:hanging="360"/>
      </w:pPr>
      <w:rPr>
        <w:rFonts w:ascii="Verdana" w:eastAsia="Times New Roman" w:hAnsi="Verdana" w:cs="Century Gothic" w:hint="default"/>
      </w:rPr>
    </w:lvl>
    <w:lvl w:ilvl="1" w:tplc="4D9605E4">
      <w:numFmt w:val="bullet"/>
      <w:lvlText w:val="•"/>
      <w:lvlJc w:val="left"/>
      <w:pPr>
        <w:ind w:left="1800" w:hanging="720"/>
      </w:pPr>
      <w:rPr>
        <w:rFonts w:ascii="Verdana" w:eastAsia="Times New Roman" w:hAnsi="Verdana" w:cs="Century Gothic"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5E619BF"/>
    <w:multiLevelType w:val="hybridMultilevel"/>
    <w:tmpl w:val="2138C62A"/>
    <w:lvl w:ilvl="0" w:tplc="A896166C">
      <w:start w:val="1"/>
      <w:numFmt w:val="bullet"/>
      <w:lvlText w:val=""/>
      <w:lvlJc w:val="left"/>
      <w:pPr>
        <w:ind w:left="928" w:hanging="360"/>
      </w:pPr>
      <w:rPr>
        <w:rFonts w:ascii="Symbol" w:hAnsi="Symbol" w:hint="default"/>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26EE2C8A"/>
    <w:multiLevelType w:val="hybridMultilevel"/>
    <w:tmpl w:val="C29EBEF6"/>
    <w:lvl w:ilvl="0" w:tplc="A896166C">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17">
    <w:nsid w:val="287127E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35C461BA"/>
    <w:multiLevelType w:val="hybridMultilevel"/>
    <w:tmpl w:val="B02C36DC"/>
    <w:lvl w:ilvl="0" w:tplc="A896166C">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19">
    <w:nsid w:val="3BBB33CE"/>
    <w:multiLevelType w:val="hybridMultilevel"/>
    <w:tmpl w:val="27009462"/>
    <w:lvl w:ilvl="0" w:tplc="A896166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EEC2EA3"/>
    <w:multiLevelType w:val="hybridMultilevel"/>
    <w:tmpl w:val="9AE0E878"/>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1">
    <w:nsid w:val="4335094C"/>
    <w:multiLevelType w:val="hybridMultilevel"/>
    <w:tmpl w:val="CE8A0570"/>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2">
    <w:nsid w:val="43832B32"/>
    <w:multiLevelType w:val="hybridMultilevel"/>
    <w:tmpl w:val="C19E464A"/>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3">
    <w:nsid w:val="43B82790"/>
    <w:multiLevelType w:val="hybridMultilevel"/>
    <w:tmpl w:val="13863C7C"/>
    <w:lvl w:ilvl="0" w:tplc="A896166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nsid w:val="45E3602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49870F4C"/>
    <w:multiLevelType w:val="hybridMultilevel"/>
    <w:tmpl w:val="269CA00C"/>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7">
    <w:nsid w:val="49DD5B7F"/>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4A381DA5"/>
    <w:multiLevelType w:val="hybridMultilevel"/>
    <w:tmpl w:val="2F1A858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4DE80BB7"/>
    <w:multiLevelType w:val="hybridMultilevel"/>
    <w:tmpl w:val="33521AD2"/>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30">
    <w:nsid w:val="4FA117B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741232A"/>
    <w:multiLevelType w:val="hybridMultilevel"/>
    <w:tmpl w:val="76F063BA"/>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3">
    <w:nsid w:val="5811411C"/>
    <w:multiLevelType w:val="hybridMultilevel"/>
    <w:tmpl w:val="0FF0B2C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58987628"/>
    <w:multiLevelType w:val="hybridMultilevel"/>
    <w:tmpl w:val="551C7488"/>
    <w:lvl w:ilvl="0" w:tplc="A896166C">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35">
    <w:nsid w:val="5E7D21D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6">
    <w:nsid w:val="73777572"/>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7">
    <w:nsid w:val="78A654A9"/>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nsid w:val="7F9305AD"/>
    <w:multiLevelType w:val="hybridMultilevel"/>
    <w:tmpl w:val="8C2E601E"/>
    <w:lvl w:ilvl="0" w:tplc="A896166C">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num w:numId="1">
    <w:abstractNumId w:val="1"/>
  </w:num>
  <w:num w:numId="2">
    <w:abstractNumId w:val="0"/>
  </w:num>
  <w:num w:numId="3">
    <w:abstractNumId w:val="31"/>
  </w:num>
  <w:num w:numId="4">
    <w:abstractNumId w:val="12"/>
  </w:num>
  <w:num w:numId="5">
    <w:abstractNumId w:val="24"/>
  </w:num>
  <w:num w:numId="6">
    <w:abstractNumId w:val="5"/>
  </w:num>
  <w:num w:numId="7">
    <w:abstractNumId w:val="7"/>
  </w:num>
  <w:num w:numId="8">
    <w:abstractNumId w:val="17"/>
  </w:num>
  <w:num w:numId="9">
    <w:abstractNumId w:val="18"/>
  </w:num>
  <w:num w:numId="10">
    <w:abstractNumId w:val="19"/>
  </w:num>
  <w:num w:numId="11">
    <w:abstractNumId w:val="13"/>
  </w:num>
  <w:num w:numId="12">
    <w:abstractNumId w:val="2"/>
  </w:num>
  <w:num w:numId="13">
    <w:abstractNumId w:val="35"/>
  </w:num>
  <w:num w:numId="14">
    <w:abstractNumId w:val="34"/>
  </w:num>
  <w:num w:numId="15">
    <w:abstractNumId w:val="16"/>
  </w:num>
  <w:num w:numId="16">
    <w:abstractNumId w:val="26"/>
  </w:num>
  <w:num w:numId="17">
    <w:abstractNumId w:val="23"/>
  </w:num>
  <w:num w:numId="18">
    <w:abstractNumId w:val="37"/>
  </w:num>
  <w:num w:numId="19">
    <w:abstractNumId w:val="25"/>
  </w:num>
  <w:num w:numId="20">
    <w:abstractNumId w:val="8"/>
  </w:num>
  <w:num w:numId="21">
    <w:abstractNumId w:val="20"/>
  </w:num>
  <w:num w:numId="22">
    <w:abstractNumId w:val="27"/>
  </w:num>
  <w:num w:numId="23">
    <w:abstractNumId w:val="29"/>
  </w:num>
  <w:num w:numId="24">
    <w:abstractNumId w:val="30"/>
  </w:num>
  <w:num w:numId="25">
    <w:abstractNumId w:val="11"/>
  </w:num>
  <w:num w:numId="26">
    <w:abstractNumId w:val="32"/>
  </w:num>
  <w:num w:numId="27">
    <w:abstractNumId w:val="14"/>
  </w:num>
  <w:num w:numId="28">
    <w:abstractNumId w:val="22"/>
  </w:num>
  <w:num w:numId="29">
    <w:abstractNumId w:val="21"/>
  </w:num>
  <w:num w:numId="30">
    <w:abstractNumId w:val="36"/>
  </w:num>
  <w:num w:numId="31">
    <w:abstractNumId w:val="9"/>
  </w:num>
  <w:num w:numId="32">
    <w:abstractNumId w:val="33"/>
  </w:num>
  <w:num w:numId="33">
    <w:abstractNumId w:val="28"/>
  </w:num>
  <w:num w:numId="34">
    <w:abstractNumId w:val="38"/>
  </w:num>
  <w:num w:numId="35">
    <w:abstractNumId w:val="15"/>
  </w:num>
  <w:num w:numId="36">
    <w:abstractNumId w:val="3"/>
  </w:num>
  <w:num w:numId="37">
    <w:abstractNumId w:val="6"/>
  </w:num>
  <w:num w:numId="38">
    <w:abstractNumId w:val="4"/>
  </w:num>
  <w:num w:numId="39">
    <w:abstractNumId w:val="10"/>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WH">
    <w15:presenceInfo w15:providerId="None" w15:userId="PW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B3B"/>
    <w:rsid w:val="00001EB5"/>
    <w:rsid w:val="00002871"/>
    <w:rsid w:val="00003C7F"/>
    <w:rsid w:val="0000453A"/>
    <w:rsid w:val="00004B00"/>
    <w:rsid w:val="00005A17"/>
    <w:rsid w:val="00006297"/>
    <w:rsid w:val="0000712F"/>
    <w:rsid w:val="0000777F"/>
    <w:rsid w:val="0001006B"/>
    <w:rsid w:val="00010145"/>
    <w:rsid w:val="0001033E"/>
    <w:rsid w:val="00010AED"/>
    <w:rsid w:val="0001113B"/>
    <w:rsid w:val="000112D9"/>
    <w:rsid w:val="00013D6C"/>
    <w:rsid w:val="00015258"/>
    <w:rsid w:val="00015A7A"/>
    <w:rsid w:val="000176AC"/>
    <w:rsid w:val="00017B51"/>
    <w:rsid w:val="00020E9C"/>
    <w:rsid w:val="00021E20"/>
    <w:rsid w:val="000229FB"/>
    <w:rsid w:val="00022CDB"/>
    <w:rsid w:val="0002310A"/>
    <w:rsid w:val="000252F4"/>
    <w:rsid w:val="0002607D"/>
    <w:rsid w:val="00026AB4"/>
    <w:rsid w:val="00027442"/>
    <w:rsid w:val="000276A8"/>
    <w:rsid w:val="00027744"/>
    <w:rsid w:val="0003029B"/>
    <w:rsid w:val="000302EF"/>
    <w:rsid w:val="00030504"/>
    <w:rsid w:val="0003090E"/>
    <w:rsid w:val="0003109E"/>
    <w:rsid w:val="00031478"/>
    <w:rsid w:val="00031EC7"/>
    <w:rsid w:val="00031F36"/>
    <w:rsid w:val="000320B9"/>
    <w:rsid w:val="00033696"/>
    <w:rsid w:val="00033AF5"/>
    <w:rsid w:val="00033FF6"/>
    <w:rsid w:val="00034400"/>
    <w:rsid w:val="000349BC"/>
    <w:rsid w:val="00034CDC"/>
    <w:rsid w:val="00035371"/>
    <w:rsid w:val="000353AF"/>
    <w:rsid w:val="0003756E"/>
    <w:rsid w:val="00037FC9"/>
    <w:rsid w:val="00040BC7"/>
    <w:rsid w:val="00041302"/>
    <w:rsid w:val="00042980"/>
    <w:rsid w:val="0004320E"/>
    <w:rsid w:val="000434D4"/>
    <w:rsid w:val="00043C9F"/>
    <w:rsid w:val="000460BA"/>
    <w:rsid w:val="000467C7"/>
    <w:rsid w:val="00046A87"/>
    <w:rsid w:val="00050370"/>
    <w:rsid w:val="0005101D"/>
    <w:rsid w:val="00051BB2"/>
    <w:rsid w:val="000534D6"/>
    <w:rsid w:val="0005489F"/>
    <w:rsid w:val="000549AF"/>
    <w:rsid w:val="00054C62"/>
    <w:rsid w:val="000556C1"/>
    <w:rsid w:val="00056A9C"/>
    <w:rsid w:val="00056C2F"/>
    <w:rsid w:val="0005750B"/>
    <w:rsid w:val="00057875"/>
    <w:rsid w:val="000629F7"/>
    <w:rsid w:val="00062BC6"/>
    <w:rsid w:val="00062C8D"/>
    <w:rsid w:val="000645E0"/>
    <w:rsid w:val="00065CF5"/>
    <w:rsid w:val="000663DC"/>
    <w:rsid w:val="00070267"/>
    <w:rsid w:val="0007040E"/>
    <w:rsid w:val="00070518"/>
    <w:rsid w:val="000711FC"/>
    <w:rsid w:val="000714F6"/>
    <w:rsid w:val="000734B9"/>
    <w:rsid w:val="00073D80"/>
    <w:rsid w:val="00073F61"/>
    <w:rsid w:val="00074814"/>
    <w:rsid w:val="0007552A"/>
    <w:rsid w:val="000758EF"/>
    <w:rsid w:val="00076052"/>
    <w:rsid w:val="00077252"/>
    <w:rsid w:val="00080728"/>
    <w:rsid w:val="0008098E"/>
    <w:rsid w:val="00080BFE"/>
    <w:rsid w:val="00080CE5"/>
    <w:rsid w:val="00081075"/>
    <w:rsid w:val="00081938"/>
    <w:rsid w:val="00081F2D"/>
    <w:rsid w:val="000837E7"/>
    <w:rsid w:val="00083C2B"/>
    <w:rsid w:val="0008446E"/>
    <w:rsid w:val="00084C95"/>
    <w:rsid w:val="00084E5E"/>
    <w:rsid w:val="000853E2"/>
    <w:rsid w:val="00085492"/>
    <w:rsid w:val="000858A9"/>
    <w:rsid w:val="00085983"/>
    <w:rsid w:val="0008602C"/>
    <w:rsid w:val="00087040"/>
    <w:rsid w:val="000873FC"/>
    <w:rsid w:val="0008795A"/>
    <w:rsid w:val="00087FEA"/>
    <w:rsid w:val="00090ADF"/>
    <w:rsid w:val="00091071"/>
    <w:rsid w:val="00091366"/>
    <w:rsid w:val="000913E6"/>
    <w:rsid w:val="00091F47"/>
    <w:rsid w:val="00091F50"/>
    <w:rsid w:val="00092CFA"/>
    <w:rsid w:val="000938C1"/>
    <w:rsid w:val="00093AF4"/>
    <w:rsid w:val="00097DC0"/>
    <w:rsid w:val="000A033E"/>
    <w:rsid w:val="000A1CA2"/>
    <w:rsid w:val="000A1DF6"/>
    <w:rsid w:val="000A25AE"/>
    <w:rsid w:val="000A28D4"/>
    <w:rsid w:val="000A3DCE"/>
    <w:rsid w:val="000A725D"/>
    <w:rsid w:val="000B0D25"/>
    <w:rsid w:val="000B0E32"/>
    <w:rsid w:val="000B0EC4"/>
    <w:rsid w:val="000B1586"/>
    <w:rsid w:val="000B227E"/>
    <w:rsid w:val="000B2927"/>
    <w:rsid w:val="000B3736"/>
    <w:rsid w:val="000B424C"/>
    <w:rsid w:val="000B436B"/>
    <w:rsid w:val="000B475B"/>
    <w:rsid w:val="000B6A33"/>
    <w:rsid w:val="000B6D3A"/>
    <w:rsid w:val="000B6D78"/>
    <w:rsid w:val="000B7588"/>
    <w:rsid w:val="000B7F1E"/>
    <w:rsid w:val="000C003A"/>
    <w:rsid w:val="000C0070"/>
    <w:rsid w:val="000C065E"/>
    <w:rsid w:val="000C105E"/>
    <w:rsid w:val="000C21EB"/>
    <w:rsid w:val="000C2277"/>
    <w:rsid w:val="000C2373"/>
    <w:rsid w:val="000C2AD9"/>
    <w:rsid w:val="000C309B"/>
    <w:rsid w:val="000C470C"/>
    <w:rsid w:val="000C5675"/>
    <w:rsid w:val="000C5793"/>
    <w:rsid w:val="000C5AD0"/>
    <w:rsid w:val="000C5B34"/>
    <w:rsid w:val="000C6245"/>
    <w:rsid w:val="000C673B"/>
    <w:rsid w:val="000C681D"/>
    <w:rsid w:val="000C6FDF"/>
    <w:rsid w:val="000C7BA8"/>
    <w:rsid w:val="000D06EA"/>
    <w:rsid w:val="000D1142"/>
    <w:rsid w:val="000D13D1"/>
    <w:rsid w:val="000D21F9"/>
    <w:rsid w:val="000D249E"/>
    <w:rsid w:val="000D2981"/>
    <w:rsid w:val="000D35C9"/>
    <w:rsid w:val="000D3EA7"/>
    <w:rsid w:val="000D4227"/>
    <w:rsid w:val="000D4440"/>
    <w:rsid w:val="000D5FA6"/>
    <w:rsid w:val="000D697B"/>
    <w:rsid w:val="000D7868"/>
    <w:rsid w:val="000D7BE2"/>
    <w:rsid w:val="000E0050"/>
    <w:rsid w:val="000E0971"/>
    <w:rsid w:val="000E0DEF"/>
    <w:rsid w:val="000E139B"/>
    <w:rsid w:val="000E2A24"/>
    <w:rsid w:val="000E4470"/>
    <w:rsid w:val="000E52B7"/>
    <w:rsid w:val="000E6AC6"/>
    <w:rsid w:val="000E73D7"/>
    <w:rsid w:val="000E78C5"/>
    <w:rsid w:val="000F0521"/>
    <w:rsid w:val="000F0A9C"/>
    <w:rsid w:val="000F1103"/>
    <w:rsid w:val="000F18F8"/>
    <w:rsid w:val="000F1980"/>
    <w:rsid w:val="000F199D"/>
    <w:rsid w:val="000F34DB"/>
    <w:rsid w:val="000F3B52"/>
    <w:rsid w:val="000F4F3A"/>
    <w:rsid w:val="000F5983"/>
    <w:rsid w:val="000F5CAC"/>
    <w:rsid w:val="000F64FA"/>
    <w:rsid w:val="000F6A73"/>
    <w:rsid w:val="000F72E3"/>
    <w:rsid w:val="000F7981"/>
    <w:rsid w:val="00100024"/>
    <w:rsid w:val="00100417"/>
    <w:rsid w:val="00100615"/>
    <w:rsid w:val="00100D5B"/>
    <w:rsid w:val="00100FE8"/>
    <w:rsid w:val="00102723"/>
    <w:rsid w:val="00102785"/>
    <w:rsid w:val="001029E5"/>
    <w:rsid w:val="0010336E"/>
    <w:rsid w:val="00103540"/>
    <w:rsid w:val="00103DF0"/>
    <w:rsid w:val="00104204"/>
    <w:rsid w:val="00104C99"/>
    <w:rsid w:val="0010558D"/>
    <w:rsid w:val="0010683C"/>
    <w:rsid w:val="00107EEA"/>
    <w:rsid w:val="00110D7A"/>
    <w:rsid w:val="00110FD7"/>
    <w:rsid w:val="00111FDD"/>
    <w:rsid w:val="00112B7E"/>
    <w:rsid w:val="00113135"/>
    <w:rsid w:val="00113896"/>
    <w:rsid w:val="0011391C"/>
    <w:rsid w:val="00113C50"/>
    <w:rsid w:val="00113E4B"/>
    <w:rsid w:val="00113E7F"/>
    <w:rsid w:val="00114B64"/>
    <w:rsid w:val="00115744"/>
    <w:rsid w:val="00115FB2"/>
    <w:rsid w:val="001160F6"/>
    <w:rsid w:val="0011699C"/>
    <w:rsid w:val="00117635"/>
    <w:rsid w:val="00117C88"/>
    <w:rsid w:val="00120089"/>
    <w:rsid w:val="0012197F"/>
    <w:rsid w:val="0012210C"/>
    <w:rsid w:val="001222F8"/>
    <w:rsid w:val="00122639"/>
    <w:rsid w:val="00122CA2"/>
    <w:rsid w:val="00122FDC"/>
    <w:rsid w:val="00124203"/>
    <w:rsid w:val="00125B52"/>
    <w:rsid w:val="00126214"/>
    <w:rsid w:val="00126495"/>
    <w:rsid w:val="00127904"/>
    <w:rsid w:val="00127BCB"/>
    <w:rsid w:val="001300BE"/>
    <w:rsid w:val="0013102A"/>
    <w:rsid w:val="00131272"/>
    <w:rsid w:val="001325AA"/>
    <w:rsid w:val="001325FA"/>
    <w:rsid w:val="001336CD"/>
    <w:rsid w:val="00133C91"/>
    <w:rsid w:val="00134164"/>
    <w:rsid w:val="001344D9"/>
    <w:rsid w:val="00134D03"/>
    <w:rsid w:val="00136BEF"/>
    <w:rsid w:val="001403D1"/>
    <w:rsid w:val="00140AF1"/>
    <w:rsid w:val="00143807"/>
    <w:rsid w:val="00143CC2"/>
    <w:rsid w:val="001440E0"/>
    <w:rsid w:val="00144D0B"/>
    <w:rsid w:val="00145020"/>
    <w:rsid w:val="00147263"/>
    <w:rsid w:val="00147D57"/>
    <w:rsid w:val="00150851"/>
    <w:rsid w:val="00151899"/>
    <w:rsid w:val="0015206B"/>
    <w:rsid w:val="001520B1"/>
    <w:rsid w:val="00152F2E"/>
    <w:rsid w:val="00153A9B"/>
    <w:rsid w:val="00154219"/>
    <w:rsid w:val="001542EB"/>
    <w:rsid w:val="00154A7A"/>
    <w:rsid w:val="00154F7A"/>
    <w:rsid w:val="001558F4"/>
    <w:rsid w:val="00157DF7"/>
    <w:rsid w:val="00160758"/>
    <w:rsid w:val="00160FCA"/>
    <w:rsid w:val="001611B8"/>
    <w:rsid w:val="001621AC"/>
    <w:rsid w:val="00162F9C"/>
    <w:rsid w:val="00162FDB"/>
    <w:rsid w:val="00163083"/>
    <w:rsid w:val="001640CD"/>
    <w:rsid w:val="00164F89"/>
    <w:rsid w:val="001654F9"/>
    <w:rsid w:val="00165C0A"/>
    <w:rsid w:val="0016619F"/>
    <w:rsid w:val="001665B0"/>
    <w:rsid w:val="001667B3"/>
    <w:rsid w:val="00166F17"/>
    <w:rsid w:val="00170DFF"/>
    <w:rsid w:val="00171CBB"/>
    <w:rsid w:val="00173355"/>
    <w:rsid w:val="0017545F"/>
    <w:rsid w:val="001760FC"/>
    <w:rsid w:val="00176466"/>
    <w:rsid w:val="00176C7D"/>
    <w:rsid w:val="00177F04"/>
    <w:rsid w:val="0018003E"/>
    <w:rsid w:val="00180042"/>
    <w:rsid w:val="00180FF8"/>
    <w:rsid w:val="00185036"/>
    <w:rsid w:val="0018544F"/>
    <w:rsid w:val="00186400"/>
    <w:rsid w:val="00186664"/>
    <w:rsid w:val="00186B83"/>
    <w:rsid w:val="00187CAA"/>
    <w:rsid w:val="00191B36"/>
    <w:rsid w:val="00191B81"/>
    <w:rsid w:val="00191FC0"/>
    <w:rsid w:val="00192223"/>
    <w:rsid w:val="00192E5E"/>
    <w:rsid w:val="00192FDC"/>
    <w:rsid w:val="00193747"/>
    <w:rsid w:val="00193C41"/>
    <w:rsid w:val="00193D0C"/>
    <w:rsid w:val="001940B2"/>
    <w:rsid w:val="00194708"/>
    <w:rsid w:val="00194FE5"/>
    <w:rsid w:val="001950BD"/>
    <w:rsid w:val="001964B7"/>
    <w:rsid w:val="00196F68"/>
    <w:rsid w:val="00197DCD"/>
    <w:rsid w:val="001A028B"/>
    <w:rsid w:val="001A070D"/>
    <w:rsid w:val="001A0DA7"/>
    <w:rsid w:val="001A1317"/>
    <w:rsid w:val="001A17CD"/>
    <w:rsid w:val="001A1DA9"/>
    <w:rsid w:val="001A2ABD"/>
    <w:rsid w:val="001A2F4F"/>
    <w:rsid w:val="001A3401"/>
    <w:rsid w:val="001A3D0E"/>
    <w:rsid w:val="001A521D"/>
    <w:rsid w:val="001A5417"/>
    <w:rsid w:val="001A5683"/>
    <w:rsid w:val="001A56B5"/>
    <w:rsid w:val="001A59CC"/>
    <w:rsid w:val="001A64A1"/>
    <w:rsid w:val="001A6602"/>
    <w:rsid w:val="001A6837"/>
    <w:rsid w:val="001A6A8C"/>
    <w:rsid w:val="001A7FD0"/>
    <w:rsid w:val="001B048A"/>
    <w:rsid w:val="001B0DC8"/>
    <w:rsid w:val="001B0F61"/>
    <w:rsid w:val="001B24A2"/>
    <w:rsid w:val="001B24E9"/>
    <w:rsid w:val="001B286F"/>
    <w:rsid w:val="001B3439"/>
    <w:rsid w:val="001B4439"/>
    <w:rsid w:val="001B45A8"/>
    <w:rsid w:val="001B4A2C"/>
    <w:rsid w:val="001B6115"/>
    <w:rsid w:val="001B639F"/>
    <w:rsid w:val="001B6935"/>
    <w:rsid w:val="001B6C82"/>
    <w:rsid w:val="001B7C1A"/>
    <w:rsid w:val="001C153D"/>
    <w:rsid w:val="001C19E6"/>
    <w:rsid w:val="001C2369"/>
    <w:rsid w:val="001C26B6"/>
    <w:rsid w:val="001C286B"/>
    <w:rsid w:val="001C2BC9"/>
    <w:rsid w:val="001C30EE"/>
    <w:rsid w:val="001C4613"/>
    <w:rsid w:val="001C4F0D"/>
    <w:rsid w:val="001C567D"/>
    <w:rsid w:val="001C7DE9"/>
    <w:rsid w:val="001C7DF3"/>
    <w:rsid w:val="001D05D1"/>
    <w:rsid w:val="001D5E76"/>
    <w:rsid w:val="001D774B"/>
    <w:rsid w:val="001E0303"/>
    <w:rsid w:val="001E083B"/>
    <w:rsid w:val="001E1188"/>
    <w:rsid w:val="001E14D2"/>
    <w:rsid w:val="001E1D07"/>
    <w:rsid w:val="001E42C2"/>
    <w:rsid w:val="001E4314"/>
    <w:rsid w:val="001E4411"/>
    <w:rsid w:val="001E5240"/>
    <w:rsid w:val="001E5813"/>
    <w:rsid w:val="001E583C"/>
    <w:rsid w:val="001E5EE2"/>
    <w:rsid w:val="001E645C"/>
    <w:rsid w:val="001E64E1"/>
    <w:rsid w:val="001E6524"/>
    <w:rsid w:val="001E66CF"/>
    <w:rsid w:val="001E6A61"/>
    <w:rsid w:val="001F06ED"/>
    <w:rsid w:val="001F32B6"/>
    <w:rsid w:val="001F37F5"/>
    <w:rsid w:val="001F4513"/>
    <w:rsid w:val="001F4AC8"/>
    <w:rsid w:val="001F64BB"/>
    <w:rsid w:val="001F66D4"/>
    <w:rsid w:val="001F6D91"/>
    <w:rsid w:val="001F6E26"/>
    <w:rsid w:val="001F7325"/>
    <w:rsid w:val="001F7B54"/>
    <w:rsid w:val="00202227"/>
    <w:rsid w:val="0020224D"/>
    <w:rsid w:val="00202CBC"/>
    <w:rsid w:val="002030AE"/>
    <w:rsid w:val="0020438F"/>
    <w:rsid w:val="0020463A"/>
    <w:rsid w:val="002065A1"/>
    <w:rsid w:val="002070F6"/>
    <w:rsid w:val="00207213"/>
    <w:rsid w:val="00207747"/>
    <w:rsid w:val="00207AB1"/>
    <w:rsid w:val="00207E1A"/>
    <w:rsid w:val="00210138"/>
    <w:rsid w:val="002119CE"/>
    <w:rsid w:val="0021386E"/>
    <w:rsid w:val="00214F28"/>
    <w:rsid w:val="00215202"/>
    <w:rsid w:val="00215A55"/>
    <w:rsid w:val="0021602C"/>
    <w:rsid w:val="0021649C"/>
    <w:rsid w:val="00216561"/>
    <w:rsid w:val="00216E0F"/>
    <w:rsid w:val="00216FF9"/>
    <w:rsid w:val="0022153F"/>
    <w:rsid w:val="00222806"/>
    <w:rsid w:val="0022408E"/>
    <w:rsid w:val="00224447"/>
    <w:rsid w:val="002245E6"/>
    <w:rsid w:val="00225135"/>
    <w:rsid w:val="002254EA"/>
    <w:rsid w:val="00226DA3"/>
    <w:rsid w:val="0023058B"/>
    <w:rsid w:val="00230F1B"/>
    <w:rsid w:val="0023125E"/>
    <w:rsid w:val="00231FCF"/>
    <w:rsid w:val="0023219E"/>
    <w:rsid w:val="00232CB8"/>
    <w:rsid w:val="00233472"/>
    <w:rsid w:val="002335F6"/>
    <w:rsid w:val="002339FF"/>
    <w:rsid w:val="00233A00"/>
    <w:rsid w:val="00234E2D"/>
    <w:rsid w:val="002350CB"/>
    <w:rsid w:val="00236422"/>
    <w:rsid w:val="002373C3"/>
    <w:rsid w:val="00237D0D"/>
    <w:rsid w:val="00240E13"/>
    <w:rsid w:val="002416C5"/>
    <w:rsid w:val="002424A9"/>
    <w:rsid w:val="00242CCD"/>
    <w:rsid w:val="00243086"/>
    <w:rsid w:val="0024339C"/>
    <w:rsid w:val="00244A32"/>
    <w:rsid w:val="002452E3"/>
    <w:rsid w:val="002461AD"/>
    <w:rsid w:val="0024644F"/>
    <w:rsid w:val="002464C8"/>
    <w:rsid w:val="00246705"/>
    <w:rsid w:val="0024697C"/>
    <w:rsid w:val="002469F3"/>
    <w:rsid w:val="0024795F"/>
    <w:rsid w:val="00250509"/>
    <w:rsid w:val="00251597"/>
    <w:rsid w:val="002526EB"/>
    <w:rsid w:val="00253EAD"/>
    <w:rsid w:val="00255336"/>
    <w:rsid w:val="002561F7"/>
    <w:rsid w:val="002562C7"/>
    <w:rsid w:val="0025657C"/>
    <w:rsid w:val="00256753"/>
    <w:rsid w:val="00256D4C"/>
    <w:rsid w:val="0025728C"/>
    <w:rsid w:val="002578F5"/>
    <w:rsid w:val="00257F38"/>
    <w:rsid w:val="00261D01"/>
    <w:rsid w:val="00262826"/>
    <w:rsid w:val="00262969"/>
    <w:rsid w:val="00263220"/>
    <w:rsid w:val="0026322D"/>
    <w:rsid w:val="002635C6"/>
    <w:rsid w:val="00263C9E"/>
    <w:rsid w:val="00264647"/>
    <w:rsid w:val="00264BC6"/>
    <w:rsid w:val="00265924"/>
    <w:rsid w:val="0026626B"/>
    <w:rsid w:val="00271508"/>
    <w:rsid w:val="00271C7E"/>
    <w:rsid w:val="00271FF6"/>
    <w:rsid w:val="00273697"/>
    <w:rsid w:val="00273B9C"/>
    <w:rsid w:val="00275400"/>
    <w:rsid w:val="0027549B"/>
    <w:rsid w:val="0027584F"/>
    <w:rsid w:val="00275A53"/>
    <w:rsid w:val="00276069"/>
    <w:rsid w:val="00276379"/>
    <w:rsid w:val="002764D1"/>
    <w:rsid w:val="00276EF1"/>
    <w:rsid w:val="00277113"/>
    <w:rsid w:val="00280EA7"/>
    <w:rsid w:val="002811EE"/>
    <w:rsid w:val="0028156D"/>
    <w:rsid w:val="0028223C"/>
    <w:rsid w:val="0028225E"/>
    <w:rsid w:val="00283366"/>
    <w:rsid w:val="00283707"/>
    <w:rsid w:val="00283828"/>
    <w:rsid w:val="00284193"/>
    <w:rsid w:val="00284277"/>
    <w:rsid w:val="002861BB"/>
    <w:rsid w:val="002866F2"/>
    <w:rsid w:val="00286B0A"/>
    <w:rsid w:val="00286EE6"/>
    <w:rsid w:val="00287118"/>
    <w:rsid w:val="00287FE5"/>
    <w:rsid w:val="002906A3"/>
    <w:rsid w:val="002906E2"/>
    <w:rsid w:val="00290D4A"/>
    <w:rsid w:val="002934A1"/>
    <w:rsid w:val="0029414A"/>
    <w:rsid w:val="00294667"/>
    <w:rsid w:val="002968B0"/>
    <w:rsid w:val="00297618"/>
    <w:rsid w:val="002A01C6"/>
    <w:rsid w:val="002A1465"/>
    <w:rsid w:val="002A352F"/>
    <w:rsid w:val="002A3929"/>
    <w:rsid w:val="002A411E"/>
    <w:rsid w:val="002A4189"/>
    <w:rsid w:val="002A5FB1"/>
    <w:rsid w:val="002A67C3"/>
    <w:rsid w:val="002A7B73"/>
    <w:rsid w:val="002A7D17"/>
    <w:rsid w:val="002B099D"/>
    <w:rsid w:val="002B0DC0"/>
    <w:rsid w:val="002B1265"/>
    <w:rsid w:val="002B24E6"/>
    <w:rsid w:val="002B304E"/>
    <w:rsid w:val="002B327C"/>
    <w:rsid w:val="002B3CC3"/>
    <w:rsid w:val="002B4649"/>
    <w:rsid w:val="002B4E19"/>
    <w:rsid w:val="002B57EB"/>
    <w:rsid w:val="002B5B4D"/>
    <w:rsid w:val="002B5DF6"/>
    <w:rsid w:val="002B7932"/>
    <w:rsid w:val="002C0657"/>
    <w:rsid w:val="002C0F91"/>
    <w:rsid w:val="002C1126"/>
    <w:rsid w:val="002C2A86"/>
    <w:rsid w:val="002C47B6"/>
    <w:rsid w:val="002C4951"/>
    <w:rsid w:val="002C6E80"/>
    <w:rsid w:val="002C75CB"/>
    <w:rsid w:val="002D0275"/>
    <w:rsid w:val="002D02AC"/>
    <w:rsid w:val="002D03A6"/>
    <w:rsid w:val="002D147C"/>
    <w:rsid w:val="002D1AAB"/>
    <w:rsid w:val="002D2615"/>
    <w:rsid w:val="002D2D2C"/>
    <w:rsid w:val="002D383F"/>
    <w:rsid w:val="002D3B77"/>
    <w:rsid w:val="002D3FC7"/>
    <w:rsid w:val="002D3FFD"/>
    <w:rsid w:val="002D419D"/>
    <w:rsid w:val="002D514F"/>
    <w:rsid w:val="002D52B8"/>
    <w:rsid w:val="002D5E60"/>
    <w:rsid w:val="002D6B36"/>
    <w:rsid w:val="002D6E02"/>
    <w:rsid w:val="002D79B3"/>
    <w:rsid w:val="002D79D2"/>
    <w:rsid w:val="002D7BDD"/>
    <w:rsid w:val="002D7E7E"/>
    <w:rsid w:val="002E1ED6"/>
    <w:rsid w:val="002E2077"/>
    <w:rsid w:val="002E28A8"/>
    <w:rsid w:val="002E3332"/>
    <w:rsid w:val="002E3556"/>
    <w:rsid w:val="002E4DF9"/>
    <w:rsid w:val="002E4F7A"/>
    <w:rsid w:val="002E4FEF"/>
    <w:rsid w:val="002E5600"/>
    <w:rsid w:val="002E5AA5"/>
    <w:rsid w:val="002E6517"/>
    <w:rsid w:val="002E676C"/>
    <w:rsid w:val="002E692C"/>
    <w:rsid w:val="002E6A0E"/>
    <w:rsid w:val="002E78C9"/>
    <w:rsid w:val="002E7EE2"/>
    <w:rsid w:val="002F0538"/>
    <w:rsid w:val="002F0927"/>
    <w:rsid w:val="002F0C83"/>
    <w:rsid w:val="002F1E97"/>
    <w:rsid w:val="002F262D"/>
    <w:rsid w:val="002F2A92"/>
    <w:rsid w:val="002F307B"/>
    <w:rsid w:val="002F34BF"/>
    <w:rsid w:val="002F3944"/>
    <w:rsid w:val="002F4550"/>
    <w:rsid w:val="002F5E43"/>
    <w:rsid w:val="002F69AA"/>
    <w:rsid w:val="002F7C48"/>
    <w:rsid w:val="00301377"/>
    <w:rsid w:val="00302397"/>
    <w:rsid w:val="003039F2"/>
    <w:rsid w:val="00303CDA"/>
    <w:rsid w:val="00303DE0"/>
    <w:rsid w:val="003040A5"/>
    <w:rsid w:val="00304E14"/>
    <w:rsid w:val="00305124"/>
    <w:rsid w:val="00305518"/>
    <w:rsid w:val="00305C2D"/>
    <w:rsid w:val="00305CD5"/>
    <w:rsid w:val="00305DB8"/>
    <w:rsid w:val="00306474"/>
    <w:rsid w:val="00310A57"/>
    <w:rsid w:val="00310E2C"/>
    <w:rsid w:val="00311E06"/>
    <w:rsid w:val="003120DD"/>
    <w:rsid w:val="0031512B"/>
    <w:rsid w:val="003152B2"/>
    <w:rsid w:val="00315CB4"/>
    <w:rsid w:val="00316588"/>
    <w:rsid w:val="00316613"/>
    <w:rsid w:val="00317DEC"/>
    <w:rsid w:val="00317FEA"/>
    <w:rsid w:val="00320281"/>
    <w:rsid w:val="0032061D"/>
    <w:rsid w:val="00320E30"/>
    <w:rsid w:val="00320E48"/>
    <w:rsid w:val="0032217D"/>
    <w:rsid w:val="003223BE"/>
    <w:rsid w:val="00322843"/>
    <w:rsid w:val="00323E85"/>
    <w:rsid w:val="00324072"/>
    <w:rsid w:val="00324CE9"/>
    <w:rsid w:val="00326011"/>
    <w:rsid w:val="003260D2"/>
    <w:rsid w:val="0032670B"/>
    <w:rsid w:val="00326F5A"/>
    <w:rsid w:val="003271AB"/>
    <w:rsid w:val="00330294"/>
    <w:rsid w:val="00330C42"/>
    <w:rsid w:val="00331281"/>
    <w:rsid w:val="00333531"/>
    <w:rsid w:val="003338E9"/>
    <w:rsid w:val="00333FFA"/>
    <w:rsid w:val="003341B6"/>
    <w:rsid w:val="003351E9"/>
    <w:rsid w:val="00335CB1"/>
    <w:rsid w:val="003367E4"/>
    <w:rsid w:val="00336A81"/>
    <w:rsid w:val="0033748A"/>
    <w:rsid w:val="00340F31"/>
    <w:rsid w:val="00341355"/>
    <w:rsid w:val="0034307D"/>
    <w:rsid w:val="00343412"/>
    <w:rsid w:val="003437A1"/>
    <w:rsid w:val="00343F04"/>
    <w:rsid w:val="003440A5"/>
    <w:rsid w:val="00344380"/>
    <w:rsid w:val="0034454D"/>
    <w:rsid w:val="003453AE"/>
    <w:rsid w:val="0034545F"/>
    <w:rsid w:val="0034630A"/>
    <w:rsid w:val="0034651C"/>
    <w:rsid w:val="0034660A"/>
    <w:rsid w:val="003467AD"/>
    <w:rsid w:val="003467BF"/>
    <w:rsid w:val="0034698D"/>
    <w:rsid w:val="00346B9C"/>
    <w:rsid w:val="0034733E"/>
    <w:rsid w:val="003475A9"/>
    <w:rsid w:val="003509BD"/>
    <w:rsid w:val="00351008"/>
    <w:rsid w:val="003512BC"/>
    <w:rsid w:val="0035168E"/>
    <w:rsid w:val="00353066"/>
    <w:rsid w:val="003540B2"/>
    <w:rsid w:val="003543D7"/>
    <w:rsid w:val="003544AC"/>
    <w:rsid w:val="0035625E"/>
    <w:rsid w:val="003573D3"/>
    <w:rsid w:val="00357462"/>
    <w:rsid w:val="00357C5C"/>
    <w:rsid w:val="00360166"/>
    <w:rsid w:val="0036052E"/>
    <w:rsid w:val="00362C8B"/>
    <w:rsid w:val="00362F4E"/>
    <w:rsid w:val="0036302D"/>
    <w:rsid w:val="0036375F"/>
    <w:rsid w:val="00363BE8"/>
    <w:rsid w:val="003643E0"/>
    <w:rsid w:val="0036446E"/>
    <w:rsid w:val="003649D8"/>
    <w:rsid w:val="00365723"/>
    <w:rsid w:val="0036595D"/>
    <w:rsid w:val="003667D1"/>
    <w:rsid w:val="00367AFE"/>
    <w:rsid w:val="00367CC8"/>
    <w:rsid w:val="00370487"/>
    <w:rsid w:val="00371022"/>
    <w:rsid w:val="003710CA"/>
    <w:rsid w:val="00371590"/>
    <w:rsid w:val="00371ABE"/>
    <w:rsid w:val="00374721"/>
    <w:rsid w:val="00375D66"/>
    <w:rsid w:val="003801AC"/>
    <w:rsid w:val="00380F52"/>
    <w:rsid w:val="003816D2"/>
    <w:rsid w:val="00381F97"/>
    <w:rsid w:val="003824EA"/>
    <w:rsid w:val="00382890"/>
    <w:rsid w:val="003831B0"/>
    <w:rsid w:val="0038369D"/>
    <w:rsid w:val="00383C4A"/>
    <w:rsid w:val="00383D09"/>
    <w:rsid w:val="0038443C"/>
    <w:rsid w:val="00384EC2"/>
    <w:rsid w:val="003852D2"/>
    <w:rsid w:val="00386F1E"/>
    <w:rsid w:val="00390129"/>
    <w:rsid w:val="00390771"/>
    <w:rsid w:val="003908BA"/>
    <w:rsid w:val="0039125D"/>
    <w:rsid w:val="0039142B"/>
    <w:rsid w:val="00391501"/>
    <w:rsid w:val="003918AC"/>
    <w:rsid w:val="00391E0D"/>
    <w:rsid w:val="00392033"/>
    <w:rsid w:val="00393B8C"/>
    <w:rsid w:val="00393F69"/>
    <w:rsid w:val="0039483E"/>
    <w:rsid w:val="003953B4"/>
    <w:rsid w:val="0039585E"/>
    <w:rsid w:val="00396E20"/>
    <w:rsid w:val="0039735C"/>
    <w:rsid w:val="0039776B"/>
    <w:rsid w:val="003A06D2"/>
    <w:rsid w:val="003A1518"/>
    <w:rsid w:val="003A1672"/>
    <w:rsid w:val="003A1FAD"/>
    <w:rsid w:val="003A2314"/>
    <w:rsid w:val="003A27A5"/>
    <w:rsid w:val="003A2B98"/>
    <w:rsid w:val="003A2FAD"/>
    <w:rsid w:val="003A3BE0"/>
    <w:rsid w:val="003A4977"/>
    <w:rsid w:val="003A4D06"/>
    <w:rsid w:val="003A60E0"/>
    <w:rsid w:val="003A67C2"/>
    <w:rsid w:val="003A6C4E"/>
    <w:rsid w:val="003B1809"/>
    <w:rsid w:val="003B225F"/>
    <w:rsid w:val="003B272E"/>
    <w:rsid w:val="003B2E03"/>
    <w:rsid w:val="003B3431"/>
    <w:rsid w:val="003B4342"/>
    <w:rsid w:val="003B482A"/>
    <w:rsid w:val="003B6579"/>
    <w:rsid w:val="003B671B"/>
    <w:rsid w:val="003B69AD"/>
    <w:rsid w:val="003B6A98"/>
    <w:rsid w:val="003B7616"/>
    <w:rsid w:val="003C0BAB"/>
    <w:rsid w:val="003C0D86"/>
    <w:rsid w:val="003C1269"/>
    <w:rsid w:val="003C1349"/>
    <w:rsid w:val="003C14B5"/>
    <w:rsid w:val="003C2A5D"/>
    <w:rsid w:val="003C3F37"/>
    <w:rsid w:val="003C466C"/>
    <w:rsid w:val="003C5445"/>
    <w:rsid w:val="003C65CF"/>
    <w:rsid w:val="003C6AA8"/>
    <w:rsid w:val="003C6BFA"/>
    <w:rsid w:val="003C7121"/>
    <w:rsid w:val="003C7732"/>
    <w:rsid w:val="003C796F"/>
    <w:rsid w:val="003C7B54"/>
    <w:rsid w:val="003C7C31"/>
    <w:rsid w:val="003C7D6C"/>
    <w:rsid w:val="003C7E0D"/>
    <w:rsid w:val="003D08AF"/>
    <w:rsid w:val="003D1960"/>
    <w:rsid w:val="003D1F7B"/>
    <w:rsid w:val="003D35D9"/>
    <w:rsid w:val="003D4686"/>
    <w:rsid w:val="003D47D9"/>
    <w:rsid w:val="003D4FF0"/>
    <w:rsid w:val="003D5F61"/>
    <w:rsid w:val="003D66E9"/>
    <w:rsid w:val="003E04EC"/>
    <w:rsid w:val="003E0AC5"/>
    <w:rsid w:val="003E155A"/>
    <w:rsid w:val="003E1E31"/>
    <w:rsid w:val="003E2E77"/>
    <w:rsid w:val="003E3705"/>
    <w:rsid w:val="003E3806"/>
    <w:rsid w:val="003E4783"/>
    <w:rsid w:val="003E4BA5"/>
    <w:rsid w:val="003E6E14"/>
    <w:rsid w:val="003E70C5"/>
    <w:rsid w:val="003E7F8A"/>
    <w:rsid w:val="003F06A8"/>
    <w:rsid w:val="003F0DB4"/>
    <w:rsid w:val="003F1348"/>
    <w:rsid w:val="003F1B69"/>
    <w:rsid w:val="003F1DA7"/>
    <w:rsid w:val="003F21E6"/>
    <w:rsid w:val="003F2205"/>
    <w:rsid w:val="003F2A3B"/>
    <w:rsid w:val="003F2ACA"/>
    <w:rsid w:val="003F2F0B"/>
    <w:rsid w:val="003F5518"/>
    <w:rsid w:val="003F67D0"/>
    <w:rsid w:val="003F67E7"/>
    <w:rsid w:val="003F74B4"/>
    <w:rsid w:val="00401BEB"/>
    <w:rsid w:val="00403283"/>
    <w:rsid w:val="00403B50"/>
    <w:rsid w:val="00403CE6"/>
    <w:rsid w:val="004040BD"/>
    <w:rsid w:val="0040482C"/>
    <w:rsid w:val="00405C2E"/>
    <w:rsid w:val="004072C2"/>
    <w:rsid w:val="00410B56"/>
    <w:rsid w:val="00410E1B"/>
    <w:rsid w:val="00410ECC"/>
    <w:rsid w:val="00411C14"/>
    <w:rsid w:val="00413EFD"/>
    <w:rsid w:val="00414085"/>
    <w:rsid w:val="00414A13"/>
    <w:rsid w:val="00414C54"/>
    <w:rsid w:val="004153E8"/>
    <w:rsid w:val="004171EA"/>
    <w:rsid w:val="004208D5"/>
    <w:rsid w:val="00420BFB"/>
    <w:rsid w:val="00420E37"/>
    <w:rsid w:val="00421339"/>
    <w:rsid w:val="00421C2A"/>
    <w:rsid w:val="0042203B"/>
    <w:rsid w:val="0042218F"/>
    <w:rsid w:val="00423DF1"/>
    <w:rsid w:val="00430B6B"/>
    <w:rsid w:val="00431B7A"/>
    <w:rsid w:val="004320A5"/>
    <w:rsid w:val="0043224C"/>
    <w:rsid w:val="00432B73"/>
    <w:rsid w:val="00432CCF"/>
    <w:rsid w:val="004331E0"/>
    <w:rsid w:val="00433D2F"/>
    <w:rsid w:val="00433F37"/>
    <w:rsid w:val="00435255"/>
    <w:rsid w:val="004352C5"/>
    <w:rsid w:val="00435964"/>
    <w:rsid w:val="004360EE"/>
    <w:rsid w:val="00437D57"/>
    <w:rsid w:val="00437EC5"/>
    <w:rsid w:val="004406B4"/>
    <w:rsid w:val="00440B5A"/>
    <w:rsid w:val="00440FA8"/>
    <w:rsid w:val="004410E8"/>
    <w:rsid w:val="0044144A"/>
    <w:rsid w:val="00441A30"/>
    <w:rsid w:val="0044214A"/>
    <w:rsid w:val="004422DE"/>
    <w:rsid w:val="00442C52"/>
    <w:rsid w:val="004435E6"/>
    <w:rsid w:val="004438A3"/>
    <w:rsid w:val="0044404B"/>
    <w:rsid w:val="00445558"/>
    <w:rsid w:val="0044584E"/>
    <w:rsid w:val="00445E8C"/>
    <w:rsid w:val="0044610D"/>
    <w:rsid w:val="00446579"/>
    <w:rsid w:val="00446C8F"/>
    <w:rsid w:val="00447C58"/>
    <w:rsid w:val="00447E0F"/>
    <w:rsid w:val="00447F55"/>
    <w:rsid w:val="0045139B"/>
    <w:rsid w:val="0045357D"/>
    <w:rsid w:val="004538B7"/>
    <w:rsid w:val="00453E2C"/>
    <w:rsid w:val="00454230"/>
    <w:rsid w:val="004546EE"/>
    <w:rsid w:val="004548A4"/>
    <w:rsid w:val="00455809"/>
    <w:rsid w:val="00456A9B"/>
    <w:rsid w:val="00456D11"/>
    <w:rsid w:val="004574CD"/>
    <w:rsid w:val="0045750B"/>
    <w:rsid w:val="00457A0E"/>
    <w:rsid w:val="00457D15"/>
    <w:rsid w:val="00460D70"/>
    <w:rsid w:val="004615FD"/>
    <w:rsid w:val="004618A7"/>
    <w:rsid w:val="00462138"/>
    <w:rsid w:val="00462178"/>
    <w:rsid w:val="0046257F"/>
    <w:rsid w:val="00462889"/>
    <w:rsid w:val="0046331E"/>
    <w:rsid w:val="0046346D"/>
    <w:rsid w:val="00463F28"/>
    <w:rsid w:val="0046412A"/>
    <w:rsid w:val="00464A88"/>
    <w:rsid w:val="00464E1E"/>
    <w:rsid w:val="004651CC"/>
    <w:rsid w:val="00467079"/>
    <w:rsid w:val="00470165"/>
    <w:rsid w:val="004706D1"/>
    <w:rsid w:val="00471CA5"/>
    <w:rsid w:val="00472181"/>
    <w:rsid w:val="00473898"/>
    <w:rsid w:val="00473DC6"/>
    <w:rsid w:val="00473F2C"/>
    <w:rsid w:val="0047416A"/>
    <w:rsid w:val="00474235"/>
    <w:rsid w:val="00476117"/>
    <w:rsid w:val="004763D7"/>
    <w:rsid w:val="00476555"/>
    <w:rsid w:val="0047712A"/>
    <w:rsid w:val="004775D5"/>
    <w:rsid w:val="00477EDF"/>
    <w:rsid w:val="00477FD5"/>
    <w:rsid w:val="00481CD2"/>
    <w:rsid w:val="00483434"/>
    <w:rsid w:val="004834DB"/>
    <w:rsid w:val="004846D0"/>
    <w:rsid w:val="00485695"/>
    <w:rsid w:val="00485F26"/>
    <w:rsid w:val="00486C90"/>
    <w:rsid w:val="0048705F"/>
    <w:rsid w:val="00487091"/>
    <w:rsid w:val="0049108C"/>
    <w:rsid w:val="00491906"/>
    <w:rsid w:val="00493293"/>
    <w:rsid w:val="004952D2"/>
    <w:rsid w:val="00495A09"/>
    <w:rsid w:val="00495F70"/>
    <w:rsid w:val="0049624F"/>
    <w:rsid w:val="00496827"/>
    <w:rsid w:val="0049760E"/>
    <w:rsid w:val="00497A95"/>
    <w:rsid w:val="00497F77"/>
    <w:rsid w:val="004A0669"/>
    <w:rsid w:val="004A06F3"/>
    <w:rsid w:val="004A079A"/>
    <w:rsid w:val="004A07D3"/>
    <w:rsid w:val="004A0C04"/>
    <w:rsid w:val="004A2234"/>
    <w:rsid w:val="004A2908"/>
    <w:rsid w:val="004A31F3"/>
    <w:rsid w:val="004A49E6"/>
    <w:rsid w:val="004A4FAA"/>
    <w:rsid w:val="004A72A4"/>
    <w:rsid w:val="004B0BAB"/>
    <w:rsid w:val="004B275F"/>
    <w:rsid w:val="004B3179"/>
    <w:rsid w:val="004B32BF"/>
    <w:rsid w:val="004B4617"/>
    <w:rsid w:val="004B49C9"/>
    <w:rsid w:val="004B4EE6"/>
    <w:rsid w:val="004B58F6"/>
    <w:rsid w:val="004B62B9"/>
    <w:rsid w:val="004B7092"/>
    <w:rsid w:val="004B7787"/>
    <w:rsid w:val="004C02FF"/>
    <w:rsid w:val="004C0E24"/>
    <w:rsid w:val="004C2E89"/>
    <w:rsid w:val="004C3235"/>
    <w:rsid w:val="004C4450"/>
    <w:rsid w:val="004C5BC1"/>
    <w:rsid w:val="004C7E35"/>
    <w:rsid w:val="004C7E40"/>
    <w:rsid w:val="004C7E85"/>
    <w:rsid w:val="004D0440"/>
    <w:rsid w:val="004D0625"/>
    <w:rsid w:val="004D0A05"/>
    <w:rsid w:val="004D0A6D"/>
    <w:rsid w:val="004D21AC"/>
    <w:rsid w:val="004D235F"/>
    <w:rsid w:val="004D302C"/>
    <w:rsid w:val="004D36FC"/>
    <w:rsid w:val="004D3CD3"/>
    <w:rsid w:val="004D3EB0"/>
    <w:rsid w:val="004D3F23"/>
    <w:rsid w:val="004D7F1F"/>
    <w:rsid w:val="004E08D5"/>
    <w:rsid w:val="004E09F0"/>
    <w:rsid w:val="004E297B"/>
    <w:rsid w:val="004E2AA2"/>
    <w:rsid w:val="004E2B22"/>
    <w:rsid w:val="004E3839"/>
    <w:rsid w:val="004E39BB"/>
    <w:rsid w:val="004E4785"/>
    <w:rsid w:val="004E51CD"/>
    <w:rsid w:val="004E5CCC"/>
    <w:rsid w:val="004E70B5"/>
    <w:rsid w:val="004E7FB1"/>
    <w:rsid w:val="004F061C"/>
    <w:rsid w:val="004F08F4"/>
    <w:rsid w:val="004F0CC8"/>
    <w:rsid w:val="004F1529"/>
    <w:rsid w:val="004F163B"/>
    <w:rsid w:val="004F1AB5"/>
    <w:rsid w:val="004F1FC5"/>
    <w:rsid w:val="004F27BC"/>
    <w:rsid w:val="004F31C2"/>
    <w:rsid w:val="004F32ED"/>
    <w:rsid w:val="004F37D7"/>
    <w:rsid w:val="004F3A0F"/>
    <w:rsid w:val="004F3B0B"/>
    <w:rsid w:val="004F42F4"/>
    <w:rsid w:val="004F4336"/>
    <w:rsid w:val="004F45A8"/>
    <w:rsid w:val="004F6072"/>
    <w:rsid w:val="004F67B2"/>
    <w:rsid w:val="004F6F8E"/>
    <w:rsid w:val="004F7293"/>
    <w:rsid w:val="005006D0"/>
    <w:rsid w:val="00500886"/>
    <w:rsid w:val="00501B5F"/>
    <w:rsid w:val="005021E3"/>
    <w:rsid w:val="00502596"/>
    <w:rsid w:val="005026A0"/>
    <w:rsid w:val="0050367A"/>
    <w:rsid w:val="00503CA3"/>
    <w:rsid w:val="0050406D"/>
    <w:rsid w:val="00504FE3"/>
    <w:rsid w:val="005058DE"/>
    <w:rsid w:val="00505F58"/>
    <w:rsid w:val="00506C9F"/>
    <w:rsid w:val="00507556"/>
    <w:rsid w:val="00507699"/>
    <w:rsid w:val="005076C6"/>
    <w:rsid w:val="00507BE3"/>
    <w:rsid w:val="00511D47"/>
    <w:rsid w:val="005120A5"/>
    <w:rsid w:val="00512627"/>
    <w:rsid w:val="005132B8"/>
    <w:rsid w:val="00514B51"/>
    <w:rsid w:val="00515230"/>
    <w:rsid w:val="00515416"/>
    <w:rsid w:val="0051735E"/>
    <w:rsid w:val="00522974"/>
    <w:rsid w:val="005230EB"/>
    <w:rsid w:val="0052427F"/>
    <w:rsid w:val="00525DC1"/>
    <w:rsid w:val="0052600F"/>
    <w:rsid w:val="00526626"/>
    <w:rsid w:val="0052747F"/>
    <w:rsid w:val="00527923"/>
    <w:rsid w:val="00530DB8"/>
    <w:rsid w:val="0053103F"/>
    <w:rsid w:val="005310BC"/>
    <w:rsid w:val="005311BA"/>
    <w:rsid w:val="005315AE"/>
    <w:rsid w:val="005316AC"/>
    <w:rsid w:val="00531C81"/>
    <w:rsid w:val="00532942"/>
    <w:rsid w:val="00533C7A"/>
    <w:rsid w:val="00534291"/>
    <w:rsid w:val="00536AEB"/>
    <w:rsid w:val="00537F16"/>
    <w:rsid w:val="00541E58"/>
    <w:rsid w:val="00541E5B"/>
    <w:rsid w:val="0054234B"/>
    <w:rsid w:val="00542C11"/>
    <w:rsid w:val="00542CF4"/>
    <w:rsid w:val="00542E3F"/>
    <w:rsid w:val="00544E6E"/>
    <w:rsid w:val="0054584D"/>
    <w:rsid w:val="00545C57"/>
    <w:rsid w:val="0054620D"/>
    <w:rsid w:val="005464DE"/>
    <w:rsid w:val="00547895"/>
    <w:rsid w:val="00550F4E"/>
    <w:rsid w:val="00552334"/>
    <w:rsid w:val="00552FEE"/>
    <w:rsid w:val="00553624"/>
    <w:rsid w:val="00554B72"/>
    <w:rsid w:val="005566A8"/>
    <w:rsid w:val="005567D1"/>
    <w:rsid w:val="00556A66"/>
    <w:rsid w:val="00556C92"/>
    <w:rsid w:val="00561C5D"/>
    <w:rsid w:val="00561FC2"/>
    <w:rsid w:val="0056345D"/>
    <w:rsid w:val="00563CC3"/>
    <w:rsid w:val="00564BEC"/>
    <w:rsid w:val="0056543B"/>
    <w:rsid w:val="00565A75"/>
    <w:rsid w:val="00565BA0"/>
    <w:rsid w:val="00566300"/>
    <w:rsid w:val="00566AB5"/>
    <w:rsid w:val="005709E6"/>
    <w:rsid w:val="00570A53"/>
    <w:rsid w:val="00570F84"/>
    <w:rsid w:val="00571CD8"/>
    <w:rsid w:val="005733CE"/>
    <w:rsid w:val="0057360F"/>
    <w:rsid w:val="00576B88"/>
    <w:rsid w:val="00580136"/>
    <w:rsid w:val="005802D8"/>
    <w:rsid w:val="0058310E"/>
    <w:rsid w:val="00583B31"/>
    <w:rsid w:val="00584F6A"/>
    <w:rsid w:val="0058522E"/>
    <w:rsid w:val="00585876"/>
    <w:rsid w:val="00585E87"/>
    <w:rsid w:val="005863D4"/>
    <w:rsid w:val="00586B18"/>
    <w:rsid w:val="00586C61"/>
    <w:rsid w:val="00587AC9"/>
    <w:rsid w:val="005907AF"/>
    <w:rsid w:val="00590EC6"/>
    <w:rsid w:val="00590FB0"/>
    <w:rsid w:val="005915C9"/>
    <w:rsid w:val="00591BF4"/>
    <w:rsid w:val="00592EB9"/>
    <w:rsid w:val="005933B2"/>
    <w:rsid w:val="00593439"/>
    <w:rsid w:val="005934FB"/>
    <w:rsid w:val="00593618"/>
    <w:rsid w:val="005962F3"/>
    <w:rsid w:val="00597405"/>
    <w:rsid w:val="00597607"/>
    <w:rsid w:val="00597CD9"/>
    <w:rsid w:val="00597D9E"/>
    <w:rsid w:val="005A022D"/>
    <w:rsid w:val="005A057F"/>
    <w:rsid w:val="005A096A"/>
    <w:rsid w:val="005A0E3A"/>
    <w:rsid w:val="005A0EE6"/>
    <w:rsid w:val="005A18F9"/>
    <w:rsid w:val="005A1D8C"/>
    <w:rsid w:val="005A1F64"/>
    <w:rsid w:val="005A23B3"/>
    <w:rsid w:val="005A2585"/>
    <w:rsid w:val="005A4349"/>
    <w:rsid w:val="005A4E6C"/>
    <w:rsid w:val="005A5DE8"/>
    <w:rsid w:val="005A5E79"/>
    <w:rsid w:val="005A67DA"/>
    <w:rsid w:val="005A6D12"/>
    <w:rsid w:val="005A7827"/>
    <w:rsid w:val="005A7C6D"/>
    <w:rsid w:val="005B062E"/>
    <w:rsid w:val="005B0667"/>
    <w:rsid w:val="005B1D83"/>
    <w:rsid w:val="005B217A"/>
    <w:rsid w:val="005B343F"/>
    <w:rsid w:val="005B5848"/>
    <w:rsid w:val="005B5B10"/>
    <w:rsid w:val="005B61A3"/>
    <w:rsid w:val="005B61AF"/>
    <w:rsid w:val="005B6CCF"/>
    <w:rsid w:val="005B6DEC"/>
    <w:rsid w:val="005B719B"/>
    <w:rsid w:val="005B72B9"/>
    <w:rsid w:val="005B7DA0"/>
    <w:rsid w:val="005C1CD3"/>
    <w:rsid w:val="005C2120"/>
    <w:rsid w:val="005C224E"/>
    <w:rsid w:val="005C3413"/>
    <w:rsid w:val="005C3AAD"/>
    <w:rsid w:val="005C5031"/>
    <w:rsid w:val="005C503A"/>
    <w:rsid w:val="005C585D"/>
    <w:rsid w:val="005C5BE7"/>
    <w:rsid w:val="005C7B89"/>
    <w:rsid w:val="005D0D50"/>
    <w:rsid w:val="005D14D7"/>
    <w:rsid w:val="005D15A7"/>
    <w:rsid w:val="005D18EB"/>
    <w:rsid w:val="005D19E6"/>
    <w:rsid w:val="005D1E36"/>
    <w:rsid w:val="005D25F7"/>
    <w:rsid w:val="005D28B5"/>
    <w:rsid w:val="005D3838"/>
    <w:rsid w:val="005D48FD"/>
    <w:rsid w:val="005D4B42"/>
    <w:rsid w:val="005D608A"/>
    <w:rsid w:val="005E03A6"/>
    <w:rsid w:val="005E19A6"/>
    <w:rsid w:val="005E2303"/>
    <w:rsid w:val="005E2B3D"/>
    <w:rsid w:val="005E310C"/>
    <w:rsid w:val="005E3286"/>
    <w:rsid w:val="005E328A"/>
    <w:rsid w:val="005E45FE"/>
    <w:rsid w:val="005E4653"/>
    <w:rsid w:val="005E506A"/>
    <w:rsid w:val="005E5548"/>
    <w:rsid w:val="005E5EE1"/>
    <w:rsid w:val="005E7732"/>
    <w:rsid w:val="005E77A2"/>
    <w:rsid w:val="005E7E3E"/>
    <w:rsid w:val="005F04BF"/>
    <w:rsid w:val="005F0AA1"/>
    <w:rsid w:val="005F3664"/>
    <w:rsid w:val="005F37CC"/>
    <w:rsid w:val="005F3968"/>
    <w:rsid w:val="005F4A9E"/>
    <w:rsid w:val="005F5255"/>
    <w:rsid w:val="005F55F1"/>
    <w:rsid w:val="005F582B"/>
    <w:rsid w:val="005F6E62"/>
    <w:rsid w:val="005F6FAC"/>
    <w:rsid w:val="005F6FF9"/>
    <w:rsid w:val="005F7837"/>
    <w:rsid w:val="00600285"/>
    <w:rsid w:val="00600892"/>
    <w:rsid w:val="00600F94"/>
    <w:rsid w:val="006016DD"/>
    <w:rsid w:val="00601862"/>
    <w:rsid w:val="00601B3F"/>
    <w:rsid w:val="006032A8"/>
    <w:rsid w:val="00604513"/>
    <w:rsid w:val="00604BE7"/>
    <w:rsid w:val="00604E8B"/>
    <w:rsid w:val="006058E9"/>
    <w:rsid w:val="00605B51"/>
    <w:rsid w:val="00606128"/>
    <w:rsid w:val="00607192"/>
    <w:rsid w:val="00610E5F"/>
    <w:rsid w:val="00611E19"/>
    <w:rsid w:val="006124A0"/>
    <w:rsid w:val="00612D36"/>
    <w:rsid w:val="006165B8"/>
    <w:rsid w:val="00617049"/>
    <w:rsid w:val="00617315"/>
    <w:rsid w:val="006228DA"/>
    <w:rsid w:val="00622A40"/>
    <w:rsid w:val="00622D94"/>
    <w:rsid w:val="00622D9A"/>
    <w:rsid w:val="0062321A"/>
    <w:rsid w:val="00623307"/>
    <w:rsid w:val="006241EE"/>
    <w:rsid w:val="0062457B"/>
    <w:rsid w:val="00624702"/>
    <w:rsid w:val="0062499F"/>
    <w:rsid w:val="006249B1"/>
    <w:rsid w:val="006262F4"/>
    <w:rsid w:val="006269B1"/>
    <w:rsid w:val="00626E86"/>
    <w:rsid w:val="006278F4"/>
    <w:rsid w:val="00627E25"/>
    <w:rsid w:val="00630E54"/>
    <w:rsid w:val="0063140B"/>
    <w:rsid w:val="0063298E"/>
    <w:rsid w:val="006329F7"/>
    <w:rsid w:val="00632C16"/>
    <w:rsid w:val="00633656"/>
    <w:rsid w:val="00633BEF"/>
    <w:rsid w:val="00633F92"/>
    <w:rsid w:val="00634180"/>
    <w:rsid w:val="00634186"/>
    <w:rsid w:val="0063603E"/>
    <w:rsid w:val="006369F2"/>
    <w:rsid w:val="00636C8A"/>
    <w:rsid w:val="006374F2"/>
    <w:rsid w:val="0064134D"/>
    <w:rsid w:val="00641692"/>
    <w:rsid w:val="00641FD0"/>
    <w:rsid w:val="00642F24"/>
    <w:rsid w:val="006432BA"/>
    <w:rsid w:val="006432DA"/>
    <w:rsid w:val="00643E80"/>
    <w:rsid w:val="00645E9C"/>
    <w:rsid w:val="0064659F"/>
    <w:rsid w:val="00646BCD"/>
    <w:rsid w:val="00646F03"/>
    <w:rsid w:val="006470CD"/>
    <w:rsid w:val="00651A98"/>
    <w:rsid w:val="006520AA"/>
    <w:rsid w:val="00652483"/>
    <w:rsid w:val="0065394F"/>
    <w:rsid w:val="00654BA1"/>
    <w:rsid w:val="00654F99"/>
    <w:rsid w:val="00655470"/>
    <w:rsid w:val="00655616"/>
    <w:rsid w:val="0065566B"/>
    <w:rsid w:val="0065595F"/>
    <w:rsid w:val="006559DB"/>
    <w:rsid w:val="00656438"/>
    <w:rsid w:val="00656A7D"/>
    <w:rsid w:val="00656E2E"/>
    <w:rsid w:val="006575A8"/>
    <w:rsid w:val="00657A93"/>
    <w:rsid w:val="006608AD"/>
    <w:rsid w:val="0066096D"/>
    <w:rsid w:val="00660AA3"/>
    <w:rsid w:val="00660DE8"/>
    <w:rsid w:val="00661274"/>
    <w:rsid w:val="00666B2B"/>
    <w:rsid w:val="00666FDE"/>
    <w:rsid w:val="00667BA5"/>
    <w:rsid w:val="00670011"/>
    <w:rsid w:val="00673109"/>
    <w:rsid w:val="006731D8"/>
    <w:rsid w:val="00673AFE"/>
    <w:rsid w:val="00674A6B"/>
    <w:rsid w:val="00675228"/>
    <w:rsid w:val="006753F4"/>
    <w:rsid w:val="00675751"/>
    <w:rsid w:val="00675DD7"/>
    <w:rsid w:val="00675FA1"/>
    <w:rsid w:val="00676259"/>
    <w:rsid w:val="0067732C"/>
    <w:rsid w:val="00677485"/>
    <w:rsid w:val="00677EB8"/>
    <w:rsid w:val="006803CA"/>
    <w:rsid w:val="00680D3E"/>
    <w:rsid w:val="00681BD3"/>
    <w:rsid w:val="00681D04"/>
    <w:rsid w:val="00682221"/>
    <w:rsid w:val="00683733"/>
    <w:rsid w:val="00683779"/>
    <w:rsid w:val="00683D99"/>
    <w:rsid w:val="00683DD3"/>
    <w:rsid w:val="0068605D"/>
    <w:rsid w:val="00686AAE"/>
    <w:rsid w:val="00686F6C"/>
    <w:rsid w:val="00687088"/>
    <w:rsid w:val="006871BA"/>
    <w:rsid w:val="00687491"/>
    <w:rsid w:val="00690DAC"/>
    <w:rsid w:val="00690EDC"/>
    <w:rsid w:val="00691200"/>
    <w:rsid w:val="006915AA"/>
    <w:rsid w:val="0069235F"/>
    <w:rsid w:val="006925BF"/>
    <w:rsid w:val="006932AA"/>
    <w:rsid w:val="00693FEC"/>
    <w:rsid w:val="006970D5"/>
    <w:rsid w:val="0069792E"/>
    <w:rsid w:val="006A1238"/>
    <w:rsid w:val="006A1423"/>
    <w:rsid w:val="006A2252"/>
    <w:rsid w:val="006A278A"/>
    <w:rsid w:val="006A3F2D"/>
    <w:rsid w:val="006A42C1"/>
    <w:rsid w:val="006A4FDA"/>
    <w:rsid w:val="006A5144"/>
    <w:rsid w:val="006A571D"/>
    <w:rsid w:val="006A6A8A"/>
    <w:rsid w:val="006A6E7F"/>
    <w:rsid w:val="006A7AC0"/>
    <w:rsid w:val="006B03F9"/>
    <w:rsid w:val="006B0D01"/>
    <w:rsid w:val="006B0EBC"/>
    <w:rsid w:val="006B2586"/>
    <w:rsid w:val="006B3237"/>
    <w:rsid w:val="006B341F"/>
    <w:rsid w:val="006B3481"/>
    <w:rsid w:val="006B367C"/>
    <w:rsid w:val="006B43DE"/>
    <w:rsid w:val="006B477B"/>
    <w:rsid w:val="006B4EDE"/>
    <w:rsid w:val="006C1036"/>
    <w:rsid w:val="006C1281"/>
    <w:rsid w:val="006C17A1"/>
    <w:rsid w:val="006C1D16"/>
    <w:rsid w:val="006C24B0"/>
    <w:rsid w:val="006C25B2"/>
    <w:rsid w:val="006C36D6"/>
    <w:rsid w:val="006C436D"/>
    <w:rsid w:val="006C4551"/>
    <w:rsid w:val="006C5693"/>
    <w:rsid w:val="006C6C6B"/>
    <w:rsid w:val="006C710F"/>
    <w:rsid w:val="006C73E4"/>
    <w:rsid w:val="006D0549"/>
    <w:rsid w:val="006D0779"/>
    <w:rsid w:val="006D1575"/>
    <w:rsid w:val="006D28E4"/>
    <w:rsid w:val="006D3A09"/>
    <w:rsid w:val="006D42C7"/>
    <w:rsid w:val="006E0E74"/>
    <w:rsid w:val="006E14F9"/>
    <w:rsid w:val="006E2820"/>
    <w:rsid w:val="006E4303"/>
    <w:rsid w:val="006E4440"/>
    <w:rsid w:val="006E512D"/>
    <w:rsid w:val="006E5A31"/>
    <w:rsid w:val="006E5AFA"/>
    <w:rsid w:val="006E5C0E"/>
    <w:rsid w:val="006E5E90"/>
    <w:rsid w:val="006E7774"/>
    <w:rsid w:val="006E7B6A"/>
    <w:rsid w:val="006F0645"/>
    <w:rsid w:val="006F0696"/>
    <w:rsid w:val="006F32A3"/>
    <w:rsid w:val="006F39FB"/>
    <w:rsid w:val="006F3E15"/>
    <w:rsid w:val="006F4870"/>
    <w:rsid w:val="006F48AA"/>
    <w:rsid w:val="006F4B02"/>
    <w:rsid w:val="006F4C5B"/>
    <w:rsid w:val="006F4EA6"/>
    <w:rsid w:val="006F5AC6"/>
    <w:rsid w:val="006F5CFF"/>
    <w:rsid w:val="006F651F"/>
    <w:rsid w:val="006F6770"/>
    <w:rsid w:val="006F7042"/>
    <w:rsid w:val="006F7500"/>
    <w:rsid w:val="006F7DAE"/>
    <w:rsid w:val="0070080C"/>
    <w:rsid w:val="00700BBE"/>
    <w:rsid w:val="0070131B"/>
    <w:rsid w:val="00701F8F"/>
    <w:rsid w:val="0070245E"/>
    <w:rsid w:val="00703469"/>
    <w:rsid w:val="00703AF2"/>
    <w:rsid w:val="00703D87"/>
    <w:rsid w:val="00703E2A"/>
    <w:rsid w:val="00706117"/>
    <w:rsid w:val="00706131"/>
    <w:rsid w:val="00707677"/>
    <w:rsid w:val="0070778A"/>
    <w:rsid w:val="0071152C"/>
    <w:rsid w:val="00712374"/>
    <w:rsid w:val="00713266"/>
    <w:rsid w:val="00713311"/>
    <w:rsid w:val="007137FA"/>
    <w:rsid w:val="0071390E"/>
    <w:rsid w:val="00714A3F"/>
    <w:rsid w:val="00714EFA"/>
    <w:rsid w:val="00716624"/>
    <w:rsid w:val="00717F4F"/>
    <w:rsid w:val="0072063D"/>
    <w:rsid w:val="00721DC6"/>
    <w:rsid w:val="00722E96"/>
    <w:rsid w:val="0072326D"/>
    <w:rsid w:val="00723C4A"/>
    <w:rsid w:val="00724BF2"/>
    <w:rsid w:val="00725641"/>
    <w:rsid w:val="0072567A"/>
    <w:rsid w:val="00725C68"/>
    <w:rsid w:val="0072627A"/>
    <w:rsid w:val="00732B92"/>
    <w:rsid w:val="0073317B"/>
    <w:rsid w:val="00733268"/>
    <w:rsid w:val="007338B8"/>
    <w:rsid w:val="00734230"/>
    <w:rsid w:val="0073491F"/>
    <w:rsid w:val="007349C1"/>
    <w:rsid w:val="00735C74"/>
    <w:rsid w:val="00736D07"/>
    <w:rsid w:val="00736E45"/>
    <w:rsid w:val="007379BC"/>
    <w:rsid w:val="00737BBD"/>
    <w:rsid w:val="00740605"/>
    <w:rsid w:val="00740FAA"/>
    <w:rsid w:val="00741960"/>
    <w:rsid w:val="007425B4"/>
    <w:rsid w:val="00742B37"/>
    <w:rsid w:val="00742BE1"/>
    <w:rsid w:val="00742C84"/>
    <w:rsid w:val="00742F86"/>
    <w:rsid w:val="0074475A"/>
    <w:rsid w:val="00746B90"/>
    <w:rsid w:val="007477EC"/>
    <w:rsid w:val="007502A3"/>
    <w:rsid w:val="007509E4"/>
    <w:rsid w:val="0075115C"/>
    <w:rsid w:val="0075167E"/>
    <w:rsid w:val="00753858"/>
    <w:rsid w:val="00753D4D"/>
    <w:rsid w:val="007548E6"/>
    <w:rsid w:val="00754C0E"/>
    <w:rsid w:val="0075642C"/>
    <w:rsid w:val="007565F8"/>
    <w:rsid w:val="007570E5"/>
    <w:rsid w:val="00757F3D"/>
    <w:rsid w:val="007604A6"/>
    <w:rsid w:val="00761158"/>
    <w:rsid w:val="0076118C"/>
    <w:rsid w:val="0076230A"/>
    <w:rsid w:val="0076296E"/>
    <w:rsid w:val="007639A9"/>
    <w:rsid w:val="00764960"/>
    <w:rsid w:val="00764A5E"/>
    <w:rsid w:val="00764E56"/>
    <w:rsid w:val="00766DCB"/>
    <w:rsid w:val="007701E1"/>
    <w:rsid w:val="00770B4C"/>
    <w:rsid w:val="0077128D"/>
    <w:rsid w:val="007712B2"/>
    <w:rsid w:val="00771A30"/>
    <w:rsid w:val="007740FE"/>
    <w:rsid w:val="0077469E"/>
    <w:rsid w:val="00775BBB"/>
    <w:rsid w:val="00775BC5"/>
    <w:rsid w:val="0078010C"/>
    <w:rsid w:val="0078154B"/>
    <w:rsid w:val="00782983"/>
    <w:rsid w:val="00783418"/>
    <w:rsid w:val="0078365B"/>
    <w:rsid w:val="00783EFF"/>
    <w:rsid w:val="0078429F"/>
    <w:rsid w:val="00784DB7"/>
    <w:rsid w:val="00785957"/>
    <w:rsid w:val="00785E9A"/>
    <w:rsid w:val="00786C9F"/>
    <w:rsid w:val="00787EA4"/>
    <w:rsid w:val="00787EAA"/>
    <w:rsid w:val="007904E4"/>
    <w:rsid w:val="0079145B"/>
    <w:rsid w:val="00791465"/>
    <w:rsid w:val="00791956"/>
    <w:rsid w:val="00791F01"/>
    <w:rsid w:val="0079321C"/>
    <w:rsid w:val="0079410D"/>
    <w:rsid w:val="00794301"/>
    <w:rsid w:val="00794355"/>
    <w:rsid w:val="00796297"/>
    <w:rsid w:val="007966A1"/>
    <w:rsid w:val="007979A1"/>
    <w:rsid w:val="007A0635"/>
    <w:rsid w:val="007A0CCB"/>
    <w:rsid w:val="007A15B7"/>
    <w:rsid w:val="007A15BB"/>
    <w:rsid w:val="007A176B"/>
    <w:rsid w:val="007A17C8"/>
    <w:rsid w:val="007A316F"/>
    <w:rsid w:val="007A40D0"/>
    <w:rsid w:val="007A5C61"/>
    <w:rsid w:val="007A7DEB"/>
    <w:rsid w:val="007B000A"/>
    <w:rsid w:val="007B0D8F"/>
    <w:rsid w:val="007B1EEC"/>
    <w:rsid w:val="007B4317"/>
    <w:rsid w:val="007B4EE5"/>
    <w:rsid w:val="007B645E"/>
    <w:rsid w:val="007B73DD"/>
    <w:rsid w:val="007C1531"/>
    <w:rsid w:val="007C19E7"/>
    <w:rsid w:val="007C1EB9"/>
    <w:rsid w:val="007C226E"/>
    <w:rsid w:val="007C2BFF"/>
    <w:rsid w:val="007C55E1"/>
    <w:rsid w:val="007C5B40"/>
    <w:rsid w:val="007C5DB7"/>
    <w:rsid w:val="007C5DDD"/>
    <w:rsid w:val="007C5F20"/>
    <w:rsid w:val="007C6291"/>
    <w:rsid w:val="007C6B36"/>
    <w:rsid w:val="007C6C9A"/>
    <w:rsid w:val="007C6E53"/>
    <w:rsid w:val="007D0D18"/>
    <w:rsid w:val="007D146D"/>
    <w:rsid w:val="007D220F"/>
    <w:rsid w:val="007D29CB"/>
    <w:rsid w:val="007D38E5"/>
    <w:rsid w:val="007D39DA"/>
    <w:rsid w:val="007D48CD"/>
    <w:rsid w:val="007D49C9"/>
    <w:rsid w:val="007D5238"/>
    <w:rsid w:val="007D6047"/>
    <w:rsid w:val="007D72CB"/>
    <w:rsid w:val="007D7E21"/>
    <w:rsid w:val="007E0537"/>
    <w:rsid w:val="007E06A1"/>
    <w:rsid w:val="007E0E67"/>
    <w:rsid w:val="007E1463"/>
    <w:rsid w:val="007E26C8"/>
    <w:rsid w:val="007E2D0F"/>
    <w:rsid w:val="007E3854"/>
    <w:rsid w:val="007E3AE7"/>
    <w:rsid w:val="007E4165"/>
    <w:rsid w:val="007E4283"/>
    <w:rsid w:val="007E4702"/>
    <w:rsid w:val="007E4DFA"/>
    <w:rsid w:val="007E56FD"/>
    <w:rsid w:val="007E6260"/>
    <w:rsid w:val="007E6339"/>
    <w:rsid w:val="007E71D0"/>
    <w:rsid w:val="007E770E"/>
    <w:rsid w:val="007E7962"/>
    <w:rsid w:val="007F1556"/>
    <w:rsid w:val="007F168B"/>
    <w:rsid w:val="007F17EF"/>
    <w:rsid w:val="007F1953"/>
    <w:rsid w:val="007F379B"/>
    <w:rsid w:val="007F3C0D"/>
    <w:rsid w:val="007F3CC1"/>
    <w:rsid w:val="007F4600"/>
    <w:rsid w:val="007F46EB"/>
    <w:rsid w:val="007F5970"/>
    <w:rsid w:val="008009A8"/>
    <w:rsid w:val="00800D32"/>
    <w:rsid w:val="00801D0E"/>
    <w:rsid w:val="00801ECD"/>
    <w:rsid w:val="008022CD"/>
    <w:rsid w:val="0080312B"/>
    <w:rsid w:val="008043E3"/>
    <w:rsid w:val="00805924"/>
    <w:rsid w:val="00806100"/>
    <w:rsid w:val="0080613A"/>
    <w:rsid w:val="0080632B"/>
    <w:rsid w:val="00810923"/>
    <w:rsid w:val="00810D59"/>
    <w:rsid w:val="00811297"/>
    <w:rsid w:val="008124B0"/>
    <w:rsid w:val="008125E2"/>
    <w:rsid w:val="0081448E"/>
    <w:rsid w:val="00815106"/>
    <w:rsid w:val="0081529B"/>
    <w:rsid w:val="00815667"/>
    <w:rsid w:val="00816560"/>
    <w:rsid w:val="00816717"/>
    <w:rsid w:val="00816DF8"/>
    <w:rsid w:val="0081756D"/>
    <w:rsid w:val="00820A91"/>
    <w:rsid w:val="00820D93"/>
    <w:rsid w:val="00820F9D"/>
    <w:rsid w:val="00821D33"/>
    <w:rsid w:val="00821E25"/>
    <w:rsid w:val="008227D5"/>
    <w:rsid w:val="0082294F"/>
    <w:rsid w:val="0082295A"/>
    <w:rsid w:val="00823A75"/>
    <w:rsid w:val="00823F78"/>
    <w:rsid w:val="00825EA0"/>
    <w:rsid w:val="008262D2"/>
    <w:rsid w:val="00826D27"/>
    <w:rsid w:val="00826EC0"/>
    <w:rsid w:val="008278E7"/>
    <w:rsid w:val="00831FFE"/>
    <w:rsid w:val="008323F6"/>
    <w:rsid w:val="008326A0"/>
    <w:rsid w:val="00833264"/>
    <w:rsid w:val="00833D53"/>
    <w:rsid w:val="00834524"/>
    <w:rsid w:val="0083553B"/>
    <w:rsid w:val="008366F7"/>
    <w:rsid w:val="00837DB2"/>
    <w:rsid w:val="00837F64"/>
    <w:rsid w:val="00840CC8"/>
    <w:rsid w:val="00840E4D"/>
    <w:rsid w:val="00840F17"/>
    <w:rsid w:val="008411F1"/>
    <w:rsid w:val="008432CB"/>
    <w:rsid w:val="008433F4"/>
    <w:rsid w:val="00843638"/>
    <w:rsid w:val="00843ECD"/>
    <w:rsid w:val="00845336"/>
    <w:rsid w:val="008454A7"/>
    <w:rsid w:val="00845F6D"/>
    <w:rsid w:val="00845F7F"/>
    <w:rsid w:val="008461F6"/>
    <w:rsid w:val="00846F70"/>
    <w:rsid w:val="00846FE4"/>
    <w:rsid w:val="008503C3"/>
    <w:rsid w:val="0085246F"/>
    <w:rsid w:val="0085310D"/>
    <w:rsid w:val="00853509"/>
    <w:rsid w:val="00853FCA"/>
    <w:rsid w:val="00854288"/>
    <w:rsid w:val="00854A55"/>
    <w:rsid w:val="008551CA"/>
    <w:rsid w:val="00855313"/>
    <w:rsid w:val="00855B30"/>
    <w:rsid w:val="00855C0B"/>
    <w:rsid w:val="00856567"/>
    <w:rsid w:val="00856FA4"/>
    <w:rsid w:val="00857943"/>
    <w:rsid w:val="00857D2F"/>
    <w:rsid w:val="0086032B"/>
    <w:rsid w:val="00861872"/>
    <w:rsid w:val="00861D7D"/>
    <w:rsid w:val="008638FB"/>
    <w:rsid w:val="00863EE2"/>
    <w:rsid w:val="00863F76"/>
    <w:rsid w:val="008653EE"/>
    <w:rsid w:val="0086741F"/>
    <w:rsid w:val="00870612"/>
    <w:rsid w:val="008706A9"/>
    <w:rsid w:val="00870CB1"/>
    <w:rsid w:val="00871391"/>
    <w:rsid w:val="00872E6B"/>
    <w:rsid w:val="00873438"/>
    <w:rsid w:val="00873D38"/>
    <w:rsid w:val="00874634"/>
    <w:rsid w:val="008748D8"/>
    <w:rsid w:val="00874CFC"/>
    <w:rsid w:val="00874F3B"/>
    <w:rsid w:val="008756CF"/>
    <w:rsid w:val="00881829"/>
    <w:rsid w:val="00881CBF"/>
    <w:rsid w:val="0088234F"/>
    <w:rsid w:val="008827CA"/>
    <w:rsid w:val="00885ACE"/>
    <w:rsid w:val="008861D2"/>
    <w:rsid w:val="00887175"/>
    <w:rsid w:val="008876AC"/>
    <w:rsid w:val="00891480"/>
    <w:rsid w:val="00892C50"/>
    <w:rsid w:val="00892FD4"/>
    <w:rsid w:val="008933B0"/>
    <w:rsid w:val="00894507"/>
    <w:rsid w:val="00894E57"/>
    <w:rsid w:val="0089505C"/>
    <w:rsid w:val="00895081"/>
    <w:rsid w:val="0089645F"/>
    <w:rsid w:val="00897034"/>
    <w:rsid w:val="0089753B"/>
    <w:rsid w:val="0089764B"/>
    <w:rsid w:val="00897750"/>
    <w:rsid w:val="008A0272"/>
    <w:rsid w:val="008A06D0"/>
    <w:rsid w:val="008A1232"/>
    <w:rsid w:val="008A3259"/>
    <w:rsid w:val="008A3547"/>
    <w:rsid w:val="008A444D"/>
    <w:rsid w:val="008A456F"/>
    <w:rsid w:val="008A458C"/>
    <w:rsid w:val="008A4CFD"/>
    <w:rsid w:val="008A54D4"/>
    <w:rsid w:val="008A560B"/>
    <w:rsid w:val="008A5982"/>
    <w:rsid w:val="008A5ED8"/>
    <w:rsid w:val="008A6560"/>
    <w:rsid w:val="008B0148"/>
    <w:rsid w:val="008B06DE"/>
    <w:rsid w:val="008B1286"/>
    <w:rsid w:val="008B20AC"/>
    <w:rsid w:val="008B20D0"/>
    <w:rsid w:val="008B249B"/>
    <w:rsid w:val="008B28D1"/>
    <w:rsid w:val="008B399C"/>
    <w:rsid w:val="008B4023"/>
    <w:rsid w:val="008B4CD9"/>
    <w:rsid w:val="008B78A4"/>
    <w:rsid w:val="008C0C48"/>
    <w:rsid w:val="008C24F4"/>
    <w:rsid w:val="008C3353"/>
    <w:rsid w:val="008C3F3E"/>
    <w:rsid w:val="008C4E20"/>
    <w:rsid w:val="008C5652"/>
    <w:rsid w:val="008C61C4"/>
    <w:rsid w:val="008C7262"/>
    <w:rsid w:val="008C74D1"/>
    <w:rsid w:val="008C7BCF"/>
    <w:rsid w:val="008D0477"/>
    <w:rsid w:val="008D0A2F"/>
    <w:rsid w:val="008D112C"/>
    <w:rsid w:val="008D1A0B"/>
    <w:rsid w:val="008D1CFF"/>
    <w:rsid w:val="008D1F43"/>
    <w:rsid w:val="008D2163"/>
    <w:rsid w:val="008D460E"/>
    <w:rsid w:val="008D4EBE"/>
    <w:rsid w:val="008D5BF4"/>
    <w:rsid w:val="008D62EF"/>
    <w:rsid w:val="008D72C1"/>
    <w:rsid w:val="008D760A"/>
    <w:rsid w:val="008D770F"/>
    <w:rsid w:val="008D7F55"/>
    <w:rsid w:val="008E0028"/>
    <w:rsid w:val="008E1871"/>
    <w:rsid w:val="008E1960"/>
    <w:rsid w:val="008E26CA"/>
    <w:rsid w:val="008E4396"/>
    <w:rsid w:val="008E6BC8"/>
    <w:rsid w:val="008E6CF0"/>
    <w:rsid w:val="008E6EB6"/>
    <w:rsid w:val="008F0063"/>
    <w:rsid w:val="008F0C89"/>
    <w:rsid w:val="008F0E3F"/>
    <w:rsid w:val="008F2685"/>
    <w:rsid w:val="008F269D"/>
    <w:rsid w:val="008F2AFC"/>
    <w:rsid w:val="008F3052"/>
    <w:rsid w:val="008F4678"/>
    <w:rsid w:val="008F4A4C"/>
    <w:rsid w:val="008F4A55"/>
    <w:rsid w:val="008F5358"/>
    <w:rsid w:val="008F5B36"/>
    <w:rsid w:val="008F6E62"/>
    <w:rsid w:val="008F742C"/>
    <w:rsid w:val="008F7D95"/>
    <w:rsid w:val="00900928"/>
    <w:rsid w:val="00901E81"/>
    <w:rsid w:val="00901F50"/>
    <w:rsid w:val="0090272C"/>
    <w:rsid w:val="009030FA"/>
    <w:rsid w:val="009041CB"/>
    <w:rsid w:val="00905972"/>
    <w:rsid w:val="009065C1"/>
    <w:rsid w:val="00906E22"/>
    <w:rsid w:val="009070E5"/>
    <w:rsid w:val="009075B9"/>
    <w:rsid w:val="009076E5"/>
    <w:rsid w:val="00910242"/>
    <w:rsid w:val="0091138D"/>
    <w:rsid w:val="00911487"/>
    <w:rsid w:val="009116EA"/>
    <w:rsid w:val="009118EF"/>
    <w:rsid w:val="009120AE"/>
    <w:rsid w:val="00912483"/>
    <w:rsid w:val="00912B43"/>
    <w:rsid w:val="00913E03"/>
    <w:rsid w:val="00914264"/>
    <w:rsid w:val="009148E6"/>
    <w:rsid w:val="00914CB6"/>
    <w:rsid w:val="009161EB"/>
    <w:rsid w:val="00916635"/>
    <w:rsid w:val="00916B6E"/>
    <w:rsid w:val="00917334"/>
    <w:rsid w:val="00917519"/>
    <w:rsid w:val="00917610"/>
    <w:rsid w:val="00920432"/>
    <w:rsid w:val="009207FB"/>
    <w:rsid w:val="009209B1"/>
    <w:rsid w:val="009212AC"/>
    <w:rsid w:val="009213B9"/>
    <w:rsid w:val="009216D3"/>
    <w:rsid w:val="00921AF6"/>
    <w:rsid w:val="00922500"/>
    <w:rsid w:val="00922FBC"/>
    <w:rsid w:val="00923397"/>
    <w:rsid w:val="009236FA"/>
    <w:rsid w:val="00923DE3"/>
    <w:rsid w:val="00924254"/>
    <w:rsid w:val="00924578"/>
    <w:rsid w:val="0092536A"/>
    <w:rsid w:val="009253E8"/>
    <w:rsid w:val="00925A5A"/>
    <w:rsid w:val="00926051"/>
    <w:rsid w:val="00926063"/>
    <w:rsid w:val="0092628A"/>
    <w:rsid w:val="009266FC"/>
    <w:rsid w:val="0092724A"/>
    <w:rsid w:val="00927828"/>
    <w:rsid w:val="0093042A"/>
    <w:rsid w:val="00930762"/>
    <w:rsid w:val="009309CE"/>
    <w:rsid w:val="00930AD4"/>
    <w:rsid w:val="00930C92"/>
    <w:rsid w:val="00930FB9"/>
    <w:rsid w:val="009319DE"/>
    <w:rsid w:val="00931A68"/>
    <w:rsid w:val="00931B23"/>
    <w:rsid w:val="00932F31"/>
    <w:rsid w:val="00933D7F"/>
    <w:rsid w:val="00934DCC"/>
    <w:rsid w:val="00935A78"/>
    <w:rsid w:val="00935CD8"/>
    <w:rsid w:val="0093604C"/>
    <w:rsid w:val="0093642C"/>
    <w:rsid w:val="009367F7"/>
    <w:rsid w:val="009402BC"/>
    <w:rsid w:val="00940B84"/>
    <w:rsid w:val="009412EB"/>
    <w:rsid w:val="0094130F"/>
    <w:rsid w:val="009416B1"/>
    <w:rsid w:val="00941F3E"/>
    <w:rsid w:val="00941F5A"/>
    <w:rsid w:val="00942135"/>
    <w:rsid w:val="0094259B"/>
    <w:rsid w:val="00944221"/>
    <w:rsid w:val="00945A14"/>
    <w:rsid w:val="009472C5"/>
    <w:rsid w:val="009476FD"/>
    <w:rsid w:val="00950344"/>
    <w:rsid w:val="00950780"/>
    <w:rsid w:val="00950FF2"/>
    <w:rsid w:val="0095256C"/>
    <w:rsid w:val="0095382D"/>
    <w:rsid w:val="009544A4"/>
    <w:rsid w:val="00954984"/>
    <w:rsid w:val="009549AB"/>
    <w:rsid w:val="009558F1"/>
    <w:rsid w:val="00956221"/>
    <w:rsid w:val="00956ADF"/>
    <w:rsid w:val="00960512"/>
    <w:rsid w:val="009633C8"/>
    <w:rsid w:val="00965E52"/>
    <w:rsid w:val="00966247"/>
    <w:rsid w:val="00966C82"/>
    <w:rsid w:val="0097125E"/>
    <w:rsid w:val="0097250C"/>
    <w:rsid w:val="0097374D"/>
    <w:rsid w:val="00973D99"/>
    <w:rsid w:val="00974B9F"/>
    <w:rsid w:val="00974EF4"/>
    <w:rsid w:val="009757E4"/>
    <w:rsid w:val="009759C5"/>
    <w:rsid w:val="00975F4E"/>
    <w:rsid w:val="009775CC"/>
    <w:rsid w:val="00977794"/>
    <w:rsid w:val="00977D46"/>
    <w:rsid w:val="00980456"/>
    <w:rsid w:val="009804A6"/>
    <w:rsid w:val="00981355"/>
    <w:rsid w:val="0098154A"/>
    <w:rsid w:val="00982F0D"/>
    <w:rsid w:val="00983075"/>
    <w:rsid w:val="009869A0"/>
    <w:rsid w:val="00987770"/>
    <w:rsid w:val="00987C39"/>
    <w:rsid w:val="00987D95"/>
    <w:rsid w:val="009906CD"/>
    <w:rsid w:val="009910E0"/>
    <w:rsid w:val="009913BF"/>
    <w:rsid w:val="00992069"/>
    <w:rsid w:val="00992B8C"/>
    <w:rsid w:val="00992E98"/>
    <w:rsid w:val="0099336B"/>
    <w:rsid w:val="00993BD9"/>
    <w:rsid w:val="00993F54"/>
    <w:rsid w:val="00994CB2"/>
    <w:rsid w:val="0099650E"/>
    <w:rsid w:val="0099651B"/>
    <w:rsid w:val="009A0AA0"/>
    <w:rsid w:val="009A2755"/>
    <w:rsid w:val="009A2B65"/>
    <w:rsid w:val="009A3990"/>
    <w:rsid w:val="009A3E33"/>
    <w:rsid w:val="009A4B0E"/>
    <w:rsid w:val="009A558B"/>
    <w:rsid w:val="009A55E6"/>
    <w:rsid w:val="009A660A"/>
    <w:rsid w:val="009A6BDA"/>
    <w:rsid w:val="009B1C6D"/>
    <w:rsid w:val="009B2761"/>
    <w:rsid w:val="009B31B5"/>
    <w:rsid w:val="009B34C4"/>
    <w:rsid w:val="009B4424"/>
    <w:rsid w:val="009B4C3A"/>
    <w:rsid w:val="009B65A8"/>
    <w:rsid w:val="009B76F4"/>
    <w:rsid w:val="009C0569"/>
    <w:rsid w:val="009C0B21"/>
    <w:rsid w:val="009C0D24"/>
    <w:rsid w:val="009C1014"/>
    <w:rsid w:val="009C1FDC"/>
    <w:rsid w:val="009C2231"/>
    <w:rsid w:val="009C2734"/>
    <w:rsid w:val="009C5AE1"/>
    <w:rsid w:val="009C6B5B"/>
    <w:rsid w:val="009C6DE7"/>
    <w:rsid w:val="009C7C2C"/>
    <w:rsid w:val="009D003D"/>
    <w:rsid w:val="009D0BB4"/>
    <w:rsid w:val="009D105E"/>
    <w:rsid w:val="009D170E"/>
    <w:rsid w:val="009D1E93"/>
    <w:rsid w:val="009D2324"/>
    <w:rsid w:val="009D2F21"/>
    <w:rsid w:val="009D421E"/>
    <w:rsid w:val="009D6C1A"/>
    <w:rsid w:val="009D7B08"/>
    <w:rsid w:val="009E09DD"/>
    <w:rsid w:val="009E1353"/>
    <w:rsid w:val="009E1A00"/>
    <w:rsid w:val="009E2931"/>
    <w:rsid w:val="009E2968"/>
    <w:rsid w:val="009E3EBE"/>
    <w:rsid w:val="009E4096"/>
    <w:rsid w:val="009E42A0"/>
    <w:rsid w:val="009E48DD"/>
    <w:rsid w:val="009E4CF1"/>
    <w:rsid w:val="009E4E49"/>
    <w:rsid w:val="009E500E"/>
    <w:rsid w:val="009E5353"/>
    <w:rsid w:val="009E595C"/>
    <w:rsid w:val="009E6233"/>
    <w:rsid w:val="009F09BE"/>
    <w:rsid w:val="009F0A40"/>
    <w:rsid w:val="009F1382"/>
    <w:rsid w:val="009F151B"/>
    <w:rsid w:val="009F234B"/>
    <w:rsid w:val="009F34C0"/>
    <w:rsid w:val="009F44AD"/>
    <w:rsid w:val="009F483B"/>
    <w:rsid w:val="009F4FE8"/>
    <w:rsid w:val="009F5125"/>
    <w:rsid w:val="009F51B6"/>
    <w:rsid w:val="009F6096"/>
    <w:rsid w:val="009F6752"/>
    <w:rsid w:val="009F751C"/>
    <w:rsid w:val="00A00967"/>
    <w:rsid w:val="00A0180C"/>
    <w:rsid w:val="00A01B5A"/>
    <w:rsid w:val="00A03055"/>
    <w:rsid w:val="00A0352B"/>
    <w:rsid w:val="00A03566"/>
    <w:rsid w:val="00A03775"/>
    <w:rsid w:val="00A042FC"/>
    <w:rsid w:val="00A048D9"/>
    <w:rsid w:val="00A06AC5"/>
    <w:rsid w:val="00A07803"/>
    <w:rsid w:val="00A07B8D"/>
    <w:rsid w:val="00A10C0F"/>
    <w:rsid w:val="00A1162B"/>
    <w:rsid w:val="00A12B61"/>
    <w:rsid w:val="00A12C83"/>
    <w:rsid w:val="00A13E54"/>
    <w:rsid w:val="00A15F77"/>
    <w:rsid w:val="00A161A1"/>
    <w:rsid w:val="00A16E78"/>
    <w:rsid w:val="00A1700A"/>
    <w:rsid w:val="00A172DC"/>
    <w:rsid w:val="00A17A09"/>
    <w:rsid w:val="00A21714"/>
    <w:rsid w:val="00A21DEE"/>
    <w:rsid w:val="00A23007"/>
    <w:rsid w:val="00A23CD8"/>
    <w:rsid w:val="00A25F15"/>
    <w:rsid w:val="00A3094E"/>
    <w:rsid w:val="00A31613"/>
    <w:rsid w:val="00A319C9"/>
    <w:rsid w:val="00A31B64"/>
    <w:rsid w:val="00A32BB9"/>
    <w:rsid w:val="00A32F64"/>
    <w:rsid w:val="00A33FA3"/>
    <w:rsid w:val="00A343FF"/>
    <w:rsid w:val="00A3443B"/>
    <w:rsid w:val="00A34520"/>
    <w:rsid w:val="00A34F62"/>
    <w:rsid w:val="00A357BD"/>
    <w:rsid w:val="00A363A2"/>
    <w:rsid w:val="00A36DB5"/>
    <w:rsid w:val="00A370F5"/>
    <w:rsid w:val="00A37206"/>
    <w:rsid w:val="00A3774E"/>
    <w:rsid w:val="00A425B7"/>
    <w:rsid w:val="00A43E49"/>
    <w:rsid w:val="00A44260"/>
    <w:rsid w:val="00A4485F"/>
    <w:rsid w:val="00A44F6F"/>
    <w:rsid w:val="00A45CB2"/>
    <w:rsid w:val="00A45EB4"/>
    <w:rsid w:val="00A46383"/>
    <w:rsid w:val="00A4646E"/>
    <w:rsid w:val="00A47235"/>
    <w:rsid w:val="00A47431"/>
    <w:rsid w:val="00A4760F"/>
    <w:rsid w:val="00A50378"/>
    <w:rsid w:val="00A5155B"/>
    <w:rsid w:val="00A519B8"/>
    <w:rsid w:val="00A51D4A"/>
    <w:rsid w:val="00A51F6C"/>
    <w:rsid w:val="00A531C6"/>
    <w:rsid w:val="00A53487"/>
    <w:rsid w:val="00A542D3"/>
    <w:rsid w:val="00A544E4"/>
    <w:rsid w:val="00A54D37"/>
    <w:rsid w:val="00A55359"/>
    <w:rsid w:val="00A556AD"/>
    <w:rsid w:val="00A55E52"/>
    <w:rsid w:val="00A56F42"/>
    <w:rsid w:val="00A57442"/>
    <w:rsid w:val="00A578F7"/>
    <w:rsid w:val="00A60449"/>
    <w:rsid w:val="00A60529"/>
    <w:rsid w:val="00A6065A"/>
    <w:rsid w:val="00A607DD"/>
    <w:rsid w:val="00A6131D"/>
    <w:rsid w:val="00A628A6"/>
    <w:rsid w:val="00A63AA9"/>
    <w:rsid w:val="00A650D9"/>
    <w:rsid w:val="00A65C30"/>
    <w:rsid w:val="00A6618D"/>
    <w:rsid w:val="00A675FD"/>
    <w:rsid w:val="00A70163"/>
    <w:rsid w:val="00A701F0"/>
    <w:rsid w:val="00A707E4"/>
    <w:rsid w:val="00A708A8"/>
    <w:rsid w:val="00A71FFB"/>
    <w:rsid w:val="00A7218A"/>
    <w:rsid w:val="00A72341"/>
    <w:rsid w:val="00A73159"/>
    <w:rsid w:val="00A7443E"/>
    <w:rsid w:val="00A74E49"/>
    <w:rsid w:val="00A75379"/>
    <w:rsid w:val="00A7552F"/>
    <w:rsid w:val="00A75DBA"/>
    <w:rsid w:val="00A76D3E"/>
    <w:rsid w:val="00A76F84"/>
    <w:rsid w:val="00A771E9"/>
    <w:rsid w:val="00A77F9F"/>
    <w:rsid w:val="00A80284"/>
    <w:rsid w:val="00A80F50"/>
    <w:rsid w:val="00A81F63"/>
    <w:rsid w:val="00A8267D"/>
    <w:rsid w:val="00A82FFB"/>
    <w:rsid w:val="00A8376B"/>
    <w:rsid w:val="00A83F2C"/>
    <w:rsid w:val="00A842AE"/>
    <w:rsid w:val="00A84989"/>
    <w:rsid w:val="00A84B2E"/>
    <w:rsid w:val="00A8515F"/>
    <w:rsid w:val="00A85331"/>
    <w:rsid w:val="00A858AE"/>
    <w:rsid w:val="00A860F8"/>
    <w:rsid w:val="00A86359"/>
    <w:rsid w:val="00A86A2E"/>
    <w:rsid w:val="00A8776F"/>
    <w:rsid w:val="00A87D6D"/>
    <w:rsid w:val="00A90D95"/>
    <w:rsid w:val="00A91373"/>
    <w:rsid w:val="00A92746"/>
    <w:rsid w:val="00A9329F"/>
    <w:rsid w:val="00A9402D"/>
    <w:rsid w:val="00A94345"/>
    <w:rsid w:val="00A9480C"/>
    <w:rsid w:val="00A94D19"/>
    <w:rsid w:val="00A956E8"/>
    <w:rsid w:val="00A96B44"/>
    <w:rsid w:val="00A9797F"/>
    <w:rsid w:val="00AA06B3"/>
    <w:rsid w:val="00AA081B"/>
    <w:rsid w:val="00AA0F3B"/>
    <w:rsid w:val="00AA1498"/>
    <w:rsid w:val="00AA193A"/>
    <w:rsid w:val="00AA1B7B"/>
    <w:rsid w:val="00AA1B91"/>
    <w:rsid w:val="00AA2451"/>
    <w:rsid w:val="00AA2B43"/>
    <w:rsid w:val="00AA3204"/>
    <w:rsid w:val="00AA371E"/>
    <w:rsid w:val="00AA3C86"/>
    <w:rsid w:val="00AA4345"/>
    <w:rsid w:val="00AA44C5"/>
    <w:rsid w:val="00AA534C"/>
    <w:rsid w:val="00AA5FF4"/>
    <w:rsid w:val="00AA6DC5"/>
    <w:rsid w:val="00AA7ED8"/>
    <w:rsid w:val="00AB0084"/>
    <w:rsid w:val="00AB028F"/>
    <w:rsid w:val="00AB0DFF"/>
    <w:rsid w:val="00AB1156"/>
    <w:rsid w:val="00AB12C9"/>
    <w:rsid w:val="00AB1EB4"/>
    <w:rsid w:val="00AB228E"/>
    <w:rsid w:val="00AB2476"/>
    <w:rsid w:val="00AB4A8F"/>
    <w:rsid w:val="00AB5157"/>
    <w:rsid w:val="00AB52ED"/>
    <w:rsid w:val="00AB595E"/>
    <w:rsid w:val="00AB6635"/>
    <w:rsid w:val="00AB6C21"/>
    <w:rsid w:val="00AB6F6E"/>
    <w:rsid w:val="00AB7597"/>
    <w:rsid w:val="00AC000E"/>
    <w:rsid w:val="00AC0FB6"/>
    <w:rsid w:val="00AC1FDC"/>
    <w:rsid w:val="00AC3016"/>
    <w:rsid w:val="00AC352F"/>
    <w:rsid w:val="00AC461F"/>
    <w:rsid w:val="00AC493A"/>
    <w:rsid w:val="00AC57D4"/>
    <w:rsid w:val="00AC5C7F"/>
    <w:rsid w:val="00AC5DDA"/>
    <w:rsid w:val="00AC63C8"/>
    <w:rsid w:val="00AC6680"/>
    <w:rsid w:val="00AC6D00"/>
    <w:rsid w:val="00AC6EB5"/>
    <w:rsid w:val="00AC7E25"/>
    <w:rsid w:val="00AD0729"/>
    <w:rsid w:val="00AD0845"/>
    <w:rsid w:val="00AD0C19"/>
    <w:rsid w:val="00AD1164"/>
    <w:rsid w:val="00AD1F9C"/>
    <w:rsid w:val="00AD349D"/>
    <w:rsid w:val="00AD3540"/>
    <w:rsid w:val="00AD3783"/>
    <w:rsid w:val="00AD3A32"/>
    <w:rsid w:val="00AD3C97"/>
    <w:rsid w:val="00AD4F5D"/>
    <w:rsid w:val="00AD5718"/>
    <w:rsid w:val="00AD627B"/>
    <w:rsid w:val="00AD634D"/>
    <w:rsid w:val="00AD67E4"/>
    <w:rsid w:val="00AD6A8F"/>
    <w:rsid w:val="00AD71CE"/>
    <w:rsid w:val="00AD7556"/>
    <w:rsid w:val="00AE3477"/>
    <w:rsid w:val="00AE34D1"/>
    <w:rsid w:val="00AE3B88"/>
    <w:rsid w:val="00AE3F87"/>
    <w:rsid w:val="00AE500A"/>
    <w:rsid w:val="00AE5730"/>
    <w:rsid w:val="00AE57D6"/>
    <w:rsid w:val="00AE6E0A"/>
    <w:rsid w:val="00AE75CA"/>
    <w:rsid w:val="00AE7958"/>
    <w:rsid w:val="00AF0004"/>
    <w:rsid w:val="00AF06E1"/>
    <w:rsid w:val="00AF0DF0"/>
    <w:rsid w:val="00AF1A38"/>
    <w:rsid w:val="00AF1B0B"/>
    <w:rsid w:val="00AF273A"/>
    <w:rsid w:val="00AF2B3D"/>
    <w:rsid w:val="00AF2C82"/>
    <w:rsid w:val="00AF32B5"/>
    <w:rsid w:val="00AF400E"/>
    <w:rsid w:val="00AF42A4"/>
    <w:rsid w:val="00AF4314"/>
    <w:rsid w:val="00AF4446"/>
    <w:rsid w:val="00AF4D43"/>
    <w:rsid w:val="00AF50A8"/>
    <w:rsid w:val="00AF5FE2"/>
    <w:rsid w:val="00AF648A"/>
    <w:rsid w:val="00AF6A0E"/>
    <w:rsid w:val="00AF79A6"/>
    <w:rsid w:val="00AF7D66"/>
    <w:rsid w:val="00AF7FFC"/>
    <w:rsid w:val="00B0102B"/>
    <w:rsid w:val="00B017A4"/>
    <w:rsid w:val="00B01F74"/>
    <w:rsid w:val="00B033AF"/>
    <w:rsid w:val="00B04641"/>
    <w:rsid w:val="00B04720"/>
    <w:rsid w:val="00B04EB1"/>
    <w:rsid w:val="00B05748"/>
    <w:rsid w:val="00B066D7"/>
    <w:rsid w:val="00B06741"/>
    <w:rsid w:val="00B06A6B"/>
    <w:rsid w:val="00B06F4F"/>
    <w:rsid w:val="00B06F53"/>
    <w:rsid w:val="00B0716D"/>
    <w:rsid w:val="00B07735"/>
    <w:rsid w:val="00B100F0"/>
    <w:rsid w:val="00B1035F"/>
    <w:rsid w:val="00B1047F"/>
    <w:rsid w:val="00B10E60"/>
    <w:rsid w:val="00B125DA"/>
    <w:rsid w:val="00B12D27"/>
    <w:rsid w:val="00B13018"/>
    <w:rsid w:val="00B13E89"/>
    <w:rsid w:val="00B13FFB"/>
    <w:rsid w:val="00B14BDE"/>
    <w:rsid w:val="00B14DDE"/>
    <w:rsid w:val="00B15BE0"/>
    <w:rsid w:val="00B15BFD"/>
    <w:rsid w:val="00B15F24"/>
    <w:rsid w:val="00B166F3"/>
    <w:rsid w:val="00B16FA3"/>
    <w:rsid w:val="00B17005"/>
    <w:rsid w:val="00B21016"/>
    <w:rsid w:val="00B213CE"/>
    <w:rsid w:val="00B214CE"/>
    <w:rsid w:val="00B2174D"/>
    <w:rsid w:val="00B21E45"/>
    <w:rsid w:val="00B22243"/>
    <w:rsid w:val="00B23680"/>
    <w:rsid w:val="00B23D69"/>
    <w:rsid w:val="00B24450"/>
    <w:rsid w:val="00B24701"/>
    <w:rsid w:val="00B24FD4"/>
    <w:rsid w:val="00B2682E"/>
    <w:rsid w:val="00B26C71"/>
    <w:rsid w:val="00B27393"/>
    <w:rsid w:val="00B303CA"/>
    <w:rsid w:val="00B3137F"/>
    <w:rsid w:val="00B32B3B"/>
    <w:rsid w:val="00B32BBB"/>
    <w:rsid w:val="00B33047"/>
    <w:rsid w:val="00B33429"/>
    <w:rsid w:val="00B3422D"/>
    <w:rsid w:val="00B3455E"/>
    <w:rsid w:val="00B34CCA"/>
    <w:rsid w:val="00B35D80"/>
    <w:rsid w:val="00B35E47"/>
    <w:rsid w:val="00B36889"/>
    <w:rsid w:val="00B369CE"/>
    <w:rsid w:val="00B37B75"/>
    <w:rsid w:val="00B37F23"/>
    <w:rsid w:val="00B40D01"/>
    <w:rsid w:val="00B40FD6"/>
    <w:rsid w:val="00B41603"/>
    <w:rsid w:val="00B41710"/>
    <w:rsid w:val="00B421F7"/>
    <w:rsid w:val="00B426F6"/>
    <w:rsid w:val="00B42912"/>
    <w:rsid w:val="00B43BA1"/>
    <w:rsid w:val="00B470CB"/>
    <w:rsid w:val="00B50137"/>
    <w:rsid w:val="00B50CF3"/>
    <w:rsid w:val="00B50F5D"/>
    <w:rsid w:val="00B51ED1"/>
    <w:rsid w:val="00B523E5"/>
    <w:rsid w:val="00B524EC"/>
    <w:rsid w:val="00B53F5A"/>
    <w:rsid w:val="00B53F62"/>
    <w:rsid w:val="00B54A74"/>
    <w:rsid w:val="00B54A9E"/>
    <w:rsid w:val="00B54F45"/>
    <w:rsid w:val="00B5591A"/>
    <w:rsid w:val="00B55CA8"/>
    <w:rsid w:val="00B56808"/>
    <w:rsid w:val="00B5680F"/>
    <w:rsid w:val="00B575ED"/>
    <w:rsid w:val="00B578D8"/>
    <w:rsid w:val="00B57B5B"/>
    <w:rsid w:val="00B57EC3"/>
    <w:rsid w:val="00B57FEB"/>
    <w:rsid w:val="00B6091C"/>
    <w:rsid w:val="00B61267"/>
    <w:rsid w:val="00B6166B"/>
    <w:rsid w:val="00B6226B"/>
    <w:rsid w:val="00B62A52"/>
    <w:rsid w:val="00B62FC4"/>
    <w:rsid w:val="00B63663"/>
    <w:rsid w:val="00B6392E"/>
    <w:rsid w:val="00B63A11"/>
    <w:rsid w:val="00B64819"/>
    <w:rsid w:val="00B656AA"/>
    <w:rsid w:val="00B65815"/>
    <w:rsid w:val="00B659F5"/>
    <w:rsid w:val="00B65D12"/>
    <w:rsid w:val="00B6708C"/>
    <w:rsid w:val="00B67111"/>
    <w:rsid w:val="00B678EF"/>
    <w:rsid w:val="00B719E6"/>
    <w:rsid w:val="00B71BCE"/>
    <w:rsid w:val="00B71E8A"/>
    <w:rsid w:val="00B72E88"/>
    <w:rsid w:val="00B732FA"/>
    <w:rsid w:val="00B73ABE"/>
    <w:rsid w:val="00B7436F"/>
    <w:rsid w:val="00B75D9D"/>
    <w:rsid w:val="00B76C68"/>
    <w:rsid w:val="00B76C96"/>
    <w:rsid w:val="00B800A9"/>
    <w:rsid w:val="00B80D6A"/>
    <w:rsid w:val="00B80D85"/>
    <w:rsid w:val="00B80F3E"/>
    <w:rsid w:val="00B810BD"/>
    <w:rsid w:val="00B81EC8"/>
    <w:rsid w:val="00B82634"/>
    <w:rsid w:val="00B82C33"/>
    <w:rsid w:val="00B830FA"/>
    <w:rsid w:val="00B83541"/>
    <w:rsid w:val="00B835AB"/>
    <w:rsid w:val="00B83FEC"/>
    <w:rsid w:val="00B842EB"/>
    <w:rsid w:val="00B85BE3"/>
    <w:rsid w:val="00B86839"/>
    <w:rsid w:val="00B8726A"/>
    <w:rsid w:val="00B90A63"/>
    <w:rsid w:val="00B91222"/>
    <w:rsid w:val="00B913C1"/>
    <w:rsid w:val="00B91530"/>
    <w:rsid w:val="00B91742"/>
    <w:rsid w:val="00B9294F"/>
    <w:rsid w:val="00B92E4B"/>
    <w:rsid w:val="00B93403"/>
    <w:rsid w:val="00B944EA"/>
    <w:rsid w:val="00B94606"/>
    <w:rsid w:val="00B954D1"/>
    <w:rsid w:val="00B954D3"/>
    <w:rsid w:val="00B9563D"/>
    <w:rsid w:val="00B9608F"/>
    <w:rsid w:val="00B960B9"/>
    <w:rsid w:val="00B96205"/>
    <w:rsid w:val="00B96380"/>
    <w:rsid w:val="00BA0566"/>
    <w:rsid w:val="00BA0E23"/>
    <w:rsid w:val="00BA1472"/>
    <w:rsid w:val="00BA1BE6"/>
    <w:rsid w:val="00BA298B"/>
    <w:rsid w:val="00BA33C4"/>
    <w:rsid w:val="00BA4085"/>
    <w:rsid w:val="00BA5E59"/>
    <w:rsid w:val="00BA6B9D"/>
    <w:rsid w:val="00BA744C"/>
    <w:rsid w:val="00BB0161"/>
    <w:rsid w:val="00BB02A0"/>
    <w:rsid w:val="00BB0846"/>
    <w:rsid w:val="00BB1331"/>
    <w:rsid w:val="00BB1D9A"/>
    <w:rsid w:val="00BB2057"/>
    <w:rsid w:val="00BB27B9"/>
    <w:rsid w:val="00BB2C49"/>
    <w:rsid w:val="00BB4588"/>
    <w:rsid w:val="00BB4D27"/>
    <w:rsid w:val="00BB55BC"/>
    <w:rsid w:val="00BB6115"/>
    <w:rsid w:val="00BB63C0"/>
    <w:rsid w:val="00BB64D2"/>
    <w:rsid w:val="00BB6728"/>
    <w:rsid w:val="00BB7878"/>
    <w:rsid w:val="00BB7D40"/>
    <w:rsid w:val="00BC1FA2"/>
    <w:rsid w:val="00BC3497"/>
    <w:rsid w:val="00BC3C4D"/>
    <w:rsid w:val="00BC5915"/>
    <w:rsid w:val="00BC69D8"/>
    <w:rsid w:val="00BC6EB1"/>
    <w:rsid w:val="00BC7EAA"/>
    <w:rsid w:val="00BD0674"/>
    <w:rsid w:val="00BD10BB"/>
    <w:rsid w:val="00BD228C"/>
    <w:rsid w:val="00BD3080"/>
    <w:rsid w:val="00BD40F1"/>
    <w:rsid w:val="00BD454D"/>
    <w:rsid w:val="00BD4704"/>
    <w:rsid w:val="00BD500A"/>
    <w:rsid w:val="00BD6222"/>
    <w:rsid w:val="00BD7407"/>
    <w:rsid w:val="00BE0CA2"/>
    <w:rsid w:val="00BE1C74"/>
    <w:rsid w:val="00BE1F36"/>
    <w:rsid w:val="00BE21A0"/>
    <w:rsid w:val="00BE27F4"/>
    <w:rsid w:val="00BE2CB6"/>
    <w:rsid w:val="00BE3425"/>
    <w:rsid w:val="00BE3C59"/>
    <w:rsid w:val="00BE3D83"/>
    <w:rsid w:val="00BE515B"/>
    <w:rsid w:val="00BE5941"/>
    <w:rsid w:val="00BE5AE4"/>
    <w:rsid w:val="00BE6A22"/>
    <w:rsid w:val="00BE70DB"/>
    <w:rsid w:val="00BE783B"/>
    <w:rsid w:val="00BE7ED4"/>
    <w:rsid w:val="00BF166D"/>
    <w:rsid w:val="00BF1D85"/>
    <w:rsid w:val="00BF2ACD"/>
    <w:rsid w:val="00BF2C9D"/>
    <w:rsid w:val="00BF315B"/>
    <w:rsid w:val="00BF33C7"/>
    <w:rsid w:val="00BF539E"/>
    <w:rsid w:val="00BF67AC"/>
    <w:rsid w:val="00BF6A9A"/>
    <w:rsid w:val="00BF6E12"/>
    <w:rsid w:val="00BF72BF"/>
    <w:rsid w:val="00BF7771"/>
    <w:rsid w:val="00BF78EB"/>
    <w:rsid w:val="00C011E3"/>
    <w:rsid w:val="00C0143B"/>
    <w:rsid w:val="00C01CDB"/>
    <w:rsid w:val="00C03448"/>
    <w:rsid w:val="00C04FA3"/>
    <w:rsid w:val="00C05A1E"/>
    <w:rsid w:val="00C05A94"/>
    <w:rsid w:val="00C06D75"/>
    <w:rsid w:val="00C1005C"/>
    <w:rsid w:val="00C107DC"/>
    <w:rsid w:val="00C11245"/>
    <w:rsid w:val="00C12098"/>
    <w:rsid w:val="00C12384"/>
    <w:rsid w:val="00C12801"/>
    <w:rsid w:val="00C1469F"/>
    <w:rsid w:val="00C14D4C"/>
    <w:rsid w:val="00C15B64"/>
    <w:rsid w:val="00C15FA3"/>
    <w:rsid w:val="00C165F9"/>
    <w:rsid w:val="00C21C76"/>
    <w:rsid w:val="00C224AF"/>
    <w:rsid w:val="00C224C2"/>
    <w:rsid w:val="00C22589"/>
    <w:rsid w:val="00C2280F"/>
    <w:rsid w:val="00C22A1A"/>
    <w:rsid w:val="00C22F24"/>
    <w:rsid w:val="00C231C1"/>
    <w:rsid w:val="00C24498"/>
    <w:rsid w:val="00C2494B"/>
    <w:rsid w:val="00C24E08"/>
    <w:rsid w:val="00C2645A"/>
    <w:rsid w:val="00C2717F"/>
    <w:rsid w:val="00C27B00"/>
    <w:rsid w:val="00C30088"/>
    <w:rsid w:val="00C31500"/>
    <w:rsid w:val="00C317A3"/>
    <w:rsid w:val="00C31802"/>
    <w:rsid w:val="00C3183B"/>
    <w:rsid w:val="00C32237"/>
    <w:rsid w:val="00C32725"/>
    <w:rsid w:val="00C32FF1"/>
    <w:rsid w:val="00C34272"/>
    <w:rsid w:val="00C34F88"/>
    <w:rsid w:val="00C355EF"/>
    <w:rsid w:val="00C3585B"/>
    <w:rsid w:val="00C362C0"/>
    <w:rsid w:val="00C36816"/>
    <w:rsid w:val="00C36F7F"/>
    <w:rsid w:val="00C408CC"/>
    <w:rsid w:val="00C4125F"/>
    <w:rsid w:val="00C41777"/>
    <w:rsid w:val="00C41882"/>
    <w:rsid w:val="00C4287D"/>
    <w:rsid w:val="00C4376B"/>
    <w:rsid w:val="00C43846"/>
    <w:rsid w:val="00C4456E"/>
    <w:rsid w:val="00C44E4B"/>
    <w:rsid w:val="00C4511F"/>
    <w:rsid w:val="00C464F9"/>
    <w:rsid w:val="00C47A0E"/>
    <w:rsid w:val="00C47AC7"/>
    <w:rsid w:val="00C47D59"/>
    <w:rsid w:val="00C507B9"/>
    <w:rsid w:val="00C5084F"/>
    <w:rsid w:val="00C50AAB"/>
    <w:rsid w:val="00C516CA"/>
    <w:rsid w:val="00C53F12"/>
    <w:rsid w:val="00C55BBE"/>
    <w:rsid w:val="00C56B2F"/>
    <w:rsid w:val="00C56BCF"/>
    <w:rsid w:val="00C606FA"/>
    <w:rsid w:val="00C60A40"/>
    <w:rsid w:val="00C60E83"/>
    <w:rsid w:val="00C6223F"/>
    <w:rsid w:val="00C62667"/>
    <w:rsid w:val="00C63511"/>
    <w:rsid w:val="00C65DD9"/>
    <w:rsid w:val="00C66C9F"/>
    <w:rsid w:val="00C66E80"/>
    <w:rsid w:val="00C702FA"/>
    <w:rsid w:val="00C7091E"/>
    <w:rsid w:val="00C709E1"/>
    <w:rsid w:val="00C71308"/>
    <w:rsid w:val="00C715AC"/>
    <w:rsid w:val="00C72353"/>
    <w:rsid w:val="00C72B78"/>
    <w:rsid w:val="00C7434D"/>
    <w:rsid w:val="00C74967"/>
    <w:rsid w:val="00C75923"/>
    <w:rsid w:val="00C75D03"/>
    <w:rsid w:val="00C75E1A"/>
    <w:rsid w:val="00C75E66"/>
    <w:rsid w:val="00C7604D"/>
    <w:rsid w:val="00C7675E"/>
    <w:rsid w:val="00C77055"/>
    <w:rsid w:val="00C7760F"/>
    <w:rsid w:val="00C77B6A"/>
    <w:rsid w:val="00C80993"/>
    <w:rsid w:val="00C817DE"/>
    <w:rsid w:val="00C8259E"/>
    <w:rsid w:val="00C82FDF"/>
    <w:rsid w:val="00C82FE1"/>
    <w:rsid w:val="00C832CA"/>
    <w:rsid w:val="00C854BB"/>
    <w:rsid w:val="00C85C6A"/>
    <w:rsid w:val="00C85D5D"/>
    <w:rsid w:val="00C85D9C"/>
    <w:rsid w:val="00C879F6"/>
    <w:rsid w:val="00C87B19"/>
    <w:rsid w:val="00C908CB"/>
    <w:rsid w:val="00C90942"/>
    <w:rsid w:val="00C910A6"/>
    <w:rsid w:val="00C91DDF"/>
    <w:rsid w:val="00C9244C"/>
    <w:rsid w:val="00C92A95"/>
    <w:rsid w:val="00C93090"/>
    <w:rsid w:val="00C93393"/>
    <w:rsid w:val="00C93A5D"/>
    <w:rsid w:val="00C94722"/>
    <w:rsid w:val="00C94EB2"/>
    <w:rsid w:val="00C964AD"/>
    <w:rsid w:val="00C96739"/>
    <w:rsid w:val="00C96A37"/>
    <w:rsid w:val="00C96E01"/>
    <w:rsid w:val="00C97C24"/>
    <w:rsid w:val="00CA08F0"/>
    <w:rsid w:val="00CA0EF6"/>
    <w:rsid w:val="00CA18BF"/>
    <w:rsid w:val="00CA1B8E"/>
    <w:rsid w:val="00CA1BDC"/>
    <w:rsid w:val="00CA1CAA"/>
    <w:rsid w:val="00CA1DC0"/>
    <w:rsid w:val="00CA439F"/>
    <w:rsid w:val="00CA45FA"/>
    <w:rsid w:val="00CA4E98"/>
    <w:rsid w:val="00CA5102"/>
    <w:rsid w:val="00CA5712"/>
    <w:rsid w:val="00CA6DD1"/>
    <w:rsid w:val="00CA6E43"/>
    <w:rsid w:val="00CB008E"/>
    <w:rsid w:val="00CB0BBA"/>
    <w:rsid w:val="00CB1501"/>
    <w:rsid w:val="00CB2172"/>
    <w:rsid w:val="00CB3AE2"/>
    <w:rsid w:val="00CB4299"/>
    <w:rsid w:val="00CB4C3E"/>
    <w:rsid w:val="00CB4D72"/>
    <w:rsid w:val="00CB6D69"/>
    <w:rsid w:val="00CB749F"/>
    <w:rsid w:val="00CB75A7"/>
    <w:rsid w:val="00CC0359"/>
    <w:rsid w:val="00CC061D"/>
    <w:rsid w:val="00CC0BCA"/>
    <w:rsid w:val="00CC2322"/>
    <w:rsid w:val="00CC246E"/>
    <w:rsid w:val="00CC402E"/>
    <w:rsid w:val="00CC46F0"/>
    <w:rsid w:val="00CC5119"/>
    <w:rsid w:val="00CC5439"/>
    <w:rsid w:val="00CC5B3C"/>
    <w:rsid w:val="00CC5E5C"/>
    <w:rsid w:val="00CC6319"/>
    <w:rsid w:val="00CC7A2A"/>
    <w:rsid w:val="00CD01F4"/>
    <w:rsid w:val="00CD3ABA"/>
    <w:rsid w:val="00CD4536"/>
    <w:rsid w:val="00CD4CE7"/>
    <w:rsid w:val="00CD640B"/>
    <w:rsid w:val="00CD6529"/>
    <w:rsid w:val="00CD6579"/>
    <w:rsid w:val="00CD7B45"/>
    <w:rsid w:val="00CD7ECB"/>
    <w:rsid w:val="00CE000D"/>
    <w:rsid w:val="00CE016B"/>
    <w:rsid w:val="00CE0800"/>
    <w:rsid w:val="00CE1C69"/>
    <w:rsid w:val="00CE227D"/>
    <w:rsid w:val="00CE23B8"/>
    <w:rsid w:val="00CE25BB"/>
    <w:rsid w:val="00CE29FB"/>
    <w:rsid w:val="00CE3D34"/>
    <w:rsid w:val="00CE4240"/>
    <w:rsid w:val="00CE56DF"/>
    <w:rsid w:val="00CE5929"/>
    <w:rsid w:val="00CE5E0E"/>
    <w:rsid w:val="00CE5F16"/>
    <w:rsid w:val="00CE64BF"/>
    <w:rsid w:val="00CE662D"/>
    <w:rsid w:val="00CE75FC"/>
    <w:rsid w:val="00CE7C8B"/>
    <w:rsid w:val="00CF26D3"/>
    <w:rsid w:val="00CF290D"/>
    <w:rsid w:val="00CF2E05"/>
    <w:rsid w:val="00CF3211"/>
    <w:rsid w:val="00CF4E24"/>
    <w:rsid w:val="00CF5705"/>
    <w:rsid w:val="00CF5AC7"/>
    <w:rsid w:val="00CF68D6"/>
    <w:rsid w:val="00CF7923"/>
    <w:rsid w:val="00CF7A3D"/>
    <w:rsid w:val="00D0005F"/>
    <w:rsid w:val="00D00819"/>
    <w:rsid w:val="00D0113F"/>
    <w:rsid w:val="00D01797"/>
    <w:rsid w:val="00D04A76"/>
    <w:rsid w:val="00D04B92"/>
    <w:rsid w:val="00D0536F"/>
    <w:rsid w:val="00D05BA6"/>
    <w:rsid w:val="00D067E5"/>
    <w:rsid w:val="00D07253"/>
    <w:rsid w:val="00D076EF"/>
    <w:rsid w:val="00D10B42"/>
    <w:rsid w:val="00D10EA5"/>
    <w:rsid w:val="00D1131A"/>
    <w:rsid w:val="00D12C25"/>
    <w:rsid w:val="00D13AEB"/>
    <w:rsid w:val="00D13FC4"/>
    <w:rsid w:val="00D14AAD"/>
    <w:rsid w:val="00D14CD7"/>
    <w:rsid w:val="00D156E2"/>
    <w:rsid w:val="00D15D68"/>
    <w:rsid w:val="00D1604F"/>
    <w:rsid w:val="00D1680F"/>
    <w:rsid w:val="00D176F2"/>
    <w:rsid w:val="00D1799A"/>
    <w:rsid w:val="00D17B2A"/>
    <w:rsid w:val="00D17B81"/>
    <w:rsid w:val="00D200F9"/>
    <w:rsid w:val="00D20203"/>
    <w:rsid w:val="00D21249"/>
    <w:rsid w:val="00D212DD"/>
    <w:rsid w:val="00D2144D"/>
    <w:rsid w:val="00D22178"/>
    <w:rsid w:val="00D22E71"/>
    <w:rsid w:val="00D23168"/>
    <w:rsid w:val="00D243E4"/>
    <w:rsid w:val="00D24B29"/>
    <w:rsid w:val="00D24C69"/>
    <w:rsid w:val="00D2569F"/>
    <w:rsid w:val="00D26214"/>
    <w:rsid w:val="00D26941"/>
    <w:rsid w:val="00D32390"/>
    <w:rsid w:val="00D32599"/>
    <w:rsid w:val="00D32F11"/>
    <w:rsid w:val="00D32FC2"/>
    <w:rsid w:val="00D339BF"/>
    <w:rsid w:val="00D33EAE"/>
    <w:rsid w:val="00D340D2"/>
    <w:rsid w:val="00D355DE"/>
    <w:rsid w:val="00D36A2F"/>
    <w:rsid w:val="00D370B1"/>
    <w:rsid w:val="00D4027F"/>
    <w:rsid w:val="00D4044D"/>
    <w:rsid w:val="00D40984"/>
    <w:rsid w:val="00D40AF2"/>
    <w:rsid w:val="00D41555"/>
    <w:rsid w:val="00D41CC0"/>
    <w:rsid w:val="00D42183"/>
    <w:rsid w:val="00D42470"/>
    <w:rsid w:val="00D4248C"/>
    <w:rsid w:val="00D433C0"/>
    <w:rsid w:val="00D44129"/>
    <w:rsid w:val="00D45501"/>
    <w:rsid w:val="00D45765"/>
    <w:rsid w:val="00D46752"/>
    <w:rsid w:val="00D46777"/>
    <w:rsid w:val="00D46EBB"/>
    <w:rsid w:val="00D47F98"/>
    <w:rsid w:val="00D505C1"/>
    <w:rsid w:val="00D51165"/>
    <w:rsid w:val="00D51193"/>
    <w:rsid w:val="00D51B92"/>
    <w:rsid w:val="00D52617"/>
    <w:rsid w:val="00D530E5"/>
    <w:rsid w:val="00D531DE"/>
    <w:rsid w:val="00D53610"/>
    <w:rsid w:val="00D5390F"/>
    <w:rsid w:val="00D53E5A"/>
    <w:rsid w:val="00D54B3E"/>
    <w:rsid w:val="00D55347"/>
    <w:rsid w:val="00D55B5E"/>
    <w:rsid w:val="00D55CA4"/>
    <w:rsid w:val="00D56180"/>
    <w:rsid w:val="00D56704"/>
    <w:rsid w:val="00D57F40"/>
    <w:rsid w:val="00D603F3"/>
    <w:rsid w:val="00D6090D"/>
    <w:rsid w:val="00D60D47"/>
    <w:rsid w:val="00D614A0"/>
    <w:rsid w:val="00D61B71"/>
    <w:rsid w:val="00D61F9B"/>
    <w:rsid w:val="00D6223F"/>
    <w:rsid w:val="00D625EE"/>
    <w:rsid w:val="00D6264F"/>
    <w:rsid w:val="00D62F16"/>
    <w:rsid w:val="00D64BB1"/>
    <w:rsid w:val="00D6543D"/>
    <w:rsid w:val="00D65AE1"/>
    <w:rsid w:val="00D66FFB"/>
    <w:rsid w:val="00D67826"/>
    <w:rsid w:val="00D67984"/>
    <w:rsid w:val="00D711A8"/>
    <w:rsid w:val="00D71C8D"/>
    <w:rsid w:val="00D72419"/>
    <w:rsid w:val="00D7478C"/>
    <w:rsid w:val="00D74B70"/>
    <w:rsid w:val="00D750D2"/>
    <w:rsid w:val="00D75713"/>
    <w:rsid w:val="00D762C6"/>
    <w:rsid w:val="00D77AC9"/>
    <w:rsid w:val="00D80B78"/>
    <w:rsid w:val="00D80E11"/>
    <w:rsid w:val="00D81484"/>
    <w:rsid w:val="00D81DB8"/>
    <w:rsid w:val="00D8236A"/>
    <w:rsid w:val="00D82E86"/>
    <w:rsid w:val="00D84D50"/>
    <w:rsid w:val="00D85D10"/>
    <w:rsid w:val="00D86015"/>
    <w:rsid w:val="00D86B3F"/>
    <w:rsid w:val="00D870B9"/>
    <w:rsid w:val="00D91984"/>
    <w:rsid w:val="00D924C2"/>
    <w:rsid w:val="00D93417"/>
    <w:rsid w:val="00D93D74"/>
    <w:rsid w:val="00D94011"/>
    <w:rsid w:val="00D948AC"/>
    <w:rsid w:val="00D94F85"/>
    <w:rsid w:val="00D9688B"/>
    <w:rsid w:val="00D96C35"/>
    <w:rsid w:val="00D97193"/>
    <w:rsid w:val="00D97BE0"/>
    <w:rsid w:val="00D97F1A"/>
    <w:rsid w:val="00DA1056"/>
    <w:rsid w:val="00DA1925"/>
    <w:rsid w:val="00DA2379"/>
    <w:rsid w:val="00DA2731"/>
    <w:rsid w:val="00DA2C3D"/>
    <w:rsid w:val="00DA3633"/>
    <w:rsid w:val="00DA3C34"/>
    <w:rsid w:val="00DA3FC7"/>
    <w:rsid w:val="00DA5538"/>
    <w:rsid w:val="00DA5643"/>
    <w:rsid w:val="00DA6340"/>
    <w:rsid w:val="00DB022B"/>
    <w:rsid w:val="00DB132B"/>
    <w:rsid w:val="00DB22C2"/>
    <w:rsid w:val="00DB256D"/>
    <w:rsid w:val="00DB2E9C"/>
    <w:rsid w:val="00DB2FAF"/>
    <w:rsid w:val="00DB2FCE"/>
    <w:rsid w:val="00DB49E7"/>
    <w:rsid w:val="00DB4DC3"/>
    <w:rsid w:val="00DB7A7A"/>
    <w:rsid w:val="00DC07B0"/>
    <w:rsid w:val="00DC1322"/>
    <w:rsid w:val="00DC2DCD"/>
    <w:rsid w:val="00DC4699"/>
    <w:rsid w:val="00DC56F6"/>
    <w:rsid w:val="00DC5DE4"/>
    <w:rsid w:val="00DC6796"/>
    <w:rsid w:val="00DC74E3"/>
    <w:rsid w:val="00DD0093"/>
    <w:rsid w:val="00DD0A8E"/>
    <w:rsid w:val="00DD225D"/>
    <w:rsid w:val="00DD2C25"/>
    <w:rsid w:val="00DD36E7"/>
    <w:rsid w:val="00DD41EA"/>
    <w:rsid w:val="00DD4840"/>
    <w:rsid w:val="00DD4CD9"/>
    <w:rsid w:val="00DD5E1B"/>
    <w:rsid w:val="00DD5FEE"/>
    <w:rsid w:val="00DD6073"/>
    <w:rsid w:val="00DD6203"/>
    <w:rsid w:val="00DD6463"/>
    <w:rsid w:val="00DD694F"/>
    <w:rsid w:val="00DD7318"/>
    <w:rsid w:val="00DE0C24"/>
    <w:rsid w:val="00DE144C"/>
    <w:rsid w:val="00DE18E2"/>
    <w:rsid w:val="00DE1FF6"/>
    <w:rsid w:val="00DE2F05"/>
    <w:rsid w:val="00DE3F1C"/>
    <w:rsid w:val="00DE40F5"/>
    <w:rsid w:val="00DE4A2D"/>
    <w:rsid w:val="00DE54C1"/>
    <w:rsid w:val="00DE57A5"/>
    <w:rsid w:val="00DE68AB"/>
    <w:rsid w:val="00DE6CF5"/>
    <w:rsid w:val="00DE6CF8"/>
    <w:rsid w:val="00DE7AEB"/>
    <w:rsid w:val="00DF0095"/>
    <w:rsid w:val="00DF0176"/>
    <w:rsid w:val="00DF045C"/>
    <w:rsid w:val="00DF18B8"/>
    <w:rsid w:val="00DF3AC6"/>
    <w:rsid w:val="00DF42DC"/>
    <w:rsid w:val="00DF4662"/>
    <w:rsid w:val="00DF4854"/>
    <w:rsid w:val="00DF58EC"/>
    <w:rsid w:val="00DF6709"/>
    <w:rsid w:val="00DF756A"/>
    <w:rsid w:val="00DF7A92"/>
    <w:rsid w:val="00DF7B34"/>
    <w:rsid w:val="00E01B4F"/>
    <w:rsid w:val="00E02B48"/>
    <w:rsid w:val="00E03317"/>
    <w:rsid w:val="00E04265"/>
    <w:rsid w:val="00E048AF"/>
    <w:rsid w:val="00E04C2A"/>
    <w:rsid w:val="00E04EA3"/>
    <w:rsid w:val="00E05312"/>
    <w:rsid w:val="00E0546B"/>
    <w:rsid w:val="00E05A85"/>
    <w:rsid w:val="00E06191"/>
    <w:rsid w:val="00E066DA"/>
    <w:rsid w:val="00E070D6"/>
    <w:rsid w:val="00E07BAD"/>
    <w:rsid w:val="00E07C1F"/>
    <w:rsid w:val="00E07F8A"/>
    <w:rsid w:val="00E10373"/>
    <w:rsid w:val="00E1074E"/>
    <w:rsid w:val="00E10C48"/>
    <w:rsid w:val="00E118CF"/>
    <w:rsid w:val="00E11D94"/>
    <w:rsid w:val="00E12BB4"/>
    <w:rsid w:val="00E12E86"/>
    <w:rsid w:val="00E13F5B"/>
    <w:rsid w:val="00E14404"/>
    <w:rsid w:val="00E145A4"/>
    <w:rsid w:val="00E15442"/>
    <w:rsid w:val="00E15E34"/>
    <w:rsid w:val="00E16308"/>
    <w:rsid w:val="00E20746"/>
    <w:rsid w:val="00E2123C"/>
    <w:rsid w:val="00E2139E"/>
    <w:rsid w:val="00E21562"/>
    <w:rsid w:val="00E21E1E"/>
    <w:rsid w:val="00E222AE"/>
    <w:rsid w:val="00E22786"/>
    <w:rsid w:val="00E24841"/>
    <w:rsid w:val="00E25136"/>
    <w:rsid w:val="00E255CA"/>
    <w:rsid w:val="00E25737"/>
    <w:rsid w:val="00E301F1"/>
    <w:rsid w:val="00E30B16"/>
    <w:rsid w:val="00E31A09"/>
    <w:rsid w:val="00E325C6"/>
    <w:rsid w:val="00E333DC"/>
    <w:rsid w:val="00E33D15"/>
    <w:rsid w:val="00E33F49"/>
    <w:rsid w:val="00E3420E"/>
    <w:rsid w:val="00E34F69"/>
    <w:rsid w:val="00E35A1C"/>
    <w:rsid w:val="00E35EAF"/>
    <w:rsid w:val="00E369E7"/>
    <w:rsid w:val="00E4084C"/>
    <w:rsid w:val="00E4095B"/>
    <w:rsid w:val="00E41043"/>
    <w:rsid w:val="00E410D8"/>
    <w:rsid w:val="00E43222"/>
    <w:rsid w:val="00E4324E"/>
    <w:rsid w:val="00E44163"/>
    <w:rsid w:val="00E4432F"/>
    <w:rsid w:val="00E4479C"/>
    <w:rsid w:val="00E447D3"/>
    <w:rsid w:val="00E4652D"/>
    <w:rsid w:val="00E4657E"/>
    <w:rsid w:val="00E46996"/>
    <w:rsid w:val="00E470CB"/>
    <w:rsid w:val="00E51D7B"/>
    <w:rsid w:val="00E53682"/>
    <w:rsid w:val="00E53998"/>
    <w:rsid w:val="00E53CBC"/>
    <w:rsid w:val="00E542A1"/>
    <w:rsid w:val="00E5500B"/>
    <w:rsid w:val="00E55538"/>
    <w:rsid w:val="00E55815"/>
    <w:rsid w:val="00E56524"/>
    <w:rsid w:val="00E56982"/>
    <w:rsid w:val="00E56BB4"/>
    <w:rsid w:val="00E56FF8"/>
    <w:rsid w:val="00E57EA6"/>
    <w:rsid w:val="00E57EAD"/>
    <w:rsid w:val="00E623EA"/>
    <w:rsid w:val="00E625EB"/>
    <w:rsid w:val="00E62A28"/>
    <w:rsid w:val="00E62EDD"/>
    <w:rsid w:val="00E63AAB"/>
    <w:rsid w:val="00E6407A"/>
    <w:rsid w:val="00E6471B"/>
    <w:rsid w:val="00E65DDF"/>
    <w:rsid w:val="00E65EF9"/>
    <w:rsid w:val="00E67278"/>
    <w:rsid w:val="00E67564"/>
    <w:rsid w:val="00E677F3"/>
    <w:rsid w:val="00E70051"/>
    <w:rsid w:val="00E702F5"/>
    <w:rsid w:val="00E71291"/>
    <w:rsid w:val="00E71A6E"/>
    <w:rsid w:val="00E71D23"/>
    <w:rsid w:val="00E7213E"/>
    <w:rsid w:val="00E72E20"/>
    <w:rsid w:val="00E7354B"/>
    <w:rsid w:val="00E73CEF"/>
    <w:rsid w:val="00E74A4A"/>
    <w:rsid w:val="00E74B15"/>
    <w:rsid w:val="00E75072"/>
    <w:rsid w:val="00E75682"/>
    <w:rsid w:val="00E762EA"/>
    <w:rsid w:val="00E76403"/>
    <w:rsid w:val="00E76596"/>
    <w:rsid w:val="00E76991"/>
    <w:rsid w:val="00E76DB2"/>
    <w:rsid w:val="00E7728C"/>
    <w:rsid w:val="00E772B7"/>
    <w:rsid w:val="00E778A2"/>
    <w:rsid w:val="00E814AC"/>
    <w:rsid w:val="00E82847"/>
    <w:rsid w:val="00E82992"/>
    <w:rsid w:val="00E83F22"/>
    <w:rsid w:val="00E840CE"/>
    <w:rsid w:val="00E8461A"/>
    <w:rsid w:val="00E85F91"/>
    <w:rsid w:val="00E8697B"/>
    <w:rsid w:val="00E86D62"/>
    <w:rsid w:val="00E86E70"/>
    <w:rsid w:val="00E8717C"/>
    <w:rsid w:val="00E8771C"/>
    <w:rsid w:val="00E87B40"/>
    <w:rsid w:val="00E9082F"/>
    <w:rsid w:val="00E90DE8"/>
    <w:rsid w:val="00E92EF6"/>
    <w:rsid w:val="00E93179"/>
    <w:rsid w:val="00E93398"/>
    <w:rsid w:val="00E93FBE"/>
    <w:rsid w:val="00E95C1A"/>
    <w:rsid w:val="00E95E3E"/>
    <w:rsid w:val="00E9679D"/>
    <w:rsid w:val="00E9693C"/>
    <w:rsid w:val="00E97B43"/>
    <w:rsid w:val="00EA233B"/>
    <w:rsid w:val="00EA2D5D"/>
    <w:rsid w:val="00EA41E6"/>
    <w:rsid w:val="00EA7EF9"/>
    <w:rsid w:val="00EB0307"/>
    <w:rsid w:val="00EB0FAE"/>
    <w:rsid w:val="00EB180F"/>
    <w:rsid w:val="00EB2123"/>
    <w:rsid w:val="00EB2430"/>
    <w:rsid w:val="00EB25CA"/>
    <w:rsid w:val="00EB2B61"/>
    <w:rsid w:val="00EB323D"/>
    <w:rsid w:val="00EB3781"/>
    <w:rsid w:val="00EB4173"/>
    <w:rsid w:val="00EB5FAB"/>
    <w:rsid w:val="00EB660B"/>
    <w:rsid w:val="00EC058B"/>
    <w:rsid w:val="00EC1BBE"/>
    <w:rsid w:val="00EC1C88"/>
    <w:rsid w:val="00EC3170"/>
    <w:rsid w:val="00EC3AC3"/>
    <w:rsid w:val="00EC450C"/>
    <w:rsid w:val="00EC610D"/>
    <w:rsid w:val="00EC6977"/>
    <w:rsid w:val="00EC70F5"/>
    <w:rsid w:val="00EC7429"/>
    <w:rsid w:val="00EC7C4E"/>
    <w:rsid w:val="00ED08BC"/>
    <w:rsid w:val="00ED1CD7"/>
    <w:rsid w:val="00ED2797"/>
    <w:rsid w:val="00ED2AA7"/>
    <w:rsid w:val="00ED3884"/>
    <w:rsid w:val="00ED511C"/>
    <w:rsid w:val="00ED5EED"/>
    <w:rsid w:val="00ED696D"/>
    <w:rsid w:val="00EE060F"/>
    <w:rsid w:val="00EE0F42"/>
    <w:rsid w:val="00EE219F"/>
    <w:rsid w:val="00EE26DA"/>
    <w:rsid w:val="00EE280E"/>
    <w:rsid w:val="00EE2AFE"/>
    <w:rsid w:val="00EE2D03"/>
    <w:rsid w:val="00EE3702"/>
    <w:rsid w:val="00EE44F6"/>
    <w:rsid w:val="00EE4538"/>
    <w:rsid w:val="00EE46E6"/>
    <w:rsid w:val="00EE5F48"/>
    <w:rsid w:val="00EE6039"/>
    <w:rsid w:val="00EE6091"/>
    <w:rsid w:val="00EE6238"/>
    <w:rsid w:val="00EE65A0"/>
    <w:rsid w:val="00EE673B"/>
    <w:rsid w:val="00EE691F"/>
    <w:rsid w:val="00EE6E5B"/>
    <w:rsid w:val="00EE737A"/>
    <w:rsid w:val="00EE7DB8"/>
    <w:rsid w:val="00EF0B55"/>
    <w:rsid w:val="00EF0C22"/>
    <w:rsid w:val="00EF1051"/>
    <w:rsid w:val="00EF2972"/>
    <w:rsid w:val="00EF3115"/>
    <w:rsid w:val="00EF40C1"/>
    <w:rsid w:val="00EF44C8"/>
    <w:rsid w:val="00EF4563"/>
    <w:rsid w:val="00EF5863"/>
    <w:rsid w:val="00F0187A"/>
    <w:rsid w:val="00F01AA6"/>
    <w:rsid w:val="00F01C1A"/>
    <w:rsid w:val="00F0304D"/>
    <w:rsid w:val="00F03934"/>
    <w:rsid w:val="00F03CD4"/>
    <w:rsid w:val="00F04BAC"/>
    <w:rsid w:val="00F052D6"/>
    <w:rsid w:val="00F05D7E"/>
    <w:rsid w:val="00F0654E"/>
    <w:rsid w:val="00F06559"/>
    <w:rsid w:val="00F071EF"/>
    <w:rsid w:val="00F104E7"/>
    <w:rsid w:val="00F110C3"/>
    <w:rsid w:val="00F116F2"/>
    <w:rsid w:val="00F12B88"/>
    <w:rsid w:val="00F13E3A"/>
    <w:rsid w:val="00F14CFC"/>
    <w:rsid w:val="00F14D23"/>
    <w:rsid w:val="00F15863"/>
    <w:rsid w:val="00F17223"/>
    <w:rsid w:val="00F2193A"/>
    <w:rsid w:val="00F219A9"/>
    <w:rsid w:val="00F223AD"/>
    <w:rsid w:val="00F2285D"/>
    <w:rsid w:val="00F2356F"/>
    <w:rsid w:val="00F23D01"/>
    <w:rsid w:val="00F23DF7"/>
    <w:rsid w:val="00F24A91"/>
    <w:rsid w:val="00F2617B"/>
    <w:rsid w:val="00F26AA5"/>
    <w:rsid w:val="00F26DD4"/>
    <w:rsid w:val="00F30F2A"/>
    <w:rsid w:val="00F3307B"/>
    <w:rsid w:val="00F336C2"/>
    <w:rsid w:val="00F33977"/>
    <w:rsid w:val="00F33BFA"/>
    <w:rsid w:val="00F343A9"/>
    <w:rsid w:val="00F35180"/>
    <w:rsid w:val="00F356C8"/>
    <w:rsid w:val="00F35927"/>
    <w:rsid w:val="00F35EDA"/>
    <w:rsid w:val="00F36E18"/>
    <w:rsid w:val="00F37370"/>
    <w:rsid w:val="00F37B9E"/>
    <w:rsid w:val="00F406A2"/>
    <w:rsid w:val="00F4145E"/>
    <w:rsid w:val="00F419CD"/>
    <w:rsid w:val="00F425C6"/>
    <w:rsid w:val="00F43662"/>
    <w:rsid w:val="00F43D42"/>
    <w:rsid w:val="00F44157"/>
    <w:rsid w:val="00F441ED"/>
    <w:rsid w:val="00F444C7"/>
    <w:rsid w:val="00F44C9A"/>
    <w:rsid w:val="00F46511"/>
    <w:rsid w:val="00F468D1"/>
    <w:rsid w:val="00F50250"/>
    <w:rsid w:val="00F5028A"/>
    <w:rsid w:val="00F5186C"/>
    <w:rsid w:val="00F51C17"/>
    <w:rsid w:val="00F52E36"/>
    <w:rsid w:val="00F541E1"/>
    <w:rsid w:val="00F54C29"/>
    <w:rsid w:val="00F55446"/>
    <w:rsid w:val="00F55E6F"/>
    <w:rsid w:val="00F56B26"/>
    <w:rsid w:val="00F56CCF"/>
    <w:rsid w:val="00F57623"/>
    <w:rsid w:val="00F607DA"/>
    <w:rsid w:val="00F60B41"/>
    <w:rsid w:val="00F6144B"/>
    <w:rsid w:val="00F620CE"/>
    <w:rsid w:val="00F62370"/>
    <w:rsid w:val="00F62633"/>
    <w:rsid w:val="00F636B2"/>
    <w:rsid w:val="00F64C41"/>
    <w:rsid w:val="00F65048"/>
    <w:rsid w:val="00F65623"/>
    <w:rsid w:val="00F6577C"/>
    <w:rsid w:val="00F6665A"/>
    <w:rsid w:val="00F66DD3"/>
    <w:rsid w:val="00F678E8"/>
    <w:rsid w:val="00F67953"/>
    <w:rsid w:val="00F7000F"/>
    <w:rsid w:val="00F70192"/>
    <w:rsid w:val="00F71850"/>
    <w:rsid w:val="00F71E56"/>
    <w:rsid w:val="00F7287A"/>
    <w:rsid w:val="00F72D4E"/>
    <w:rsid w:val="00F73C02"/>
    <w:rsid w:val="00F7456A"/>
    <w:rsid w:val="00F745C6"/>
    <w:rsid w:val="00F75092"/>
    <w:rsid w:val="00F75133"/>
    <w:rsid w:val="00F75229"/>
    <w:rsid w:val="00F75970"/>
    <w:rsid w:val="00F76073"/>
    <w:rsid w:val="00F7661F"/>
    <w:rsid w:val="00F80A2C"/>
    <w:rsid w:val="00F80FE1"/>
    <w:rsid w:val="00F8110F"/>
    <w:rsid w:val="00F812A0"/>
    <w:rsid w:val="00F8181F"/>
    <w:rsid w:val="00F81979"/>
    <w:rsid w:val="00F8318E"/>
    <w:rsid w:val="00F837F5"/>
    <w:rsid w:val="00F846AC"/>
    <w:rsid w:val="00F84D29"/>
    <w:rsid w:val="00F85AD7"/>
    <w:rsid w:val="00F85C7E"/>
    <w:rsid w:val="00F85DF2"/>
    <w:rsid w:val="00F85F45"/>
    <w:rsid w:val="00F86210"/>
    <w:rsid w:val="00F906C3"/>
    <w:rsid w:val="00F90B2F"/>
    <w:rsid w:val="00F90D25"/>
    <w:rsid w:val="00F91029"/>
    <w:rsid w:val="00F91DDF"/>
    <w:rsid w:val="00F91FDA"/>
    <w:rsid w:val="00F92076"/>
    <w:rsid w:val="00F920F2"/>
    <w:rsid w:val="00F93436"/>
    <w:rsid w:val="00F94713"/>
    <w:rsid w:val="00F95825"/>
    <w:rsid w:val="00F95FE6"/>
    <w:rsid w:val="00F960A1"/>
    <w:rsid w:val="00F96507"/>
    <w:rsid w:val="00F9742B"/>
    <w:rsid w:val="00F97EAD"/>
    <w:rsid w:val="00FA03AF"/>
    <w:rsid w:val="00FA0418"/>
    <w:rsid w:val="00FA0429"/>
    <w:rsid w:val="00FA0462"/>
    <w:rsid w:val="00FA0BA5"/>
    <w:rsid w:val="00FA1977"/>
    <w:rsid w:val="00FA1B88"/>
    <w:rsid w:val="00FA24D5"/>
    <w:rsid w:val="00FA2CF6"/>
    <w:rsid w:val="00FA2F7D"/>
    <w:rsid w:val="00FA34AC"/>
    <w:rsid w:val="00FA4737"/>
    <w:rsid w:val="00FA475E"/>
    <w:rsid w:val="00FA4ED3"/>
    <w:rsid w:val="00FA52CD"/>
    <w:rsid w:val="00FA5659"/>
    <w:rsid w:val="00FA5DF1"/>
    <w:rsid w:val="00FA6036"/>
    <w:rsid w:val="00FA754B"/>
    <w:rsid w:val="00FA7DB1"/>
    <w:rsid w:val="00FB0E2F"/>
    <w:rsid w:val="00FB2ABF"/>
    <w:rsid w:val="00FB42CE"/>
    <w:rsid w:val="00FB4753"/>
    <w:rsid w:val="00FB4E9E"/>
    <w:rsid w:val="00FB5ACC"/>
    <w:rsid w:val="00FB6A97"/>
    <w:rsid w:val="00FC0F7D"/>
    <w:rsid w:val="00FC1183"/>
    <w:rsid w:val="00FC1481"/>
    <w:rsid w:val="00FC1C12"/>
    <w:rsid w:val="00FC2B32"/>
    <w:rsid w:val="00FC5B8E"/>
    <w:rsid w:val="00FC5FD6"/>
    <w:rsid w:val="00FC6340"/>
    <w:rsid w:val="00FC6EE0"/>
    <w:rsid w:val="00FC715D"/>
    <w:rsid w:val="00FC719B"/>
    <w:rsid w:val="00FD009F"/>
    <w:rsid w:val="00FD0C6D"/>
    <w:rsid w:val="00FD2B53"/>
    <w:rsid w:val="00FD3A5A"/>
    <w:rsid w:val="00FD3EED"/>
    <w:rsid w:val="00FD41B2"/>
    <w:rsid w:val="00FD455B"/>
    <w:rsid w:val="00FD513E"/>
    <w:rsid w:val="00FD5542"/>
    <w:rsid w:val="00FD5C2C"/>
    <w:rsid w:val="00FD5E1C"/>
    <w:rsid w:val="00FD6B30"/>
    <w:rsid w:val="00FD6ED3"/>
    <w:rsid w:val="00FD75C1"/>
    <w:rsid w:val="00FE0272"/>
    <w:rsid w:val="00FE0D07"/>
    <w:rsid w:val="00FE1D31"/>
    <w:rsid w:val="00FE3032"/>
    <w:rsid w:val="00FE4187"/>
    <w:rsid w:val="00FE480C"/>
    <w:rsid w:val="00FE4ABF"/>
    <w:rsid w:val="00FE5CA9"/>
    <w:rsid w:val="00FE5D99"/>
    <w:rsid w:val="00FE5E76"/>
    <w:rsid w:val="00FE64D0"/>
    <w:rsid w:val="00FE71F2"/>
    <w:rsid w:val="00FE7763"/>
    <w:rsid w:val="00FE7FA7"/>
    <w:rsid w:val="00FF026C"/>
    <w:rsid w:val="00FF0A8E"/>
    <w:rsid w:val="00FF0DD2"/>
    <w:rsid w:val="00FF0EDA"/>
    <w:rsid w:val="00FF2796"/>
    <w:rsid w:val="00FF356C"/>
    <w:rsid w:val="00FF3A36"/>
    <w:rsid w:val="00FF482E"/>
    <w:rsid w:val="00FF4884"/>
    <w:rsid w:val="00FF51BB"/>
    <w:rsid w:val="00FF558B"/>
    <w:rsid w:val="00FF60F6"/>
    <w:rsid w:val="00FF75A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316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6"/>
      </w:numPr>
    </w:pPr>
  </w:style>
  <w:style w:type="paragraph" w:styleId="Ttulo2">
    <w:name w:val="heading 2"/>
    <w:basedOn w:val="Normal"/>
    <w:next w:val="Normal"/>
    <w:link w:val="Ttulo2Car"/>
    <w:uiPriority w:val="9"/>
    <w:unhideWhenUsed/>
    <w:qFormat/>
    <w:rsid w:val="00987770"/>
    <w:pPr>
      <w:numPr>
        <w:ilvl w:val="1"/>
        <w:numId w:val="6"/>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6"/>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6"/>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6"/>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6"/>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6"/>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5"/>
      </w:numPr>
      <w:outlineLvl w:val="9"/>
    </w:pPr>
    <w:rPr>
      <w:lang w:eastAsia="es-CL"/>
    </w:rPr>
  </w:style>
  <w:style w:type="paragraph" w:customStyle="1" w:styleId="IFA1">
    <w:name w:val="IFA1"/>
    <w:basedOn w:val="Normal"/>
    <w:next w:val="Ttulo1"/>
    <w:rsid w:val="0007552A"/>
    <w:pPr>
      <w:numPr>
        <w:numId w:val="5"/>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D076EF"/>
    <w:pPr>
      <w:tabs>
        <w:tab w:val="left" w:pos="1320"/>
        <w:tab w:val="right" w:leader="dot" w:pos="9962"/>
      </w:tabs>
      <w:spacing w:after="100"/>
      <w:ind w:left="440"/>
    </w:pPr>
    <w:rPr>
      <w:rFonts w:ascii="Calibri" w:eastAsia="Calibri" w:hAnsi="Calibri" w:cs="Calibri"/>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NormalWeb">
    <w:name w:val="Normal (Web)"/>
    <w:basedOn w:val="Normal"/>
    <w:uiPriority w:val="99"/>
    <w:rsid w:val="004360EE"/>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customStyle="1" w:styleId="Default">
    <w:name w:val="Default"/>
    <w:rsid w:val="00553624"/>
    <w:pPr>
      <w:autoSpaceDE w:val="0"/>
      <w:autoSpaceDN w:val="0"/>
      <w:adjustRightInd w:val="0"/>
      <w:spacing w:after="0" w:line="240" w:lineRule="auto"/>
    </w:pPr>
    <w:rPr>
      <w:rFonts w:ascii="Arial" w:hAnsi="Arial" w:cs="Arial"/>
      <w:color w:val="000000"/>
      <w:sz w:val="24"/>
      <w:szCs w:val="24"/>
    </w:rPr>
  </w:style>
  <w:style w:type="paragraph" w:styleId="Epgrafe">
    <w:name w:val="caption"/>
    <w:aliases w:val="Epígrafe 2"/>
    <w:basedOn w:val="Ttulo2"/>
    <w:next w:val="Normal"/>
    <w:link w:val="EpgrafeCar"/>
    <w:uiPriority w:val="99"/>
    <w:qFormat/>
    <w:rsid w:val="00916B6E"/>
    <w:pPr>
      <w:numPr>
        <w:ilvl w:val="0"/>
        <w:numId w:val="0"/>
      </w:numPr>
      <w:jc w:val="left"/>
    </w:pPr>
    <w:rPr>
      <w:rFonts w:cstheme="minorHAnsi"/>
      <w:sz w:val="18"/>
      <w:szCs w:val="20"/>
    </w:rPr>
  </w:style>
  <w:style w:type="character" w:customStyle="1" w:styleId="EpgrafeCar">
    <w:name w:val="Epígrafe Car"/>
    <w:aliases w:val="Epígrafe 2 Car"/>
    <w:basedOn w:val="Ttulo2Car"/>
    <w:link w:val="Epgrafe"/>
    <w:uiPriority w:val="99"/>
    <w:rsid w:val="00916B6E"/>
    <w:rPr>
      <w:rFonts w:ascii="Calibri" w:eastAsia="Calibri" w:hAnsi="Calibri" w:cstheme="minorHAnsi"/>
      <w:b/>
      <w:sz w:val="18"/>
      <w:szCs w:val="20"/>
    </w:rPr>
  </w:style>
  <w:style w:type="paragraph" w:styleId="Sangradetextonormal">
    <w:name w:val="Body Text Indent"/>
    <w:basedOn w:val="Normal"/>
    <w:link w:val="SangradetextonormalCar"/>
    <w:uiPriority w:val="99"/>
    <w:semiHidden/>
    <w:unhideWhenUsed/>
    <w:rsid w:val="00456D11"/>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SangradetextonormalCar">
    <w:name w:val="Sangría de texto normal Car"/>
    <w:basedOn w:val="Fuentedeprrafopredeter"/>
    <w:link w:val="Sangradetextonormal"/>
    <w:uiPriority w:val="99"/>
    <w:semiHidden/>
    <w:rsid w:val="00456D11"/>
    <w:rPr>
      <w:rFonts w:ascii="Times New Roman" w:eastAsia="Times New Roman" w:hAnsi="Times New Roman" w:cs="Times New Roman"/>
      <w:sz w:val="24"/>
      <w:szCs w:val="24"/>
      <w:lang w:eastAsia="es-CL"/>
    </w:rPr>
  </w:style>
  <w:style w:type="paragraph" w:styleId="Textoindependiente">
    <w:name w:val="Body Text"/>
    <w:basedOn w:val="Normal"/>
    <w:link w:val="TextoindependienteCar"/>
    <w:uiPriority w:val="99"/>
    <w:unhideWhenUsed/>
    <w:rsid w:val="005934FB"/>
    <w:pPr>
      <w:spacing w:after="120"/>
    </w:pPr>
  </w:style>
  <w:style w:type="character" w:customStyle="1" w:styleId="TextoindependienteCar">
    <w:name w:val="Texto independiente Car"/>
    <w:basedOn w:val="Fuentedeprrafopredeter"/>
    <w:link w:val="Textoindependiente"/>
    <w:uiPriority w:val="99"/>
    <w:rsid w:val="005934FB"/>
  </w:style>
  <w:style w:type="paragraph" w:styleId="Asuntodelcomentario">
    <w:name w:val="annotation subject"/>
    <w:basedOn w:val="Textocomentario"/>
    <w:next w:val="Textocomentario"/>
    <w:link w:val="AsuntodelcomentarioCar"/>
    <w:uiPriority w:val="99"/>
    <w:semiHidden/>
    <w:unhideWhenUsed/>
    <w:rsid w:val="00DF045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F045C"/>
    <w:rPr>
      <w:rFonts w:eastAsia="Calibri" w:cs="Times New Roman"/>
      <w:b/>
      <w:bCs/>
      <w:sz w:val="20"/>
      <w:szCs w:val="20"/>
    </w:rPr>
  </w:style>
  <w:style w:type="character" w:styleId="Hipervnculovisitado">
    <w:name w:val="FollowedHyperlink"/>
    <w:basedOn w:val="Fuentedeprrafopredeter"/>
    <w:uiPriority w:val="99"/>
    <w:semiHidden/>
    <w:unhideWhenUsed/>
    <w:rsid w:val="00C93090"/>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6"/>
      </w:numPr>
    </w:pPr>
  </w:style>
  <w:style w:type="paragraph" w:styleId="Ttulo2">
    <w:name w:val="heading 2"/>
    <w:basedOn w:val="Normal"/>
    <w:next w:val="Normal"/>
    <w:link w:val="Ttulo2Car"/>
    <w:uiPriority w:val="9"/>
    <w:unhideWhenUsed/>
    <w:qFormat/>
    <w:rsid w:val="00987770"/>
    <w:pPr>
      <w:numPr>
        <w:ilvl w:val="1"/>
        <w:numId w:val="6"/>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6"/>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6"/>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6"/>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6"/>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6"/>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5"/>
      </w:numPr>
      <w:outlineLvl w:val="9"/>
    </w:pPr>
    <w:rPr>
      <w:lang w:eastAsia="es-CL"/>
    </w:rPr>
  </w:style>
  <w:style w:type="paragraph" w:customStyle="1" w:styleId="IFA1">
    <w:name w:val="IFA1"/>
    <w:basedOn w:val="Normal"/>
    <w:next w:val="Ttulo1"/>
    <w:rsid w:val="0007552A"/>
    <w:pPr>
      <w:numPr>
        <w:numId w:val="5"/>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D076EF"/>
    <w:pPr>
      <w:tabs>
        <w:tab w:val="left" w:pos="1320"/>
        <w:tab w:val="right" w:leader="dot" w:pos="9962"/>
      </w:tabs>
      <w:spacing w:after="100"/>
      <w:ind w:left="440"/>
    </w:pPr>
    <w:rPr>
      <w:rFonts w:ascii="Calibri" w:eastAsia="Calibri" w:hAnsi="Calibri" w:cs="Calibri"/>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NormalWeb">
    <w:name w:val="Normal (Web)"/>
    <w:basedOn w:val="Normal"/>
    <w:uiPriority w:val="99"/>
    <w:rsid w:val="004360EE"/>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customStyle="1" w:styleId="Default">
    <w:name w:val="Default"/>
    <w:rsid w:val="00553624"/>
    <w:pPr>
      <w:autoSpaceDE w:val="0"/>
      <w:autoSpaceDN w:val="0"/>
      <w:adjustRightInd w:val="0"/>
      <w:spacing w:after="0" w:line="240" w:lineRule="auto"/>
    </w:pPr>
    <w:rPr>
      <w:rFonts w:ascii="Arial" w:hAnsi="Arial" w:cs="Arial"/>
      <w:color w:val="000000"/>
      <w:sz w:val="24"/>
      <w:szCs w:val="24"/>
    </w:rPr>
  </w:style>
  <w:style w:type="paragraph" w:styleId="Epgrafe">
    <w:name w:val="caption"/>
    <w:aliases w:val="Epígrafe 2"/>
    <w:basedOn w:val="Ttulo2"/>
    <w:next w:val="Normal"/>
    <w:link w:val="EpgrafeCar"/>
    <w:uiPriority w:val="99"/>
    <w:qFormat/>
    <w:rsid w:val="00916B6E"/>
    <w:pPr>
      <w:numPr>
        <w:ilvl w:val="0"/>
        <w:numId w:val="0"/>
      </w:numPr>
      <w:jc w:val="left"/>
    </w:pPr>
    <w:rPr>
      <w:rFonts w:cstheme="minorHAnsi"/>
      <w:sz w:val="18"/>
      <w:szCs w:val="20"/>
    </w:rPr>
  </w:style>
  <w:style w:type="character" w:customStyle="1" w:styleId="EpgrafeCar">
    <w:name w:val="Epígrafe Car"/>
    <w:aliases w:val="Epígrafe 2 Car"/>
    <w:basedOn w:val="Ttulo2Car"/>
    <w:link w:val="Epgrafe"/>
    <w:uiPriority w:val="99"/>
    <w:rsid w:val="00916B6E"/>
    <w:rPr>
      <w:rFonts w:ascii="Calibri" w:eastAsia="Calibri" w:hAnsi="Calibri" w:cstheme="minorHAnsi"/>
      <w:b/>
      <w:sz w:val="18"/>
      <w:szCs w:val="20"/>
    </w:rPr>
  </w:style>
  <w:style w:type="paragraph" w:styleId="Sangradetextonormal">
    <w:name w:val="Body Text Indent"/>
    <w:basedOn w:val="Normal"/>
    <w:link w:val="SangradetextonormalCar"/>
    <w:uiPriority w:val="99"/>
    <w:semiHidden/>
    <w:unhideWhenUsed/>
    <w:rsid w:val="00456D11"/>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SangradetextonormalCar">
    <w:name w:val="Sangría de texto normal Car"/>
    <w:basedOn w:val="Fuentedeprrafopredeter"/>
    <w:link w:val="Sangradetextonormal"/>
    <w:uiPriority w:val="99"/>
    <w:semiHidden/>
    <w:rsid w:val="00456D11"/>
    <w:rPr>
      <w:rFonts w:ascii="Times New Roman" w:eastAsia="Times New Roman" w:hAnsi="Times New Roman" w:cs="Times New Roman"/>
      <w:sz w:val="24"/>
      <w:szCs w:val="24"/>
      <w:lang w:eastAsia="es-CL"/>
    </w:rPr>
  </w:style>
  <w:style w:type="paragraph" w:styleId="Textoindependiente">
    <w:name w:val="Body Text"/>
    <w:basedOn w:val="Normal"/>
    <w:link w:val="TextoindependienteCar"/>
    <w:uiPriority w:val="99"/>
    <w:unhideWhenUsed/>
    <w:rsid w:val="005934FB"/>
    <w:pPr>
      <w:spacing w:after="120"/>
    </w:pPr>
  </w:style>
  <w:style w:type="character" w:customStyle="1" w:styleId="TextoindependienteCar">
    <w:name w:val="Texto independiente Car"/>
    <w:basedOn w:val="Fuentedeprrafopredeter"/>
    <w:link w:val="Textoindependiente"/>
    <w:uiPriority w:val="99"/>
    <w:rsid w:val="005934FB"/>
  </w:style>
  <w:style w:type="paragraph" w:styleId="Asuntodelcomentario">
    <w:name w:val="annotation subject"/>
    <w:basedOn w:val="Textocomentario"/>
    <w:next w:val="Textocomentario"/>
    <w:link w:val="AsuntodelcomentarioCar"/>
    <w:uiPriority w:val="99"/>
    <w:semiHidden/>
    <w:unhideWhenUsed/>
    <w:rsid w:val="00DF045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F045C"/>
    <w:rPr>
      <w:rFonts w:eastAsia="Calibri" w:cs="Times New Roman"/>
      <w:b/>
      <w:bCs/>
      <w:sz w:val="20"/>
      <w:szCs w:val="20"/>
    </w:rPr>
  </w:style>
  <w:style w:type="character" w:styleId="Hipervnculovisitado">
    <w:name w:val="FollowedHyperlink"/>
    <w:basedOn w:val="Fuentedeprrafopredeter"/>
    <w:uiPriority w:val="99"/>
    <w:semiHidden/>
    <w:unhideWhenUsed/>
    <w:rsid w:val="00C9309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75570">
      <w:bodyDiv w:val="1"/>
      <w:marLeft w:val="0"/>
      <w:marRight w:val="0"/>
      <w:marTop w:val="0"/>
      <w:marBottom w:val="0"/>
      <w:divBdr>
        <w:top w:val="none" w:sz="0" w:space="0" w:color="auto"/>
        <w:left w:val="none" w:sz="0" w:space="0" w:color="auto"/>
        <w:bottom w:val="none" w:sz="0" w:space="0" w:color="auto"/>
        <w:right w:val="none" w:sz="0" w:space="0" w:color="auto"/>
      </w:divBdr>
      <w:divsChild>
        <w:div w:id="398138715">
          <w:marLeft w:val="851"/>
          <w:marRight w:val="0"/>
          <w:marTop w:val="0"/>
          <w:marBottom w:val="0"/>
          <w:divBdr>
            <w:top w:val="none" w:sz="0" w:space="0" w:color="auto"/>
            <w:left w:val="none" w:sz="0" w:space="0" w:color="auto"/>
            <w:bottom w:val="none" w:sz="0" w:space="0" w:color="auto"/>
            <w:right w:val="none" w:sz="0" w:space="0" w:color="auto"/>
          </w:divBdr>
        </w:div>
        <w:div w:id="912082952">
          <w:marLeft w:val="851"/>
          <w:marRight w:val="0"/>
          <w:marTop w:val="0"/>
          <w:marBottom w:val="0"/>
          <w:divBdr>
            <w:top w:val="none" w:sz="0" w:space="0" w:color="auto"/>
            <w:left w:val="none" w:sz="0" w:space="0" w:color="auto"/>
            <w:bottom w:val="none" w:sz="0" w:space="0" w:color="auto"/>
            <w:right w:val="none" w:sz="0" w:space="0" w:color="auto"/>
          </w:divBdr>
        </w:div>
      </w:divsChild>
    </w:div>
    <w:div w:id="42947715">
      <w:bodyDiv w:val="1"/>
      <w:marLeft w:val="0"/>
      <w:marRight w:val="0"/>
      <w:marTop w:val="0"/>
      <w:marBottom w:val="0"/>
      <w:divBdr>
        <w:top w:val="none" w:sz="0" w:space="0" w:color="auto"/>
        <w:left w:val="none" w:sz="0" w:space="0" w:color="auto"/>
        <w:bottom w:val="none" w:sz="0" w:space="0" w:color="auto"/>
        <w:right w:val="none" w:sz="0" w:space="0" w:color="auto"/>
      </w:divBdr>
      <w:divsChild>
        <w:div w:id="1594588212">
          <w:marLeft w:val="0"/>
          <w:marRight w:val="0"/>
          <w:marTop w:val="0"/>
          <w:marBottom w:val="0"/>
          <w:divBdr>
            <w:top w:val="single" w:sz="6" w:space="0" w:color="A6A6A6"/>
            <w:left w:val="single" w:sz="6" w:space="0" w:color="A6A6A6"/>
            <w:bottom w:val="single" w:sz="6" w:space="0" w:color="A6A6A6"/>
            <w:right w:val="single" w:sz="6" w:space="0" w:color="A6A6A6"/>
          </w:divBdr>
          <w:divsChild>
            <w:div w:id="1607810718">
              <w:marLeft w:val="0"/>
              <w:marRight w:val="0"/>
              <w:marTop w:val="0"/>
              <w:marBottom w:val="0"/>
              <w:divBdr>
                <w:top w:val="single" w:sz="6" w:space="12" w:color="6A6A6A"/>
                <w:left w:val="single" w:sz="6" w:space="12" w:color="6A6A6A"/>
                <w:bottom w:val="single" w:sz="2" w:space="12" w:color="6A6A6A"/>
                <w:right w:val="single" w:sz="6" w:space="12" w:color="6A6A6A"/>
              </w:divBdr>
              <w:divsChild>
                <w:div w:id="5628398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50538483">
      <w:bodyDiv w:val="1"/>
      <w:marLeft w:val="0"/>
      <w:marRight w:val="0"/>
      <w:marTop w:val="0"/>
      <w:marBottom w:val="0"/>
      <w:divBdr>
        <w:top w:val="none" w:sz="0" w:space="0" w:color="auto"/>
        <w:left w:val="none" w:sz="0" w:space="0" w:color="auto"/>
        <w:bottom w:val="none" w:sz="0" w:space="0" w:color="auto"/>
        <w:right w:val="none" w:sz="0" w:space="0" w:color="auto"/>
      </w:divBdr>
      <w:divsChild>
        <w:div w:id="876047344">
          <w:marLeft w:val="0"/>
          <w:marRight w:val="0"/>
          <w:marTop w:val="0"/>
          <w:marBottom w:val="0"/>
          <w:divBdr>
            <w:top w:val="none" w:sz="0" w:space="0" w:color="auto"/>
            <w:left w:val="none" w:sz="0" w:space="0" w:color="auto"/>
            <w:bottom w:val="none" w:sz="0" w:space="0" w:color="auto"/>
            <w:right w:val="none" w:sz="0" w:space="0" w:color="auto"/>
          </w:divBdr>
        </w:div>
        <w:div w:id="1942450830">
          <w:marLeft w:val="0"/>
          <w:marRight w:val="0"/>
          <w:marTop w:val="0"/>
          <w:marBottom w:val="0"/>
          <w:divBdr>
            <w:top w:val="none" w:sz="0" w:space="0" w:color="auto"/>
            <w:left w:val="none" w:sz="0" w:space="0" w:color="auto"/>
            <w:bottom w:val="none" w:sz="0" w:space="0" w:color="auto"/>
            <w:right w:val="none" w:sz="0" w:space="0" w:color="auto"/>
          </w:divBdr>
        </w:div>
        <w:div w:id="1232500575">
          <w:marLeft w:val="0"/>
          <w:marRight w:val="0"/>
          <w:marTop w:val="0"/>
          <w:marBottom w:val="0"/>
          <w:divBdr>
            <w:top w:val="none" w:sz="0" w:space="0" w:color="auto"/>
            <w:left w:val="none" w:sz="0" w:space="0" w:color="auto"/>
            <w:bottom w:val="none" w:sz="0" w:space="0" w:color="auto"/>
            <w:right w:val="none" w:sz="0" w:space="0" w:color="auto"/>
          </w:divBdr>
        </w:div>
        <w:div w:id="329022457">
          <w:marLeft w:val="0"/>
          <w:marRight w:val="0"/>
          <w:marTop w:val="0"/>
          <w:marBottom w:val="0"/>
          <w:divBdr>
            <w:top w:val="none" w:sz="0" w:space="0" w:color="auto"/>
            <w:left w:val="none" w:sz="0" w:space="0" w:color="auto"/>
            <w:bottom w:val="none" w:sz="0" w:space="0" w:color="auto"/>
            <w:right w:val="none" w:sz="0" w:space="0" w:color="auto"/>
          </w:divBdr>
        </w:div>
        <w:div w:id="467670772">
          <w:marLeft w:val="0"/>
          <w:marRight w:val="0"/>
          <w:marTop w:val="0"/>
          <w:marBottom w:val="0"/>
          <w:divBdr>
            <w:top w:val="none" w:sz="0" w:space="0" w:color="auto"/>
            <w:left w:val="none" w:sz="0" w:space="0" w:color="auto"/>
            <w:bottom w:val="none" w:sz="0" w:space="0" w:color="auto"/>
            <w:right w:val="none" w:sz="0" w:space="0" w:color="auto"/>
          </w:divBdr>
        </w:div>
        <w:div w:id="636111578">
          <w:marLeft w:val="0"/>
          <w:marRight w:val="0"/>
          <w:marTop w:val="0"/>
          <w:marBottom w:val="0"/>
          <w:divBdr>
            <w:top w:val="none" w:sz="0" w:space="0" w:color="auto"/>
            <w:left w:val="none" w:sz="0" w:space="0" w:color="auto"/>
            <w:bottom w:val="none" w:sz="0" w:space="0" w:color="auto"/>
            <w:right w:val="none" w:sz="0" w:space="0" w:color="auto"/>
          </w:divBdr>
        </w:div>
        <w:div w:id="491871001">
          <w:marLeft w:val="0"/>
          <w:marRight w:val="0"/>
          <w:marTop w:val="0"/>
          <w:marBottom w:val="0"/>
          <w:divBdr>
            <w:top w:val="none" w:sz="0" w:space="0" w:color="auto"/>
            <w:left w:val="none" w:sz="0" w:space="0" w:color="auto"/>
            <w:bottom w:val="none" w:sz="0" w:space="0" w:color="auto"/>
            <w:right w:val="none" w:sz="0" w:space="0" w:color="auto"/>
          </w:divBdr>
        </w:div>
        <w:div w:id="1725175306">
          <w:marLeft w:val="0"/>
          <w:marRight w:val="0"/>
          <w:marTop w:val="0"/>
          <w:marBottom w:val="0"/>
          <w:divBdr>
            <w:top w:val="none" w:sz="0" w:space="0" w:color="auto"/>
            <w:left w:val="none" w:sz="0" w:space="0" w:color="auto"/>
            <w:bottom w:val="none" w:sz="0" w:space="0" w:color="auto"/>
            <w:right w:val="none" w:sz="0" w:space="0" w:color="auto"/>
          </w:divBdr>
        </w:div>
        <w:div w:id="270402158">
          <w:marLeft w:val="0"/>
          <w:marRight w:val="0"/>
          <w:marTop w:val="0"/>
          <w:marBottom w:val="0"/>
          <w:divBdr>
            <w:top w:val="none" w:sz="0" w:space="0" w:color="auto"/>
            <w:left w:val="none" w:sz="0" w:space="0" w:color="auto"/>
            <w:bottom w:val="none" w:sz="0" w:space="0" w:color="auto"/>
            <w:right w:val="none" w:sz="0" w:space="0" w:color="auto"/>
          </w:divBdr>
        </w:div>
        <w:div w:id="1355381845">
          <w:marLeft w:val="0"/>
          <w:marRight w:val="0"/>
          <w:marTop w:val="0"/>
          <w:marBottom w:val="0"/>
          <w:divBdr>
            <w:top w:val="none" w:sz="0" w:space="0" w:color="auto"/>
            <w:left w:val="none" w:sz="0" w:space="0" w:color="auto"/>
            <w:bottom w:val="none" w:sz="0" w:space="0" w:color="auto"/>
            <w:right w:val="none" w:sz="0" w:space="0" w:color="auto"/>
          </w:divBdr>
        </w:div>
        <w:div w:id="2052459583">
          <w:marLeft w:val="0"/>
          <w:marRight w:val="0"/>
          <w:marTop w:val="0"/>
          <w:marBottom w:val="0"/>
          <w:divBdr>
            <w:top w:val="none" w:sz="0" w:space="0" w:color="auto"/>
            <w:left w:val="none" w:sz="0" w:space="0" w:color="auto"/>
            <w:bottom w:val="none" w:sz="0" w:space="0" w:color="auto"/>
            <w:right w:val="none" w:sz="0" w:space="0" w:color="auto"/>
          </w:divBdr>
        </w:div>
      </w:divsChild>
    </w:div>
    <w:div w:id="261768397">
      <w:bodyDiv w:val="1"/>
      <w:marLeft w:val="0"/>
      <w:marRight w:val="0"/>
      <w:marTop w:val="0"/>
      <w:marBottom w:val="0"/>
      <w:divBdr>
        <w:top w:val="none" w:sz="0" w:space="0" w:color="auto"/>
        <w:left w:val="none" w:sz="0" w:space="0" w:color="auto"/>
        <w:bottom w:val="none" w:sz="0" w:space="0" w:color="auto"/>
        <w:right w:val="none" w:sz="0" w:space="0" w:color="auto"/>
      </w:divBdr>
      <w:divsChild>
        <w:div w:id="36591827">
          <w:marLeft w:val="0"/>
          <w:marRight w:val="0"/>
          <w:marTop w:val="0"/>
          <w:marBottom w:val="0"/>
          <w:divBdr>
            <w:top w:val="none" w:sz="0" w:space="0" w:color="auto"/>
            <w:left w:val="none" w:sz="0" w:space="0" w:color="auto"/>
            <w:bottom w:val="none" w:sz="0" w:space="0" w:color="auto"/>
            <w:right w:val="none" w:sz="0" w:space="0" w:color="auto"/>
          </w:divBdr>
        </w:div>
        <w:div w:id="1061489241">
          <w:marLeft w:val="0"/>
          <w:marRight w:val="0"/>
          <w:marTop w:val="0"/>
          <w:marBottom w:val="0"/>
          <w:divBdr>
            <w:top w:val="none" w:sz="0" w:space="0" w:color="auto"/>
            <w:left w:val="none" w:sz="0" w:space="0" w:color="auto"/>
            <w:bottom w:val="none" w:sz="0" w:space="0" w:color="auto"/>
            <w:right w:val="none" w:sz="0" w:space="0" w:color="auto"/>
          </w:divBdr>
        </w:div>
        <w:div w:id="358118924">
          <w:marLeft w:val="0"/>
          <w:marRight w:val="0"/>
          <w:marTop w:val="0"/>
          <w:marBottom w:val="0"/>
          <w:divBdr>
            <w:top w:val="none" w:sz="0" w:space="0" w:color="auto"/>
            <w:left w:val="none" w:sz="0" w:space="0" w:color="auto"/>
            <w:bottom w:val="none" w:sz="0" w:space="0" w:color="auto"/>
            <w:right w:val="none" w:sz="0" w:space="0" w:color="auto"/>
          </w:divBdr>
        </w:div>
        <w:div w:id="1622688461">
          <w:marLeft w:val="0"/>
          <w:marRight w:val="0"/>
          <w:marTop w:val="0"/>
          <w:marBottom w:val="0"/>
          <w:divBdr>
            <w:top w:val="none" w:sz="0" w:space="0" w:color="auto"/>
            <w:left w:val="none" w:sz="0" w:space="0" w:color="auto"/>
            <w:bottom w:val="none" w:sz="0" w:space="0" w:color="auto"/>
            <w:right w:val="none" w:sz="0" w:space="0" w:color="auto"/>
          </w:divBdr>
        </w:div>
        <w:div w:id="1010791699">
          <w:marLeft w:val="0"/>
          <w:marRight w:val="0"/>
          <w:marTop w:val="0"/>
          <w:marBottom w:val="0"/>
          <w:divBdr>
            <w:top w:val="none" w:sz="0" w:space="0" w:color="auto"/>
            <w:left w:val="none" w:sz="0" w:space="0" w:color="auto"/>
            <w:bottom w:val="none" w:sz="0" w:space="0" w:color="auto"/>
            <w:right w:val="none" w:sz="0" w:space="0" w:color="auto"/>
          </w:divBdr>
        </w:div>
        <w:div w:id="2125692888">
          <w:marLeft w:val="0"/>
          <w:marRight w:val="0"/>
          <w:marTop w:val="0"/>
          <w:marBottom w:val="0"/>
          <w:divBdr>
            <w:top w:val="none" w:sz="0" w:space="0" w:color="auto"/>
            <w:left w:val="none" w:sz="0" w:space="0" w:color="auto"/>
            <w:bottom w:val="none" w:sz="0" w:space="0" w:color="auto"/>
            <w:right w:val="none" w:sz="0" w:space="0" w:color="auto"/>
          </w:divBdr>
        </w:div>
        <w:div w:id="1626499988">
          <w:marLeft w:val="0"/>
          <w:marRight w:val="0"/>
          <w:marTop w:val="0"/>
          <w:marBottom w:val="0"/>
          <w:divBdr>
            <w:top w:val="none" w:sz="0" w:space="0" w:color="auto"/>
            <w:left w:val="none" w:sz="0" w:space="0" w:color="auto"/>
            <w:bottom w:val="none" w:sz="0" w:space="0" w:color="auto"/>
            <w:right w:val="none" w:sz="0" w:space="0" w:color="auto"/>
          </w:divBdr>
        </w:div>
        <w:div w:id="1835608410">
          <w:marLeft w:val="0"/>
          <w:marRight w:val="0"/>
          <w:marTop w:val="0"/>
          <w:marBottom w:val="0"/>
          <w:divBdr>
            <w:top w:val="none" w:sz="0" w:space="0" w:color="auto"/>
            <w:left w:val="none" w:sz="0" w:space="0" w:color="auto"/>
            <w:bottom w:val="none" w:sz="0" w:space="0" w:color="auto"/>
            <w:right w:val="none" w:sz="0" w:space="0" w:color="auto"/>
          </w:divBdr>
        </w:div>
        <w:div w:id="38677187">
          <w:marLeft w:val="0"/>
          <w:marRight w:val="0"/>
          <w:marTop w:val="0"/>
          <w:marBottom w:val="0"/>
          <w:divBdr>
            <w:top w:val="none" w:sz="0" w:space="0" w:color="auto"/>
            <w:left w:val="none" w:sz="0" w:space="0" w:color="auto"/>
            <w:bottom w:val="none" w:sz="0" w:space="0" w:color="auto"/>
            <w:right w:val="none" w:sz="0" w:space="0" w:color="auto"/>
          </w:divBdr>
        </w:div>
        <w:div w:id="2089960369">
          <w:marLeft w:val="0"/>
          <w:marRight w:val="0"/>
          <w:marTop w:val="0"/>
          <w:marBottom w:val="0"/>
          <w:divBdr>
            <w:top w:val="none" w:sz="0" w:space="0" w:color="auto"/>
            <w:left w:val="none" w:sz="0" w:space="0" w:color="auto"/>
            <w:bottom w:val="none" w:sz="0" w:space="0" w:color="auto"/>
            <w:right w:val="none" w:sz="0" w:space="0" w:color="auto"/>
          </w:divBdr>
        </w:div>
        <w:div w:id="342589175">
          <w:marLeft w:val="0"/>
          <w:marRight w:val="0"/>
          <w:marTop w:val="0"/>
          <w:marBottom w:val="0"/>
          <w:divBdr>
            <w:top w:val="none" w:sz="0" w:space="0" w:color="auto"/>
            <w:left w:val="none" w:sz="0" w:space="0" w:color="auto"/>
            <w:bottom w:val="none" w:sz="0" w:space="0" w:color="auto"/>
            <w:right w:val="none" w:sz="0" w:space="0" w:color="auto"/>
          </w:divBdr>
        </w:div>
        <w:div w:id="505291573">
          <w:marLeft w:val="0"/>
          <w:marRight w:val="0"/>
          <w:marTop w:val="0"/>
          <w:marBottom w:val="0"/>
          <w:divBdr>
            <w:top w:val="none" w:sz="0" w:space="0" w:color="auto"/>
            <w:left w:val="none" w:sz="0" w:space="0" w:color="auto"/>
            <w:bottom w:val="none" w:sz="0" w:space="0" w:color="auto"/>
            <w:right w:val="none" w:sz="0" w:space="0" w:color="auto"/>
          </w:divBdr>
        </w:div>
        <w:div w:id="1206719293">
          <w:marLeft w:val="0"/>
          <w:marRight w:val="0"/>
          <w:marTop w:val="0"/>
          <w:marBottom w:val="0"/>
          <w:divBdr>
            <w:top w:val="none" w:sz="0" w:space="0" w:color="auto"/>
            <w:left w:val="none" w:sz="0" w:space="0" w:color="auto"/>
            <w:bottom w:val="none" w:sz="0" w:space="0" w:color="auto"/>
            <w:right w:val="none" w:sz="0" w:space="0" w:color="auto"/>
          </w:divBdr>
        </w:div>
        <w:div w:id="664673258">
          <w:marLeft w:val="0"/>
          <w:marRight w:val="0"/>
          <w:marTop w:val="0"/>
          <w:marBottom w:val="0"/>
          <w:divBdr>
            <w:top w:val="none" w:sz="0" w:space="0" w:color="auto"/>
            <w:left w:val="none" w:sz="0" w:space="0" w:color="auto"/>
            <w:bottom w:val="none" w:sz="0" w:space="0" w:color="auto"/>
            <w:right w:val="none" w:sz="0" w:space="0" w:color="auto"/>
          </w:divBdr>
        </w:div>
      </w:divsChild>
    </w:div>
    <w:div w:id="483005824">
      <w:bodyDiv w:val="1"/>
      <w:marLeft w:val="0"/>
      <w:marRight w:val="0"/>
      <w:marTop w:val="0"/>
      <w:marBottom w:val="0"/>
      <w:divBdr>
        <w:top w:val="none" w:sz="0" w:space="0" w:color="auto"/>
        <w:left w:val="none" w:sz="0" w:space="0" w:color="auto"/>
        <w:bottom w:val="none" w:sz="0" w:space="0" w:color="auto"/>
        <w:right w:val="none" w:sz="0" w:space="0" w:color="auto"/>
      </w:divBdr>
      <w:divsChild>
        <w:div w:id="501891484">
          <w:marLeft w:val="567"/>
          <w:marRight w:val="0"/>
          <w:marTop w:val="0"/>
          <w:marBottom w:val="0"/>
          <w:divBdr>
            <w:top w:val="none" w:sz="0" w:space="0" w:color="auto"/>
            <w:left w:val="none" w:sz="0" w:space="0" w:color="auto"/>
            <w:bottom w:val="none" w:sz="0" w:space="0" w:color="auto"/>
            <w:right w:val="none" w:sz="0" w:space="0" w:color="auto"/>
          </w:divBdr>
        </w:div>
        <w:div w:id="366679800">
          <w:marLeft w:val="567"/>
          <w:marRight w:val="0"/>
          <w:marTop w:val="0"/>
          <w:marBottom w:val="0"/>
          <w:divBdr>
            <w:top w:val="none" w:sz="0" w:space="0" w:color="auto"/>
            <w:left w:val="none" w:sz="0" w:space="0" w:color="auto"/>
            <w:bottom w:val="none" w:sz="0" w:space="0" w:color="auto"/>
            <w:right w:val="none" w:sz="0" w:space="0" w:color="auto"/>
          </w:divBdr>
        </w:div>
        <w:div w:id="690380502">
          <w:marLeft w:val="567"/>
          <w:marRight w:val="0"/>
          <w:marTop w:val="0"/>
          <w:marBottom w:val="0"/>
          <w:divBdr>
            <w:top w:val="none" w:sz="0" w:space="0" w:color="auto"/>
            <w:left w:val="none" w:sz="0" w:space="0" w:color="auto"/>
            <w:bottom w:val="none" w:sz="0" w:space="0" w:color="auto"/>
            <w:right w:val="none" w:sz="0" w:space="0" w:color="auto"/>
          </w:divBdr>
        </w:div>
        <w:div w:id="1445614659">
          <w:marLeft w:val="567"/>
          <w:marRight w:val="0"/>
          <w:marTop w:val="0"/>
          <w:marBottom w:val="0"/>
          <w:divBdr>
            <w:top w:val="none" w:sz="0" w:space="0" w:color="auto"/>
            <w:left w:val="none" w:sz="0" w:space="0" w:color="auto"/>
            <w:bottom w:val="none" w:sz="0" w:space="0" w:color="auto"/>
            <w:right w:val="none" w:sz="0" w:space="0" w:color="auto"/>
          </w:divBdr>
        </w:div>
      </w:divsChild>
    </w:div>
    <w:div w:id="563683266">
      <w:bodyDiv w:val="1"/>
      <w:marLeft w:val="0"/>
      <w:marRight w:val="0"/>
      <w:marTop w:val="0"/>
      <w:marBottom w:val="0"/>
      <w:divBdr>
        <w:top w:val="none" w:sz="0" w:space="0" w:color="auto"/>
        <w:left w:val="none" w:sz="0" w:space="0" w:color="auto"/>
        <w:bottom w:val="none" w:sz="0" w:space="0" w:color="auto"/>
        <w:right w:val="none" w:sz="0" w:space="0" w:color="auto"/>
      </w:divBdr>
      <w:divsChild>
        <w:div w:id="21338174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89043184">
      <w:bodyDiv w:val="1"/>
      <w:marLeft w:val="0"/>
      <w:marRight w:val="0"/>
      <w:marTop w:val="0"/>
      <w:marBottom w:val="0"/>
      <w:divBdr>
        <w:top w:val="none" w:sz="0" w:space="0" w:color="auto"/>
        <w:left w:val="none" w:sz="0" w:space="0" w:color="auto"/>
        <w:bottom w:val="none" w:sz="0" w:space="0" w:color="auto"/>
        <w:right w:val="none" w:sz="0" w:space="0" w:color="auto"/>
      </w:divBdr>
      <w:divsChild>
        <w:div w:id="1028339458">
          <w:marLeft w:val="1134"/>
          <w:marRight w:val="0"/>
          <w:marTop w:val="0"/>
          <w:marBottom w:val="0"/>
          <w:divBdr>
            <w:top w:val="none" w:sz="0" w:space="0" w:color="auto"/>
            <w:left w:val="none" w:sz="0" w:space="0" w:color="auto"/>
            <w:bottom w:val="none" w:sz="0" w:space="0" w:color="auto"/>
            <w:right w:val="none" w:sz="0" w:space="0" w:color="auto"/>
          </w:divBdr>
        </w:div>
        <w:div w:id="1922526340">
          <w:marLeft w:val="1134"/>
          <w:marRight w:val="0"/>
          <w:marTop w:val="0"/>
          <w:marBottom w:val="0"/>
          <w:divBdr>
            <w:top w:val="none" w:sz="0" w:space="0" w:color="auto"/>
            <w:left w:val="none" w:sz="0" w:space="0" w:color="auto"/>
            <w:bottom w:val="none" w:sz="0" w:space="0" w:color="auto"/>
            <w:right w:val="none" w:sz="0" w:space="0" w:color="auto"/>
          </w:divBdr>
        </w:div>
      </w:divsChild>
    </w:div>
    <w:div w:id="674920811">
      <w:bodyDiv w:val="1"/>
      <w:marLeft w:val="0"/>
      <w:marRight w:val="0"/>
      <w:marTop w:val="0"/>
      <w:marBottom w:val="0"/>
      <w:divBdr>
        <w:top w:val="none" w:sz="0" w:space="0" w:color="auto"/>
        <w:left w:val="none" w:sz="0" w:space="0" w:color="auto"/>
        <w:bottom w:val="none" w:sz="0" w:space="0" w:color="auto"/>
        <w:right w:val="none" w:sz="0" w:space="0" w:color="auto"/>
      </w:divBdr>
    </w:div>
    <w:div w:id="885020100">
      <w:bodyDiv w:val="1"/>
      <w:marLeft w:val="0"/>
      <w:marRight w:val="0"/>
      <w:marTop w:val="0"/>
      <w:marBottom w:val="0"/>
      <w:divBdr>
        <w:top w:val="none" w:sz="0" w:space="0" w:color="auto"/>
        <w:left w:val="none" w:sz="0" w:space="0" w:color="auto"/>
        <w:bottom w:val="none" w:sz="0" w:space="0" w:color="auto"/>
        <w:right w:val="none" w:sz="0" w:space="0" w:color="auto"/>
      </w:divBdr>
      <w:divsChild>
        <w:div w:id="13654012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94438055">
      <w:bodyDiv w:val="1"/>
      <w:marLeft w:val="0"/>
      <w:marRight w:val="0"/>
      <w:marTop w:val="0"/>
      <w:marBottom w:val="0"/>
      <w:divBdr>
        <w:top w:val="none" w:sz="0" w:space="0" w:color="auto"/>
        <w:left w:val="none" w:sz="0" w:space="0" w:color="auto"/>
        <w:bottom w:val="none" w:sz="0" w:space="0" w:color="auto"/>
        <w:right w:val="none" w:sz="0" w:space="0" w:color="auto"/>
      </w:divBdr>
      <w:divsChild>
        <w:div w:id="864051493">
          <w:marLeft w:val="1418"/>
          <w:marRight w:val="0"/>
          <w:marTop w:val="0"/>
          <w:marBottom w:val="0"/>
          <w:divBdr>
            <w:top w:val="none" w:sz="0" w:space="0" w:color="auto"/>
            <w:left w:val="none" w:sz="0" w:space="0" w:color="auto"/>
            <w:bottom w:val="none" w:sz="0" w:space="0" w:color="auto"/>
            <w:right w:val="none" w:sz="0" w:space="0" w:color="auto"/>
          </w:divBdr>
        </w:div>
        <w:div w:id="1564674760">
          <w:marLeft w:val="1416"/>
          <w:marRight w:val="0"/>
          <w:marTop w:val="0"/>
          <w:marBottom w:val="0"/>
          <w:divBdr>
            <w:top w:val="none" w:sz="0" w:space="0" w:color="auto"/>
            <w:left w:val="none" w:sz="0" w:space="0" w:color="auto"/>
            <w:bottom w:val="none" w:sz="0" w:space="0" w:color="auto"/>
            <w:right w:val="none" w:sz="0" w:space="0" w:color="auto"/>
          </w:divBdr>
        </w:div>
        <w:div w:id="449325265">
          <w:marLeft w:val="1416"/>
          <w:marRight w:val="0"/>
          <w:marTop w:val="0"/>
          <w:marBottom w:val="0"/>
          <w:divBdr>
            <w:top w:val="none" w:sz="0" w:space="0" w:color="auto"/>
            <w:left w:val="none" w:sz="0" w:space="0" w:color="auto"/>
            <w:bottom w:val="none" w:sz="0" w:space="0" w:color="auto"/>
            <w:right w:val="none" w:sz="0" w:space="0" w:color="auto"/>
          </w:divBdr>
        </w:div>
        <w:div w:id="2006860214">
          <w:marLeft w:val="1416"/>
          <w:marRight w:val="0"/>
          <w:marTop w:val="0"/>
          <w:marBottom w:val="0"/>
          <w:divBdr>
            <w:top w:val="none" w:sz="0" w:space="0" w:color="auto"/>
            <w:left w:val="none" w:sz="0" w:space="0" w:color="auto"/>
            <w:bottom w:val="none" w:sz="0" w:space="0" w:color="auto"/>
            <w:right w:val="none" w:sz="0" w:space="0" w:color="auto"/>
          </w:divBdr>
        </w:div>
        <w:div w:id="1819951540">
          <w:marLeft w:val="1416"/>
          <w:marRight w:val="0"/>
          <w:marTop w:val="0"/>
          <w:marBottom w:val="0"/>
          <w:divBdr>
            <w:top w:val="none" w:sz="0" w:space="0" w:color="auto"/>
            <w:left w:val="none" w:sz="0" w:space="0" w:color="auto"/>
            <w:bottom w:val="none" w:sz="0" w:space="0" w:color="auto"/>
            <w:right w:val="none" w:sz="0" w:space="0" w:color="auto"/>
          </w:divBdr>
        </w:div>
      </w:divsChild>
    </w:div>
    <w:div w:id="922254798">
      <w:bodyDiv w:val="1"/>
      <w:marLeft w:val="0"/>
      <w:marRight w:val="0"/>
      <w:marTop w:val="0"/>
      <w:marBottom w:val="0"/>
      <w:divBdr>
        <w:top w:val="none" w:sz="0" w:space="0" w:color="auto"/>
        <w:left w:val="none" w:sz="0" w:space="0" w:color="auto"/>
        <w:bottom w:val="none" w:sz="0" w:space="0" w:color="auto"/>
        <w:right w:val="none" w:sz="0" w:space="0" w:color="auto"/>
      </w:divBdr>
    </w:div>
    <w:div w:id="935089780">
      <w:bodyDiv w:val="1"/>
      <w:marLeft w:val="0"/>
      <w:marRight w:val="0"/>
      <w:marTop w:val="0"/>
      <w:marBottom w:val="0"/>
      <w:divBdr>
        <w:top w:val="none" w:sz="0" w:space="0" w:color="auto"/>
        <w:left w:val="none" w:sz="0" w:space="0" w:color="auto"/>
        <w:bottom w:val="none" w:sz="0" w:space="0" w:color="auto"/>
        <w:right w:val="none" w:sz="0" w:space="0" w:color="auto"/>
      </w:divBdr>
      <w:divsChild>
        <w:div w:id="1730374925">
          <w:marLeft w:val="1418"/>
          <w:marRight w:val="0"/>
          <w:marTop w:val="0"/>
          <w:marBottom w:val="0"/>
          <w:divBdr>
            <w:top w:val="none" w:sz="0" w:space="0" w:color="auto"/>
            <w:left w:val="none" w:sz="0" w:space="0" w:color="auto"/>
            <w:bottom w:val="none" w:sz="0" w:space="0" w:color="auto"/>
            <w:right w:val="none" w:sz="0" w:space="0" w:color="auto"/>
          </w:divBdr>
        </w:div>
        <w:div w:id="628702129">
          <w:marLeft w:val="1701"/>
          <w:marRight w:val="0"/>
          <w:marTop w:val="0"/>
          <w:marBottom w:val="0"/>
          <w:divBdr>
            <w:top w:val="none" w:sz="0" w:space="0" w:color="auto"/>
            <w:left w:val="none" w:sz="0" w:space="0" w:color="auto"/>
            <w:bottom w:val="none" w:sz="0" w:space="0" w:color="auto"/>
            <w:right w:val="none" w:sz="0" w:space="0" w:color="auto"/>
          </w:divBdr>
        </w:div>
        <w:div w:id="116025466">
          <w:marLeft w:val="1701"/>
          <w:marRight w:val="0"/>
          <w:marTop w:val="0"/>
          <w:marBottom w:val="0"/>
          <w:divBdr>
            <w:top w:val="none" w:sz="0" w:space="0" w:color="auto"/>
            <w:left w:val="none" w:sz="0" w:space="0" w:color="auto"/>
            <w:bottom w:val="none" w:sz="0" w:space="0" w:color="auto"/>
            <w:right w:val="none" w:sz="0" w:space="0" w:color="auto"/>
          </w:divBdr>
        </w:div>
        <w:div w:id="788013954">
          <w:marLeft w:val="2061"/>
          <w:marRight w:val="0"/>
          <w:marTop w:val="0"/>
          <w:marBottom w:val="0"/>
          <w:divBdr>
            <w:top w:val="none" w:sz="0" w:space="0" w:color="auto"/>
            <w:left w:val="none" w:sz="0" w:space="0" w:color="auto"/>
            <w:bottom w:val="none" w:sz="0" w:space="0" w:color="auto"/>
            <w:right w:val="none" w:sz="0" w:space="0" w:color="auto"/>
          </w:divBdr>
        </w:div>
        <w:div w:id="1315910663">
          <w:marLeft w:val="2061"/>
          <w:marRight w:val="0"/>
          <w:marTop w:val="0"/>
          <w:marBottom w:val="0"/>
          <w:divBdr>
            <w:top w:val="none" w:sz="0" w:space="0" w:color="auto"/>
            <w:left w:val="none" w:sz="0" w:space="0" w:color="auto"/>
            <w:bottom w:val="none" w:sz="0" w:space="0" w:color="auto"/>
            <w:right w:val="none" w:sz="0" w:space="0" w:color="auto"/>
          </w:divBdr>
        </w:div>
        <w:div w:id="113528332">
          <w:marLeft w:val="2061"/>
          <w:marRight w:val="0"/>
          <w:marTop w:val="0"/>
          <w:marBottom w:val="0"/>
          <w:divBdr>
            <w:top w:val="none" w:sz="0" w:space="0" w:color="auto"/>
            <w:left w:val="none" w:sz="0" w:space="0" w:color="auto"/>
            <w:bottom w:val="none" w:sz="0" w:space="0" w:color="auto"/>
            <w:right w:val="none" w:sz="0" w:space="0" w:color="auto"/>
          </w:divBdr>
        </w:div>
        <w:div w:id="784272869">
          <w:marLeft w:val="2061"/>
          <w:marRight w:val="0"/>
          <w:marTop w:val="0"/>
          <w:marBottom w:val="0"/>
          <w:divBdr>
            <w:top w:val="none" w:sz="0" w:space="0" w:color="auto"/>
            <w:left w:val="none" w:sz="0" w:space="0" w:color="auto"/>
            <w:bottom w:val="none" w:sz="0" w:space="0" w:color="auto"/>
            <w:right w:val="none" w:sz="0" w:space="0" w:color="auto"/>
          </w:divBdr>
        </w:div>
        <w:div w:id="495458262">
          <w:marLeft w:val="2061"/>
          <w:marRight w:val="0"/>
          <w:marTop w:val="0"/>
          <w:marBottom w:val="0"/>
          <w:divBdr>
            <w:top w:val="none" w:sz="0" w:space="0" w:color="auto"/>
            <w:left w:val="none" w:sz="0" w:space="0" w:color="auto"/>
            <w:bottom w:val="none" w:sz="0" w:space="0" w:color="auto"/>
            <w:right w:val="none" w:sz="0" w:space="0" w:color="auto"/>
          </w:divBdr>
        </w:div>
        <w:div w:id="2133859639">
          <w:marLeft w:val="2061"/>
          <w:marRight w:val="0"/>
          <w:marTop w:val="0"/>
          <w:marBottom w:val="0"/>
          <w:divBdr>
            <w:top w:val="none" w:sz="0" w:space="0" w:color="auto"/>
            <w:left w:val="none" w:sz="0" w:space="0" w:color="auto"/>
            <w:bottom w:val="none" w:sz="0" w:space="0" w:color="auto"/>
            <w:right w:val="none" w:sz="0" w:space="0" w:color="auto"/>
          </w:divBdr>
        </w:div>
        <w:div w:id="1353989389">
          <w:marLeft w:val="1701"/>
          <w:marRight w:val="0"/>
          <w:marTop w:val="0"/>
          <w:marBottom w:val="0"/>
          <w:divBdr>
            <w:top w:val="none" w:sz="0" w:space="0" w:color="auto"/>
            <w:left w:val="none" w:sz="0" w:space="0" w:color="auto"/>
            <w:bottom w:val="none" w:sz="0" w:space="0" w:color="auto"/>
            <w:right w:val="none" w:sz="0" w:space="0" w:color="auto"/>
          </w:divBdr>
        </w:div>
        <w:div w:id="1093209317">
          <w:marLeft w:val="1701"/>
          <w:marRight w:val="0"/>
          <w:marTop w:val="0"/>
          <w:marBottom w:val="0"/>
          <w:divBdr>
            <w:top w:val="none" w:sz="0" w:space="0" w:color="auto"/>
            <w:left w:val="none" w:sz="0" w:space="0" w:color="auto"/>
            <w:bottom w:val="none" w:sz="0" w:space="0" w:color="auto"/>
            <w:right w:val="none" w:sz="0" w:space="0" w:color="auto"/>
          </w:divBdr>
        </w:div>
        <w:div w:id="1233924458">
          <w:marLeft w:val="1701"/>
          <w:marRight w:val="0"/>
          <w:marTop w:val="0"/>
          <w:marBottom w:val="0"/>
          <w:divBdr>
            <w:top w:val="none" w:sz="0" w:space="0" w:color="auto"/>
            <w:left w:val="none" w:sz="0" w:space="0" w:color="auto"/>
            <w:bottom w:val="none" w:sz="0" w:space="0" w:color="auto"/>
            <w:right w:val="none" w:sz="0" w:space="0" w:color="auto"/>
          </w:divBdr>
        </w:div>
        <w:div w:id="1165896411">
          <w:marLeft w:val="1701"/>
          <w:marRight w:val="0"/>
          <w:marTop w:val="0"/>
          <w:marBottom w:val="0"/>
          <w:divBdr>
            <w:top w:val="none" w:sz="0" w:space="0" w:color="auto"/>
            <w:left w:val="none" w:sz="0" w:space="0" w:color="auto"/>
            <w:bottom w:val="none" w:sz="0" w:space="0" w:color="auto"/>
            <w:right w:val="none" w:sz="0" w:space="0" w:color="auto"/>
          </w:divBdr>
        </w:div>
        <w:div w:id="410398089">
          <w:marLeft w:val="1701"/>
          <w:marRight w:val="0"/>
          <w:marTop w:val="0"/>
          <w:marBottom w:val="0"/>
          <w:divBdr>
            <w:top w:val="none" w:sz="0" w:space="0" w:color="auto"/>
            <w:left w:val="none" w:sz="0" w:space="0" w:color="auto"/>
            <w:bottom w:val="none" w:sz="0" w:space="0" w:color="auto"/>
            <w:right w:val="none" w:sz="0" w:space="0" w:color="auto"/>
          </w:divBdr>
        </w:div>
        <w:div w:id="119034521">
          <w:marLeft w:val="1701"/>
          <w:marRight w:val="0"/>
          <w:marTop w:val="0"/>
          <w:marBottom w:val="0"/>
          <w:divBdr>
            <w:top w:val="none" w:sz="0" w:space="0" w:color="auto"/>
            <w:left w:val="none" w:sz="0" w:space="0" w:color="auto"/>
            <w:bottom w:val="none" w:sz="0" w:space="0" w:color="auto"/>
            <w:right w:val="none" w:sz="0" w:space="0" w:color="auto"/>
          </w:divBdr>
        </w:div>
        <w:div w:id="1706980376">
          <w:marLeft w:val="1701"/>
          <w:marRight w:val="0"/>
          <w:marTop w:val="0"/>
          <w:marBottom w:val="0"/>
          <w:divBdr>
            <w:top w:val="none" w:sz="0" w:space="0" w:color="auto"/>
            <w:left w:val="none" w:sz="0" w:space="0" w:color="auto"/>
            <w:bottom w:val="none" w:sz="0" w:space="0" w:color="auto"/>
            <w:right w:val="none" w:sz="0" w:space="0" w:color="auto"/>
          </w:divBdr>
        </w:div>
        <w:div w:id="1909026273">
          <w:marLeft w:val="1701"/>
          <w:marRight w:val="0"/>
          <w:marTop w:val="0"/>
          <w:marBottom w:val="0"/>
          <w:divBdr>
            <w:top w:val="none" w:sz="0" w:space="0" w:color="auto"/>
            <w:left w:val="none" w:sz="0" w:space="0" w:color="auto"/>
            <w:bottom w:val="none" w:sz="0" w:space="0" w:color="auto"/>
            <w:right w:val="none" w:sz="0" w:space="0" w:color="auto"/>
          </w:divBdr>
        </w:div>
        <w:div w:id="1961720404">
          <w:marLeft w:val="1701"/>
          <w:marRight w:val="0"/>
          <w:marTop w:val="0"/>
          <w:marBottom w:val="0"/>
          <w:divBdr>
            <w:top w:val="none" w:sz="0" w:space="0" w:color="auto"/>
            <w:left w:val="none" w:sz="0" w:space="0" w:color="auto"/>
            <w:bottom w:val="none" w:sz="0" w:space="0" w:color="auto"/>
            <w:right w:val="none" w:sz="0" w:space="0" w:color="auto"/>
          </w:divBdr>
        </w:div>
        <w:div w:id="399325635">
          <w:marLeft w:val="1701"/>
          <w:marRight w:val="0"/>
          <w:marTop w:val="0"/>
          <w:marBottom w:val="0"/>
          <w:divBdr>
            <w:top w:val="none" w:sz="0" w:space="0" w:color="auto"/>
            <w:left w:val="none" w:sz="0" w:space="0" w:color="auto"/>
            <w:bottom w:val="none" w:sz="0" w:space="0" w:color="auto"/>
            <w:right w:val="none" w:sz="0" w:space="0" w:color="auto"/>
          </w:divBdr>
        </w:div>
        <w:div w:id="118115414">
          <w:marLeft w:val="1701"/>
          <w:marRight w:val="0"/>
          <w:marTop w:val="0"/>
          <w:marBottom w:val="0"/>
          <w:divBdr>
            <w:top w:val="none" w:sz="0" w:space="0" w:color="auto"/>
            <w:left w:val="none" w:sz="0" w:space="0" w:color="auto"/>
            <w:bottom w:val="none" w:sz="0" w:space="0" w:color="auto"/>
            <w:right w:val="none" w:sz="0" w:space="0" w:color="auto"/>
          </w:divBdr>
        </w:div>
        <w:div w:id="197008985">
          <w:marLeft w:val="1701"/>
          <w:marRight w:val="0"/>
          <w:marTop w:val="0"/>
          <w:marBottom w:val="0"/>
          <w:divBdr>
            <w:top w:val="none" w:sz="0" w:space="0" w:color="auto"/>
            <w:left w:val="none" w:sz="0" w:space="0" w:color="auto"/>
            <w:bottom w:val="none" w:sz="0" w:space="0" w:color="auto"/>
            <w:right w:val="none" w:sz="0" w:space="0" w:color="auto"/>
          </w:divBdr>
        </w:div>
        <w:div w:id="1345787790">
          <w:marLeft w:val="1701"/>
          <w:marRight w:val="0"/>
          <w:marTop w:val="0"/>
          <w:marBottom w:val="0"/>
          <w:divBdr>
            <w:top w:val="none" w:sz="0" w:space="0" w:color="auto"/>
            <w:left w:val="none" w:sz="0" w:space="0" w:color="auto"/>
            <w:bottom w:val="none" w:sz="0" w:space="0" w:color="auto"/>
            <w:right w:val="none" w:sz="0" w:space="0" w:color="auto"/>
          </w:divBdr>
        </w:div>
      </w:divsChild>
    </w:div>
    <w:div w:id="947783889">
      <w:bodyDiv w:val="1"/>
      <w:marLeft w:val="0"/>
      <w:marRight w:val="0"/>
      <w:marTop w:val="0"/>
      <w:marBottom w:val="0"/>
      <w:divBdr>
        <w:top w:val="none" w:sz="0" w:space="0" w:color="auto"/>
        <w:left w:val="none" w:sz="0" w:space="0" w:color="auto"/>
        <w:bottom w:val="none" w:sz="0" w:space="0" w:color="auto"/>
        <w:right w:val="none" w:sz="0" w:space="0" w:color="auto"/>
      </w:divBdr>
      <w:divsChild>
        <w:div w:id="1057170297">
          <w:marLeft w:val="1134"/>
          <w:marRight w:val="0"/>
          <w:marTop w:val="0"/>
          <w:marBottom w:val="0"/>
          <w:divBdr>
            <w:top w:val="none" w:sz="0" w:space="0" w:color="auto"/>
            <w:left w:val="none" w:sz="0" w:space="0" w:color="auto"/>
            <w:bottom w:val="none" w:sz="0" w:space="0" w:color="auto"/>
            <w:right w:val="none" w:sz="0" w:space="0" w:color="auto"/>
          </w:divBdr>
        </w:div>
        <w:div w:id="1790853433">
          <w:marLeft w:val="1134"/>
          <w:marRight w:val="0"/>
          <w:marTop w:val="0"/>
          <w:marBottom w:val="0"/>
          <w:divBdr>
            <w:top w:val="none" w:sz="0" w:space="0" w:color="auto"/>
            <w:left w:val="none" w:sz="0" w:space="0" w:color="auto"/>
            <w:bottom w:val="none" w:sz="0" w:space="0" w:color="auto"/>
            <w:right w:val="none" w:sz="0" w:space="0" w:color="auto"/>
          </w:divBdr>
        </w:div>
      </w:divsChild>
    </w:div>
    <w:div w:id="1004481682">
      <w:bodyDiv w:val="1"/>
      <w:marLeft w:val="0"/>
      <w:marRight w:val="0"/>
      <w:marTop w:val="0"/>
      <w:marBottom w:val="0"/>
      <w:divBdr>
        <w:top w:val="none" w:sz="0" w:space="0" w:color="auto"/>
        <w:left w:val="none" w:sz="0" w:space="0" w:color="auto"/>
        <w:bottom w:val="none" w:sz="0" w:space="0" w:color="auto"/>
        <w:right w:val="none" w:sz="0" w:space="0" w:color="auto"/>
      </w:divBdr>
      <w:divsChild>
        <w:div w:id="13939661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11880237">
      <w:bodyDiv w:val="1"/>
      <w:marLeft w:val="0"/>
      <w:marRight w:val="0"/>
      <w:marTop w:val="0"/>
      <w:marBottom w:val="0"/>
      <w:divBdr>
        <w:top w:val="none" w:sz="0" w:space="0" w:color="auto"/>
        <w:left w:val="none" w:sz="0" w:space="0" w:color="auto"/>
        <w:bottom w:val="none" w:sz="0" w:space="0" w:color="auto"/>
        <w:right w:val="none" w:sz="0" w:space="0" w:color="auto"/>
      </w:divBdr>
      <w:divsChild>
        <w:div w:id="1430154948">
          <w:marLeft w:val="1134"/>
          <w:marRight w:val="0"/>
          <w:marTop w:val="0"/>
          <w:marBottom w:val="0"/>
          <w:divBdr>
            <w:top w:val="none" w:sz="0" w:space="0" w:color="auto"/>
            <w:left w:val="none" w:sz="0" w:space="0" w:color="auto"/>
            <w:bottom w:val="none" w:sz="0" w:space="0" w:color="auto"/>
            <w:right w:val="none" w:sz="0" w:space="0" w:color="auto"/>
          </w:divBdr>
        </w:div>
        <w:div w:id="124007147">
          <w:marLeft w:val="1134"/>
          <w:marRight w:val="0"/>
          <w:marTop w:val="0"/>
          <w:marBottom w:val="0"/>
          <w:divBdr>
            <w:top w:val="none" w:sz="0" w:space="0" w:color="auto"/>
            <w:left w:val="none" w:sz="0" w:space="0" w:color="auto"/>
            <w:bottom w:val="none" w:sz="0" w:space="0" w:color="auto"/>
            <w:right w:val="none" w:sz="0" w:space="0" w:color="auto"/>
          </w:divBdr>
        </w:div>
        <w:div w:id="1797025896">
          <w:marLeft w:val="1134"/>
          <w:marRight w:val="0"/>
          <w:marTop w:val="0"/>
          <w:marBottom w:val="0"/>
          <w:divBdr>
            <w:top w:val="none" w:sz="0" w:space="0" w:color="auto"/>
            <w:left w:val="none" w:sz="0" w:space="0" w:color="auto"/>
            <w:bottom w:val="none" w:sz="0" w:space="0" w:color="auto"/>
            <w:right w:val="none" w:sz="0" w:space="0" w:color="auto"/>
          </w:divBdr>
        </w:div>
        <w:div w:id="1644773529">
          <w:marLeft w:val="1134"/>
          <w:marRight w:val="0"/>
          <w:marTop w:val="0"/>
          <w:marBottom w:val="0"/>
          <w:divBdr>
            <w:top w:val="none" w:sz="0" w:space="0" w:color="auto"/>
            <w:left w:val="none" w:sz="0" w:space="0" w:color="auto"/>
            <w:bottom w:val="none" w:sz="0" w:space="0" w:color="auto"/>
            <w:right w:val="none" w:sz="0" w:space="0" w:color="auto"/>
          </w:divBdr>
        </w:div>
        <w:div w:id="1375959772">
          <w:marLeft w:val="1134"/>
          <w:marRight w:val="0"/>
          <w:marTop w:val="0"/>
          <w:marBottom w:val="0"/>
          <w:divBdr>
            <w:top w:val="none" w:sz="0" w:space="0" w:color="auto"/>
            <w:left w:val="none" w:sz="0" w:space="0" w:color="auto"/>
            <w:bottom w:val="none" w:sz="0" w:space="0" w:color="auto"/>
            <w:right w:val="none" w:sz="0" w:space="0" w:color="auto"/>
          </w:divBdr>
        </w:div>
        <w:div w:id="2055039879">
          <w:marLeft w:val="1134"/>
          <w:marRight w:val="0"/>
          <w:marTop w:val="0"/>
          <w:marBottom w:val="0"/>
          <w:divBdr>
            <w:top w:val="none" w:sz="0" w:space="0" w:color="auto"/>
            <w:left w:val="none" w:sz="0" w:space="0" w:color="auto"/>
            <w:bottom w:val="none" w:sz="0" w:space="0" w:color="auto"/>
            <w:right w:val="none" w:sz="0" w:space="0" w:color="auto"/>
          </w:divBdr>
        </w:div>
      </w:divsChild>
    </w:div>
    <w:div w:id="1062338640">
      <w:bodyDiv w:val="1"/>
      <w:marLeft w:val="0"/>
      <w:marRight w:val="0"/>
      <w:marTop w:val="0"/>
      <w:marBottom w:val="0"/>
      <w:divBdr>
        <w:top w:val="none" w:sz="0" w:space="0" w:color="auto"/>
        <w:left w:val="none" w:sz="0" w:space="0" w:color="auto"/>
        <w:bottom w:val="none" w:sz="0" w:space="0" w:color="auto"/>
        <w:right w:val="none" w:sz="0" w:space="0" w:color="auto"/>
      </w:divBdr>
      <w:divsChild>
        <w:div w:id="902058175">
          <w:marLeft w:val="1418"/>
          <w:marRight w:val="0"/>
          <w:marTop w:val="0"/>
          <w:marBottom w:val="0"/>
          <w:divBdr>
            <w:top w:val="none" w:sz="0" w:space="0" w:color="auto"/>
            <w:left w:val="none" w:sz="0" w:space="0" w:color="auto"/>
            <w:bottom w:val="none" w:sz="0" w:space="0" w:color="auto"/>
            <w:right w:val="none" w:sz="0" w:space="0" w:color="auto"/>
          </w:divBdr>
        </w:div>
        <w:div w:id="1050306879">
          <w:marLeft w:val="1418"/>
          <w:marRight w:val="0"/>
          <w:marTop w:val="0"/>
          <w:marBottom w:val="0"/>
          <w:divBdr>
            <w:top w:val="none" w:sz="0" w:space="0" w:color="auto"/>
            <w:left w:val="none" w:sz="0" w:space="0" w:color="auto"/>
            <w:bottom w:val="none" w:sz="0" w:space="0" w:color="auto"/>
            <w:right w:val="none" w:sz="0" w:space="0" w:color="auto"/>
          </w:divBdr>
        </w:div>
      </w:divsChild>
    </w:div>
    <w:div w:id="1103955630">
      <w:bodyDiv w:val="1"/>
      <w:marLeft w:val="0"/>
      <w:marRight w:val="0"/>
      <w:marTop w:val="0"/>
      <w:marBottom w:val="0"/>
      <w:divBdr>
        <w:top w:val="none" w:sz="0" w:space="0" w:color="auto"/>
        <w:left w:val="none" w:sz="0" w:space="0" w:color="auto"/>
        <w:bottom w:val="none" w:sz="0" w:space="0" w:color="auto"/>
        <w:right w:val="none" w:sz="0" w:space="0" w:color="auto"/>
      </w:divBdr>
    </w:div>
    <w:div w:id="1156871581">
      <w:bodyDiv w:val="1"/>
      <w:marLeft w:val="0"/>
      <w:marRight w:val="0"/>
      <w:marTop w:val="0"/>
      <w:marBottom w:val="0"/>
      <w:divBdr>
        <w:top w:val="none" w:sz="0" w:space="0" w:color="auto"/>
        <w:left w:val="none" w:sz="0" w:space="0" w:color="auto"/>
        <w:bottom w:val="none" w:sz="0" w:space="0" w:color="auto"/>
        <w:right w:val="none" w:sz="0" w:space="0" w:color="auto"/>
      </w:divBdr>
      <w:divsChild>
        <w:div w:id="1782648193">
          <w:marLeft w:val="1701"/>
          <w:marRight w:val="0"/>
          <w:marTop w:val="0"/>
          <w:marBottom w:val="0"/>
          <w:divBdr>
            <w:top w:val="none" w:sz="0" w:space="0" w:color="auto"/>
            <w:left w:val="none" w:sz="0" w:space="0" w:color="auto"/>
            <w:bottom w:val="none" w:sz="0" w:space="0" w:color="auto"/>
            <w:right w:val="none" w:sz="0" w:space="0" w:color="auto"/>
          </w:divBdr>
        </w:div>
        <w:div w:id="382338881">
          <w:marLeft w:val="1701"/>
          <w:marRight w:val="0"/>
          <w:marTop w:val="0"/>
          <w:marBottom w:val="0"/>
          <w:divBdr>
            <w:top w:val="none" w:sz="0" w:space="0" w:color="auto"/>
            <w:left w:val="none" w:sz="0" w:space="0" w:color="auto"/>
            <w:bottom w:val="none" w:sz="0" w:space="0" w:color="auto"/>
            <w:right w:val="none" w:sz="0" w:space="0" w:color="auto"/>
          </w:divBdr>
        </w:div>
        <w:div w:id="1362898375">
          <w:marLeft w:val="1701"/>
          <w:marRight w:val="0"/>
          <w:marTop w:val="0"/>
          <w:marBottom w:val="0"/>
          <w:divBdr>
            <w:top w:val="none" w:sz="0" w:space="0" w:color="auto"/>
            <w:left w:val="none" w:sz="0" w:space="0" w:color="auto"/>
            <w:bottom w:val="none" w:sz="0" w:space="0" w:color="auto"/>
            <w:right w:val="none" w:sz="0" w:space="0" w:color="auto"/>
          </w:divBdr>
        </w:div>
        <w:div w:id="1139802148">
          <w:marLeft w:val="1701"/>
          <w:marRight w:val="0"/>
          <w:marTop w:val="0"/>
          <w:marBottom w:val="0"/>
          <w:divBdr>
            <w:top w:val="none" w:sz="0" w:space="0" w:color="auto"/>
            <w:left w:val="none" w:sz="0" w:space="0" w:color="auto"/>
            <w:bottom w:val="none" w:sz="0" w:space="0" w:color="auto"/>
            <w:right w:val="none" w:sz="0" w:space="0" w:color="auto"/>
          </w:divBdr>
        </w:div>
        <w:div w:id="1776778921">
          <w:marLeft w:val="1701"/>
          <w:marRight w:val="0"/>
          <w:marTop w:val="0"/>
          <w:marBottom w:val="0"/>
          <w:divBdr>
            <w:top w:val="none" w:sz="0" w:space="0" w:color="auto"/>
            <w:left w:val="none" w:sz="0" w:space="0" w:color="auto"/>
            <w:bottom w:val="none" w:sz="0" w:space="0" w:color="auto"/>
            <w:right w:val="none" w:sz="0" w:space="0" w:color="auto"/>
          </w:divBdr>
        </w:div>
      </w:divsChild>
    </w:div>
    <w:div w:id="1160460342">
      <w:bodyDiv w:val="1"/>
      <w:marLeft w:val="0"/>
      <w:marRight w:val="0"/>
      <w:marTop w:val="0"/>
      <w:marBottom w:val="0"/>
      <w:divBdr>
        <w:top w:val="none" w:sz="0" w:space="0" w:color="auto"/>
        <w:left w:val="none" w:sz="0" w:space="0" w:color="auto"/>
        <w:bottom w:val="none" w:sz="0" w:space="0" w:color="auto"/>
        <w:right w:val="none" w:sz="0" w:space="0" w:color="auto"/>
      </w:divBdr>
    </w:div>
    <w:div w:id="1186560682">
      <w:bodyDiv w:val="1"/>
      <w:marLeft w:val="0"/>
      <w:marRight w:val="0"/>
      <w:marTop w:val="0"/>
      <w:marBottom w:val="0"/>
      <w:divBdr>
        <w:top w:val="none" w:sz="0" w:space="0" w:color="auto"/>
        <w:left w:val="none" w:sz="0" w:space="0" w:color="auto"/>
        <w:bottom w:val="none" w:sz="0" w:space="0" w:color="auto"/>
        <w:right w:val="none" w:sz="0" w:space="0" w:color="auto"/>
      </w:divBdr>
      <w:divsChild>
        <w:div w:id="772163182">
          <w:marLeft w:val="851"/>
          <w:marRight w:val="0"/>
          <w:marTop w:val="0"/>
          <w:marBottom w:val="0"/>
          <w:divBdr>
            <w:top w:val="none" w:sz="0" w:space="0" w:color="auto"/>
            <w:left w:val="none" w:sz="0" w:space="0" w:color="auto"/>
            <w:bottom w:val="none" w:sz="0" w:space="0" w:color="auto"/>
            <w:right w:val="none" w:sz="0" w:space="0" w:color="auto"/>
          </w:divBdr>
        </w:div>
        <w:div w:id="1998414827">
          <w:marLeft w:val="851"/>
          <w:marRight w:val="0"/>
          <w:marTop w:val="0"/>
          <w:marBottom w:val="0"/>
          <w:divBdr>
            <w:top w:val="none" w:sz="0" w:space="0" w:color="auto"/>
            <w:left w:val="none" w:sz="0" w:space="0" w:color="auto"/>
            <w:bottom w:val="none" w:sz="0" w:space="0" w:color="auto"/>
            <w:right w:val="none" w:sz="0" w:space="0" w:color="auto"/>
          </w:divBdr>
        </w:div>
      </w:divsChild>
    </w:div>
    <w:div w:id="1285187766">
      <w:bodyDiv w:val="1"/>
      <w:marLeft w:val="0"/>
      <w:marRight w:val="0"/>
      <w:marTop w:val="0"/>
      <w:marBottom w:val="0"/>
      <w:divBdr>
        <w:top w:val="none" w:sz="0" w:space="0" w:color="auto"/>
        <w:left w:val="none" w:sz="0" w:space="0" w:color="auto"/>
        <w:bottom w:val="none" w:sz="0" w:space="0" w:color="auto"/>
        <w:right w:val="none" w:sz="0" w:space="0" w:color="auto"/>
      </w:divBdr>
      <w:divsChild>
        <w:div w:id="766772049">
          <w:marLeft w:val="0"/>
          <w:marRight w:val="0"/>
          <w:marTop w:val="0"/>
          <w:marBottom w:val="0"/>
          <w:divBdr>
            <w:top w:val="none" w:sz="0" w:space="0" w:color="auto"/>
            <w:left w:val="none" w:sz="0" w:space="0" w:color="auto"/>
            <w:bottom w:val="none" w:sz="0" w:space="0" w:color="auto"/>
            <w:right w:val="none" w:sz="0" w:space="0" w:color="auto"/>
          </w:divBdr>
        </w:div>
        <w:div w:id="828133309">
          <w:marLeft w:val="0"/>
          <w:marRight w:val="0"/>
          <w:marTop w:val="0"/>
          <w:marBottom w:val="0"/>
          <w:divBdr>
            <w:top w:val="none" w:sz="0" w:space="0" w:color="auto"/>
            <w:left w:val="none" w:sz="0" w:space="0" w:color="auto"/>
            <w:bottom w:val="none" w:sz="0" w:space="0" w:color="auto"/>
            <w:right w:val="none" w:sz="0" w:space="0" w:color="auto"/>
          </w:divBdr>
        </w:div>
        <w:div w:id="583489917">
          <w:marLeft w:val="0"/>
          <w:marRight w:val="0"/>
          <w:marTop w:val="0"/>
          <w:marBottom w:val="0"/>
          <w:divBdr>
            <w:top w:val="none" w:sz="0" w:space="0" w:color="auto"/>
            <w:left w:val="none" w:sz="0" w:space="0" w:color="auto"/>
            <w:bottom w:val="none" w:sz="0" w:space="0" w:color="auto"/>
            <w:right w:val="none" w:sz="0" w:space="0" w:color="auto"/>
          </w:divBdr>
        </w:div>
        <w:div w:id="967272699">
          <w:marLeft w:val="0"/>
          <w:marRight w:val="0"/>
          <w:marTop w:val="0"/>
          <w:marBottom w:val="0"/>
          <w:divBdr>
            <w:top w:val="none" w:sz="0" w:space="0" w:color="auto"/>
            <w:left w:val="none" w:sz="0" w:space="0" w:color="auto"/>
            <w:bottom w:val="none" w:sz="0" w:space="0" w:color="auto"/>
            <w:right w:val="none" w:sz="0" w:space="0" w:color="auto"/>
          </w:divBdr>
        </w:div>
        <w:div w:id="406271901">
          <w:marLeft w:val="0"/>
          <w:marRight w:val="0"/>
          <w:marTop w:val="0"/>
          <w:marBottom w:val="0"/>
          <w:divBdr>
            <w:top w:val="none" w:sz="0" w:space="0" w:color="auto"/>
            <w:left w:val="none" w:sz="0" w:space="0" w:color="auto"/>
            <w:bottom w:val="none" w:sz="0" w:space="0" w:color="auto"/>
            <w:right w:val="none" w:sz="0" w:space="0" w:color="auto"/>
          </w:divBdr>
        </w:div>
        <w:div w:id="563106545">
          <w:marLeft w:val="0"/>
          <w:marRight w:val="0"/>
          <w:marTop w:val="0"/>
          <w:marBottom w:val="0"/>
          <w:divBdr>
            <w:top w:val="none" w:sz="0" w:space="0" w:color="auto"/>
            <w:left w:val="none" w:sz="0" w:space="0" w:color="auto"/>
            <w:bottom w:val="none" w:sz="0" w:space="0" w:color="auto"/>
            <w:right w:val="none" w:sz="0" w:space="0" w:color="auto"/>
          </w:divBdr>
        </w:div>
        <w:div w:id="2037652527">
          <w:marLeft w:val="0"/>
          <w:marRight w:val="0"/>
          <w:marTop w:val="0"/>
          <w:marBottom w:val="0"/>
          <w:divBdr>
            <w:top w:val="none" w:sz="0" w:space="0" w:color="auto"/>
            <w:left w:val="none" w:sz="0" w:space="0" w:color="auto"/>
            <w:bottom w:val="none" w:sz="0" w:space="0" w:color="auto"/>
            <w:right w:val="none" w:sz="0" w:space="0" w:color="auto"/>
          </w:divBdr>
        </w:div>
        <w:div w:id="1139490463">
          <w:marLeft w:val="0"/>
          <w:marRight w:val="0"/>
          <w:marTop w:val="0"/>
          <w:marBottom w:val="0"/>
          <w:divBdr>
            <w:top w:val="none" w:sz="0" w:space="0" w:color="auto"/>
            <w:left w:val="none" w:sz="0" w:space="0" w:color="auto"/>
            <w:bottom w:val="none" w:sz="0" w:space="0" w:color="auto"/>
            <w:right w:val="none" w:sz="0" w:space="0" w:color="auto"/>
          </w:divBdr>
        </w:div>
        <w:div w:id="40137706">
          <w:marLeft w:val="0"/>
          <w:marRight w:val="0"/>
          <w:marTop w:val="0"/>
          <w:marBottom w:val="0"/>
          <w:divBdr>
            <w:top w:val="none" w:sz="0" w:space="0" w:color="auto"/>
            <w:left w:val="none" w:sz="0" w:space="0" w:color="auto"/>
            <w:bottom w:val="none" w:sz="0" w:space="0" w:color="auto"/>
            <w:right w:val="none" w:sz="0" w:space="0" w:color="auto"/>
          </w:divBdr>
        </w:div>
        <w:div w:id="104202582">
          <w:marLeft w:val="0"/>
          <w:marRight w:val="0"/>
          <w:marTop w:val="0"/>
          <w:marBottom w:val="0"/>
          <w:divBdr>
            <w:top w:val="none" w:sz="0" w:space="0" w:color="auto"/>
            <w:left w:val="none" w:sz="0" w:space="0" w:color="auto"/>
            <w:bottom w:val="none" w:sz="0" w:space="0" w:color="auto"/>
            <w:right w:val="none" w:sz="0" w:space="0" w:color="auto"/>
          </w:divBdr>
        </w:div>
        <w:div w:id="1163472033">
          <w:marLeft w:val="0"/>
          <w:marRight w:val="0"/>
          <w:marTop w:val="0"/>
          <w:marBottom w:val="0"/>
          <w:divBdr>
            <w:top w:val="none" w:sz="0" w:space="0" w:color="auto"/>
            <w:left w:val="none" w:sz="0" w:space="0" w:color="auto"/>
            <w:bottom w:val="none" w:sz="0" w:space="0" w:color="auto"/>
            <w:right w:val="none" w:sz="0" w:space="0" w:color="auto"/>
          </w:divBdr>
        </w:div>
      </w:divsChild>
    </w:div>
    <w:div w:id="1317996348">
      <w:bodyDiv w:val="1"/>
      <w:marLeft w:val="0"/>
      <w:marRight w:val="0"/>
      <w:marTop w:val="0"/>
      <w:marBottom w:val="0"/>
      <w:divBdr>
        <w:top w:val="none" w:sz="0" w:space="0" w:color="auto"/>
        <w:left w:val="none" w:sz="0" w:space="0" w:color="auto"/>
        <w:bottom w:val="none" w:sz="0" w:space="0" w:color="auto"/>
        <w:right w:val="none" w:sz="0" w:space="0" w:color="auto"/>
      </w:divBdr>
      <w:divsChild>
        <w:div w:id="654601783">
          <w:marLeft w:val="1701"/>
          <w:marRight w:val="0"/>
          <w:marTop w:val="0"/>
          <w:marBottom w:val="0"/>
          <w:divBdr>
            <w:top w:val="none" w:sz="0" w:space="0" w:color="auto"/>
            <w:left w:val="none" w:sz="0" w:space="0" w:color="auto"/>
            <w:bottom w:val="none" w:sz="0" w:space="0" w:color="auto"/>
            <w:right w:val="none" w:sz="0" w:space="0" w:color="auto"/>
          </w:divBdr>
        </w:div>
        <w:div w:id="1542665045">
          <w:marLeft w:val="1701"/>
          <w:marRight w:val="0"/>
          <w:marTop w:val="0"/>
          <w:marBottom w:val="0"/>
          <w:divBdr>
            <w:top w:val="none" w:sz="0" w:space="0" w:color="auto"/>
            <w:left w:val="none" w:sz="0" w:space="0" w:color="auto"/>
            <w:bottom w:val="none" w:sz="0" w:space="0" w:color="auto"/>
            <w:right w:val="none" w:sz="0" w:space="0" w:color="auto"/>
          </w:divBdr>
        </w:div>
        <w:div w:id="1818956049">
          <w:marLeft w:val="1701"/>
          <w:marRight w:val="0"/>
          <w:marTop w:val="0"/>
          <w:marBottom w:val="0"/>
          <w:divBdr>
            <w:top w:val="none" w:sz="0" w:space="0" w:color="auto"/>
            <w:left w:val="none" w:sz="0" w:space="0" w:color="auto"/>
            <w:bottom w:val="none" w:sz="0" w:space="0" w:color="auto"/>
            <w:right w:val="none" w:sz="0" w:space="0" w:color="auto"/>
          </w:divBdr>
        </w:div>
        <w:div w:id="1197499278">
          <w:marLeft w:val="1701"/>
          <w:marRight w:val="0"/>
          <w:marTop w:val="0"/>
          <w:marBottom w:val="0"/>
          <w:divBdr>
            <w:top w:val="none" w:sz="0" w:space="0" w:color="auto"/>
            <w:left w:val="none" w:sz="0" w:space="0" w:color="auto"/>
            <w:bottom w:val="none" w:sz="0" w:space="0" w:color="auto"/>
            <w:right w:val="none" w:sz="0" w:space="0" w:color="auto"/>
          </w:divBdr>
        </w:div>
        <w:div w:id="1947424950">
          <w:marLeft w:val="1985"/>
          <w:marRight w:val="0"/>
          <w:marTop w:val="0"/>
          <w:marBottom w:val="0"/>
          <w:divBdr>
            <w:top w:val="none" w:sz="0" w:space="0" w:color="auto"/>
            <w:left w:val="none" w:sz="0" w:space="0" w:color="auto"/>
            <w:bottom w:val="none" w:sz="0" w:space="0" w:color="auto"/>
            <w:right w:val="none" w:sz="0" w:space="0" w:color="auto"/>
          </w:divBdr>
        </w:div>
        <w:div w:id="420611748">
          <w:marLeft w:val="1701"/>
          <w:marRight w:val="0"/>
          <w:marTop w:val="0"/>
          <w:marBottom w:val="0"/>
          <w:divBdr>
            <w:top w:val="none" w:sz="0" w:space="0" w:color="auto"/>
            <w:left w:val="none" w:sz="0" w:space="0" w:color="auto"/>
            <w:bottom w:val="none" w:sz="0" w:space="0" w:color="auto"/>
            <w:right w:val="none" w:sz="0" w:space="0" w:color="auto"/>
          </w:divBdr>
        </w:div>
        <w:div w:id="1452633445">
          <w:marLeft w:val="1701"/>
          <w:marRight w:val="0"/>
          <w:marTop w:val="0"/>
          <w:marBottom w:val="0"/>
          <w:divBdr>
            <w:top w:val="none" w:sz="0" w:space="0" w:color="auto"/>
            <w:left w:val="none" w:sz="0" w:space="0" w:color="auto"/>
            <w:bottom w:val="none" w:sz="0" w:space="0" w:color="auto"/>
            <w:right w:val="none" w:sz="0" w:space="0" w:color="auto"/>
          </w:divBdr>
        </w:div>
        <w:div w:id="1577206640">
          <w:marLeft w:val="1701"/>
          <w:marRight w:val="0"/>
          <w:marTop w:val="0"/>
          <w:marBottom w:val="0"/>
          <w:divBdr>
            <w:top w:val="none" w:sz="0" w:space="0" w:color="auto"/>
            <w:left w:val="none" w:sz="0" w:space="0" w:color="auto"/>
            <w:bottom w:val="none" w:sz="0" w:space="0" w:color="auto"/>
            <w:right w:val="none" w:sz="0" w:space="0" w:color="auto"/>
          </w:divBdr>
        </w:div>
        <w:div w:id="1128546001">
          <w:marLeft w:val="1701"/>
          <w:marRight w:val="0"/>
          <w:marTop w:val="0"/>
          <w:marBottom w:val="0"/>
          <w:divBdr>
            <w:top w:val="none" w:sz="0" w:space="0" w:color="auto"/>
            <w:left w:val="none" w:sz="0" w:space="0" w:color="auto"/>
            <w:bottom w:val="none" w:sz="0" w:space="0" w:color="auto"/>
            <w:right w:val="none" w:sz="0" w:space="0" w:color="auto"/>
          </w:divBdr>
        </w:div>
        <w:div w:id="1689285538">
          <w:marLeft w:val="1701"/>
          <w:marRight w:val="0"/>
          <w:marTop w:val="0"/>
          <w:marBottom w:val="0"/>
          <w:divBdr>
            <w:top w:val="none" w:sz="0" w:space="0" w:color="auto"/>
            <w:left w:val="none" w:sz="0" w:space="0" w:color="auto"/>
            <w:bottom w:val="none" w:sz="0" w:space="0" w:color="auto"/>
            <w:right w:val="none" w:sz="0" w:space="0" w:color="auto"/>
          </w:divBdr>
        </w:div>
        <w:div w:id="1027294993">
          <w:marLeft w:val="1701"/>
          <w:marRight w:val="0"/>
          <w:marTop w:val="0"/>
          <w:marBottom w:val="0"/>
          <w:divBdr>
            <w:top w:val="none" w:sz="0" w:space="0" w:color="auto"/>
            <w:left w:val="none" w:sz="0" w:space="0" w:color="auto"/>
            <w:bottom w:val="none" w:sz="0" w:space="0" w:color="auto"/>
            <w:right w:val="none" w:sz="0" w:space="0" w:color="auto"/>
          </w:divBdr>
        </w:div>
        <w:div w:id="2043750558">
          <w:marLeft w:val="1701"/>
          <w:marRight w:val="0"/>
          <w:marTop w:val="0"/>
          <w:marBottom w:val="0"/>
          <w:divBdr>
            <w:top w:val="none" w:sz="0" w:space="0" w:color="auto"/>
            <w:left w:val="none" w:sz="0" w:space="0" w:color="auto"/>
            <w:bottom w:val="none" w:sz="0" w:space="0" w:color="auto"/>
            <w:right w:val="none" w:sz="0" w:space="0" w:color="auto"/>
          </w:divBdr>
        </w:div>
      </w:divsChild>
    </w:div>
    <w:div w:id="1328945369">
      <w:bodyDiv w:val="1"/>
      <w:marLeft w:val="0"/>
      <w:marRight w:val="0"/>
      <w:marTop w:val="0"/>
      <w:marBottom w:val="0"/>
      <w:divBdr>
        <w:top w:val="none" w:sz="0" w:space="0" w:color="auto"/>
        <w:left w:val="none" w:sz="0" w:space="0" w:color="auto"/>
        <w:bottom w:val="none" w:sz="0" w:space="0" w:color="auto"/>
        <w:right w:val="none" w:sz="0" w:space="0" w:color="auto"/>
      </w:divBdr>
    </w:div>
    <w:div w:id="1334456673">
      <w:bodyDiv w:val="1"/>
      <w:marLeft w:val="0"/>
      <w:marRight w:val="0"/>
      <w:marTop w:val="0"/>
      <w:marBottom w:val="0"/>
      <w:divBdr>
        <w:top w:val="none" w:sz="0" w:space="0" w:color="auto"/>
        <w:left w:val="none" w:sz="0" w:space="0" w:color="auto"/>
        <w:bottom w:val="none" w:sz="0" w:space="0" w:color="auto"/>
        <w:right w:val="none" w:sz="0" w:space="0" w:color="auto"/>
      </w:divBdr>
      <w:divsChild>
        <w:div w:id="689339367">
          <w:marLeft w:val="1418"/>
          <w:marRight w:val="0"/>
          <w:marTop w:val="0"/>
          <w:marBottom w:val="0"/>
          <w:divBdr>
            <w:top w:val="none" w:sz="0" w:space="0" w:color="auto"/>
            <w:left w:val="none" w:sz="0" w:space="0" w:color="auto"/>
            <w:bottom w:val="none" w:sz="0" w:space="0" w:color="auto"/>
            <w:right w:val="none" w:sz="0" w:space="0" w:color="auto"/>
          </w:divBdr>
        </w:div>
        <w:div w:id="1792286474">
          <w:marLeft w:val="1416"/>
          <w:marRight w:val="0"/>
          <w:marTop w:val="0"/>
          <w:marBottom w:val="0"/>
          <w:divBdr>
            <w:top w:val="none" w:sz="0" w:space="0" w:color="auto"/>
            <w:left w:val="none" w:sz="0" w:space="0" w:color="auto"/>
            <w:bottom w:val="none" w:sz="0" w:space="0" w:color="auto"/>
            <w:right w:val="none" w:sz="0" w:space="0" w:color="auto"/>
          </w:divBdr>
        </w:div>
        <w:div w:id="1614627626">
          <w:marLeft w:val="1416"/>
          <w:marRight w:val="0"/>
          <w:marTop w:val="0"/>
          <w:marBottom w:val="0"/>
          <w:divBdr>
            <w:top w:val="none" w:sz="0" w:space="0" w:color="auto"/>
            <w:left w:val="none" w:sz="0" w:space="0" w:color="auto"/>
            <w:bottom w:val="none" w:sz="0" w:space="0" w:color="auto"/>
            <w:right w:val="none" w:sz="0" w:space="0" w:color="auto"/>
          </w:divBdr>
        </w:div>
        <w:div w:id="1153640493">
          <w:marLeft w:val="1416"/>
          <w:marRight w:val="0"/>
          <w:marTop w:val="0"/>
          <w:marBottom w:val="0"/>
          <w:divBdr>
            <w:top w:val="none" w:sz="0" w:space="0" w:color="auto"/>
            <w:left w:val="none" w:sz="0" w:space="0" w:color="auto"/>
            <w:bottom w:val="none" w:sz="0" w:space="0" w:color="auto"/>
            <w:right w:val="none" w:sz="0" w:space="0" w:color="auto"/>
          </w:divBdr>
        </w:div>
        <w:div w:id="1448234592">
          <w:marLeft w:val="1416"/>
          <w:marRight w:val="0"/>
          <w:marTop w:val="0"/>
          <w:marBottom w:val="0"/>
          <w:divBdr>
            <w:top w:val="none" w:sz="0" w:space="0" w:color="auto"/>
            <w:left w:val="none" w:sz="0" w:space="0" w:color="auto"/>
            <w:bottom w:val="none" w:sz="0" w:space="0" w:color="auto"/>
            <w:right w:val="none" w:sz="0" w:space="0" w:color="auto"/>
          </w:divBdr>
        </w:div>
        <w:div w:id="1457486153">
          <w:marLeft w:val="1416"/>
          <w:marRight w:val="0"/>
          <w:marTop w:val="0"/>
          <w:marBottom w:val="0"/>
          <w:divBdr>
            <w:top w:val="none" w:sz="0" w:space="0" w:color="auto"/>
            <w:left w:val="none" w:sz="0" w:space="0" w:color="auto"/>
            <w:bottom w:val="none" w:sz="0" w:space="0" w:color="auto"/>
            <w:right w:val="none" w:sz="0" w:space="0" w:color="auto"/>
          </w:divBdr>
        </w:div>
        <w:div w:id="53240908">
          <w:marLeft w:val="1416"/>
          <w:marRight w:val="0"/>
          <w:marTop w:val="0"/>
          <w:marBottom w:val="0"/>
          <w:divBdr>
            <w:top w:val="none" w:sz="0" w:space="0" w:color="auto"/>
            <w:left w:val="none" w:sz="0" w:space="0" w:color="auto"/>
            <w:bottom w:val="none" w:sz="0" w:space="0" w:color="auto"/>
            <w:right w:val="none" w:sz="0" w:space="0" w:color="auto"/>
          </w:divBdr>
        </w:div>
      </w:divsChild>
    </w:div>
    <w:div w:id="1362391704">
      <w:bodyDiv w:val="1"/>
      <w:marLeft w:val="0"/>
      <w:marRight w:val="0"/>
      <w:marTop w:val="0"/>
      <w:marBottom w:val="0"/>
      <w:divBdr>
        <w:top w:val="none" w:sz="0" w:space="0" w:color="auto"/>
        <w:left w:val="none" w:sz="0" w:space="0" w:color="auto"/>
        <w:bottom w:val="none" w:sz="0" w:space="0" w:color="auto"/>
        <w:right w:val="none" w:sz="0" w:space="0" w:color="auto"/>
      </w:divBdr>
      <w:divsChild>
        <w:div w:id="455174689">
          <w:marLeft w:val="567"/>
          <w:marRight w:val="0"/>
          <w:marTop w:val="0"/>
          <w:marBottom w:val="0"/>
          <w:divBdr>
            <w:top w:val="none" w:sz="0" w:space="0" w:color="auto"/>
            <w:left w:val="none" w:sz="0" w:space="0" w:color="auto"/>
            <w:bottom w:val="none" w:sz="0" w:space="0" w:color="auto"/>
            <w:right w:val="none" w:sz="0" w:space="0" w:color="auto"/>
          </w:divBdr>
        </w:div>
        <w:div w:id="567880286">
          <w:marLeft w:val="567"/>
          <w:marRight w:val="0"/>
          <w:marTop w:val="0"/>
          <w:marBottom w:val="0"/>
          <w:divBdr>
            <w:top w:val="none" w:sz="0" w:space="0" w:color="auto"/>
            <w:left w:val="none" w:sz="0" w:space="0" w:color="auto"/>
            <w:bottom w:val="none" w:sz="0" w:space="0" w:color="auto"/>
            <w:right w:val="none" w:sz="0" w:space="0" w:color="auto"/>
          </w:divBdr>
        </w:div>
        <w:div w:id="2070222658">
          <w:marLeft w:val="567"/>
          <w:marRight w:val="0"/>
          <w:marTop w:val="0"/>
          <w:marBottom w:val="0"/>
          <w:divBdr>
            <w:top w:val="none" w:sz="0" w:space="0" w:color="auto"/>
            <w:left w:val="none" w:sz="0" w:space="0" w:color="auto"/>
            <w:bottom w:val="none" w:sz="0" w:space="0" w:color="auto"/>
            <w:right w:val="none" w:sz="0" w:space="0" w:color="auto"/>
          </w:divBdr>
        </w:div>
        <w:div w:id="987129455">
          <w:marLeft w:val="567"/>
          <w:marRight w:val="0"/>
          <w:marTop w:val="0"/>
          <w:marBottom w:val="0"/>
          <w:divBdr>
            <w:top w:val="none" w:sz="0" w:space="0" w:color="auto"/>
            <w:left w:val="none" w:sz="0" w:space="0" w:color="auto"/>
            <w:bottom w:val="none" w:sz="0" w:space="0" w:color="auto"/>
            <w:right w:val="none" w:sz="0" w:space="0" w:color="auto"/>
          </w:divBdr>
        </w:div>
      </w:divsChild>
    </w:div>
    <w:div w:id="1367950677">
      <w:bodyDiv w:val="1"/>
      <w:marLeft w:val="0"/>
      <w:marRight w:val="0"/>
      <w:marTop w:val="0"/>
      <w:marBottom w:val="0"/>
      <w:divBdr>
        <w:top w:val="none" w:sz="0" w:space="0" w:color="auto"/>
        <w:left w:val="none" w:sz="0" w:space="0" w:color="auto"/>
        <w:bottom w:val="none" w:sz="0" w:space="0" w:color="auto"/>
        <w:right w:val="none" w:sz="0" w:space="0" w:color="auto"/>
      </w:divBdr>
      <w:divsChild>
        <w:div w:id="1041900324">
          <w:marLeft w:val="1134"/>
          <w:marRight w:val="0"/>
          <w:marTop w:val="0"/>
          <w:marBottom w:val="0"/>
          <w:divBdr>
            <w:top w:val="none" w:sz="0" w:space="0" w:color="auto"/>
            <w:left w:val="none" w:sz="0" w:space="0" w:color="auto"/>
            <w:bottom w:val="none" w:sz="0" w:space="0" w:color="auto"/>
            <w:right w:val="none" w:sz="0" w:space="0" w:color="auto"/>
          </w:divBdr>
        </w:div>
        <w:div w:id="530074019">
          <w:marLeft w:val="1134"/>
          <w:marRight w:val="0"/>
          <w:marTop w:val="0"/>
          <w:marBottom w:val="0"/>
          <w:divBdr>
            <w:top w:val="none" w:sz="0" w:space="0" w:color="auto"/>
            <w:left w:val="none" w:sz="0" w:space="0" w:color="auto"/>
            <w:bottom w:val="none" w:sz="0" w:space="0" w:color="auto"/>
            <w:right w:val="none" w:sz="0" w:space="0" w:color="auto"/>
          </w:divBdr>
        </w:div>
        <w:div w:id="44573103">
          <w:marLeft w:val="1134"/>
          <w:marRight w:val="0"/>
          <w:marTop w:val="0"/>
          <w:marBottom w:val="0"/>
          <w:divBdr>
            <w:top w:val="none" w:sz="0" w:space="0" w:color="auto"/>
            <w:left w:val="none" w:sz="0" w:space="0" w:color="auto"/>
            <w:bottom w:val="none" w:sz="0" w:space="0" w:color="auto"/>
            <w:right w:val="none" w:sz="0" w:space="0" w:color="auto"/>
          </w:divBdr>
        </w:div>
        <w:div w:id="963581150">
          <w:marLeft w:val="1134"/>
          <w:marRight w:val="0"/>
          <w:marTop w:val="0"/>
          <w:marBottom w:val="0"/>
          <w:divBdr>
            <w:top w:val="none" w:sz="0" w:space="0" w:color="auto"/>
            <w:left w:val="none" w:sz="0" w:space="0" w:color="auto"/>
            <w:bottom w:val="none" w:sz="0" w:space="0" w:color="auto"/>
            <w:right w:val="none" w:sz="0" w:space="0" w:color="auto"/>
          </w:divBdr>
        </w:div>
        <w:div w:id="190195044">
          <w:marLeft w:val="1134"/>
          <w:marRight w:val="0"/>
          <w:marTop w:val="0"/>
          <w:marBottom w:val="0"/>
          <w:divBdr>
            <w:top w:val="none" w:sz="0" w:space="0" w:color="auto"/>
            <w:left w:val="none" w:sz="0" w:space="0" w:color="auto"/>
            <w:bottom w:val="none" w:sz="0" w:space="0" w:color="auto"/>
            <w:right w:val="none" w:sz="0" w:space="0" w:color="auto"/>
          </w:divBdr>
        </w:div>
        <w:div w:id="38669281">
          <w:marLeft w:val="1134"/>
          <w:marRight w:val="0"/>
          <w:marTop w:val="0"/>
          <w:marBottom w:val="0"/>
          <w:divBdr>
            <w:top w:val="none" w:sz="0" w:space="0" w:color="auto"/>
            <w:left w:val="none" w:sz="0" w:space="0" w:color="auto"/>
            <w:bottom w:val="none" w:sz="0" w:space="0" w:color="auto"/>
            <w:right w:val="none" w:sz="0" w:space="0" w:color="auto"/>
          </w:divBdr>
        </w:div>
      </w:divsChild>
    </w:div>
    <w:div w:id="1401559818">
      <w:bodyDiv w:val="1"/>
      <w:marLeft w:val="0"/>
      <w:marRight w:val="0"/>
      <w:marTop w:val="0"/>
      <w:marBottom w:val="0"/>
      <w:divBdr>
        <w:top w:val="none" w:sz="0" w:space="0" w:color="auto"/>
        <w:left w:val="none" w:sz="0" w:space="0" w:color="auto"/>
        <w:bottom w:val="none" w:sz="0" w:space="0" w:color="auto"/>
        <w:right w:val="none" w:sz="0" w:space="0" w:color="auto"/>
      </w:divBdr>
      <w:divsChild>
        <w:div w:id="741216214">
          <w:marLeft w:val="0"/>
          <w:marRight w:val="0"/>
          <w:marTop w:val="0"/>
          <w:marBottom w:val="0"/>
          <w:divBdr>
            <w:top w:val="none" w:sz="0" w:space="0" w:color="auto"/>
            <w:left w:val="none" w:sz="0" w:space="0" w:color="auto"/>
            <w:bottom w:val="none" w:sz="0" w:space="0" w:color="auto"/>
            <w:right w:val="none" w:sz="0" w:space="0" w:color="auto"/>
          </w:divBdr>
        </w:div>
        <w:div w:id="430974943">
          <w:marLeft w:val="0"/>
          <w:marRight w:val="0"/>
          <w:marTop w:val="0"/>
          <w:marBottom w:val="0"/>
          <w:divBdr>
            <w:top w:val="none" w:sz="0" w:space="0" w:color="auto"/>
            <w:left w:val="none" w:sz="0" w:space="0" w:color="auto"/>
            <w:bottom w:val="none" w:sz="0" w:space="0" w:color="auto"/>
            <w:right w:val="none" w:sz="0" w:space="0" w:color="auto"/>
          </w:divBdr>
        </w:div>
        <w:div w:id="835345465">
          <w:marLeft w:val="0"/>
          <w:marRight w:val="0"/>
          <w:marTop w:val="0"/>
          <w:marBottom w:val="0"/>
          <w:divBdr>
            <w:top w:val="none" w:sz="0" w:space="0" w:color="auto"/>
            <w:left w:val="none" w:sz="0" w:space="0" w:color="auto"/>
            <w:bottom w:val="none" w:sz="0" w:space="0" w:color="auto"/>
            <w:right w:val="none" w:sz="0" w:space="0" w:color="auto"/>
          </w:divBdr>
        </w:div>
      </w:divsChild>
    </w:div>
    <w:div w:id="1744721670">
      <w:bodyDiv w:val="1"/>
      <w:marLeft w:val="0"/>
      <w:marRight w:val="0"/>
      <w:marTop w:val="0"/>
      <w:marBottom w:val="0"/>
      <w:divBdr>
        <w:top w:val="none" w:sz="0" w:space="0" w:color="auto"/>
        <w:left w:val="none" w:sz="0" w:space="0" w:color="auto"/>
        <w:bottom w:val="none" w:sz="0" w:space="0" w:color="auto"/>
        <w:right w:val="none" w:sz="0" w:space="0" w:color="auto"/>
      </w:divBdr>
    </w:div>
    <w:div w:id="1744835969">
      <w:bodyDiv w:val="1"/>
      <w:marLeft w:val="0"/>
      <w:marRight w:val="0"/>
      <w:marTop w:val="0"/>
      <w:marBottom w:val="0"/>
      <w:divBdr>
        <w:top w:val="none" w:sz="0" w:space="0" w:color="auto"/>
        <w:left w:val="none" w:sz="0" w:space="0" w:color="auto"/>
        <w:bottom w:val="none" w:sz="0" w:space="0" w:color="auto"/>
        <w:right w:val="none" w:sz="0" w:space="0" w:color="auto"/>
      </w:divBdr>
      <w:divsChild>
        <w:div w:id="725182694">
          <w:marLeft w:val="1134"/>
          <w:marRight w:val="0"/>
          <w:marTop w:val="0"/>
          <w:marBottom w:val="0"/>
          <w:divBdr>
            <w:top w:val="none" w:sz="0" w:space="0" w:color="auto"/>
            <w:left w:val="none" w:sz="0" w:space="0" w:color="auto"/>
            <w:bottom w:val="none" w:sz="0" w:space="0" w:color="auto"/>
            <w:right w:val="none" w:sz="0" w:space="0" w:color="auto"/>
          </w:divBdr>
        </w:div>
        <w:div w:id="1493175061">
          <w:marLeft w:val="1134"/>
          <w:marRight w:val="0"/>
          <w:marTop w:val="0"/>
          <w:marBottom w:val="0"/>
          <w:divBdr>
            <w:top w:val="none" w:sz="0" w:space="0" w:color="auto"/>
            <w:left w:val="none" w:sz="0" w:space="0" w:color="auto"/>
            <w:bottom w:val="none" w:sz="0" w:space="0" w:color="auto"/>
            <w:right w:val="none" w:sz="0" w:space="0" w:color="auto"/>
          </w:divBdr>
        </w:div>
        <w:div w:id="1088186358">
          <w:marLeft w:val="1134"/>
          <w:marRight w:val="0"/>
          <w:marTop w:val="0"/>
          <w:marBottom w:val="0"/>
          <w:divBdr>
            <w:top w:val="none" w:sz="0" w:space="0" w:color="auto"/>
            <w:left w:val="none" w:sz="0" w:space="0" w:color="auto"/>
            <w:bottom w:val="none" w:sz="0" w:space="0" w:color="auto"/>
            <w:right w:val="none" w:sz="0" w:space="0" w:color="auto"/>
          </w:divBdr>
        </w:div>
        <w:div w:id="1936865884">
          <w:marLeft w:val="1134"/>
          <w:marRight w:val="0"/>
          <w:marTop w:val="0"/>
          <w:marBottom w:val="0"/>
          <w:divBdr>
            <w:top w:val="none" w:sz="0" w:space="0" w:color="auto"/>
            <w:left w:val="none" w:sz="0" w:space="0" w:color="auto"/>
            <w:bottom w:val="none" w:sz="0" w:space="0" w:color="auto"/>
            <w:right w:val="none" w:sz="0" w:space="0" w:color="auto"/>
          </w:divBdr>
        </w:div>
        <w:div w:id="1726636316">
          <w:marLeft w:val="1134"/>
          <w:marRight w:val="0"/>
          <w:marTop w:val="0"/>
          <w:marBottom w:val="0"/>
          <w:divBdr>
            <w:top w:val="none" w:sz="0" w:space="0" w:color="auto"/>
            <w:left w:val="none" w:sz="0" w:space="0" w:color="auto"/>
            <w:bottom w:val="none" w:sz="0" w:space="0" w:color="auto"/>
            <w:right w:val="none" w:sz="0" w:space="0" w:color="auto"/>
          </w:divBdr>
        </w:div>
        <w:div w:id="168452589">
          <w:marLeft w:val="1134"/>
          <w:marRight w:val="0"/>
          <w:marTop w:val="0"/>
          <w:marBottom w:val="0"/>
          <w:divBdr>
            <w:top w:val="none" w:sz="0" w:space="0" w:color="auto"/>
            <w:left w:val="none" w:sz="0" w:space="0" w:color="auto"/>
            <w:bottom w:val="none" w:sz="0" w:space="0" w:color="auto"/>
            <w:right w:val="none" w:sz="0" w:space="0" w:color="auto"/>
          </w:divBdr>
        </w:div>
      </w:divsChild>
    </w:div>
    <w:div w:id="1803034824">
      <w:bodyDiv w:val="1"/>
      <w:marLeft w:val="0"/>
      <w:marRight w:val="0"/>
      <w:marTop w:val="0"/>
      <w:marBottom w:val="0"/>
      <w:divBdr>
        <w:top w:val="none" w:sz="0" w:space="0" w:color="auto"/>
        <w:left w:val="none" w:sz="0" w:space="0" w:color="auto"/>
        <w:bottom w:val="none" w:sz="0" w:space="0" w:color="auto"/>
        <w:right w:val="none" w:sz="0" w:space="0" w:color="auto"/>
      </w:divBdr>
      <w:divsChild>
        <w:div w:id="2105030194">
          <w:marLeft w:val="1134"/>
          <w:marRight w:val="0"/>
          <w:marTop w:val="0"/>
          <w:marBottom w:val="0"/>
          <w:divBdr>
            <w:top w:val="none" w:sz="0" w:space="0" w:color="auto"/>
            <w:left w:val="none" w:sz="0" w:space="0" w:color="auto"/>
            <w:bottom w:val="none" w:sz="0" w:space="0" w:color="auto"/>
            <w:right w:val="none" w:sz="0" w:space="0" w:color="auto"/>
          </w:divBdr>
        </w:div>
        <w:div w:id="1128939367">
          <w:marLeft w:val="1134"/>
          <w:marRight w:val="0"/>
          <w:marTop w:val="0"/>
          <w:marBottom w:val="0"/>
          <w:divBdr>
            <w:top w:val="none" w:sz="0" w:space="0" w:color="auto"/>
            <w:left w:val="none" w:sz="0" w:space="0" w:color="auto"/>
            <w:bottom w:val="none" w:sz="0" w:space="0" w:color="auto"/>
            <w:right w:val="none" w:sz="0" w:space="0" w:color="auto"/>
          </w:divBdr>
        </w:div>
        <w:div w:id="1907765759">
          <w:marLeft w:val="1134"/>
          <w:marRight w:val="0"/>
          <w:marTop w:val="0"/>
          <w:marBottom w:val="0"/>
          <w:divBdr>
            <w:top w:val="none" w:sz="0" w:space="0" w:color="auto"/>
            <w:left w:val="none" w:sz="0" w:space="0" w:color="auto"/>
            <w:bottom w:val="none" w:sz="0" w:space="0" w:color="auto"/>
            <w:right w:val="none" w:sz="0" w:space="0" w:color="auto"/>
          </w:divBdr>
        </w:div>
        <w:div w:id="437800085">
          <w:marLeft w:val="1134"/>
          <w:marRight w:val="0"/>
          <w:marTop w:val="0"/>
          <w:marBottom w:val="0"/>
          <w:divBdr>
            <w:top w:val="none" w:sz="0" w:space="0" w:color="auto"/>
            <w:left w:val="none" w:sz="0" w:space="0" w:color="auto"/>
            <w:bottom w:val="none" w:sz="0" w:space="0" w:color="auto"/>
            <w:right w:val="none" w:sz="0" w:space="0" w:color="auto"/>
          </w:divBdr>
        </w:div>
        <w:div w:id="275798669">
          <w:marLeft w:val="1134"/>
          <w:marRight w:val="0"/>
          <w:marTop w:val="0"/>
          <w:marBottom w:val="0"/>
          <w:divBdr>
            <w:top w:val="none" w:sz="0" w:space="0" w:color="auto"/>
            <w:left w:val="none" w:sz="0" w:space="0" w:color="auto"/>
            <w:bottom w:val="none" w:sz="0" w:space="0" w:color="auto"/>
            <w:right w:val="none" w:sz="0" w:space="0" w:color="auto"/>
          </w:divBdr>
        </w:div>
      </w:divsChild>
    </w:div>
    <w:div w:id="1978683377">
      <w:bodyDiv w:val="1"/>
      <w:marLeft w:val="0"/>
      <w:marRight w:val="0"/>
      <w:marTop w:val="0"/>
      <w:marBottom w:val="0"/>
      <w:divBdr>
        <w:top w:val="none" w:sz="0" w:space="0" w:color="auto"/>
        <w:left w:val="none" w:sz="0" w:space="0" w:color="auto"/>
        <w:bottom w:val="none" w:sz="0" w:space="0" w:color="auto"/>
        <w:right w:val="none" w:sz="0" w:space="0" w:color="auto"/>
      </w:divBdr>
      <w:divsChild>
        <w:div w:id="1928146692">
          <w:marLeft w:val="1418"/>
          <w:marRight w:val="0"/>
          <w:marTop w:val="0"/>
          <w:marBottom w:val="0"/>
          <w:divBdr>
            <w:top w:val="none" w:sz="0" w:space="0" w:color="auto"/>
            <w:left w:val="none" w:sz="0" w:space="0" w:color="auto"/>
            <w:bottom w:val="none" w:sz="0" w:space="0" w:color="auto"/>
            <w:right w:val="none" w:sz="0" w:space="0" w:color="auto"/>
          </w:divBdr>
        </w:div>
        <w:div w:id="1197502971">
          <w:marLeft w:val="1701"/>
          <w:marRight w:val="0"/>
          <w:marTop w:val="0"/>
          <w:marBottom w:val="0"/>
          <w:divBdr>
            <w:top w:val="none" w:sz="0" w:space="0" w:color="auto"/>
            <w:left w:val="none" w:sz="0" w:space="0" w:color="auto"/>
            <w:bottom w:val="none" w:sz="0" w:space="0" w:color="auto"/>
            <w:right w:val="none" w:sz="0" w:space="0" w:color="auto"/>
          </w:divBdr>
        </w:div>
        <w:div w:id="1466311661">
          <w:marLeft w:val="1701"/>
          <w:marRight w:val="0"/>
          <w:marTop w:val="0"/>
          <w:marBottom w:val="0"/>
          <w:divBdr>
            <w:top w:val="none" w:sz="0" w:space="0" w:color="auto"/>
            <w:left w:val="none" w:sz="0" w:space="0" w:color="auto"/>
            <w:bottom w:val="none" w:sz="0" w:space="0" w:color="auto"/>
            <w:right w:val="none" w:sz="0" w:space="0" w:color="auto"/>
          </w:divBdr>
        </w:div>
        <w:div w:id="1173956362">
          <w:marLeft w:val="1701"/>
          <w:marRight w:val="0"/>
          <w:marTop w:val="0"/>
          <w:marBottom w:val="0"/>
          <w:divBdr>
            <w:top w:val="none" w:sz="0" w:space="0" w:color="auto"/>
            <w:left w:val="none" w:sz="0" w:space="0" w:color="auto"/>
            <w:bottom w:val="none" w:sz="0" w:space="0" w:color="auto"/>
            <w:right w:val="none" w:sz="0" w:space="0" w:color="auto"/>
          </w:divBdr>
        </w:div>
        <w:div w:id="957301025">
          <w:marLeft w:val="1701"/>
          <w:marRight w:val="0"/>
          <w:marTop w:val="0"/>
          <w:marBottom w:val="0"/>
          <w:divBdr>
            <w:top w:val="none" w:sz="0" w:space="0" w:color="auto"/>
            <w:left w:val="none" w:sz="0" w:space="0" w:color="auto"/>
            <w:bottom w:val="none" w:sz="0" w:space="0" w:color="auto"/>
            <w:right w:val="none" w:sz="0" w:space="0" w:color="auto"/>
          </w:divBdr>
        </w:div>
        <w:div w:id="815879080">
          <w:marLeft w:val="1701"/>
          <w:marRight w:val="0"/>
          <w:marTop w:val="0"/>
          <w:marBottom w:val="0"/>
          <w:divBdr>
            <w:top w:val="none" w:sz="0" w:space="0" w:color="auto"/>
            <w:left w:val="none" w:sz="0" w:space="0" w:color="auto"/>
            <w:bottom w:val="none" w:sz="0" w:space="0" w:color="auto"/>
            <w:right w:val="none" w:sz="0" w:space="0" w:color="auto"/>
          </w:divBdr>
        </w:div>
      </w:divsChild>
    </w:div>
    <w:div w:id="2014987774">
      <w:bodyDiv w:val="1"/>
      <w:marLeft w:val="0"/>
      <w:marRight w:val="0"/>
      <w:marTop w:val="0"/>
      <w:marBottom w:val="0"/>
      <w:divBdr>
        <w:top w:val="none" w:sz="0" w:space="0" w:color="auto"/>
        <w:left w:val="none" w:sz="0" w:space="0" w:color="auto"/>
        <w:bottom w:val="none" w:sz="0" w:space="0" w:color="auto"/>
        <w:right w:val="none" w:sz="0" w:space="0" w:color="auto"/>
      </w:divBdr>
      <w:divsChild>
        <w:div w:id="968702422">
          <w:marLeft w:val="1134"/>
          <w:marRight w:val="0"/>
          <w:marTop w:val="0"/>
          <w:marBottom w:val="0"/>
          <w:divBdr>
            <w:top w:val="none" w:sz="0" w:space="0" w:color="auto"/>
            <w:left w:val="none" w:sz="0" w:space="0" w:color="auto"/>
            <w:bottom w:val="none" w:sz="0" w:space="0" w:color="auto"/>
            <w:right w:val="none" w:sz="0" w:space="0" w:color="auto"/>
          </w:divBdr>
        </w:div>
        <w:div w:id="1590845159">
          <w:marLeft w:val="1134"/>
          <w:marRight w:val="0"/>
          <w:marTop w:val="0"/>
          <w:marBottom w:val="0"/>
          <w:divBdr>
            <w:top w:val="none" w:sz="0" w:space="0" w:color="auto"/>
            <w:left w:val="none" w:sz="0" w:space="0" w:color="auto"/>
            <w:bottom w:val="none" w:sz="0" w:space="0" w:color="auto"/>
            <w:right w:val="none" w:sz="0" w:space="0" w:color="auto"/>
          </w:divBdr>
        </w:div>
      </w:divsChild>
    </w:div>
    <w:div w:id="2048749148">
      <w:bodyDiv w:val="1"/>
      <w:marLeft w:val="0"/>
      <w:marRight w:val="0"/>
      <w:marTop w:val="0"/>
      <w:marBottom w:val="0"/>
      <w:divBdr>
        <w:top w:val="none" w:sz="0" w:space="0" w:color="auto"/>
        <w:left w:val="none" w:sz="0" w:space="0" w:color="auto"/>
        <w:bottom w:val="none" w:sz="0" w:space="0" w:color="auto"/>
        <w:right w:val="none" w:sz="0" w:space="0" w:color="auto"/>
      </w:divBdr>
      <w:divsChild>
        <w:div w:id="1144350034">
          <w:marLeft w:val="1134"/>
          <w:marRight w:val="0"/>
          <w:marTop w:val="0"/>
          <w:marBottom w:val="0"/>
          <w:divBdr>
            <w:top w:val="none" w:sz="0" w:space="0" w:color="auto"/>
            <w:left w:val="none" w:sz="0" w:space="0" w:color="auto"/>
            <w:bottom w:val="none" w:sz="0" w:space="0" w:color="auto"/>
            <w:right w:val="none" w:sz="0" w:space="0" w:color="auto"/>
          </w:divBdr>
        </w:div>
        <w:div w:id="457721320">
          <w:marLeft w:val="113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jpeg"/><Relationship Id="rId26" Type="http://schemas.openxmlformats.org/officeDocument/2006/relationships/image" Target="media/image11.png"/><Relationship Id="rId39" Type="http://schemas.openxmlformats.org/officeDocument/2006/relationships/image" Target="media/image17.jpeg"/><Relationship Id="rId21" Type="http://schemas.microsoft.com/office/2007/relationships/hdphoto" Target="media/hdphoto2.wdp"/><Relationship Id="rId34" Type="http://schemas.openxmlformats.org/officeDocument/2006/relationships/image" Target="media/image15.jpeg"/><Relationship Id="rId42" Type="http://schemas.microsoft.com/office/2007/relationships/hdphoto" Target="media/hdphoto12.wdp"/><Relationship Id="rId47" Type="http://schemas.microsoft.com/office/2007/relationships/hdphoto" Target="media/hdphoto14.wdp"/><Relationship Id="rId50" Type="http://schemas.openxmlformats.org/officeDocument/2006/relationships/image" Target="media/image22.jpeg"/><Relationship Id="rId55" Type="http://schemas.openxmlformats.org/officeDocument/2006/relationships/image" Target="media/image25.jpeg"/><Relationship Id="rId7" Type="http://schemas.openxmlformats.org/officeDocument/2006/relationships/footnotes" Target="footnotes.xml"/><Relationship Id="rId12" Type="http://schemas.openxmlformats.org/officeDocument/2006/relationships/image" Target="media/image4.emf"/><Relationship Id="rId17" Type="http://schemas.microsoft.com/office/2007/relationships/hdphoto" Target="media/hdphoto1.wdp"/><Relationship Id="rId25" Type="http://schemas.microsoft.com/office/2007/relationships/hdphoto" Target="media/hdphoto4.wdp"/><Relationship Id="rId33" Type="http://schemas.microsoft.com/office/2007/relationships/hdphoto" Target="media/hdphoto8.wdp"/><Relationship Id="rId38" Type="http://schemas.microsoft.com/office/2007/relationships/hdphoto" Target="media/hdphoto10.wdp"/><Relationship Id="rId46"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8.jpeg"/><Relationship Id="rId29" Type="http://schemas.microsoft.com/office/2007/relationships/hdphoto" Target="media/hdphoto6.wdp"/><Relationship Id="rId41" Type="http://schemas.openxmlformats.org/officeDocument/2006/relationships/image" Target="media/image18.jpeg"/><Relationship Id="rId54"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0.png"/><Relationship Id="rId32" Type="http://schemas.openxmlformats.org/officeDocument/2006/relationships/image" Target="media/image14.jpeg"/><Relationship Id="rId37" Type="http://schemas.openxmlformats.org/officeDocument/2006/relationships/image" Target="media/image16.jpeg"/><Relationship Id="rId40" Type="http://schemas.microsoft.com/office/2007/relationships/hdphoto" Target="media/hdphoto11.wdp"/><Relationship Id="rId45" Type="http://schemas.openxmlformats.org/officeDocument/2006/relationships/hyperlink" Target="http://seia.sea.gob.cl/archivos/alc_serrano_v14.zip" TargetMode="External"/><Relationship Id="rId53" Type="http://schemas.microsoft.com/office/2007/relationships/hdphoto" Target="media/hdphoto17.wdp"/><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construjat@gmail.com" TargetMode="External"/><Relationship Id="rId23" Type="http://schemas.microsoft.com/office/2007/relationships/hdphoto" Target="media/hdphoto3.wdp"/><Relationship Id="rId28" Type="http://schemas.openxmlformats.org/officeDocument/2006/relationships/image" Target="media/image12.jpeg"/><Relationship Id="rId36" Type="http://schemas.openxmlformats.org/officeDocument/2006/relationships/chart" Target="charts/chart1.xml"/><Relationship Id="rId49" Type="http://schemas.microsoft.com/office/2007/relationships/hdphoto" Target="media/hdphoto15.wdp"/><Relationship Id="rId57" Type="http://schemas.openxmlformats.org/officeDocument/2006/relationships/fontTable" Target="fontTable.xml"/><Relationship Id="rId61" Type="http://schemas.microsoft.com/office/2011/relationships/commentsExtended" Target="commentsExtended.xml"/><Relationship Id="rId10" Type="http://schemas.openxmlformats.org/officeDocument/2006/relationships/image" Target="media/image2.emf"/><Relationship Id="rId19" Type="http://schemas.openxmlformats.org/officeDocument/2006/relationships/image" Target="media/image7.jpeg"/><Relationship Id="rId31" Type="http://schemas.microsoft.com/office/2007/relationships/hdphoto" Target="media/hdphoto7.wdp"/><Relationship Id="rId44" Type="http://schemas.microsoft.com/office/2007/relationships/hdphoto" Target="media/hdphoto13.wdp"/><Relationship Id="rId52" Type="http://schemas.openxmlformats.org/officeDocument/2006/relationships/image" Target="media/image23.jpeg"/><Relationship Id="rId60"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mailto:jnitrigual@ngestion.cl" TargetMode="External"/><Relationship Id="rId22" Type="http://schemas.openxmlformats.org/officeDocument/2006/relationships/image" Target="media/image9.jpeg"/><Relationship Id="rId27" Type="http://schemas.microsoft.com/office/2007/relationships/hdphoto" Target="media/hdphoto5.wdp"/><Relationship Id="rId30" Type="http://schemas.openxmlformats.org/officeDocument/2006/relationships/image" Target="media/image13.jpeg"/><Relationship Id="rId35" Type="http://schemas.microsoft.com/office/2007/relationships/hdphoto" Target="media/hdphoto9.wdp"/><Relationship Id="rId43" Type="http://schemas.openxmlformats.org/officeDocument/2006/relationships/image" Target="media/image19.jpeg"/><Relationship Id="rId48" Type="http://schemas.openxmlformats.org/officeDocument/2006/relationships/image" Target="media/image21.jpeg"/><Relationship Id="rId56" Type="http://schemas.openxmlformats.org/officeDocument/2006/relationships/footer" Target="footer2.xml"/><Relationship Id="rId8" Type="http://schemas.openxmlformats.org/officeDocument/2006/relationships/endnotes" Target="endnotes.xml"/><Relationship Id="rId51" Type="http://schemas.microsoft.com/office/2007/relationships/hdphoto" Target="media/hdphoto16.wdp"/><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ndy.morrison\Documents\Andy\Inspecciones%20Ambientales\Programa%202017\DFZ-2017-6058-XII-RCA-IA\Mediciones%20Hotel%20R&#237;o%20Serrano%20con%20gr&#225;fic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en-US" sz="1800" b="1" i="0" baseline="0">
                <a:effectLst/>
              </a:rPr>
              <a:t>Variación de pH y temperatura en el efluente final tratado</a:t>
            </a:r>
            <a:endParaRPr lang="es-CL">
              <a:effectLst/>
            </a:endParaRPr>
          </a:p>
        </c:rich>
      </c:tx>
      <c:overlay val="0"/>
    </c:title>
    <c:autoTitleDeleted val="0"/>
    <c:plotArea>
      <c:layout>
        <c:manualLayout>
          <c:layoutTarget val="inner"/>
          <c:xMode val="edge"/>
          <c:yMode val="edge"/>
          <c:x val="0.14902239758349631"/>
          <c:y val="0.21862675015452424"/>
          <c:w val="0.68297996769257019"/>
          <c:h val="0.45281180296148982"/>
        </c:manualLayout>
      </c:layout>
      <c:lineChart>
        <c:grouping val="standard"/>
        <c:varyColors val="0"/>
        <c:ser>
          <c:idx val="1"/>
          <c:order val="1"/>
          <c:tx>
            <c:strRef>
              <c:f>' Log data - 1'!$D$1</c:f>
              <c:strCache>
                <c:ptCount val="1"/>
                <c:pt idx="0">
                  <c:v>pH </c:v>
                </c:pt>
              </c:strCache>
            </c:strRef>
          </c:tx>
          <c:spPr>
            <a:ln w="31750">
              <a:solidFill>
                <a:srgbClr val="FF0000"/>
              </a:solidFill>
            </a:ln>
          </c:spPr>
          <c:marker>
            <c:symbol val="none"/>
          </c:marker>
          <c:cat>
            <c:numRef>
              <c:f>' Log data - 1'!$B$2:$B$32</c:f>
              <c:numCache>
                <c:formatCode>hh:mm:ss</c:formatCode>
                <c:ptCount val="31"/>
                <c:pt idx="0">
                  <c:v>0.61407407407407411</c:v>
                </c:pt>
                <c:pt idx="1">
                  <c:v>0.61754629629629632</c:v>
                </c:pt>
                <c:pt idx="2">
                  <c:v>0.62101851851851853</c:v>
                </c:pt>
                <c:pt idx="3">
                  <c:v>0.62449074074074074</c:v>
                </c:pt>
                <c:pt idx="4">
                  <c:v>0.62796296296296295</c:v>
                </c:pt>
                <c:pt idx="5">
                  <c:v>0.63143518518518515</c:v>
                </c:pt>
                <c:pt idx="6">
                  <c:v>0.63490740740740736</c:v>
                </c:pt>
                <c:pt idx="7">
                  <c:v>0.63837962962962957</c:v>
                </c:pt>
                <c:pt idx="8">
                  <c:v>0.64185185185185178</c:v>
                </c:pt>
                <c:pt idx="9">
                  <c:v>0.64532407407407411</c:v>
                </c:pt>
                <c:pt idx="10">
                  <c:v>0.64879629629629632</c:v>
                </c:pt>
                <c:pt idx="11">
                  <c:v>0.65226851851851853</c:v>
                </c:pt>
                <c:pt idx="12">
                  <c:v>0.65574074074074074</c:v>
                </c:pt>
                <c:pt idx="13">
                  <c:v>0.65921296296296295</c:v>
                </c:pt>
                <c:pt idx="14">
                  <c:v>0.66268518518518515</c:v>
                </c:pt>
                <c:pt idx="15">
                  <c:v>0.66615740740740736</c:v>
                </c:pt>
                <c:pt idx="16">
                  <c:v>0.66962962962962957</c:v>
                </c:pt>
                <c:pt idx="17">
                  <c:v>0.67310185185185178</c:v>
                </c:pt>
                <c:pt idx="18">
                  <c:v>0.67657407407407411</c:v>
                </c:pt>
                <c:pt idx="19">
                  <c:v>0.68004629629629632</c:v>
                </c:pt>
                <c:pt idx="20">
                  <c:v>0.68351851851851853</c:v>
                </c:pt>
                <c:pt idx="21">
                  <c:v>0.68699074074074074</c:v>
                </c:pt>
                <c:pt idx="22">
                  <c:v>0.69046296296296295</c:v>
                </c:pt>
                <c:pt idx="23">
                  <c:v>0.69393518518518515</c:v>
                </c:pt>
                <c:pt idx="24">
                  <c:v>0.69740740740740736</c:v>
                </c:pt>
                <c:pt idx="25">
                  <c:v>0.70087962962962957</c:v>
                </c:pt>
                <c:pt idx="26">
                  <c:v>0.70435185185185178</c:v>
                </c:pt>
                <c:pt idx="27">
                  <c:v>0.70782407407407411</c:v>
                </c:pt>
                <c:pt idx="28">
                  <c:v>0.71129629629629632</c:v>
                </c:pt>
                <c:pt idx="29">
                  <c:v>0.71476851851851853</c:v>
                </c:pt>
                <c:pt idx="30">
                  <c:v>0.71824074074074074</c:v>
                </c:pt>
              </c:numCache>
            </c:numRef>
          </c:cat>
          <c:val>
            <c:numRef>
              <c:f>' Log data - 1'!$D$2:$D$32</c:f>
              <c:numCache>
                <c:formatCode>#0.0</c:formatCode>
                <c:ptCount val="31"/>
                <c:pt idx="0">
                  <c:v>7.62</c:v>
                </c:pt>
                <c:pt idx="1">
                  <c:v>7.51</c:v>
                </c:pt>
                <c:pt idx="2">
                  <c:v>7.45</c:v>
                </c:pt>
                <c:pt idx="3">
                  <c:v>7.46</c:v>
                </c:pt>
                <c:pt idx="4">
                  <c:v>7.43</c:v>
                </c:pt>
                <c:pt idx="5">
                  <c:v>7.44</c:v>
                </c:pt>
                <c:pt idx="6">
                  <c:v>7.42</c:v>
                </c:pt>
                <c:pt idx="7">
                  <c:v>7.44</c:v>
                </c:pt>
                <c:pt idx="8">
                  <c:v>7.48</c:v>
                </c:pt>
                <c:pt idx="9">
                  <c:v>7.47</c:v>
                </c:pt>
                <c:pt idx="10">
                  <c:v>7.58</c:v>
                </c:pt>
                <c:pt idx="11">
                  <c:v>7.66</c:v>
                </c:pt>
                <c:pt idx="12">
                  <c:v>7.99</c:v>
                </c:pt>
                <c:pt idx="13">
                  <c:v>8.14</c:v>
                </c:pt>
                <c:pt idx="14">
                  <c:v>8.2100000000000009</c:v>
                </c:pt>
                <c:pt idx="15">
                  <c:v>8.24</c:v>
                </c:pt>
                <c:pt idx="16">
                  <c:v>7.25</c:v>
                </c:pt>
                <c:pt idx="17">
                  <c:v>7.2</c:v>
                </c:pt>
                <c:pt idx="18">
                  <c:v>7.17</c:v>
                </c:pt>
                <c:pt idx="19">
                  <c:v>7.19</c:v>
                </c:pt>
                <c:pt idx="20">
                  <c:v>7.28</c:v>
                </c:pt>
                <c:pt idx="21">
                  <c:v>7.18</c:v>
                </c:pt>
                <c:pt idx="22">
                  <c:v>7.11</c:v>
                </c:pt>
                <c:pt idx="23">
                  <c:v>7.08</c:v>
                </c:pt>
                <c:pt idx="24">
                  <c:v>7.01</c:v>
                </c:pt>
                <c:pt idx="25">
                  <c:v>6.91</c:v>
                </c:pt>
                <c:pt idx="26">
                  <c:v>6.93</c:v>
                </c:pt>
                <c:pt idx="27">
                  <c:v>7</c:v>
                </c:pt>
                <c:pt idx="28">
                  <c:v>7.03</c:v>
                </c:pt>
                <c:pt idx="29">
                  <c:v>7.31</c:v>
                </c:pt>
                <c:pt idx="30">
                  <c:v>7.57</c:v>
                </c:pt>
              </c:numCache>
            </c:numRef>
          </c:val>
          <c:smooth val="0"/>
        </c:ser>
        <c:ser>
          <c:idx val="2"/>
          <c:order val="2"/>
          <c:tx>
            <c:strRef>
              <c:f>' Log data - 1'!$P$1</c:f>
              <c:strCache>
                <c:ptCount val="1"/>
                <c:pt idx="0">
                  <c:v>Rango de pH permitido</c:v>
                </c:pt>
              </c:strCache>
            </c:strRef>
          </c:tx>
          <c:spPr>
            <a:ln w="31750">
              <a:solidFill>
                <a:srgbClr val="FF0000"/>
              </a:solidFill>
              <a:prstDash val="dash"/>
            </a:ln>
          </c:spPr>
          <c:marker>
            <c:symbol val="none"/>
          </c:marker>
          <c:cat>
            <c:numRef>
              <c:f>' Log data - 1'!$B$2:$B$32</c:f>
              <c:numCache>
                <c:formatCode>hh:mm:ss</c:formatCode>
                <c:ptCount val="31"/>
                <c:pt idx="0">
                  <c:v>0.61407407407407411</c:v>
                </c:pt>
                <c:pt idx="1">
                  <c:v>0.61754629629629632</c:v>
                </c:pt>
                <c:pt idx="2">
                  <c:v>0.62101851851851853</c:v>
                </c:pt>
                <c:pt idx="3">
                  <c:v>0.62449074074074074</c:v>
                </c:pt>
                <c:pt idx="4">
                  <c:v>0.62796296296296295</c:v>
                </c:pt>
                <c:pt idx="5">
                  <c:v>0.63143518518518515</c:v>
                </c:pt>
                <c:pt idx="6">
                  <c:v>0.63490740740740736</c:v>
                </c:pt>
                <c:pt idx="7">
                  <c:v>0.63837962962962957</c:v>
                </c:pt>
                <c:pt idx="8">
                  <c:v>0.64185185185185178</c:v>
                </c:pt>
                <c:pt idx="9">
                  <c:v>0.64532407407407411</c:v>
                </c:pt>
                <c:pt idx="10">
                  <c:v>0.64879629629629632</c:v>
                </c:pt>
                <c:pt idx="11">
                  <c:v>0.65226851851851853</c:v>
                </c:pt>
                <c:pt idx="12">
                  <c:v>0.65574074074074074</c:v>
                </c:pt>
                <c:pt idx="13">
                  <c:v>0.65921296296296295</c:v>
                </c:pt>
                <c:pt idx="14">
                  <c:v>0.66268518518518515</c:v>
                </c:pt>
                <c:pt idx="15">
                  <c:v>0.66615740740740736</c:v>
                </c:pt>
                <c:pt idx="16">
                  <c:v>0.66962962962962957</c:v>
                </c:pt>
                <c:pt idx="17">
                  <c:v>0.67310185185185178</c:v>
                </c:pt>
                <c:pt idx="18">
                  <c:v>0.67657407407407411</c:v>
                </c:pt>
                <c:pt idx="19">
                  <c:v>0.68004629629629632</c:v>
                </c:pt>
                <c:pt idx="20">
                  <c:v>0.68351851851851853</c:v>
                </c:pt>
                <c:pt idx="21">
                  <c:v>0.68699074074074074</c:v>
                </c:pt>
                <c:pt idx="22">
                  <c:v>0.69046296296296295</c:v>
                </c:pt>
                <c:pt idx="23">
                  <c:v>0.69393518518518515</c:v>
                </c:pt>
                <c:pt idx="24">
                  <c:v>0.69740740740740736</c:v>
                </c:pt>
                <c:pt idx="25">
                  <c:v>0.70087962962962957</c:v>
                </c:pt>
                <c:pt idx="26">
                  <c:v>0.70435185185185178</c:v>
                </c:pt>
                <c:pt idx="27">
                  <c:v>0.70782407407407411</c:v>
                </c:pt>
                <c:pt idx="28">
                  <c:v>0.71129629629629632</c:v>
                </c:pt>
                <c:pt idx="29">
                  <c:v>0.71476851851851853</c:v>
                </c:pt>
                <c:pt idx="30">
                  <c:v>0.71824074074074074</c:v>
                </c:pt>
              </c:numCache>
            </c:numRef>
          </c:cat>
          <c:val>
            <c:numRef>
              <c:f>' Log data - 1'!$P$2:$P$32</c:f>
              <c:numCache>
                <c:formatCode>0.0</c:formatCode>
                <c:ptCount val="31"/>
                <c:pt idx="0">
                  <c:v>6</c:v>
                </c:pt>
                <c:pt idx="1">
                  <c:v>6</c:v>
                </c:pt>
                <c:pt idx="2">
                  <c:v>6</c:v>
                </c:pt>
                <c:pt idx="3">
                  <c:v>6</c:v>
                </c:pt>
                <c:pt idx="4">
                  <c:v>6</c:v>
                </c:pt>
                <c:pt idx="5">
                  <c:v>6</c:v>
                </c:pt>
                <c:pt idx="6">
                  <c:v>6</c:v>
                </c:pt>
                <c:pt idx="7">
                  <c:v>6</c:v>
                </c:pt>
                <c:pt idx="8">
                  <c:v>6</c:v>
                </c:pt>
                <c:pt idx="9">
                  <c:v>6</c:v>
                </c:pt>
                <c:pt idx="10">
                  <c:v>6</c:v>
                </c:pt>
                <c:pt idx="11">
                  <c:v>6</c:v>
                </c:pt>
                <c:pt idx="12">
                  <c:v>6</c:v>
                </c:pt>
                <c:pt idx="13">
                  <c:v>6</c:v>
                </c:pt>
                <c:pt idx="14">
                  <c:v>6</c:v>
                </c:pt>
                <c:pt idx="15">
                  <c:v>6</c:v>
                </c:pt>
                <c:pt idx="16">
                  <c:v>6</c:v>
                </c:pt>
                <c:pt idx="17">
                  <c:v>6</c:v>
                </c:pt>
                <c:pt idx="18">
                  <c:v>6</c:v>
                </c:pt>
                <c:pt idx="19">
                  <c:v>6</c:v>
                </c:pt>
                <c:pt idx="20">
                  <c:v>6</c:v>
                </c:pt>
                <c:pt idx="21">
                  <c:v>6</c:v>
                </c:pt>
                <c:pt idx="22">
                  <c:v>6</c:v>
                </c:pt>
                <c:pt idx="23">
                  <c:v>6</c:v>
                </c:pt>
                <c:pt idx="24">
                  <c:v>6</c:v>
                </c:pt>
                <c:pt idx="25">
                  <c:v>6</c:v>
                </c:pt>
                <c:pt idx="26">
                  <c:v>6</c:v>
                </c:pt>
                <c:pt idx="27">
                  <c:v>6</c:v>
                </c:pt>
                <c:pt idx="28">
                  <c:v>6</c:v>
                </c:pt>
                <c:pt idx="29">
                  <c:v>6</c:v>
                </c:pt>
                <c:pt idx="30">
                  <c:v>6</c:v>
                </c:pt>
              </c:numCache>
            </c:numRef>
          </c:val>
          <c:smooth val="0"/>
        </c:ser>
        <c:ser>
          <c:idx val="3"/>
          <c:order val="3"/>
          <c:tx>
            <c:strRef>
              <c:f>' Log data - 1'!$Q$1</c:f>
              <c:strCache>
                <c:ptCount val="1"/>
                <c:pt idx="0">
                  <c:v>eliminar</c:v>
                </c:pt>
              </c:strCache>
            </c:strRef>
          </c:tx>
          <c:spPr>
            <a:ln w="31750">
              <a:solidFill>
                <a:srgbClr val="FF0000"/>
              </a:solidFill>
              <a:prstDash val="dash"/>
            </a:ln>
          </c:spPr>
          <c:marker>
            <c:symbol val="none"/>
          </c:marker>
          <c:cat>
            <c:numRef>
              <c:f>' Log data - 1'!$B$2:$B$32</c:f>
              <c:numCache>
                <c:formatCode>hh:mm:ss</c:formatCode>
                <c:ptCount val="31"/>
                <c:pt idx="0">
                  <c:v>0.61407407407407411</c:v>
                </c:pt>
                <c:pt idx="1">
                  <c:v>0.61754629629629632</c:v>
                </c:pt>
                <c:pt idx="2">
                  <c:v>0.62101851851851853</c:v>
                </c:pt>
                <c:pt idx="3">
                  <c:v>0.62449074074074074</c:v>
                </c:pt>
                <c:pt idx="4">
                  <c:v>0.62796296296296295</c:v>
                </c:pt>
                <c:pt idx="5">
                  <c:v>0.63143518518518515</c:v>
                </c:pt>
                <c:pt idx="6">
                  <c:v>0.63490740740740736</c:v>
                </c:pt>
                <c:pt idx="7">
                  <c:v>0.63837962962962957</c:v>
                </c:pt>
                <c:pt idx="8">
                  <c:v>0.64185185185185178</c:v>
                </c:pt>
                <c:pt idx="9">
                  <c:v>0.64532407407407411</c:v>
                </c:pt>
                <c:pt idx="10">
                  <c:v>0.64879629629629632</c:v>
                </c:pt>
                <c:pt idx="11">
                  <c:v>0.65226851851851853</c:v>
                </c:pt>
                <c:pt idx="12">
                  <c:v>0.65574074074074074</c:v>
                </c:pt>
                <c:pt idx="13">
                  <c:v>0.65921296296296295</c:v>
                </c:pt>
                <c:pt idx="14">
                  <c:v>0.66268518518518515</c:v>
                </c:pt>
                <c:pt idx="15">
                  <c:v>0.66615740740740736</c:v>
                </c:pt>
                <c:pt idx="16">
                  <c:v>0.66962962962962957</c:v>
                </c:pt>
                <c:pt idx="17">
                  <c:v>0.67310185185185178</c:v>
                </c:pt>
                <c:pt idx="18">
                  <c:v>0.67657407407407411</c:v>
                </c:pt>
                <c:pt idx="19">
                  <c:v>0.68004629629629632</c:v>
                </c:pt>
                <c:pt idx="20">
                  <c:v>0.68351851851851853</c:v>
                </c:pt>
                <c:pt idx="21">
                  <c:v>0.68699074074074074</c:v>
                </c:pt>
                <c:pt idx="22">
                  <c:v>0.69046296296296295</c:v>
                </c:pt>
                <c:pt idx="23">
                  <c:v>0.69393518518518515</c:v>
                </c:pt>
                <c:pt idx="24">
                  <c:v>0.69740740740740736</c:v>
                </c:pt>
                <c:pt idx="25">
                  <c:v>0.70087962962962957</c:v>
                </c:pt>
                <c:pt idx="26">
                  <c:v>0.70435185185185178</c:v>
                </c:pt>
                <c:pt idx="27">
                  <c:v>0.70782407407407411</c:v>
                </c:pt>
                <c:pt idx="28">
                  <c:v>0.71129629629629632</c:v>
                </c:pt>
                <c:pt idx="29">
                  <c:v>0.71476851851851853</c:v>
                </c:pt>
                <c:pt idx="30">
                  <c:v>0.71824074074074074</c:v>
                </c:pt>
              </c:numCache>
            </c:numRef>
          </c:cat>
          <c:val>
            <c:numRef>
              <c:f>' Log data - 1'!$Q$2:$Q$32</c:f>
              <c:numCache>
                <c:formatCode>General</c:formatCode>
                <c:ptCount val="31"/>
                <c:pt idx="0">
                  <c:v>8.5</c:v>
                </c:pt>
                <c:pt idx="1">
                  <c:v>8.5</c:v>
                </c:pt>
                <c:pt idx="2">
                  <c:v>8.5</c:v>
                </c:pt>
                <c:pt idx="3">
                  <c:v>8.5</c:v>
                </c:pt>
                <c:pt idx="4">
                  <c:v>8.5</c:v>
                </c:pt>
                <c:pt idx="5">
                  <c:v>8.5</c:v>
                </c:pt>
                <c:pt idx="6">
                  <c:v>8.5</c:v>
                </c:pt>
                <c:pt idx="7">
                  <c:v>8.5</c:v>
                </c:pt>
                <c:pt idx="8">
                  <c:v>8.5</c:v>
                </c:pt>
                <c:pt idx="9">
                  <c:v>8.5</c:v>
                </c:pt>
                <c:pt idx="10">
                  <c:v>8.5</c:v>
                </c:pt>
                <c:pt idx="11">
                  <c:v>8.5</c:v>
                </c:pt>
                <c:pt idx="12">
                  <c:v>8.5</c:v>
                </c:pt>
                <c:pt idx="13">
                  <c:v>8.5</c:v>
                </c:pt>
                <c:pt idx="14">
                  <c:v>8.5</c:v>
                </c:pt>
                <c:pt idx="15">
                  <c:v>8.5</c:v>
                </c:pt>
                <c:pt idx="16">
                  <c:v>8.5</c:v>
                </c:pt>
                <c:pt idx="17">
                  <c:v>8.5</c:v>
                </c:pt>
                <c:pt idx="18">
                  <c:v>8.5</c:v>
                </c:pt>
                <c:pt idx="19">
                  <c:v>8.5</c:v>
                </c:pt>
                <c:pt idx="20">
                  <c:v>8.5</c:v>
                </c:pt>
                <c:pt idx="21">
                  <c:v>8.5</c:v>
                </c:pt>
                <c:pt idx="22">
                  <c:v>8.5</c:v>
                </c:pt>
                <c:pt idx="23">
                  <c:v>8.5</c:v>
                </c:pt>
                <c:pt idx="24">
                  <c:v>8.5</c:v>
                </c:pt>
                <c:pt idx="25">
                  <c:v>8.5</c:v>
                </c:pt>
                <c:pt idx="26">
                  <c:v>8.5</c:v>
                </c:pt>
                <c:pt idx="27">
                  <c:v>8.5</c:v>
                </c:pt>
                <c:pt idx="28">
                  <c:v>8.5</c:v>
                </c:pt>
                <c:pt idx="29">
                  <c:v>8.5</c:v>
                </c:pt>
                <c:pt idx="30">
                  <c:v>8.5</c:v>
                </c:pt>
              </c:numCache>
            </c:numRef>
          </c:val>
          <c:smooth val="0"/>
        </c:ser>
        <c:dLbls>
          <c:showLegendKey val="0"/>
          <c:showVal val="0"/>
          <c:showCatName val="0"/>
          <c:showSerName val="0"/>
          <c:showPercent val="0"/>
          <c:showBubbleSize val="0"/>
        </c:dLbls>
        <c:marker val="1"/>
        <c:smooth val="0"/>
        <c:axId val="190060032"/>
        <c:axId val="190061952"/>
      </c:lineChart>
      <c:lineChart>
        <c:grouping val="standard"/>
        <c:varyColors val="0"/>
        <c:ser>
          <c:idx val="0"/>
          <c:order val="0"/>
          <c:tx>
            <c:strRef>
              <c:f>' Log data - 1'!$C$1</c:f>
              <c:strCache>
                <c:ptCount val="1"/>
                <c:pt idx="0">
                  <c:v>Temp.[°C]</c:v>
                </c:pt>
              </c:strCache>
            </c:strRef>
          </c:tx>
          <c:spPr>
            <a:ln w="31750">
              <a:solidFill>
                <a:schemeClr val="tx2">
                  <a:lumMod val="60000"/>
                  <a:lumOff val="40000"/>
                </a:schemeClr>
              </a:solidFill>
            </a:ln>
          </c:spPr>
          <c:marker>
            <c:symbol val="none"/>
          </c:marker>
          <c:cat>
            <c:numRef>
              <c:f>' Log data - 1'!$B$2:$B$32</c:f>
              <c:numCache>
                <c:formatCode>hh:mm:ss</c:formatCode>
                <c:ptCount val="31"/>
                <c:pt idx="0">
                  <c:v>0.61407407407407411</c:v>
                </c:pt>
                <c:pt idx="1">
                  <c:v>0.61754629629629632</c:v>
                </c:pt>
                <c:pt idx="2">
                  <c:v>0.62101851851851853</c:v>
                </c:pt>
                <c:pt idx="3">
                  <c:v>0.62449074074074074</c:v>
                </c:pt>
                <c:pt idx="4">
                  <c:v>0.62796296296296295</c:v>
                </c:pt>
                <c:pt idx="5">
                  <c:v>0.63143518518518515</c:v>
                </c:pt>
                <c:pt idx="6">
                  <c:v>0.63490740740740736</c:v>
                </c:pt>
                <c:pt idx="7">
                  <c:v>0.63837962962962957</c:v>
                </c:pt>
                <c:pt idx="8">
                  <c:v>0.64185185185185178</c:v>
                </c:pt>
                <c:pt idx="9">
                  <c:v>0.64532407407407411</c:v>
                </c:pt>
                <c:pt idx="10">
                  <c:v>0.64879629629629632</c:v>
                </c:pt>
                <c:pt idx="11">
                  <c:v>0.65226851851851853</c:v>
                </c:pt>
                <c:pt idx="12">
                  <c:v>0.65574074074074074</c:v>
                </c:pt>
                <c:pt idx="13">
                  <c:v>0.65921296296296295</c:v>
                </c:pt>
                <c:pt idx="14">
                  <c:v>0.66268518518518515</c:v>
                </c:pt>
                <c:pt idx="15">
                  <c:v>0.66615740740740736</c:v>
                </c:pt>
                <c:pt idx="16">
                  <c:v>0.66962962962962957</c:v>
                </c:pt>
                <c:pt idx="17">
                  <c:v>0.67310185185185178</c:v>
                </c:pt>
                <c:pt idx="18">
                  <c:v>0.67657407407407411</c:v>
                </c:pt>
                <c:pt idx="19">
                  <c:v>0.68004629629629632</c:v>
                </c:pt>
                <c:pt idx="20">
                  <c:v>0.68351851851851853</c:v>
                </c:pt>
                <c:pt idx="21">
                  <c:v>0.68699074074074074</c:v>
                </c:pt>
                <c:pt idx="22">
                  <c:v>0.69046296296296295</c:v>
                </c:pt>
                <c:pt idx="23">
                  <c:v>0.69393518518518515</c:v>
                </c:pt>
                <c:pt idx="24">
                  <c:v>0.69740740740740736</c:v>
                </c:pt>
                <c:pt idx="25">
                  <c:v>0.70087962962962957</c:v>
                </c:pt>
                <c:pt idx="26">
                  <c:v>0.70435185185185178</c:v>
                </c:pt>
                <c:pt idx="27">
                  <c:v>0.70782407407407411</c:v>
                </c:pt>
                <c:pt idx="28">
                  <c:v>0.71129629629629632</c:v>
                </c:pt>
                <c:pt idx="29">
                  <c:v>0.71476851851851853</c:v>
                </c:pt>
                <c:pt idx="30">
                  <c:v>0.71824074074074074</c:v>
                </c:pt>
              </c:numCache>
            </c:numRef>
          </c:cat>
          <c:val>
            <c:numRef>
              <c:f>' Log data - 1'!$C$2:$C$32</c:f>
              <c:numCache>
                <c:formatCode>#0.0</c:formatCode>
                <c:ptCount val="31"/>
                <c:pt idx="0">
                  <c:v>17.966666666666701</c:v>
                </c:pt>
                <c:pt idx="1">
                  <c:v>17.783333333333299</c:v>
                </c:pt>
                <c:pt idx="2">
                  <c:v>17.783333333333299</c:v>
                </c:pt>
                <c:pt idx="3">
                  <c:v>17.783333333333299</c:v>
                </c:pt>
                <c:pt idx="4">
                  <c:v>17.705555555555598</c:v>
                </c:pt>
                <c:pt idx="5">
                  <c:v>17.8055555555556</c:v>
                </c:pt>
                <c:pt idx="6">
                  <c:v>17.6055555555556</c:v>
                </c:pt>
                <c:pt idx="7">
                  <c:v>17.494444444444401</c:v>
                </c:pt>
                <c:pt idx="8">
                  <c:v>17.811111111111099</c:v>
                </c:pt>
                <c:pt idx="9">
                  <c:v>17.688888888888901</c:v>
                </c:pt>
                <c:pt idx="10">
                  <c:v>17.466666666666701</c:v>
                </c:pt>
                <c:pt idx="11">
                  <c:v>17.344444444444399</c:v>
                </c:pt>
                <c:pt idx="12">
                  <c:v>16.55</c:v>
                </c:pt>
                <c:pt idx="13">
                  <c:v>16.4444444444444</c:v>
                </c:pt>
                <c:pt idx="14">
                  <c:v>16.3555555555556</c:v>
                </c:pt>
                <c:pt idx="15">
                  <c:v>16.216666666666701</c:v>
                </c:pt>
                <c:pt idx="16">
                  <c:v>18.1388888888889</c:v>
                </c:pt>
                <c:pt idx="17">
                  <c:v>18.2777777777778</c:v>
                </c:pt>
                <c:pt idx="18">
                  <c:v>18.350000000000001</c:v>
                </c:pt>
                <c:pt idx="19">
                  <c:v>18.255555555555599</c:v>
                </c:pt>
                <c:pt idx="20">
                  <c:v>17.977777777777799</c:v>
                </c:pt>
                <c:pt idx="21">
                  <c:v>18.244444444444401</c:v>
                </c:pt>
                <c:pt idx="22">
                  <c:v>18.3055555555556</c:v>
                </c:pt>
                <c:pt idx="23">
                  <c:v>18.327777777777801</c:v>
                </c:pt>
                <c:pt idx="24">
                  <c:v>18.3611111111111</c:v>
                </c:pt>
                <c:pt idx="25">
                  <c:v>18.399999999999999</c:v>
                </c:pt>
                <c:pt idx="26">
                  <c:v>18.288888888888899</c:v>
                </c:pt>
                <c:pt idx="27">
                  <c:v>18.227777777777799</c:v>
                </c:pt>
                <c:pt idx="28">
                  <c:v>18.016666666666701</c:v>
                </c:pt>
                <c:pt idx="29">
                  <c:v>17.755555555555599</c:v>
                </c:pt>
                <c:pt idx="30">
                  <c:v>16.838888888888899</c:v>
                </c:pt>
              </c:numCache>
            </c:numRef>
          </c:val>
          <c:smooth val="0"/>
        </c:ser>
        <c:ser>
          <c:idx val="4"/>
          <c:order val="4"/>
          <c:tx>
            <c:strRef>
              <c:f>' Log data - 1'!$R$1</c:f>
              <c:strCache>
                <c:ptCount val="1"/>
                <c:pt idx="0">
                  <c:v>Límite máx T°</c:v>
                </c:pt>
              </c:strCache>
            </c:strRef>
          </c:tx>
          <c:spPr>
            <a:ln w="31750">
              <a:solidFill>
                <a:schemeClr val="tx2">
                  <a:lumMod val="60000"/>
                  <a:lumOff val="40000"/>
                </a:schemeClr>
              </a:solidFill>
              <a:prstDash val="dash"/>
            </a:ln>
          </c:spPr>
          <c:marker>
            <c:symbol val="none"/>
          </c:marker>
          <c:cat>
            <c:numRef>
              <c:f>' Log data - 1'!$B$2:$B$32</c:f>
              <c:numCache>
                <c:formatCode>hh:mm:ss</c:formatCode>
                <c:ptCount val="31"/>
                <c:pt idx="0">
                  <c:v>0.61407407407407411</c:v>
                </c:pt>
                <c:pt idx="1">
                  <c:v>0.61754629629629632</c:v>
                </c:pt>
                <c:pt idx="2">
                  <c:v>0.62101851851851853</c:v>
                </c:pt>
                <c:pt idx="3">
                  <c:v>0.62449074074074074</c:v>
                </c:pt>
                <c:pt idx="4">
                  <c:v>0.62796296296296295</c:v>
                </c:pt>
                <c:pt idx="5">
                  <c:v>0.63143518518518515</c:v>
                </c:pt>
                <c:pt idx="6">
                  <c:v>0.63490740740740736</c:v>
                </c:pt>
                <c:pt idx="7">
                  <c:v>0.63837962962962957</c:v>
                </c:pt>
                <c:pt idx="8">
                  <c:v>0.64185185185185178</c:v>
                </c:pt>
                <c:pt idx="9">
                  <c:v>0.64532407407407411</c:v>
                </c:pt>
                <c:pt idx="10">
                  <c:v>0.64879629629629632</c:v>
                </c:pt>
                <c:pt idx="11">
                  <c:v>0.65226851851851853</c:v>
                </c:pt>
                <c:pt idx="12">
                  <c:v>0.65574074074074074</c:v>
                </c:pt>
                <c:pt idx="13">
                  <c:v>0.65921296296296295</c:v>
                </c:pt>
                <c:pt idx="14">
                  <c:v>0.66268518518518515</c:v>
                </c:pt>
                <c:pt idx="15">
                  <c:v>0.66615740740740736</c:v>
                </c:pt>
                <c:pt idx="16">
                  <c:v>0.66962962962962957</c:v>
                </c:pt>
                <c:pt idx="17">
                  <c:v>0.67310185185185178</c:v>
                </c:pt>
                <c:pt idx="18">
                  <c:v>0.67657407407407411</c:v>
                </c:pt>
                <c:pt idx="19">
                  <c:v>0.68004629629629632</c:v>
                </c:pt>
                <c:pt idx="20">
                  <c:v>0.68351851851851853</c:v>
                </c:pt>
                <c:pt idx="21">
                  <c:v>0.68699074074074074</c:v>
                </c:pt>
                <c:pt idx="22">
                  <c:v>0.69046296296296295</c:v>
                </c:pt>
                <c:pt idx="23">
                  <c:v>0.69393518518518515</c:v>
                </c:pt>
                <c:pt idx="24">
                  <c:v>0.69740740740740736</c:v>
                </c:pt>
                <c:pt idx="25">
                  <c:v>0.70087962962962957</c:v>
                </c:pt>
                <c:pt idx="26">
                  <c:v>0.70435185185185178</c:v>
                </c:pt>
                <c:pt idx="27">
                  <c:v>0.70782407407407411</c:v>
                </c:pt>
                <c:pt idx="28">
                  <c:v>0.71129629629629632</c:v>
                </c:pt>
                <c:pt idx="29">
                  <c:v>0.71476851851851853</c:v>
                </c:pt>
                <c:pt idx="30">
                  <c:v>0.71824074074074074</c:v>
                </c:pt>
              </c:numCache>
            </c:numRef>
          </c:cat>
          <c:val>
            <c:numRef>
              <c:f>' Log data - 1'!$R$2:$R$32</c:f>
              <c:numCache>
                <c:formatCode>General</c:formatCode>
                <c:ptCount val="31"/>
                <c:pt idx="0">
                  <c:v>35</c:v>
                </c:pt>
                <c:pt idx="1">
                  <c:v>35</c:v>
                </c:pt>
                <c:pt idx="2">
                  <c:v>35</c:v>
                </c:pt>
                <c:pt idx="3">
                  <c:v>35</c:v>
                </c:pt>
                <c:pt idx="4">
                  <c:v>35</c:v>
                </c:pt>
                <c:pt idx="5">
                  <c:v>35</c:v>
                </c:pt>
                <c:pt idx="6">
                  <c:v>35</c:v>
                </c:pt>
                <c:pt idx="7">
                  <c:v>35</c:v>
                </c:pt>
                <c:pt idx="8">
                  <c:v>35</c:v>
                </c:pt>
                <c:pt idx="9">
                  <c:v>35</c:v>
                </c:pt>
                <c:pt idx="10">
                  <c:v>35</c:v>
                </c:pt>
                <c:pt idx="11">
                  <c:v>35</c:v>
                </c:pt>
                <c:pt idx="12">
                  <c:v>35</c:v>
                </c:pt>
                <c:pt idx="13">
                  <c:v>35</c:v>
                </c:pt>
                <c:pt idx="14">
                  <c:v>35</c:v>
                </c:pt>
                <c:pt idx="15">
                  <c:v>35</c:v>
                </c:pt>
                <c:pt idx="16">
                  <c:v>35</c:v>
                </c:pt>
                <c:pt idx="17">
                  <c:v>35</c:v>
                </c:pt>
                <c:pt idx="18">
                  <c:v>35</c:v>
                </c:pt>
                <c:pt idx="19">
                  <c:v>35</c:v>
                </c:pt>
                <c:pt idx="20">
                  <c:v>35</c:v>
                </c:pt>
                <c:pt idx="21">
                  <c:v>35</c:v>
                </c:pt>
                <c:pt idx="22">
                  <c:v>35</c:v>
                </c:pt>
                <c:pt idx="23">
                  <c:v>35</c:v>
                </c:pt>
                <c:pt idx="24">
                  <c:v>35</c:v>
                </c:pt>
                <c:pt idx="25">
                  <c:v>35</c:v>
                </c:pt>
                <c:pt idx="26">
                  <c:v>35</c:v>
                </c:pt>
                <c:pt idx="27">
                  <c:v>35</c:v>
                </c:pt>
                <c:pt idx="28">
                  <c:v>35</c:v>
                </c:pt>
                <c:pt idx="29">
                  <c:v>35</c:v>
                </c:pt>
                <c:pt idx="30">
                  <c:v>35</c:v>
                </c:pt>
              </c:numCache>
            </c:numRef>
          </c:val>
          <c:smooth val="0"/>
        </c:ser>
        <c:dLbls>
          <c:showLegendKey val="0"/>
          <c:showVal val="0"/>
          <c:showCatName val="0"/>
          <c:showSerName val="0"/>
          <c:showPercent val="0"/>
          <c:showBubbleSize val="0"/>
        </c:dLbls>
        <c:marker val="1"/>
        <c:smooth val="0"/>
        <c:axId val="190074240"/>
        <c:axId val="190072320"/>
      </c:lineChart>
      <c:catAx>
        <c:axId val="190060032"/>
        <c:scaling>
          <c:orientation val="minMax"/>
        </c:scaling>
        <c:delete val="0"/>
        <c:axPos val="b"/>
        <c:title>
          <c:tx>
            <c:rich>
              <a:bodyPr/>
              <a:lstStyle/>
              <a:p>
                <a:pPr>
                  <a:defRPr sz="1100"/>
                </a:pPr>
                <a:r>
                  <a:rPr lang="en-US" sz="1100"/>
                  <a:t>Hora</a:t>
                </a:r>
              </a:p>
            </c:rich>
          </c:tx>
          <c:overlay val="0"/>
        </c:title>
        <c:numFmt formatCode="hh:mm:ss" sourceLinked="1"/>
        <c:majorTickMark val="out"/>
        <c:minorTickMark val="none"/>
        <c:tickLblPos val="nextTo"/>
        <c:crossAx val="190061952"/>
        <c:crosses val="autoZero"/>
        <c:auto val="1"/>
        <c:lblAlgn val="ctr"/>
        <c:lblOffset val="100"/>
        <c:noMultiLvlLbl val="0"/>
      </c:catAx>
      <c:valAx>
        <c:axId val="190061952"/>
        <c:scaling>
          <c:orientation val="minMax"/>
          <c:max val="9.5"/>
          <c:min val="5"/>
        </c:scaling>
        <c:delete val="0"/>
        <c:axPos val="l"/>
        <c:majorGridlines/>
        <c:title>
          <c:tx>
            <c:rich>
              <a:bodyPr rot="-5400000" vert="horz"/>
              <a:lstStyle/>
              <a:p>
                <a:pPr>
                  <a:defRPr sz="1100" b="1"/>
                </a:pPr>
                <a:r>
                  <a:rPr lang="en-US" sz="1100" b="1"/>
                  <a:t>pH</a:t>
                </a:r>
              </a:p>
            </c:rich>
          </c:tx>
          <c:overlay val="0"/>
        </c:title>
        <c:numFmt formatCode="#0.0" sourceLinked="1"/>
        <c:majorTickMark val="out"/>
        <c:minorTickMark val="none"/>
        <c:tickLblPos val="nextTo"/>
        <c:crossAx val="190060032"/>
        <c:crosses val="autoZero"/>
        <c:crossBetween val="between"/>
      </c:valAx>
      <c:valAx>
        <c:axId val="190072320"/>
        <c:scaling>
          <c:orientation val="minMax"/>
        </c:scaling>
        <c:delete val="0"/>
        <c:axPos val="r"/>
        <c:title>
          <c:tx>
            <c:rich>
              <a:bodyPr rot="-5400000" vert="horz"/>
              <a:lstStyle/>
              <a:p>
                <a:pPr>
                  <a:defRPr sz="1100"/>
                </a:pPr>
                <a:r>
                  <a:rPr lang="en-US" sz="1100"/>
                  <a:t>Temperatura (°C)</a:t>
                </a:r>
              </a:p>
            </c:rich>
          </c:tx>
          <c:overlay val="0"/>
        </c:title>
        <c:numFmt formatCode="#0.0" sourceLinked="1"/>
        <c:majorTickMark val="out"/>
        <c:minorTickMark val="none"/>
        <c:tickLblPos val="nextTo"/>
        <c:crossAx val="190074240"/>
        <c:crosses val="max"/>
        <c:crossBetween val="between"/>
      </c:valAx>
      <c:catAx>
        <c:axId val="190074240"/>
        <c:scaling>
          <c:orientation val="minMax"/>
        </c:scaling>
        <c:delete val="1"/>
        <c:axPos val="b"/>
        <c:numFmt formatCode="hh:mm:ss" sourceLinked="1"/>
        <c:majorTickMark val="out"/>
        <c:minorTickMark val="none"/>
        <c:tickLblPos val="nextTo"/>
        <c:crossAx val="190072320"/>
        <c:crosses val="autoZero"/>
        <c:auto val="1"/>
        <c:lblAlgn val="ctr"/>
        <c:lblOffset val="100"/>
        <c:noMultiLvlLbl val="0"/>
      </c:catAx>
    </c:plotArea>
    <c:legend>
      <c:legendPos val="b"/>
      <c:legendEntry>
        <c:idx val="2"/>
        <c:delete val="1"/>
      </c:legendEntry>
      <c:overlay val="0"/>
      <c:txPr>
        <a:bodyPr/>
        <a:lstStyle/>
        <a:p>
          <a:pPr>
            <a:defRPr sz="900"/>
          </a:pPr>
          <a:endParaRPr lang="es-CL"/>
        </a:p>
      </c:txPr>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OrdUv895nEGa/5AtdxAZ9V0/Bj8=</DigestValue>
    </Reference>
    <Reference URI="#idOfficeObject" Type="http://www.w3.org/2000/09/xmldsig#Object">
      <DigestMethod Algorithm="http://www.w3.org/2000/09/xmldsig#sha1"/>
      <DigestValue>9Voz2lOOedKlHskgjuiL27mGAf8=</DigestValue>
    </Reference>
    <Reference URI="#idSignedProperties" Type="http://uri.etsi.org/01903#SignedProperties">
      <Transforms>
        <Transform Algorithm="http://www.w3.org/TR/2001/REC-xml-c14n-20010315"/>
      </Transforms>
      <DigestMethod Algorithm="http://www.w3.org/2000/09/xmldsig#sha1"/>
      <DigestValue>GaPwdn337yMvGx5cl3B+mN7o0qg=</DigestValue>
    </Reference>
    <Reference URI="#idValidSigLnImg" Type="http://www.w3.org/2000/09/xmldsig#Object">
      <DigestMethod Algorithm="http://www.w3.org/2000/09/xmldsig#sha1"/>
      <DigestValue>ByAQm0eN1O3WfmREJNRKort7Sys=</DigestValue>
    </Reference>
    <Reference URI="#idInvalidSigLnImg" Type="http://www.w3.org/2000/09/xmldsig#Object">
      <DigestMethod Algorithm="http://www.w3.org/2000/09/xmldsig#sha1"/>
      <DigestValue>b3xLg5ZN2XskVTNL7PQlS0plCg4=</DigestValue>
    </Reference>
  </SignedInfo>
  <SignatureValue>QKpYmJy4X7fKcuFmYoLuQXb2Ko+j1SpBNgGm1khqXYmgVmoC1fkeM3w0YTdkhlaSE9vsgL1wHfnH
VMLNGum1cDQcaaR/AyW7WFA34r69xGqGovWVf+oRE0YGA5sFDkilet6BazgkciuN2Z1v9nKrQY+t
tNxawDxSJSntXJ2H3uQOhztRil8+qk2LDmWGRwLV7Zm0VwdpZavhytl8+KflLgr7cubhsmuJvTHR
0/nWDqKoJ5aHb2BA2O4J9LL9csJM8ol/ahPVmqpkXbhGrF33NceB7GgB7DeKOHiwHA/G9ODiUUTb
uAnLmAnNWhXoeq+oH0bn68pmct+B/0Aiv+09uA==</SignatureValue>
  <KeyInfo>
    <X509Data>
      <X509Certificate>MIIHYDCCBkigAwIBAgIQZZqBD3sxwselctH0jIZxiTANBgkqhkiG9w0BAQsFADCB4DELMAkGA1UE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IGRlIENoaWxlIENBMR8wHQYJKoZIhvcNAQkBFhBlLXNpZ25AZS1zaWduLmNsMB4XDTE3MDQwMzAw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</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Bcvk06g7wIKdl7gvvFUgguy3AmQ=</DigestValue>
      </Reference>
      <Reference URI="/word/media/image4.emf?ContentType=image/x-emf">
        <DigestMethod Algorithm="http://www.w3.org/2000/09/xmldsig#sha1"/>
        <DigestValue>hT1oIIvx/uHoG5U1BFKfd/LSMgw=</DigestValue>
      </Reference>
      <Reference URI="/word/media/image3.emf?ContentType=image/x-emf">
        <DigestMethod Algorithm="http://www.w3.org/2000/09/xmldsig#sha1"/>
        <DigestValue>SiuDGNGdFFz7Po8rbQ1Jxjg6Vgg=</DigestValue>
      </Reference>
      <Reference URI="/word/media/image2.emf?ContentType=image/x-emf">
        <DigestMethod Algorithm="http://www.w3.org/2000/09/xmldsig#sha1"/>
        <DigestValue>ppJa+QMUTKR/cH4Zjd2eUZemz1s=</DigestValue>
      </Reference>
      <Reference URI="/word/media/image1.jpg?ContentType=image/jpeg">
        <DigestMethod Algorithm="http://www.w3.org/2000/09/xmldsig#sha1"/>
        <DigestValue>t02czBjOGtjPSakqWFT7mgwfR1U=</DigestValue>
      </Reference>
      <Reference URI="/word/media/image14.jpeg?ContentType=image/jpeg">
        <DigestMethod Algorithm="http://www.w3.org/2000/09/xmldsig#sha1"/>
        <DigestValue>nLd1cS6sdACgF8jZmVSa8VXQcpY=</DigestValue>
      </Reference>
      <Reference URI="/word/media/image5.jpeg?ContentType=image/jpeg">
        <DigestMethod Algorithm="http://www.w3.org/2000/09/xmldsig#sha1"/>
        <DigestValue>o5wrrt9FqvZteuaStB0foNgvMDQ=</DigestValue>
      </Reference>
      <Reference URI="/word/media/hdphoto1.wdp?ContentType=image/vnd.ms-photo">
        <DigestMethod Algorithm="http://www.w3.org/2000/09/xmldsig#sha1"/>
        <DigestValue>5/B4Sjolr/yCdJjHfGjurm1WsbM=</DigestValue>
      </Reference>
      <Reference URI="/word/media/image6.jpeg?ContentType=image/jpeg">
        <DigestMethod Algorithm="http://www.w3.org/2000/09/xmldsig#sha1"/>
        <DigestValue>lL5nGaHNrVjQ51YgjanWD8V406A=</DigestValue>
      </Reference>
      <Reference URI="/word/media/hdphoto13.wdp?ContentType=image/vnd.ms-photo">
        <DigestMethod Algorithm="http://www.w3.org/2000/09/xmldsig#sha1"/>
        <DigestValue>7+ULt5npmsg9xNmL5E9ZxZ/fRWE=</DigestValue>
      </Reference>
      <Reference URI="/word/media/hdphoto7.wdp?ContentType=image/vnd.ms-photo">
        <DigestMethod Algorithm="http://www.w3.org/2000/09/xmldsig#sha1"/>
        <DigestValue>0bFKnzHDpCUUnHlYSVXkeqxLoAY=</DigestValue>
      </Reference>
      <Reference URI="/word/theme/theme1.xml?ContentType=application/vnd.openxmlformats-officedocument.theme+xml">
        <DigestMethod Algorithm="http://www.w3.org/2000/09/xmldsig#sha1"/>
        <DigestValue>SkFriLgcYpRpLjX7ys4sIdq4iWA=</DigestValue>
      </Reference>
      <Reference URI="/word/media/image7.jpeg?ContentType=image/jpeg">
        <DigestMethod Algorithm="http://www.w3.org/2000/09/xmldsig#sha1"/>
        <DigestValue>4u1zjiM0RHQQWDGOFuQHfNvkiyc=</DigestValue>
      </Reference>
      <Reference URI="/word/media/image8.jpeg?ContentType=image/jpeg">
        <DigestMethod Algorithm="http://www.w3.org/2000/09/xmldsig#sha1"/>
        <DigestValue>99EqC2WE0DbUBrzoHuz9aOwDB7Q=</DigestValue>
      </Reference>
      <Reference URI="/word/media/image9.jpeg?ContentType=image/jpeg">
        <DigestMethod Algorithm="http://www.w3.org/2000/09/xmldsig#sha1"/>
        <DigestValue>8XB0uHZnOo6cmtkocHjvczH/FoE=</DigestValue>
      </Reference>
      <Reference URI="/word/media/image13.jpeg?ContentType=image/jpeg">
        <DigestMethod Algorithm="http://www.w3.org/2000/09/xmldsig#sha1"/>
        <DigestValue>5UkAG04UTGeeQAegpgnaqhmvWVI=</DigestValue>
      </Reference>
      <Reference URI="/word/media/image10.png?ContentType=image/png">
        <DigestMethod Algorithm="http://www.w3.org/2000/09/xmldsig#sha1"/>
        <DigestValue>m0OgI2Fn/Y559U+w2Dq6tatPjiA=</DigestValue>
      </Reference>
      <Reference URI="/word/settings.xml?ContentType=application/vnd.openxmlformats-officedocument.wordprocessingml.settings+xml">
        <DigestMethod Algorithm="http://www.w3.org/2000/09/xmldsig#sha1"/>
        <DigestValue>2fxbozv867XLiZ+vePmg96YI2rY=</DigestValue>
      </Reference>
      <Reference URI="/word/styles.xml?ContentType=application/vnd.openxmlformats-officedocument.wordprocessingml.styles+xml">
        <DigestMethod Algorithm="http://www.w3.org/2000/09/xmldsig#sha1"/>
        <DigestValue>9V78jwNaAuMYoWUKoJNyhM9TrRM=</DigestValue>
      </Reference>
      <Reference URI="/word/numbering.xml?ContentType=application/vnd.openxmlformats-officedocument.wordprocessingml.numbering+xml">
        <DigestMethod Algorithm="http://www.w3.org/2000/09/xmldsig#sha1"/>
        <DigestValue>mpoEFeQGHDNZr7IMoecxHMMH41o=</DigestValue>
      </Reference>
      <Reference URI="/word/webSettings.xml?ContentType=application/vnd.openxmlformats-officedocument.wordprocessingml.webSettings+xml">
        <DigestMethod Algorithm="http://www.w3.org/2000/09/xmldsig#sha1"/>
        <DigestValue>ltXE8gQEhMOQJ2X89QisBUSpQug=</DigestValue>
      </Reference>
      <Reference URI="/word/media/hdphoto3.wdp?ContentType=image/vnd.ms-photo">
        <DigestMethod Algorithm="http://www.w3.org/2000/09/xmldsig#sha1"/>
        <DigestValue>SYnK1Tr0SsUWQZamwvse10rWtBY=</DigestValue>
      </Reference>
      <Reference URI="/word/media/image11.png?ContentType=image/png">
        <DigestMethod Algorithm="http://www.w3.org/2000/09/xmldsig#sha1"/>
        <DigestValue>j9ZwR3ishS8iKVaaHU1Z+L2WvH0=</DigestValue>
      </Reference>
      <Reference URI="/word/media/hdphoto4.wdp?ContentType=image/vnd.ms-photo">
        <DigestMethod Algorithm="http://www.w3.org/2000/09/xmldsig#sha1"/>
        <DigestValue>OSI0bIci+AsK5d6he6DiE2ulc+w=</DigestValue>
      </Reference>
      <Reference URI="/word/media/hdphoto6.wdp?ContentType=image/vnd.ms-photo">
        <DigestMethod Algorithm="http://www.w3.org/2000/09/xmldsig#sha1"/>
        <DigestValue>kqWusiTTfAr2QUYWJ5qA2KVT0yk=</DigestValue>
      </Reference>
      <Reference URI="/word/media/image12.jpeg?ContentType=image/jpeg">
        <DigestMethod Algorithm="http://www.w3.org/2000/09/xmldsig#sha1"/>
        <DigestValue>5DwAw/Vc5G9/Nz/NqVj2cRkqEBk=</DigestValue>
      </Reference>
      <Reference URI="/word/media/hdphoto2.wdp?ContentType=image/vnd.ms-photo">
        <DigestMethod Algorithm="http://www.w3.org/2000/09/xmldsig#sha1"/>
        <DigestValue>5xUULZlNbOlVcD9kxFzc2NxcYdU=</DigestValue>
      </Reference>
      <Reference URI="/word/media/hdphoto5.wdp?ContentType=image/vnd.ms-photo">
        <DigestMethod Algorithm="http://www.w3.org/2000/09/xmldsig#sha1"/>
        <DigestValue>G5s4v3Av3vz+gA2jZRXJkhkgEI4=</DigestValue>
      </Reference>
      <Reference URI="/word/media/hdphoto14.wdp?ContentType=image/vnd.ms-photo">
        <DigestMethod Algorithm="http://www.w3.org/2000/09/xmldsig#sha1"/>
        <DigestValue>zoYgfD8BV53RkAmMMkF3JzjUXDI=</DigestValue>
      </Reference>
      <Reference URI="/word/media/hdphoto8.wdp?ContentType=image/vnd.ms-photo">
        <DigestMethod Algorithm="http://www.w3.org/2000/09/xmldsig#sha1"/>
        <DigestValue>n24hnO//8AD6kFCkdhjULZT03xs=</DigestValue>
      </Reference>
      <Reference URI="/word/media/hdphoto15.wdp?ContentType=image/vnd.ms-photo">
        <DigestMethod Algorithm="http://www.w3.org/2000/09/xmldsig#sha1"/>
        <DigestValue>8f4NjYOYGxWcgiq4BWW67SFfiWI=</DigestValue>
      </Reference>
      <Reference URI="/word/media/image18.jpeg?ContentType=image/jpeg">
        <DigestMethod Algorithm="http://www.w3.org/2000/09/xmldsig#sha1"/>
        <DigestValue>yQpmMx4g+i0EjgjJLd3SKEgMhyg=</DigestValue>
      </Reference>
      <Reference URI="/word/media/hdphoto12.wdp?ContentType=image/vnd.ms-photo">
        <DigestMethod Algorithm="http://www.w3.org/2000/09/xmldsig#sha1"/>
        <DigestValue>lb1umR5W8eH4MTIolcM5NBUWYEE=</DigestValue>
      </Reference>
      <Reference URI="/word/media/hdphoto11.wdp?ContentType=image/vnd.ms-photo">
        <DigestMethod Algorithm="http://www.w3.org/2000/09/xmldsig#sha1"/>
        <DigestValue>GAzjY61y/wPXb+xFi3oAA/1SQ4o=</DigestValue>
      </Reference>
      <Reference URI="/word/charts/chart1.xml?ContentType=application/vnd.openxmlformats-officedocument.drawingml.chart+xml">
        <DigestMethod Algorithm="http://www.w3.org/2000/09/xmldsig#sha1"/>
        <DigestValue>YPvYcvYyPeAZ2h041WC1o7MAdeA=</DigestValue>
      </Reference>
      <Reference URI="/word/media/image17.jpeg?ContentType=image/jpeg">
        <DigestMethod Algorithm="http://www.w3.org/2000/09/xmldsig#sha1"/>
        <DigestValue>CgbAq1sbb9mxCyeroUyReKrgZrY=</DigestValue>
      </Reference>
      <Reference URI="/word/footer2.xml?ContentType=application/vnd.openxmlformats-officedocument.wordprocessingml.footer+xml">
        <DigestMethod Algorithm="http://www.w3.org/2000/09/xmldsig#sha1"/>
        <DigestValue>zlPmeKHZZuD6k2BzZ7nmCV7NGwM=</DigestValue>
      </Reference>
      <Reference URI="/word/footnotes.xml?ContentType=application/vnd.openxmlformats-officedocument.wordprocessingml.footnotes+xml">
        <DigestMethod Algorithm="http://www.w3.org/2000/09/xmldsig#sha1"/>
        <DigestValue>s5B1D8rFxu9/xfR9tN9JtepGRUg=</DigestValue>
      </Reference>
      <Reference URI="/word/footer1.xml?ContentType=application/vnd.openxmlformats-officedocument.wordprocessingml.footer+xml">
        <DigestMethod Algorithm="http://www.w3.org/2000/09/xmldsig#sha1"/>
        <DigestValue>Qx54NiAA+nL87akikTibLsLhU94=</DigestValue>
      </Reference>
      <Reference URI="/word/endnotes.xml?ContentType=application/vnd.openxmlformats-officedocument.wordprocessingml.endnotes+xml">
        <DigestMethod Algorithm="http://www.w3.org/2000/09/xmldsig#sha1"/>
        <DigestValue>RtsZ4gNskXkmGPCRUXNwt/nDa84=</DigestValue>
      </Reference>
      <Reference URI="/word/document.xml?ContentType=application/vnd.openxmlformats-officedocument.wordprocessingml.document.main+xml">
        <DigestMethod Algorithm="http://www.w3.org/2000/09/xmldsig#sha1"/>
        <DigestValue>sPkopHlmdEAeAUYkubTvLmWs1Sc=</DigestValue>
      </Reference>
      <Reference URI="/word/media/image16.jpeg?ContentType=image/jpeg">
        <DigestMethod Algorithm="http://www.w3.org/2000/09/xmldsig#sha1"/>
        <DigestValue>Y5BRk0LXHCov/CENXajjqGAfzzw=</DigestValue>
      </Reference>
      <Reference URI="/word/stylesWithEffects.xml?ContentType=application/vnd.ms-word.stylesWithEffects+xml">
        <DigestMethod Algorithm="http://www.w3.org/2000/09/xmldsig#sha1"/>
        <DigestValue>Va6aSeIyaPVYHr3E++hoeJTdRWI=</DigestValue>
      </Reference>
      <Reference URI="/word/media/hdphoto9.wdp?ContentType=image/vnd.ms-photo">
        <DigestMethod Algorithm="http://www.w3.org/2000/09/xmldsig#sha1"/>
        <DigestValue>CQJyFDGl1ykN7j/LxOmyAiq7M/U=</DigestValue>
      </Reference>
      <Reference URI="/word/media/hdphoto17.wdp?ContentType=image/vnd.ms-photo">
        <DigestMethod Algorithm="http://www.w3.org/2000/09/xmldsig#sha1"/>
        <DigestValue>cbsSnyOX0aG8tlBqH2LlMEjvZCU=</DigestValue>
      </Reference>
      <Reference URI="/word/media/image23.jpeg?ContentType=image/jpeg">
        <DigestMethod Algorithm="http://www.w3.org/2000/09/xmldsig#sha1"/>
        <DigestValue>m2wwMOuQejR5fl0yKx5/z1HMyRc=</DigestValue>
      </Reference>
      <Reference URI="/word/media/hdphoto16.wdp?ContentType=image/vnd.ms-photo">
        <DigestMethod Algorithm="http://www.w3.org/2000/09/xmldsig#sha1"/>
        <DigestValue>30Xo4mdbttDma/ox+5TJP06Sc94=</DigestValue>
      </Reference>
      <Reference URI="/word/media/image22.jpeg?ContentType=image/jpeg">
        <DigestMethod Algorithm="http://www.w3.org/2000/09/xmldsig#sha1"/>
        <DigestValue>JZF6ewCRJmSQ47d0QnWlzNDj1P0=</DigestValue>
      </Reference>
      <Reference URI="/word/media/image19.jpeg?ContentType=image/jpeg">
        <DigestMethod Algorithm="http://www.w3.org/2000/09/xmldsig#sha1"/>
        <DigestValue>7YjW1iZjM1sueMA/qVz5d5J8rtc=</DigestValue>
      </Reference>
      <Reference URI="/word/media/image24.jpeg?ContentType=image/jpeg">
        <DigestMethod Algorithm="http://www.w3.org/2000/09/xmldsig#sha1"/>
        <DigestValue>UyDItl8vygHibip7V1x/s42XEwQ=</DigestValue>
      </Reference>
      <Reference URI="/word/media/image15.jpeg?ContentType=image/jpeg">
        <DigestMethod Algorithm="http://www.w3.org/2000/09/xmldsig#sha1"/>
        <DigestValue>ifofGWzyJZJJhgaGjGIbW3k5KaY=</DigestValue>
      </Reference>
      <Reference URI="/word/media/image25.jpeg?ContentType=image/jpeg">
        <DigestMethod Algorithm="http://www.w3.org/2000/09/xmldsig#sha1"/>
        <DigestValue>wYgesPACeo9jj2uptmQraVzIbZs=</DigestValue>
      </Reference>
      <Reference URI="/word/media/hdphoto10.wdp?ContentType=image/vnd.ms-photo">
        <DigestMethod Algorithm="http://www.w3.org/2000/09/xmldsig#sha1"/>
        <DigestValue>UiTXfDsWUM/YyfDCXyshBmE28gI=</DigestValue>
      </Reference>
      <Reference URI="/word/media/image20.jpeg?ContentType=image/jpeg">
        <DigestMethod Algorithm="http://www.w3.org/2000/09/xmldsig#sha1"/>
        <DigestValue>T/AKoDFoF67pumB92AjRux8cc5M=</DigestValue>
      </Reference>
      <Reference URI="/word/media/image21.jpeg?ContentType=image/jpeg">
        <DigestMethod Algorithm="http://www.w3.org/2000/09/xmldsig#sha1"/>
        <DigestValue>qQbanEAx4SUc3SC2fg7EKNgkILQ=</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QEuKs/v59qdP/lSLZnA3UYUTjKA=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2"/>
            <mdssi:RelationshipReference SourceId="rId16"/>
            <mdssi:RelationshipReference SourceId="rId20"/>
            <mdssi:RelationshipReference SourceId="rId29"/>
            <mdssi:RelationshipReference SourceId="rId41"/>
            <mdssi:RelationshipReference SourceId="rId54"/>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5"/>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19"/>
            <mdssi:RelationshipReference SourceId="rId31"/>
            <mdssi:RelationshipReference SourceId="rId44"/>
            <mdssi:RelationshipReference SourceId="rId52"/>
            <mdssi:RelationshipReference SourceId="rId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8"/>
            <mdssi:RelationshipReference SourceId="rId51"/>
            <mdssi:RelationshipReference SourceId="rId3"/>
          </Transform>
          <Transform Algorithm="http://www.w3.org/TR/2001/REC-xml-c14n-20010315"/>
        </Transforms>
        <DigestMethod Algorithm="http://www.w3.org/2000/09/xmldsig#sha1"/>
        <DigestValue>rWoXJh/YRJvTLMn212SeI8MzMMs=</DigestValue>
      </Reference>
    </Manifest>
    <SignatureProperties>
      <SignatureProperty Id="idSignatureTime" Target="#idPackageSignature">
        <mdssi:SignatureTime>
          <mdssi:Format>YYYY-MM-DDThh:mm:ssTZD</mdssi:Format>
          <mdssi:Value>2018-03-01T20:58:14Z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2018-03-01T20:58:14Z</xd:SigningTime>
          <xd:SigningCertificate>
            <xd:Cert>
              <xd:CertDigest>
                <DigestMethod Algorithm="http://www.w3.org/2000/09/xmldsig#sha1"/>
                <DigestValue>ybFWok5f1Hp9kjP8i/M0wuPFfZc=</DigestValue>
              </xd:CertDigest>
              <xd:IssuerSerial>
                <X509IssuerName>E=e-sign@e-sign.cl, CN=E-Sign Firma Electronica Avanzada para Estado de Chile CA, OU=Class 2 Managed PKI Individual Subscriber CA, OU=Symantec Trust Network, O=E-Sign S.A., C=CL</X509IssuerName>
                <X509SerialNumber>135054258947878988792636092295533719945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r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ChAqD4///yAQAAAAAAAPzrvwaA+P//CABYfvv2//8AAAAAAAAAAODrvwaA+P////8AAAAAAAAAAAAAAAAAAAAAAAAAAAAAAAAAADj89gwAAAAATg0hdCIAigEAAAAAAAAAAAAAAAAAAAAAAAAAAAAAAAAAAAAAAAAAAAAAAAAAAAAAAAAAAAAAAAAAAAAAAAAAAAAAAAAAAAAAAAAAAAAAAAAAAAAAAAAAAAAAAAAAAAAAAAAAAAYAAACAAd11AAAAADibCgaAAd11nxATAOUUCtw4cCsANoHYdTibCgYAAAAAgAHddThwKwBVgdh1gAHddQAAATagAbMLYHArAJOA2HUBAAAASHArABAAAAADAQAAoAGzC4AdATagAbMLAAAAAAEAAACMcCsAjHArAC8w2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Object Id="idInvalidSigLnImg">AQAAAGwAAAAAAAAAAAAAAP8AAAB/AAAAAAAAAAAAAABKIwAApREAACBFTUYAAAEAS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UKkrADnOnV8A4VEAFwAABAEAAAAABAAAzKkrAFfOnV8ZMrx/2qorAAAEAAABAgAAAAAAACSpKwDA/CsAwPwrAICpKwCAAd11DlzYdeBb2HWAqSsAZAEAAAAAAAAAAAAAjWIldY1iJXVYNlEAAAgAAAACAAAAAAAAqKkrACJqJXUAAAAAAAAAANqqKwAHAAAAzKorAAcAAAAAAAAAAAAAAMyqKwDgqSsA7uokdQAAAAAAAgAAAAArAAcAAADMqisABwAAAEwSJnUAAAAAAAAAAMyqKwAHAAAAAGRBAgyqKwCVLiR1AAAAAAACAADMqis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KECoPj///IBAAAAAAAA/Ou/BoD4//8IAFh++/b//wAAAAAAAAAA4Ou/BoD4/////wAAAABNAAQAAADwFiwAgBYsALxCUQBUrCsA/I2cX/AWLAAAH00A7lecXwAAAACAFiwAvEJRAEB9PgLuV5xfAAAAAIAVLAAAZEECAGj6A3isKwBgV5xfQNwwAPwBAAC0rCsAJFecX/wBAAAAAAAAjWIldY1iJXX8AQAAAAgAAAACAAAAAAAAzKwrACJqJXUAAAAAAAAAAP6tKwAHAAAA8K0rAAcAAAAAAAAAAAAAAPCtKwAErSsA7uokdQAAAAAAAgAAAAArAAcAAADwrSsABwAAAEwSJnUAAAAAAAAAAPCtKwAHAAAAAGRBAjCtKwCVLiR1AAAAAAACAADwr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FfiGwrAOqGpl84285fAQAAAGQ1yl+INctfQGFFBDjbzl8BAAAAZDXKX3w1yl8A2jICANoyAtBsKwBvaaFfAKzOXwEAAABkNcpf3GwrAIAB3XUOXNh14FvYddxsKwBkAQAAAAAAAAAAAACNYiV1jWIldQg3UQAACAAAAAIAAAAAAAAEbSsAImoldQAAAAAAAAAANG4rAAYAAAAobisABgAAAAAAAAAAAAAAKG4rADxtKwDu6iR1AAAAAAACAAAAACsABgAAAChuKwAGAAAATBImdQAAAAAAAAAAKG4rAAYAAAAAZEECaG0rAJUuJHUAAAAAAAIAAChuK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ChAqD4///yAQAAAAAAAPzrvwaA+P//CABYfvv2//8AAAAAAAAAAODrvwaA+P////8AAAAAAAAAAAAAAAAAAAAAAAAAAAAAoG8rADj89gw4xcV2txMhByIAigGsbysAaGnBdgAAAAAAAAAAZHArANaGwHYEAAAAAAAAAB4eAZMAAAAAAJkCBwEAAAAAmQIHAAAAAA8AAAAGAAAAgAHddQCZAgcAngoGgAHddY8QEwCEFwpFAAArADaB2HUAngoGAJkCB4AB3XUYcCsAVYHYdYAB3XUeHgGTHh4Bk0BwKwCTgNh1AQAAAChwKwD+ndh1cMq1XwAAAZMAAAAAAAAAAEByKwAAAAAAYHArADPKtV/ccCsAAAAAAIDkUQBAcisAAAAAACRxKwB0x7VfjHArAC8w2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BpmN8j4zt6Jm8ru4iL+Nr04RtwWftBXSkuibNR1FtrY=</DigestValue>
    </Reference>
    <Reference Type="http://www.w3.org/2000/09/xmldsig#Object" URI="#idOfficeObject">
      <DigestMethod Algorithm="http://www.w3.org/2001/04/xmlenc#sha256"/>
      <DigestValue>xkd9HQhf0n7RU80Gx1Y5AOY2RBp9KqHf+AYJ0j6j/ZI=</DigestValue>
    </Reference>
    <Reference Type="http://uri.etsi.org/01903#SignedProperties" URI="#idSignedProperties">
      <Transforms>
        <Transform Algorithm="http://www.w3.org/TR/2001/REC-xml-c14n-20010315"/>
      </Transforms>
      <DigestMethod Algorithm="http://www.w3.org/2001/04/xmlenc#sha256"/>
      <DigestValue>l4qEYPCjiNx2LstI6fqvjx9ZlsBiBoM9toludyev8E8=</DigestValue>
    </Reference>
    <Reference Type="http://www.w3.org/2000/09/xmldsig#Object" URI="#idValidSigLnImg">
      <DigestMethod Algorithm="http://www.w3.org/2001/04/xmlenc#sha256"/>
      <DigestValue>BllAYcOS9VFxqLJs0v8TM1bsnkghaeRSNJvXad03S7c=</DigestValue>
    </Reference>
    <Reference Type="http://www.w3.org/2000/09/xmldsig#Object" URI="#idInvalidSigLnImg">
      <DigestMethod Algorithm="http://www.w3.org/2001/04/xmlenc#sha256"/>
      <DigestValue>/xpcz2namsAPctwhliySZPIuoO84n5CTzfrjAA4X0h8=</DigestValue>
    </Reference>
  </SignedInfo>
  <SignatureValue>FJxwfr0wpVzPYuaBjm89sZo7We6iv4GEdfN9D1BBtOaWkdT87Lq8xS4lXn9Qlh/AMPV0n29f7xOy
XOtrMiSPybaO7++xgNqegidx6tJgT3QcFBulBIC1rAj9bxQ3FJaXM4Ps9ICMZayTLUqJ7StDrORU
KZy2DMnS95HetJ8DsiC4bIXRRj18Bidi4/b8n8vL5rsbcms1d0HqlTJupQMEH1lWIoIez28JFZGA
Mo2g4m03/1UVUYXNx/kZkuvA0afdhljC5/f1pPoUoKw+tTYZiHMMrRwUYkuWmobFQKNhkblBp7ER
BcsZG6xpRB9OjO+b3NOc4byPrPVtKyyE0RblvQ==</SignatureValue>
  <KeyInfo>
    <X509Data>
      <X509Certificate>MIIHTjCCBjagAwIBAgIQFqOmwRqkSKEamWtk6zrLf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HtrstUIF/DIq63ZLulAtlYLY/qHQI+2N/d0JBycaJiulgWtekHR/4q55hAJL4P3s9AxcPu06hEV9ZJGIUThm18jVORqLf7gqBVMfiq4PKrRKTDcZSXPbGklxG/GeIgBDztG7wLZqB3sfXr6WUeWbnwz4ztNthCALBOnQjQzqpiECHoOrDD54a1/Rm/EXLFbkFP0620+9Uws4CG4i7to2J6UnsKZDP7Fo3v/BDmRDDJyMR/1ZPoapf2A/KLIN50VWloGHsssHYtbHWSN3PMTZWiblPxG7T0lGP/Ngz6lPwr71jSFBrfAi8Z2X3PMKoAJBsC3Vcq9CYuQzLksmQhsW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fxMSan+dplYo9Uud5z0Yvw3O1utHfEuRn9CFKnbvwvQ=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f84fnL7RO0qiNjsbanrZUviwE7lVA5ZKugELHe8xUPY=</DigestValue>
      </Reference>
      <Reference URI="/word/charts/chart1.xml?ContentType=application/vnd.openxmlformats-officedocument.drawingml.chart+xml">
        <DigestMethod Algorithm="http://www.w3.org/2001/04/xmlenc#sha256"/>
        <DigestValue>yc8pyBVtMknU9/qt7uo2ZyLPAGbh6Te1Okg3Y6sHnXU=</DigestValue>
      </Reference>
      <Reference URI="/word/commentsExtended.xml?ContentType=application/vnd.openxmlformats-officedocument.wordprocessingml.commentsExtended+xml">
        <DigestMethod Algorithm="http://www.w3.org/2001/04/xmlenc#sha256"/>
        <DigestValue>fcKQ4UrqDNGvEjTGlU44SkzjOUEGREeLlk4+7apTugU=</DigestValue>
      </Reference>
      <Reference URI="/word/document.xml?ContentType=application/vnd.openxmlformats-officedocument.wordprocessingml.document.main+xml">
        <DigestMethod Algorithm="http://www.w3.org/2001/04/xmlenc#sha256"/>
        <DigestValue>Lxil88FIOC4B861Lj2L453YF46EMvG54srACcM0QPxk=</DigestValue>
      </Reference>
      <Reference URI="/word/endnotes.xml?ContentType=application/vnd.openxmlformats-officedocument.wordprocessingml.endnotes+xml">
        <DigestMethod Algorithm="http://www.w3.org/2001/04/xmlenc#sha256"/>
        <DigestValue>2nXFdf98wPJIzW5bwV8Pyfb+gVFRChfi7/NbM9o5mNY=</DigestValue>
      </Reference>
      <Reference URI="/word/fontTable.xml?ContentType=application/vnd.openxmlformats-officedocument.wordprocessingml.fontTable+xml">
        <DigestMethod Algorithm="http://www.w3.org/2001/04/xmlenc#sha256"/>
        <DigestValue>fu306IqKV8yiD2v2WZpkZ9/IDkrgVDo17nEohu2SSC4=</DigestValue>
      </Reference>
      <Reference URI="/word/footer1.xml?ContentType=application/vnd.openxmlformats-officedocument.wordprocessingml.footer+xml">
        <DigestMethod Algorithm="http://www.w3.org/2001/04/xmlenc#sha256"/>
        <DigestValue>K9RJtUHct1dQsQ1z8Qy1/z0mByJtDOfjWcx3S4bzFE8=</DigestValue>
      </Reference>
      <Reference URI="/word/footer2.xml?ContentType=application/vnd.openxmlformats-officedocument.wordprocessingml.footer+xml">
        <DigestMethod Algorithm="http://www.w3.org/2001/04/xmlenc#sha256"/>
        <DigestValue>rkuvFM2h1x9AtqO72sBvqXenad+DQArTjIy7k2qgexY=</DigestValue>
      </Reference>
      <Reference URI="/word/footnotes.xml?ContentType=application/vnd.openxmlformats-officedocument.wordprocessingml.footnotes+xml">
        <DigestMethod Algorithm="http://www.w3.org/2001/04/xmlenc#sha256"/>
        <DigestValue>MXq769K23vQlxLXw/ez7mVxKwq5kU+zBFl5zD+OjjEM=</DigestValue>
      </Reference>
      <Reference URI="/word/media/hdphoto1.wdp?ContentType=image/vnd.ms-photo">
        <DigestMethod Algorithm="http://www.w3.org/2001/04/xmlenc#sha256"/>
        <DigestValue>6qRhofnT2NqnrRKz8AomK/Z4dvFgi5vJESVUP2i5uS8=</DigestValue>
      </Reference>
      <Reference URI="/word/media/hdphoto10.wdp?ContentType=image/vnd.ms-photo">
        <DigestMethod Algorithm="http://www.w3.org/2001/04/xmlenc#sha256"/>
        <DigestValue>AR2BFFlK62dvviSfAA/L2fPen/3T19r4cS/7uFpo3EY=</DigestValue>
      </Reference>
      <Reference URI="/word/media/hdphoto11.wdp?ContentType=image/vnd.ms-photo">
        <DigestMethod Algorithm="http://www.w3.org/2001/04/xmlenc#sha256"/>
        <DigestValue>srK4BMg6fnPV7gimTw+ZOU656GXKaKXRUjDLcc876xo=</DigestValue>
      </Reference>
      <Reference URI="/word/media/hdphoto12.wdp?ContentType=image/vnd.ms-photo">
        <DigestMethod Algorithm="http://www.w3.org/2001/04/xmlenc#sha256"/>
        <DigestValue>Jo+OkXUAgpSd/wmfBL0Oi7/SXavV/ZbucF00xCFTly4=</DigestValue>
      </Reference>
      <Reference URI="/word/media/hdphoto13.wdp?ContentType=image/vnd.ms-photo">
        <DigestMethod Algorithm="http://www.w3.org/2001/04/xmlenc#sha256"/>
        <DigestValue>tR2m0lOAjtcBp7at006U6yFyfFDnX/zxBCnIBQbMfg4=</DigestValue>
      </Reference>
      <Reference URI="/word/media/hdphoto14.wdp?ContentType=image/vnd.ms-photo">
        <DigestMethod Algorithm="http://www.w3.org/2001/04/xmlenc#sha256"/>
        <DigestValue>p+lbE75sQu+31OfjTe0rPkVPFNaxC5JfkO92mvnRlIQ=</DigestValue>
      </Reference>
      <Reference URI="/word/media/hdphoto15.wdp?ContentType=image/vnd.ms-photo">
        <DigestMethod Algorithm="http://www.w3.org/2001/04/xmlenc#sha256"/>
        <DigestValue>3CZZaNqxEMtSuWjsWjeo8KQIGa12Tj4gjd2fgGa+B1s=</DigestValue>
      </Reference>
      <Reference URI="/word/media/hdphoto16.wdp?ContentType=image/vnd.ms-photo">
        <DigestMethod Algorithm="http://www.w3.org/2001/04/xmlenc#sha256"/>
        <DigestValue>4GkPUs/vboaBjoDUer2HUxzZnzHgsXeSYh/7lrahL58=</DigestValue>
      </Reference>
      <Reference URI="/word/media/hdphoto17.wdp?ContentType=image/vnd.ms-photo">
        <DigestMethod Algorithm="http://www.w3.org/2001/04/xmlenc#sha256"/>
        <DigestValue>b0bG/uWmjwror6yLrY74gbUzyuekIzzm5vMj1Q6gSYE=</DigestValue>
      </Reference>
      <Reference URI="/word/media/hdphoto2.wdp?ContentType=image/vnd.ms-photo">
        <DigestMethod Algorithm="http://www.w3.org/2001/04/xmlenc#sha256"/>
        <DigestValue>r0K88D9RnTPUaPF1qi4QoIvX4H+6wQGXbWKeTXgAuaM=</DigestValue>
      </Reference>
      <Reference URI="/word/media/hdphoto3.wdp?ContentType=image/vnd.ms-photo">
        <DigestMethod Algorithm="http://www.w3.org/2001/04/xmlenc#sha256"/>
        <DigestValue>gEkLIEJyvBMLbNBwx/lEVuMo2qmssp7L5SdCd9BpDkk=</DigestValue>
      </Reference>
      <Reference URI="/word/media/hdphoto4.wdp?ContentType=image/vnd.ms-photo">
        <DigestMethod Algorithm="http://www.w3.org/2001/04/xmlenc#sha256"/>
        <DigestValue>y9i0WfkeDICXi0JPoz1E5VBL7i2iheCwZZzc1JevUs4=</DigestValue>
      </Reference>
      <Reference URI="/word/media/hdphoto5.wdp?ContentType=image/vnd.ms-photo">
        <DigestMethod Algorithm="http://www.w3.org/2001/04/xmlenc#sha256"/>
        <DigestValue>86flj9OPPzCB/1rbUeuzinK+LBx0d4YRAoDSBECzGTI=</DigestValue>
      </Reference>
      <Reference URI="/word/media/hdphoto6.wdp?ContentType=image/vnd.ms-photo">
        <DigestMethod Algorithm="http://www.w3.org/2001/04/xmlenc#sha256"/>
        <DigestValue>znkX2QPmJAsl0WydsYWJvcTswqXi0DvCKU8D3MptKHU=</DigestValue>
      </Reference>
      <Reference URI="/word/media/hdphoto7.wdp?ContentType=image/vnd.ms-photo">
        <DigestMethod Algorithm="http://www.w3.org/2001/04/xmlenc#sha256"/>
        <DigestValue>nP7F4BC0RXPqPraG4E4fvH2I+6cF4uBIqN3eFwdgGsU=</DigestValue>
      </Reference>
      <Reference URI="/word/media/hdphoto8.wdp?ContentType=image/vnd.ms-photo">
        <DigestMethod Algorithm="http://www.w3.org/2001/04/xmlenc#sha256"/>
        <DigestValue>kcjRuLnVsPrrN3hmnZ68LYshejsdk7Jx2sX1AREeDiY=</DigestValue>
      </Reference>
      <Reference URI="/word/media/hdphoto9.wdp?ContentType=image/vnd.ms-photo">
        <DigestMethod Algorithm="http://www.w3.org/2001/04/xmlenc#sha256"/>
        <DigestValue>KKTL8JTUUXhXlzNsCNkydUcSTkOUelzKQquKSdxM80A=</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U9m8Y2aBKqu/8XbQetf1zLClL3P1si2+zRvL+FlaOvc=</DigestValue>
      </Reference>
      <Reference URI="/word/media/image11.png?ContentType=image/png">
        <DigestMethod Algorithm="http://www.w3.org/2001/04/xmlenc#sha256"/>
        <DigestValue>LUnjO0QldqLYTRRUbwDvAK3K2C0YNYfizFPzPHyfZSs=</DigestValue>
      </Reference>
      <Reference URI="/word/media/image12.jpeg?ContentType=image/jpeg">
        <DigestMethod Algorithm="http://www.w3.org/2001/04/xmlenc#sha256"/>
        <DigestValue>I5Y44C3MD8VD/wPslFRqEPfhGfJrQLiLAiv3P6zCVR8=</DigestValue>
      </Reference>
      <Reference URI="/word/media/image13.jpeg?ContentType=image/jpeg">
        <DigestMethod Algorithm="http://www.w3.org/2001/04/xmlenc#sha256"/>
        <DigestValue>JG5VYEAExz/UJFNcuZ8etkQND9U4Xik9rpL5Wu2W6PM=</DigestValue>
      </Reference>
      <Reference URI="/word/media/image14.jpeg?ContentType=image/jpeg">
        <DigestMethod Algorithm="http://www.w3.org/2001/04/xmlenc#sha256"/>
        <DigestValue>gZfKY/RpKgO0u2ni3SmXkSejgqfltkrPEvvyWMCcaOs=</DigestValue>
      </Reference>
      <Reference URI="/word/media/image15.jpeg?ContentType=image/jpeg">
        <DigestMethod Algorithm="http://www.w3.org/2001/04/xmlenc#sha256"/>
        <DigestValue>lt4yUylLx8GLYMaDCzvVZEpVdn2Rrz8iQc9Wz96KLj0=</DigestValue>
      </Reference>
      <Reference URI="/word/media/image16.jpeg?ContentType=image/jpeg">
        <DigestMethod Algorithm="http://www.w3.org/2001/04/xmlenc#sha256"/>
        <DigestValue>NYrILd/OFLWtTNYEh+RpDQWMdmRgzxXj3kpufBRWKYA=</DigestValue>
      </Reference>
      <Reference URI="/word/media/image17.jpeg?ContentType=image/jpeg">
        <DigestMethod Algorithm="http://www.w3.org/2001/04/xmlenc#sha256"/>
        <DigestValue>JuLiuI+1UdNXtQUX0UzxgmLk+7yNY5s+n1Iv1EPiEa0=</DigestValue>
      </Reference>
      <Reference URI="/word/media/image18.jpeg?ContentType=image/jpeg">
        <DigestMethod Algorithm="http://www.w3.org/2001/04/xmlenc#sha256"/>
        <DigestValue>YjCa8waSmcI9/x6kwcb45TUR82IieQzjXfC0OpAU59E=</DigestValue>
      </Reference>
      <Reference URI="/word/media/image19.jpeg?ContentType=image/jpeg">
        <DigestMethod Algorithm="http://www.w3.org/2001/04/xmlenc#sha256"/>
        <DigestValue>ykbVkt1ylvLGrdvt5g5DWfTvCeRdztkYMRyyGQa4kzc=</DigestValue>
      </Reference>
      <Reference URI="/word/media/image2.emf?ContentType=image/x-emf">
        <DigestMethod Algorithm="http://www.w3.org/2001/04/xmlenc#sha256"/>
        <DigestValue>/R5+IYQKE9YUOl5Fvx5wDBpNUu48/97bh16XjrNTMmo=</DigestValue>
      </Reference>
      <Reference URI="/word/media/image20.jpeg?ContentType=image/jpeg">
        <DigestMethod Algorithm="http://www.w3.org/2001/04/xmlenc#sha256"/>
        <DigestValue>efg1b4aTtd2q6zzSxFZK2bndpyLiCXy8AsgbY/xNF/c=</DigestValue>
      </Reference>
      <Reference URI="/word/media/image21.jpeg?ContentType=image/jpeg">
        <DigestMethod Algorithm="http://www.w3.org/2001/04/xmlenc#sha256"/>
        <DigestValue>v3E4fVypEikn6iKBLVsHX9YAq0MjqkDWfZ8GLhWhSz8=</DigestValue>
      </Reference>
      <Reference URI="/word/media/image22.jpeg?ContentType=image/jpeg">
        <DigestMethod Algorithm="http://www.w3.org/2001/04/xmlenc#sha256"/>
        <DigestValue>/x9I/qHUMoEoEdhh5JMPz3DrIn0LZc4LbK6NpDBYftk=</DigestValue>
      </Reference>
      <Reference URI="/word/media/image23.jpeg?ContentType=image/jpeg">
        <DigestMethod Algorithm="http://www.w3.org/2001/04/xmlenc#sha256"/>
        <DigestValue>+0z9Obtl5q/UWUERPRZAfwnUZ8Zzt5Mnmx41RDcPNIg=</DigestValue>
      </Reference>
      <Reference URI="/word/media/image24.jpeg?ContentType=image/jpeg">
        <DigestMethod Algorithm="http://www.w3.org/2001/04/xmlenc#sha256"/>
        <DigestValue>dII9g0Mjh8KR3lZQGLyP3NOPoEQ+ss5GCSjAEF//jJ4=</DigestValue>
      </Reference>
      <Reference URI="/word/media/image25.jpeg?ContentType=image/jpeg">
        <DigestMethod Algorithm="http://www.w3.org/2001/04/xmlenc#sha256"/>
        <DigestValue>uCztuFVoS1bHT+f4tMC5sNZB5ejU47lmHkU3bP3hxeo=</DigestValue>
      </Reference>
      <Reference URI="/word/media/image3.emf?ContentType=image/x-emf">
        <DigestMethod Algorithm="http://www.w3.org/2001/04/xmlenc#sha256"/>
        <DigestValue>oMfWlkSC1H53HHfPzmAq7okNTM1IHWB1JhdE35WdFu4=</DigestValue>
      </Reference>
      <Reference URI="/word/media/image4.emf?ContentType=image/x-emf">
        <DigestMethod Algorithm="http://www.w3.org/2001/04/xmlenc#sha256"/>
        <DigestValue>+dCSamFVUQNj/UNqrEAZXLt3aI9aRF2lga/SQhZrXeI=</DigestValue>
      </Reference>
      <Reference URI="/word/media/image5.jpeg?ContentType=image/jpeg">
        <DigestMethod Algorithm="http://www.w3.org/2001/04/xmlenc#sha256"/>
        <DigestValue>JA1sZafSJ8/4uCVPkpykCHNR3CudmBb+isPkAcTtg/Y=</DigestValue>
      </Reference>
      <Reference URI="/word/media/image6.jpeg?ContentType=image/jpeg">
        <DigestMethod Algorithm="http://www.w3.org/2001/04/xmlenc#sha256"/>
        <DigestValue>ZkkAa9LcIVCJgvzjXhPEBYOXeVqUj7o193+xmDi23jU=</DigestValue>
      </Reference>
      <Reference URI="/word/media/image7.jpeg?ContentType=image/jpeg">
        <DigestMethod Algorithm="http://www.w3.org/2001/04/xmlenc#sha256"/>
        <DigestValue>4BZLWMX9uD3D+RL4lSSAbxChFoLFWeKAnbNMGjgYo9k=</DigestValue>
      </Reference>
      <Reference URI="/word/media/image8.jpeg?ContentType=image/jpeg">
        <DigestMethod Algorithm="http://www.w3.org/2001/04/xmlenc#sha256"/>
        <DigestValue>eLgoiWEk7cSwEaFWhAFd/MCNiLvdQEXV3r7lHCd8djI=</DigestValue>
      </Reference>
      <Reference URI="/word/media/image9.jpeg?ContentType=image/jpeg">
        <DigestMethod Algorithm="http://www.w3.org/2001/04/xmlenc#sha256"/>
        <DigestValue>rdGcKRmqLxhK3bDoyOa7U1pyzKWp2KbqhEYNxiVX0RU=</DigestValue>
      </Reference>
      <Reference URI="/word/numbering.xml?ContentType=application/vnd.openxmlformats-officedocument.wordprocessingml.numbering+xml">
        <DigestMethod Algorithm="http://www.w3.org/2001/04/xmlenc#sha256"/>
        <DigestValue>SPZAJYBc198y6uP+OgQG+WeR9bAzY0ntJs9hEon1Yps=</DigestValue>
      </Reference>
      <Reference URI="/word/people.xml?ContentType=application/vnd.openxmlformats-officedocument.wordprocessingml.people+xml">
        <DigestMethod Algorithm="http://www.w3.org/2001/04/xmlenc#sha256"/>
        <DigestValue>p9D26taVFbf85C5BsUm1EVmHpJcBAEoUjtlm0ZRhqjI=</DigestValue>
      </Reference>
      <Reference URI="/word/settings.xml?ContentType=application/vnd.openxmlformats-officedocument.wordprocessingml.settings+xml">
        <DigestMethod Algorithm="http://www.w3.org/2001/04/xmlenc#sha256"/>
        <DigestValue>JzIadcJbJCnXffQw4qk4Ugh4mjQbZTwe4NWqpAbY8OY=</DigestValue>
      </Reference>
      <Reference URI="/word/styles.xml?ContentType=application/vnd.openxmlformats-officedocument.wordprocessingml.styles+xml">
        <DigestMethod Algorithm="http://www.w3.org/2001/04/xmlenc#sha256"/>
        <DigestValue>eWq8txhFuGu4tz9EuJhIhFgggXhASEJoOXYlBeZECCs=</DigestValue>
      </Reference>
      <Reference URI="/word/stylesWithEffects.xml?ContentType=application/vnd.ms-word.stylesWithEffects+xml">
        <DigestMethod Algorithm="http://www.w3.org/2001/04/xmlenc#sha256"/>
        <DigestValue>4SSVmR0Ha+s8cWnPdryY1zZf79X2Ogb4ncVx42LOg0Q=</DigestValue>
      </Reference>
      <Reference URI="/word/theme/theme1.xml?ContentType=application/vnd.openxmlformats-officedocument.theme+xml">
        <DigestMethod Algorithm="http://www.w3.org/2001/04/xmlenc#sha256"/>
        <DigestValue>hzW+jB4aH1b75t3ETu0xkMULoHyHCbmyLFQx34o7cEI=</DigestValue>
      </Reference>
      <Reference URI="/word/webSettings.xml?ContentType=application/vnd.openxmlformats-officedocument.wordprocessingml.webSettings+xml">
        <DigestMethod Algorithm="http://www.w3.org/2001/04/xmlenc#sha256"/>
        <DigestValue>tMhfa8dJLJPOqJqbXrEGT+EJHGdqFIos4Mlkmyobq9Y=</DigestValue>
      </Reference>
    </Manifest>
    <SignatureProperties>
      <SignatureProperty Id="idSignatureTime" Target="#idPackageSignature">
        <mdssi:SignatureTime xmlns:mdssi="http://schemas.openxmlformats.org/package/2006/digital-signature">
          <mdssi:Format>YYYY-MM-DDThh:mm:ssTZD</mdssi:Format>
          <mdssi:Value>2018-03-02T11:52:45Z</mdssi:Value>
        </mdssi:SignatureTime>
      </SignatureProperty>
    </SignatureProperties>
  </Object>
  <Object Id="idOfficeObject">
    <SignatureProperties>
      <SignatureProperty Id="idOfficeV1Details" Target="#idPackageSignature">
        <SignatureInfoV1 xmlns="http://schemas.microsoft.com/office/2006/digsig">
          <SetupID>{6971BDD5-7F55-4D43-944C-563A72E449BD}</SetupID>
          <SignatureText/>
          <SignatureImage>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FEAAAB46AAAAAAAAAAAAABuAAAAPAAAAAAAAAAAAAAAAAAAAAAAAADoAAAAgAAAAFAAAAAoAAAAeAAAAADoAAAAAAAAxgCIAG8AAAA9AAAAKAAAAOg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PZ45PSlfb/9//3//f/9//3//f/9//3//f/9//3//f/9//3//f/9//3//f/9//3//f/9//3//f/9//3//f/9//3//f/9//3//f/9//3//f/9//3//f/9//3//f/9//3//f/9//3//f/9//3//f/9//3//f/9//3//f/9//3//f/9//3//f/9//3//f/9//3//f/9//3//f/9//3//f/9//3//f/9//3//f/9//3//f/9//3//f/9//3//f/9//3//f/9//3//f/9//3//f/9//3//f/9//3//f/9//3//f/9//3//f/9//3//f/9//3//f/9//3//f/9//3//f/9//3//f/9//3//f/9//3//f/9//3//f/9//3//f/9//3//f/9//3//f/9//3//f/9//3//f/9//3//f/9//3//f/9//3//f/9//3//f/9//3//f/9//3//f/9//3//f/9//3//f/9//3//f/9//3//f/9//3//f/9//3//f/9//3//f/9//3//f/9//3//f/9//3//f/9//3//f/9//3//f/9//3//f/9//3//f/9//3//f/9//3//f/9//3//f/9//3//f/9//3//f/9//3/dIP9//3//f341vjn/f/9//3//f/9//3//f/9//3//f/9//3//f/9//3//f/9//3//f/9//3//f/9//3//f/9//3//f/9//3//f/9//3//f/9//3//f/9//3//f/9//3//f/9//3//f/9//3//f/9//3//f/9//3//f/9//3//f/9//3//f/9//3//f/9//3//f/9//3//f/9//3//f/9//3//f/9//3//f/9//3//f/9//3//f/9//3//f/9//3//f/9//3//f/9//3//f/9//3//f/9//3//f/9//3//f/9//3//f/9//3//f/9//3//f/9//3//f/9//3//f/9//3//f/9//3//f/9//3//f/9//3//f/9//3//f/9//3//f/9//3//f/9//3//f/9//3//f/9//3//f/9//3//f/9//3//f/9//3//f/9//3//f/9//3//f/9//3//f/9//3//f/9//3//f/9//3//f/9//3//f/9//3//f/9//3//f/9//3//f/9//3//f/9//3//f/9//3//f/9//3//f/9//3//f/9//3//f/9//3//f39v/3//f/9//3//f/9//3//f/9//3//f/9//3//f74g/3//f/9//3+eVh8p/3//f/9//3//f/9//3//f/9//3//f/9//3//f/9//3//f/9//3//f/9//3//f/9//3//f/9//3//f/9//3//f/9//3//f/9//3//f/9//3//f/9//3//f/9//3//f/9//3//f/9//3//f/9//3//f/9//3//f/9//3//f/9//3//f/9//3//f/9//3//f/9//3//f/9//3//f/9//3//f/9//3//f/9//3//f/9//3//f/9//3//f/9//3//f/9//3//f/9//3//f/9//3//f/9//3//f/9//3//f/9//3//f/9//3//f/9//3//f/9//3//f/9//3//f/9//3//f/9//3//f/9//3//f/9//3//f/9//3//f/9//3//f/9//3//f/9//3//f/9//3//f/9//3//f/9//3//f/9//3//f/9//3//f/9//3//f/9//3//f/9//3//f/9//3//f/9//3//f/9//3//f/9//3//f/9//3//f/9//3//f/9//3//f/9//3//f/9//3//f/9//3//f/9//3//f/9//3//f/9/f07fe/9//3//f/9//3//f/9//3//f/9//3//f/9/nRj/f/9//3//f/9/H2f+JN97/3//f/9//3//f/9//3//f/9//3//f/9//3//f/9//3//f/9//3//f/9//3//f/9//3//f/9//3//f/9//3//f/9//3//f/9//3//f/9//3//f/9//3//f/9//3//f/9//3//f/9//3//f/9//3//f/9//3//f/9//3//f/9//3//f/9//3//f/9//3//f/9//3//f/9//3//f/9//3//f/9//3//f/9//3//f/9//3//f/9//3//f/9//3//f/9//3//f/9//3//f/9//3//f/9//3//f/9//3//f/9//3//f/9//3//f/9//3//f/9//3//f/9//3//f/9//3//f/9//3//f/9//3//f/9//3//f/9//3//f/9//3//f/9//3//f/9//3//f/9//3//f/9//3//f/9//3//f/9//3//f/9//3//f/9//3//f/9//3//f/9//3//f/9//3//f/9//3//f/9//3//f/9//3//f/9//3//f/9//3//f/9//3//f/9//3//f/9//3//f/9//3//f/9//3//f/9//39/b19S/3//f/9//3//f/9//3//f/9//3//f/9//38+Kd97/3//f/9//3//f19r/iDff/9//3//f/9//3//f/9//3//f/9//3//f/9//3//f/9//3//f/9//3//f/9//3//f/9//3//f/9//3//f/9//3//f/9//3//f/9//3//f/9//3//f/9//3//f/9//3//f/9//3//f/9//3//f/9//3//f/9//3//f/9//3//f/9//3//f/9//3//f/9//3//f/9//3//f/9//3//f/9//3//f/9//3//f/9//3//f/9//3//f/9//3//f/9//3//f/9//3//f/9//3//f/9//3//f/9//3//f/9//3//f/9//3//f/9//3//f/9//3//f/9//3//f/9//3//f/9//3//f/9//3//f/9//3//f/9//3//f/9//3//f/9//3//f/9//3//f/9//3//f/9//3//f/9//3//f/9//3//f/9//3//f/9//3//f/9//3//f/9//3//f/9//3//f/9//3//f/9//3//f/9//3//f/9//3//f/9//3//f/9//3//f/9//3//f/9//3//f/9//3//f/9//3//f/9//3//f/9/Xi3/f/9//3//f/9//3//f/9//3//f/9//3//fx5Gn1r/f/9//3//f/9//38/Z94g/3//f/9//3//f/9//3//f/9//3//f/9//3//f/9//3//f/9//3//f/9//3//f/9//3//f/9//3//f/9//3//f/9//3//f/9//3//f/9//3//f/9//3//f/9//3//f/9//3//f/9//3//f/9//3//f/9//3//f/9//3//f/9//3//f/9//3//f/9//3//f/9//3//f/9//3//f/9//3//f/9//3//f/9//3//f/9//3//f/9//3//f/9//3//f/9//3//f/9//3//f/9//3//f/9//3//f/9//3//f/9//3//f/9//3//f/9//3//f/9//3//f/9//3//f/9//3//f/9//3//f/9//3//f/9//3//f/9//3//f/9//3//f/9//3//f/9//3//f/9//3//f/9//3//f/9//3//f/9//3//f/9//3//f/9//3//f/9//3//f/9//3//f/9//3//f/9//3//f/9//3//f/9//3//f/9//3//f/9//3//f/9//3//f/9//3//f/9//3//f/9//3//f/9//3//f/9//38/Sl9r/3//f/9//3//f/9//3//f/9//3//f/9/f29+Mf9//3//f/9//3//f/9//mI/Lf9//3//f/9//3//f/9//3//f/9//3//f/9//3/fXv9//3//f/9//3//f/9//3//f/9//3//f/9//3//f/9//3//f/9//3//f/9//3//f/9//3//f/9//3//f/9//3//f/9//3//f/9//3//f/9//3//f/9//3//f/9//3//f/9//3//f/9//3//f/9//3//f/9//3//f/9//3//f/9//3//f/9//3//f/9//3//f/9//3//f/9//3//f/9//3//f/9//3//f/9//3//f/9//3//f/9//3//f/9//3//f/9//3//f/9//3//f/9//3//f/9//3//f/9//3//f/9//3//f/9//3//f/9//3//f/9//3//f/9//3//f/9//3//f/9//3//f/9//3//f/9//3//f/9//3//f/9//3//f/9//3//f/9//3//f/9//3//f/9//3//f/9//3//f/9//3//f/9//3//f/9//3//f/9//3//f/9//3//f/9//3//f/9//3//f/9//3//f/9//3//f/9//3//f/9//3//f39vH0b/f/9//3//f/9//3//f/9//3//f/9//3//f94g/3//f/9//3//f/9//3//f75WXjH/f/9//3//f/9//3//f/9//3//f/9//3/fe39W/3//f/9//3//f/9//3//f/9//3//f/9//3//f/9//3//f/9//3//f/9//3//f/9//3//f/9//3//f/9//3//f/9//3//f/9//3//f/9//3//f/9//3//f/9//3//f/9//3//f/9//3//f/9//3//f/9//3//f/9//3//f/9//3//f/9//3//f/9//3//f/9//3//f/9//3//f/9//3//f/9//3//f/9//3//f/9//3//f/9//3//f/9//3//f/9//3//f/9//3//f/9//3//f/9//3//f/9//3//f/9//3//f/9//3//f/9//3//f/9//3//f/9//3//f/9//3//f/9//3//f/9//3//f/9//3//f/9//3//f/9//3//f/9//3//f/9//3//f/9//3//f/9//3//f/9//3//f/9//3//f/9//3//f/9//3//f/9//3//f/9//3//f/9//3//f/9//3//f/9//3//f/9//3//f/9//3//f/9//3//f/9//38eJf9//3//f/9//3//f/9//3//f/9//3//f/9/PkrfXv9//3//f/9//3//f/9//38/Sr89/3//f/9//3//f/9//3//f/9//3//f593n1r/f/9//3//f/9//3//f/9//3//f/9//3//f/9//3//f/9//3//f/9//3//f/9//3//f/9//3//f/9//3//f/9//3//f/9//3//f/9//3//f/9//3//f/9//3//f/9//3//f/9//3//f/9//3//f/9//3//f/9//3//f/9//3//f/9//3//f/9//3//f/9//3//f/9//3//f/9//3//f/9//3//f/9//3//f/9//3//f/9//3//f/9//3//f/9//3//f/9//3//f/9//3//f/9//3//f/9//3//f/9//3//f/9//3//f/9//3//f/9//3//f/9//3//f/9//3//f/9//3//f/9//3//f/9//3//f/9//3//f/9//3//f/9//3//f/9//3//f/9//3//f/9//3//f/9//3//f/9//3//f/9//3//f/9//3//f/9//3//f/9//3//f/9//3//f/9//3//f/9//3//f/9//3//f/9//3//f/9//3//f/9//3//fx9GP2v/f/9//3//f/9//3//f/9//3//f/9//3/fex4p/3//f/9//3//f/9//3//f/9/3j0/Sv9//3//f/9//3//f/9//3//f/9/n3OfWv9//3//f/9//3//f/9//3//f/9//3//f/9//3//f5w13D2fc59vf28fYz9nv1q/Wp9Wf1JfTh9KH0r/Qd9Bvz2/Ob89nzm/PZ85vz1/OZ8930HfQf9FH0o/Tl9Sn1bfXr9a/2Y/a59zn3P/f/9//3//f/9//3//f/9//3//f/9//3//f/9//3//f/9//3//f/9//3//f/9//3//f/9//3//f/9//3//f/9//3//f/9//3//f/9//3//f/9//3//f/9//3//f/9//3//f/9//3//f/9//3//f/9//3//f/9//3//f/9//3//f/9//3//f/9//3//f/9//3//f/9//3//f/9//3//f/9//3//f/9//3//f/9//3//f/9//3//f/9//3//f/9//3//f/9//3//f/9//3//f/9//3//f/9//3//f/9//3//f/9//3//f/9//3//f/9//3//f/9//3//f/9//3//f/9//3//f/9//3//f/9/n3N/c/9i316fVn9SnjU7Ld9B/0X/Rb89/0HfPd9B3z2/Pb89vz3fQb89mhh+Nd9Fv0H/Rf9F/0XfQf9J/0kfSloQ/kV/Un9Sf1qfWj9Sn1qfWn9Wn1YfSn01n1ZfUl9SH07/Sd9Bv0GfPZ89Hy3/KJ8g3yT/KNwg2yBcLZoY30EfRl9SX06fVv9i/2IfZ19rf29/b39vn3efc79733u/e797v3u/e997v3vfe59zn3Ofc39vP2tfbx9n/2KfWn9WX07/Rd89fzWfOZ85nz0/Tl9S32Ifa39z/3//f/9//3//f/9//3//f/9//3//f/9//3//f/9//3//f/9//3//f/9//3//f/9//3//f/9//3//f/9//3//f/9//3//f/9//3//f/9//3//f/9//3//f/9//3//f/9//3//f/9//3//f/9//3//f/9//3//f/9//3//f/9//3//f/9//3//f/9//3//f/9//3//f/9//3//f/9//3//f/9//3//f/9//3//f/9//3//f/9//3//f/9//3//f/9//3//f/9//3//f/9//3//f/9//3//f/9//3//f/9//3//f/9//3//f/9//16/Vv9Bvz2fOV81nzk/Tl9S314fZ39zn3P/f90g/3//f/9//3//f/9//3//f/9//3//f/9//39/bz4t/3//f/9//3/ff/9/v3ffe59zn3PbIH9WX29fb19rX28/a19rP2sfZx9nfjVfbz9rP2c/az9rX2+fc593n3Pfe/9//3//f/9/HUYfZ/9/vj1fa/9//3//f/9//3//f/9//3//f/9//3//f/9/HkKeOT5K/3//f/9//3//f/9//3//f/9//3//f/9//3//f/9//3//f/9//3//f/9//3//f39zX2/fYn9WH06fQV85fz0fTp9W/2Kfc/9//3//f/9//3//f/9//3//f/9//3//f/9//3//f/9//3//f/9//3//f/9//3//f/9//3//f/9//3//f/9//3//f/9//3//f/9//3//f/9//3//f/9//3//f/9//3//f/9//3//f/9//3//f/9//3//f/9//3//f/9//3//f/9//3//f/9//3//f/9//3//f/9//3//f/9//3//f/9//3//f/9//3//f/9//3//f/9//3//f/9//3//f/9//3//f/9//3//f/9//3//f/9//3/fez9nH0I/KT8x30GfVv9mv3f/f/9//3//f/9//3//f/9//3//f/9//0Ffb/9//3//f/9//3//f/9//3//f/9//3//f/9/fTFfb/9//3//f/9//3//f/9//3//f997vhy/d/9//3//f/9//3//f/9//3/fQf9//3//f/9//3//f/9//3//f/9//3//f/9//38fRl9v/3//fx4p/3//f/9//3//f/9//3//f/9//3//f/9/flKfWv9/H2fdIL93/3//f/9//3//f/9//3//f/9//3//f/9//3//f/9//3//f/9//3//f/9//3//f/9//3//f/9//3//f/9/f3P/Zl9S/0mfOb89P06/Wj9r/3//f/9//3//f/9//3//f/9//3//f/9//3//f/9//3//f/9//3//f/9//3//f/9//3//f/9//3//f/9//3//f/9//3//f/9//3//f/9//3//f/9//3//f/9//3//f/9//3//f/9//3//f/9//3//f/9//3//f/9//3//f/9//3//f/9//3//f/9//3//f/9//3//f/9//3//f/9//3//f/9//3//f/9//3//f/9//3//f/9//3//f/9//3//f99/f1JfMX41v1p/c/9//3//f/9//3//f/9//3//f/9//3//f/9//3//f/9//38/a/9F/3//f/9//3//f/9//3//f/9//3//f/9//3+/dx0p/3//f/9//3//f/9//3//f/9//39/c/4k/3//f/9//3//f/9//3//f789/3//f/9//3//f/9//3//f/9//3//f/9//3//fz9KH2f/f/9//UG/Xv9//3//f/9//3//f/9//3//f/9//3+eOV9v/3//f793vRy/d/9//3//f/9//3//f/9//3//f/9//3//f/9//3//f/9//3//f/9//3//f/9//3//f/9//3//f/9//3//f/9//3//f/9//3+/ez9rn1r/Rb9BH0pfUr9af2//f/9//3//f/9//3//f/9//3//f/9//3//f/9//3//f/9//3//f/9//3//f/9//3//f/9//3//f/9//3//f/9//3//f/9//3//f/9//3//f/9//3//f/9//3//f/9//3//f/9//3//f/9//3//f/9//3//f/9//3//f/9//3//f/9//3//f/9//3//f/9//3//f/9//3//f/9//3//f/9//3//f/9//3//f/9//3//fx9Gfzkfa/9//3//f/9//3//f/9//3//f/9//3//f/9//3//f/9//3//f/9//3//f/9/Hin/f/9//3//f/9//3//f/9//3//f/9//3//f/9/3kH/Yv9//3//f/9//3//f/9//3//f/9//2JeNf9//3//f/9//3//f/9/H0b/f/9//3//f/9//3//f/9//3//f/9//3//f/9/n1a/Wv9//3//f5wY/3//f/9//3//f/9//3//f/9//3//f789f3P/f/9//3+/e74cv3f/f/9//3//f/9//3//f/9//3//f/9//3//f/9//3//f/9//3//f/9//3//f/9//3//f/9//3//f/9//3//f/9//3//f/9//3//f/9//3//f39zH2dfTp89nzkfSr9an3P/f/9//3//f/9//3//f/9//3//f/9//3//f/9//3//f/9//3//f/9//3//f/9//3//f/9//3//f/9//3//f/9//3//f/9//3//f/9//3//f/9//3//f/9//3//f/9//3//f/9//3//f/9//3//f/9//3//f/9//3//f/9//3//f/9//3//f/9//3//f/9//3//f/9//3//f/9//3//f/9//3+fc14xn3P/f/9//3//f/9//3//f/9//3//f/9//3//f/9//3//f/9//3//f/9//3//f/9//38fRl9v/3//f/9//3//f/9//3//f/9//3//f/9//3//f/4k/3//f/9//3//f/9//3//f/9//3//f19OH0b/f/9//3//f/9//3+/Wl9v/3//f/9//3//f/9//3//f/9//3//f/9//38fZ19O/3//f/9/HUa/Wv9//3//f/9//3//f/9//3//f/9//kUfY/9//3//f/9/n3O9HN9//3//f/9//3//f/9//3//f/9//3//f/9//3//f/9//3//f/9//3//f/9//3//f/9//3//f/9//3//f/9//3//f/9//3//f/9//3//f/9//3//f/9//3//f793P2t/Ut9BfzX/Rb9af3P/f/9//3//f/9//3//f/9//3//f/9//3//f/9//3//f/9//3//f/9//3//f/9//3//f/9//3//f/9//3//f/9//3//f/9//3//f/9//3//f/9//3//f/9//3//f/9//3//f/9//3//f/9//3//f/9//3//f/9//3//f/9//3//f/9//3//f/9//3//f/9//3//f/9//3//f545/3//f/9//3//f/9//3//f/9//3//f/9//3//f/9//3//f/9//3//f/9//3//f/9//3//f39vH0b/f/9//3//f/9//3//f/9//3//f/9//3//f/9/n1J/Vv9//3//f/9//3//f/9//3//f/9//39/Nf9i/3//f/9//3//f59zn1r/f/9//3//f/9//3//f/9//3//f/9//3//f997nzn/f/9//3/fe70c/3//f/9//3//f/9//3//f/9//3+/Vp9W/3//f/9//3//f19r/ST/f/9//3//f/9//3//f/9//3//f/9//3//f/9//3//f/9//3//f/9//3//f/9//3//f99//3//f/9//3//f/9//3//f/9//3//f/9//3//f/9//3//f/9//3//f/9//3//f997P2dfTp89fzk/Tt9iv3v/f/9//3//f/9//3//f/9//3//f/9//3//f/9//3//f/9//3//f/9//3//f/9//3//f/9//3//f/9//3//f/9//3//f/9//3//f/9//3//f/9//3//f/9//3//f/9//3//f/9//3//f/9//3//f/9//3//f/9//3//f/9//3//f/9//3//f/9//3//f19rflL/f/9//3//f/9//3//f/9//3//f/9//3//f/9//3//f/9//3//f/9//3//f/9//3//f/9//3/+JP9//3//f/9//3//f/9//3//f/9//3//f/9//3//f/0k33//f/9//3//f/9//3//f/9//3//f/9/3iCfd/9//3//f/9//3+/Qf9//3//f/9//3//f/9//3//f/9//3//f/9//38fKf9//3//f/9/3j3/Yv9//3//f/9//3//f/9//3//f39vnjn/f/9//3//f/9//3+/Wl0x/3//f/9//3//f/9//3//f/9//3//f/9//3//f/9//3//f/9//3//f/9//3//fx5K3kH8JN9e/3//f/9//3//f/9//3//f/9//3//f/9//3//f/9//3//f/9//3//f/9//3//f/9//3//f39z314fSn81vz2/Wl9v/3//f/9//3//f/9//3//f/9//3//f/9//3//f/9//3//f/9//3//f/9//3//f/9//3//f/9//3//f/9//3//f/9//3//f/9//3//f/9//3//f/9//3//f/9//3//f/9//3//f/9//3//f/9//3//f/9//3//f/9//3//f/9//3//f/9/P2v+JP9//3//f/9//3//f/9//3//f/9//3//f/9//3//f/9//3//f/9//3//f/9//3//f/9//3//f99Bf2//f/9//3//f/9//3//f/9//3//f/9//3//f/9/n3d+Nf9//3//f/9//3//f/9//3//f/9//3+fc98k/3//f/9//3//f79B/3//f/9//3//f/9//3//f/9//3//f/9//3//fx4p/3//f/9//3/fe70c/3//f/9//3//f/9//3//f/9//3/+JP9//3//f/9//3//f/9/H0r+Rf9//3//f/9//3//f/9//3//f/9/f2+eNT4tP2v/f/9//3//f/9//3//f797XjH/f/9/nTX/Rf9//3//f/9//3//f/9//3//f/9//3//f/9//3//f/9//3//f/9//3//f/9//3//f/9//3//f/9//3//fz9rf1bfQd9BX1Jfa/9//3//f/9//3//f/9//3//f/9//3//f/9//3//f/9//3//f/9//3//f/9//3//f/9//3//f/9//3//f/9//3//f/9//3//f/9//3//f/9//3//f/9//3//f/9//3//f/9//3//f/9//3//f/9//3//f/9//3//f/9//3//f301Pi3/f/9//3//f/9//3//f/9//3//f/9//3//f/9//3//f/9//3//f/9//3//f/9//3//f/9/H2dfUv9//3//f/9//3//f/9//3//f/9//3//f/9//3//fx9G/2L/f/9//3//f/9//3//f/9//3//f/9/v1a/Pf9//3//f/9/f1K/d/9//3//f/9//3//f/9//3//f/9//3//f/9//0Gfc/9//3//f/9//j2/Wv9//3//f/9//3//f/9//3//f/4k/3//f/9//3//f/9//3//f18x3l7/f/9//3//f/9//3//f/9//3/dJP9/33sdJd9e/3//f/9//3//f/9/314/Tv9//3//f745H0b/f/9//3//f/9//3//f793316/d/9//3//f/9//3//f/9//3//f/9//3//f/9//3//f/9//3//f/9//3//f/9//39/b39WnzmfOT9OP2v/f/9//3//f/9//3//f/9//3//f/9//3//f/9//3//f/9//3//f/9//3//f/9//3//f/9//3//f/9//3//f/9//3//f/9//3//f/9//3//f/9//3//f/9//3//f/9//3//f/9//3//f/9//3//f/9//3//f/9//3+eOf4kf3P/f/9//3//f/9//3//f/9//3//f/9//3//f/9//3//f/9//3//f/9//3//f/9//3//fx8t/3//f/9//3//f/9//3//f/9//3//f/9//3//f/9//38eJf9//3//f/9//3//f/9//3//f/9//3//f789v1r/f/9//39/b39W/3//f/9//3//f/9//3//f/9//3//f/9//3+fVv9i/3//f/9//3+/d/4k/3//f/9//3//f/9//3//f/9/P0r/Yv9//3//f/9//3//f/9//3/+JH9v/3//f/9//3//f/9//3//f/4k/3//f/9/HikfZ/9//3//f/9//39+Up9W/3//f/9//39dLb9a/3//f/9//3//f59zXTGfVtwc3z3/f/9//3//f/9//3//f/9//3//f/9//3//f/9//3//f/9//3//f/9//3//f/9//3//f/9/f3OfWp89nz1/Up9z/3//f/9//3//f/9//3//f/9//3//f/9//3//f/9//3//f/9//3//f/9//3//f/9//3//f/9//3//f/9//3//f/9//3//f/9//3//f/9//3//f/9//3//f/9//3//f/9//3//f/9//3//f/9//3//f/9/v1qeHP9Bv3f/f/9//3//f/9//3//f/9//3//f/9//3//f/9//3//f/9//3//f/9//3//f/9/vz1/c/9//3//f/9//3//f/9//3//f/9//3//f/9//3//f39vXi3/f/9//3//f/9//3//f/9//3//f/9//3/eIH9z/3//f/9//0H/f/9//3//f/9//3//f/9//3//f/9//3//f59z/0H/f/9//3//f/9/3T2/Wv9//3//f/9//3//f/9//38/Z99B/3//f/9//3//f/9//3//f793vSD/f/9//3//f/9//3//f793HSn/f/9//3//f90cf2//f/9//3//f15Of1L/f/9//3//f/9/3SB/c/9//3//f/9/Hkb/Yv9//39+Up0YP2f/f/9//3//f/9//3//f/9//3//f/9//3//f/9//3//f/9//3//f/9//3//f/9//3//f/9//3//f19vP05fNb89317/f/9//3//f/9//3//f/9//3//f/9//3//f/9//3//f/9//3//f/9//3//f/9//3//f/9//3//f/9//3//f/9//3//f/9//3//f/9//3//f/9//3//f/9//3//f/9//3//f/9//3//f/9//3//f/9/X07fIL89f3P/f/9//3//f/9//3//f/9//3//f/9//3//f/9//3//f/9//3//f/9//38/Zz9O/3//f/9//3//f/9//3//f/9//3//f/9//3//f/9//39+Tn9W/3//f/9//3//f/9//3//f/9//3//f793viD/f/9//3/fQf9//3//f/9//3//f/9//3//f/9//3//f/9//38+Lf9//3//f/9//3/fe50c/3//f/9//3//f/9//3//f/9/viD/f/9//3//f/9//3//f/9//38/az8t/3//f/9//3//f/9//3/+JP9//3//f/9/n3P+JP9//3//f/9/vlo/Tv9//3//f/9//3/fe50Y33v/f/9//38/Sr9a/3//f/9/f3O9HJ9a/3//f/9//3//f/9//3//f/9//3//f/9//3//f/9//3//f/9//3//f/9//3//f/9//3//f/9//3//f/9//38fY/9FnzV/Vr93/3//f/9//3//f/9//3//f/9//3//f/9//3//f/9//3//f/9//3//f/9//3//f/9//3//f/9//3//f/9//3//f/9//3//f/9//3//f/9//3//f/9//3//f/9//3//f/9//3//f/9//3//f/9/P06/HL4cP0q/d/9//3//f/9//3//f/9//3//f/9//3//f/9//3//f/9//3//f/9//iT/f/9//3//f/9//3//f/9//3//f/9//3//f/9//3//f/9/HSWfd/9//3//f/9//3//f/9//3//f/9//39/Vv9F/3//f/9iP2v/f/9//3//f/9//3//f/9//3//f/9//3//fz4x/3//f/9//3//f/9/3j2fWv9//3//f/9//3//f/9//39/Mb93/3//f/9//3//f/9//3//f/9/H0o/Sv9//3//f/9//3//f50Y/3//f/9//3//f35S3z3/f/9//38/Z501/3//f/9//3//f/9//2IdKf9//3//f55WHkr/f/9//3//f5933iBfTv9//3//f/9//3//f/9//3//f/9//3//f/9//3//f/9//3//f/9//3//f/9//3//f/9//3//f/9//3//f/9//3//f/9m/0V/OT9Kv3f/f/9//3//f/9//3//f/9//3//f/9//3//f/9//3//f/9//3//f/9//3//f/9//3//f/9//3//f/9//3//f/9//3//f/9//3//f/9//3//f/9//3//f/9//3//f/9//3//f/9//3//f/9/f28fSh8p/yQ/Rt9e33//f/9//3//f/9//3//f/9//3//f/9//3//f/9//3+fOZ93/3//f/9//3//f/9//3//f/9//3//f/9//3//f/9//3/ff/4k/3//f/9//3//f/9//3//f/9//3//f/9/fzX/Yv9//38fRv9//3//f/9//3//f/9//3//f/9//3//f/9/X05fa/9//3//f/9//3/fe74c/3//f/9//3//f/9//3//f59Wf1L/f/9//3//f/9//3//f/9//3//f14xX2//f/9//3//f/9/3iD/f/9//3//f/9//39+Nd9e/3//f7973SD/f/9//3//f/9//3//fx9GPkr/f/9/n3P9JP9//3//f/9//3//fz0t3z3/f/9//39/c19O317/f/9//3//f/9//3//f/9//3//f/9//3//f/9//3//f/9//3//f/9//3//f/9//3//f/9//3//f/9/f3efWv89n1a/e/9//3//f/9//3//f/9//3//f/9//3//f/9//3//f/9//3//f/9//3//f/9//3//f/9//3//f/9//3//f/9//3//f/9//3//f/9//3//f/9//3//f/9//3//f/9//3//f/9//3//f/9//3/fe79avz2/IB8tH0o/a997/3//f/9//3//f/9//3//f/9//3//fx9jP07/f/9//3//f/9//3//f/9//3//f/9//3//f/9//3//f/9/X2s9Mf9//3//f/9//3//f/9//3//f/9//3//f74gv3v/f19O/3//f/9//3//f/9//3//f/9//3//f/9//3//Xn9W/3//f/9//3//f/9//kGfVv9//3//f/9//3//f/9/33seKf9//3//f/9//3//f/9//3//f/9//3/+KN97/3//f/9//3+eNV9r/3//f/9//3//f/9/viC/d/9//398FP9//3//f/9//3//f/9//3/+JB9n/3//f70cv3v/f/9//3//f/9//39+MX41/3//f3oU/mJ9NbwcH2f/f/9//3//f/9//3//f/9//3//f/9//3//f/9//3//f/9//3//f/9//3//f/9//3//f/9//3//f/9//3+fc39Snz2fVv9//3//f/9//3//f/9//3//f/9//3//f/9//3//f/9//3//f/9//3//f/9//3//f/9//3//f/9//3//f/9//3//f/9//3//f/9//3//f/9//3//f/9//3//f/9//3//f/9//3//f/9//3//f/9/n3O/Wp853yQ/LR9GH2P/f/9//3//f/9//3//f/9//38eKf9//3//f/9//3//f/9//3//f/9//3//f/9//3//f/9//3//f79avj3/f/9//3//f/9//3//f/9//3//f/9/P2s/Mf9/v1pfb/9//3//f/9//3//f/9//3//f/9//3//f/9/fzX/f/9//3//f/9//3//f70c/3//f/9//3//f/9//3//fz8t33v/f/9//3//f/9//3//f/9//3//f39zPi3/f/9//3//f39Snlb/f/9//3//f/9//39/cz4t/3//f10xX2//f/9//3//f/9//3//f793vhz/f/9/HkafVv9//3//f/9//3//f/9/vj1eLf9/WxDfe/9/X2/dIL49/3//f/9//3//f/9//3//f/9//3//f/9//3//f/9//3//f/9//3//f/9//3//f/9//3//f/9//3//f/9//3//f39vP07/RV9v/3//f/9//3//f/9//3//f/9//3//f/9//3//f/9//3//f/9//3//f/9//3//f/9//3//f/9//3//f/9//3//f/9//3//f/9//3//f/9//3//f/9//3//f/9//3//f/9//3//f/9//3//f/9//3//f997/2L/RV8xnzXfPZ9Sf2/fe/9//3//f785n3P/f/9//3//f/9//3//f/9//3//f/9//3//f/9//3//f/9//38+Sj5K/3//f/9//3//f/9//3//f/9//3//fz5KX07/f/9F/3//f/9//3//f/9//3//f/9//3//f/9//39fMf9//3//f/9//3//f/9/n1a+Of9//3//f/9//3//f/9/v1ZfTv9//3//f/9//3//f/9//3//f/9//3/fXt5B/3//f/9/H2eeNf9//3//f/9//3//f/9/f1a/Wv9/Xk4+Tv9//3//f/9//3//f/9//3/+Xn8x/3+/d90g/3//f/9//3//f/9//3//fx5K/iTdPb05/3//f/9//UHfIJ9z/3//f/9//3//f/9//3//f/9//3//f/9//3//f/9//3//f/9//3//f/9//3//f/9//3//f/9//3//f/9//3//f/9/32KfOX9S33v/f/9//3//f/9//3//f/9//3//f/9//3//f/9//3//f/9//3//f/9//3//f/9//3//f/9//3//f/9//3//f/9//3//f/9//3//f/9//3//f/9//3//f/9//3//f/9//3//f/9//3//f/9//3//f/9//3//f59zv1ofSl81XzW/PX9SX04eRv9//3//f/9//3//f/9//3//f/9//3//f/9//3//f/9//3//f/9//kGeVv9//3//f/9//3//f/9//3//f/9//3/+JJ9zvz3/f/9//3//f/9//3//f/9//3//f/9//3//f99Bn3f/f/9//3//f/9//3//f94gX2//f/9//3//f/9//3//f/4k/3//f/9//3//f/9//3//f/9//3//f/9/vz3/Zv9//3//f54c/3//f/9//3//f/9//3//f585f3Nfaxwl/3//f/9//3//f/9//3//f/9/njmfVv9/PSlfa/9//3//f/9//3//f/9//39/UnwUeRQ/a/9//3//f/9ifRj/Yv9//3//f/9/H2P/f/9//3//f/9//3//f/9//3//f/9//3//f/9//3//f/9//3//f/9//3//f/9//3//f/9//3//f/9/v3e/Pd9F33v/f/9//3//f/9//3//f/9//3//f/9//3//f/9//3//f/9//3//f/9//3//f/9//3//f/9//3//f/9//3//f/9//3//f/9//3//f/9//3//f/9//3//f/9//3//f/9//3//f/9//3//f/9//3//f/9//3//f/9//3//f593314fSpkUPy2fOV9Sv1p/c997/3//f/9//3//f/9//3//f/9//3//f/9//3//f545nlb/f/9//3//f/9//3//f/9//3//f793vhy/Wh9n/3//f/9//3//f/9//3//f/9//3//f/9/H2tfUv9//3//f/9//3//f/9/X2seKf9//3//f/9//3//f/9/fjVfb/9//3//f/9//3//f/9//3//f/9//3//fx8t33//f/9/Hil/c/9//3//f/9//3//f/9//38eKf9/fBTff/9//3//f/9//3//f/9//3//f70cn3f/Yn41/3//f/9//3//f/9//39eTv5BnjmYFNsg/3//f/9//3+fc70gflL/f/9/n3NZEF5K/3//f/9//3//f/9//3//f/9//3//f/9//3//f/9//3//f/9//3//f/9//3//f/9//3//f/9//3//f/9/n3e/Pf9B33//f/9//3//f/9//3//f/9//3//f/9//3//f/9//3//f/9//3//f/9//3//f/9//3//f/9//3//f/9//3//f/9//3//f/9//3//f/9//3//f/9//3//f/9//3//f/9//3//f/9//3//f/9//3//f/9//3//f/9//3//f/9/3z2fc/9/f3P/Yj9O30F/OZ89P0qfWv9if2+/d/9//3//f/9//3//f/9//3/eQX5S/3//f/9//3//f/9//3//f/9//3/fXr4930H/f/9//3//f/9//3//f/9//3//f/9//3//f585/3//f/9//3//f/9//3//f745f1L/f/9//3//f/9//3//Yt9B/3//f/9//3//f/9//3//f/9//3//f/9/f3efOf9//39eTl9S/3//f/9//3//f/9//3//f19v30G9Od9a/3//f/9//3//f/9//3//f/9/n3PeJP9/vRyfd/9//3//f/9//3+/d9wgf3PdQZoUkxScNf9//3//f/9/338/Ld89/3//f75aWRC+Of9//3//f/9//3//f/9//3//f/9//3//f/9//3//f/9//3//f/9//3//f/9//3//f/9//3//f/9//3//f/9/f3NfMZ9W/3//f/9//3//f/9//3//f/9//3//f/9//3//f/9//3//f/9//3//f/9//3//f/9//3//f/9//3//f/9//3//f/9//3//f/9//3//f/9//3//f/9//3//f/9//3//f/9//3//f/9//3//f/9//3//f/9//3//f/9//38/Zx9K/3//f/9//3//f/9//3+/d19r/2JfVv9Jnz2/Pb8930FfUt9e/2Jfa59zvj0dRv9//3//f/9//3//f/9//3//f/9/fzV8FN97/3//f/9//3//f/9//3//f/9//3//f/9//iT/f/9//3//f/9//3//f/9//3+dGL97/3//f/9//3//f/9/vRz/f/9//3//f/9//3//f/9//3//f/9//3//f59Sn1b/f593/ST/f/9//3//f/9//3//f/9//39eUv9BXDH/f/9//3//f/9//3//f/9//3//f15Ovz3fWp45/3//f/9//3//f/9/XjH/Yv9/33sdRlIQPEr/f/9//3//f/9/njleMf9//39fTnkQnTX/f/9//3//f/9//3//f/9//3//f/9//3//f/9//3//f/9//3//f/9//3//f/9//3//f/9//3//f/9//3//f/9/X1I/Md97/3//f/9//3//f/9//3//f/9//3//f/9//3//f/9//3//f/9//3//f/9//3//f/9//3//f/9//3//f/9//3//f/9//3//f/9//3//f/9//3//f/9//3//f/9//3//f/9//3//f/9//3//f/9//3//f/9//3//f/9/Hin/f/9//3//f/9//3//f/9//3//f/9//3//f/9//3+/d39zH2vfYp9aH0r/STwt3CCfOb89v0G/PR9KX06/Wv9iP2v/YpoY/UH/f/9//3//f/9//3//f/9//3//f/9//38fRn9z/3//f/9//3//f/9//3//f/9iPi3/f/9//3//f/9//38/Sr9a/3//f/9//3//f/9//3//f/9//3//f/9//39+MZ9z/3/dIL93/3//f/9//3//f/9//3//f/9/3j2dGL97/3//f/9//3//f/9//3//f/9//39eMT9nvRy/d/9//3//f/9//3//f94gn3f/f/9/n3OTFPkgv1r/f/9//3//fz9K3iD/f/9/Xk56FH41/3//f/9//3//f/9//3//f/9//3//f/9//3//f/9//3//f/9//3//f/9//3//f/9//3//f/9//3//f/9//3//f39v/yh/b/9//3//f/9//3//f/9//3//f/9//3//f/9//3//f/9//3//f/9//3//f/9//3//f/9//3//f/9//3//f/9//3//f/9//3//f/9//3//f/9//3//f/9//3//f/9//3//f/9//3//f/9//3//f/9//3//f/9//3//QV9r/3//f/9//3//f/9//3//f/9//3//f/9//3//f/9//3//f/9//3//f/9//38/a793/3+/e593f28fZ/9in1o/Tt9FnDlyEF81fzV/Ob89fzn/Rd9BP04/Tp9W314/Z19O/UH/f/9//3//f/9//3//f/9//3+eOX9W/3//f/9//3//f793/iT/f/9//3//f/9//3//f/9//3//f/9//3//f/9/Hin/f15OPkr/f/9//3//f/9//3//f/9//3//f9sgX07/f/9//3//f/9//3//f/9//3//f9973iBeTr45/3//f/9//3//f/9/v3cfKf9//3//f59zlRS7GLwcv1b/f/9//3+fWr0Yn3f/f39WexA9Lf9//3//f/9//3//f/9//3//f/9//3//f/9//3//f/9//3//f/9//3//f/9//3//f/9//3//f/9//3//f/9//3/fe/8kX2//f/9//3//f/9//3//f/9//3//f/9//3//f/9//3//f/9//3//f/9//3//f/9//3//f/9//3//f/9//3//f/9//3//f/9//3//f/9//3//f/9//3//f/9//3//f/9//3//f/9//3//f/9//3//f/9//3//f39v/0X/f/9//3//f/9//3//f/9//3//f/9//3//f/9//3//f/9//3//f/9//3//f/9/v3e/d/9//3//f/9//3//f/9//3//f7w5nVb/f/9//3//f797v3ufc19vP2v/Yp9aX1KYFB9O/0XfRd9B30WfQT9K/0kfSh9Kmxh+Uj9nX2+fc997/389KX9z/3//f/9//3//f/9//3//f/9//3//f/9//38fZ789/3+dGP9//3//f/9//3//f/9//3//f/9/f2+bGP9//3//f/9//3//f/9//3//f/9//39faz8t3Bx/c/9//3//f/9//3//fzspGyn/f/9//39/b3cUnlYfSr8cP0r/f/9/P2d9GH9z/3+fVnoUXjH/f/9//3//f/9//3//f/9//3//f/9//3//f/9//3//f/9//3//f/9//3//f/9//3//f/9//3//f/9//3//f/9/v3f/KP9//3//f/9//3//f/9//3//f/9//3//f/9//3//f/9//3//f/9//3//f/9//3//f/9//3//f/9//3//f/9//3//f/9//3//f/9//3//f/9//3//f/9//3//f/9//3//f/9//3//f/9//3//f/9//3//f/9//39/Mf9//3//f/9//3//f/9//3//f/9//3//f/9//3//f/9//3//f/9//3//f/9//3//f/9/n3f/f/9//3//f/9//3//f/9//3+ZGN97/3//f/9//3//f/9//3//f/9//3//f10t33v/f/9//3//f/9/33vfe59zn3e+WnsU32K/Xt9eH0ofTn412iA/Sj9OH0Z/Up9Wv1rfXt9eX2sfZ39zv3ffe/9/vjk/a10tH2P/f/9//3//f/9//3//f/9//3//f1wxnlb/f/9//3//f/9//3//f/9//3//f/9/flIeJTwp/3//f/9//3//f/9/X2t5MZYUXErfe/9/P2tYEN9a/39/Vr0cvjlfb39zfRR/b/9/3157EJ05/3//f/9//3//f/9//3//f/9//3//f/9//3//f/9//3//f/9//3//f/9//3//f/9//3//f/9//3//f/9//3//fz5Kv1r/f/9//3//f/9//3//f/9//3//f/9//3//f/9//3//f/9//3//f/9//3//f/9//3//f/9//3//f/9//3//f/9//3//f/9//3//f/9//3//f/9//3//f/9//3//f/9//3//f/9//3//f/9//3//f/9//3//f19OP2v/f/9//3//f/9//3//f/9//3//f/9//3//f/9//3//f/9//3//f/9//3//f/9//3//f797/3//f/9//3//f/9//3//f35SXDH/f/9//3//f/9//3//f/9//3//f/9/nlLfXv9//3//f/9//3//f/9//3//f/9/f1LfQf9//3//f/9//3++HP9//3//f/9/33u/d59zn3cfZ/9iv2K/Yn9WP07/RZoYPi36JD9KH0pfUn9Sf1LfXr9eH2c/Z39zn1baHP9//3/fe/9/33v/f/9//3//f/9//3//f949nBj/Yv9//3//f/9//3//f/9/n3N5MVUQmzUfZ793f2//f/9//38/Z381/iD/QXwUf2//f99eWxBfTv9//3//f/9//3//f/9//3//f/9//3//f/9//3//f/9//3//f/9//3//f/9//3//f/9//3//f/9//3//f/9/f28fSv9//3//f/9//3//f/9//3//f/9//3//f/9//3//f/9//3//f/9//3//f/9//3//f/9//3//f/9//3//f/9//3//f/9//3//f/9//3//f/9//3//f/9//3//f/9//3//f/9//3//f/9//3//f/9//3//f/9/n3PfQf9//3//f/9//3//f/9//3//f/9//3//f/9//3//f/9//3//f/9//3//f/9//3//f/9//3//f/9//3//f/9//3//f/9//3+bGJ9W/3//f/9//3//f/9//3//f/9//3+/d14x/3//f/9//3//f/9//3//f/9//3//f34132L/f/9//3//fz5Kv1r/f/9//3//f/9//3//f/9//3//f/9//3//f/9/H2M/Srscn3Pfe99/v3ffe59zf28/az9r/2LfXvgkHSmfVj9OP05fUl9Of1JfUn9Wv1q/Wr9av1qYFNogf3Ofc79333v/f/9//3//f/9/PUaZGJcYthgcRn9v/3//f/9//3/ff55WPS13FH5Sn3f/YlgQX2//f/9//3//f/9//3//f/9//3//f/9//3//f/9//3//f/9//3//f/9//3//f/9//3//f/9//3//f/9//3+fVj9r/3//f/9//3//f/9//3//f/9//3//f/9//3//f/9//3//f/9//3//f/9//3//f/9//3//f/9//3//f/9//3//f/9//3//f/9//3//f/9//3//f/9//3//f/9//3//f/9//3//f/9//3//f/9//3//f/9//3//f14t/3//f/9//3//f/9//3//f/9//3//f/9//3//f/9//3//f/9//3//f/9//3//f/9//3//f/9//3//f/9//3//f/9//3//f15Omxjff/9//3//f/9//3//f/9//3//f/9//iT/f/9//3//f/9//3//f/9//3//f/9//3//KL93/3//f/9/v3ceKf9//3//f/9//3//f/9//3//f/9//3//f/9//3//f14x3j3ePf9//3//f/9//3//f/9//3//f/9/f297FP9//3//f/9//3//f/9//3//f99733ufcz9nmBSfOf9m/2K/Xr9av1q/Xp9Wf1a/Xj9KfTFfNRkpdRSXGH01flLfXh9nX2v/Yp9SdxTcIBwlezF7FD9r33v/f/9/33v/f/9//3//f/9//3//f/9//3//f/9//3//f/9//3//f/9//3//f/9//3//f/9//39/b585/3//f/9//3//f/9//3//f/9//3//f/9//3/fe/9/v3u/d99733v/f/9//3//f/9//3//f/9//3//f/9//3//f/9//3//f/9//3//f/9//3//f/9//3//f/9//3//f/9//3//f/9//3//f/9//3//f/9//3//f/9/n1b/Yv9//3//f/9//3//f/9//3//f/9//3/fe/9//3//f/9//3//f/9//3//f/9//3//f/9//3//f/9//3//f/9//3//f/9//3+7GJ85/3//f/9//3//f/9//3//f/9//3/+RR9n/3//f/9//3//f/9//3//f/9//3//f797/iT/f/9//3//fz0pn3f/f/9//3//f/9//3//f/9//3//f/9//3//f/9//3+9HHwU/3//f/9//3//f/9//3//f/9//3//f709HCn/f/9//3//f/9//3//f/9//3//f/9//3/eXtsg/3//f/9//3//f/9//3//f/9//3//f35Sv1r/f39zXU5dMVsQnBg9Kb9WX28/Z3oUP2tfb79WexTfXt9iH2c/a/9iP2cfZz9nH2c/Zz9n/2LfYv9i/2L/Xv9i317/Yv9eH2cfZz9rP2s/ax9nn1pdMR4p32IfZ/9mP2s/a19vP2t/c19vn3Ofd19rn3N/c593n3d/b793v3ffe/9//3//f/9//3//f/9//3//f/9//3//f/9//3//f/9//3//f/9//3//f/9//3//f/9//3//f/9//3//f/9//3//f/9//3//f/9//3//f/9//3//f585/3//f/9//3//f/9//3//f/9//3//f/9/f2+/Wv9//3//f/9//3//f/9//3//f/9//3//f/9//3//f/9//3//f/9//3//f79aexT/Zv9//3//f/9//3//f/9//3//f39zvj3/f/9//3//f/9//3//f/9//3//f/9//3+fcx8t/3//f/9/v1qfVv9//3//f/9//3//f/9//3//f/9//3//f/9//3//f79aexQ/Sv9//3//f/9//3//f/9//3//f/9//3+7HH5S/3//f/9//3//f/9//3//f/9//3//f/9/nlb/f/9//3//f/9//3//f/9//3//f/9//3+/d19O/0G/e/9//39fa39SfTWdGJwYuxw4Ld9en3N/b5wc33//f/9//3//f/9//3//f/9//3//f/9//3//f/9//3//f/9//3//f/9//3/ff79aXzE+LT9r/3//f/9//3//f/9//3//f/9//3//f/9//3//f/9//3//f/9//3//f/9//3//f/9//3//f/9//3//f/9//3//f/9//3//f/9//3//f/9//3//f/9//3//f/9//3//f/9//3//f/9//3//f/9//3//f/9//3//f/9//3//f/9/XzH/f/9//3//f/9//3//f/9//3//f/9//3//f/9/X1IfZ/9//3//f/9//3//f/9//3//f/9//3//f/9//3//f997/3//f/9//3/cIJ0Y/3//f/9//3//f/9//3//f/9//3/+JP9//3//f/9//3//f/9//3//f/9//3//f/9/P2dfMf9//3//f789/3//f/9//3//f/9//3//f/9//3//f/9//3//f/9//39dLXsY/3//f/9//3//f/9//3//f/9//3//fz9nWhDfe/9//3//f/9//3//f/9//3//f/9//3//f/9//3//f/9//3//f/9//3//f/9//3//f/9//3/fe19Onz0fRj9n/3//f/9//38/ZxklfTUdKX4YehTYHN49P0qfVt9aP2u/d99//3//f/9//3//f/9//3/fe39v/2KfVv9FPzG/IB8tX1K/d/9//3//f/9//3//f/9//3//f/9//3//f/9//3//f/9//3//f/9//3//f/9//3//f/9//3//f/9//3//f/9//3//f/9//3//f/9//3//f/9//3//f/9//3//f/9//3//f/9//3//f/9//3//f/9//3//f/9//3//f/9//3//f/9//3/fWp9W/3//f/9//3//f/9//3//f/9//3//f/9//3//f793H0rfe/9//3//f/9//3//f/9//3//f/9//3//f/9//3//f793/3//f95anRi+Pf9//3//f/9//3//f/9//3//fx9GP2v/f/9//3//f/9//3//f/9//3//f/9//3//fz9nvz3/f/9/317/f/9//3//f/9//3//f/9//3//f/9//3//f/9//3//f793mhhfTv9//3//f/9//3//f/9//3//f/9//3//f/9//3//f/9//3//f/9//3//f/9//3//f/9//3//f/9//3//f/9//3//f/9//3//f/9//3//f/9//3//f997v1ofRr85PzF+NV4xHkb/f/9//3//f/5Bn1a/Wj9K30F/NT8x/yS/IL8cnxyfHL8gvyAfLT8tnzn/RX9W/2Kfd/9//3//f/9//3//f/9//3//f/9//3//f/9//3//f/9//3//f/9//3//f/9//3//f/9//3//f/9//3//f/9//3//f/9//3//f/9//3//f/9//3//f/9//3//f/9//3//f/9//3//f/9//3//f/9//3//f/9//3//f/9//3//f/9//3//f/9//3//f/9/fzX/f/9//3//f/9//3//f/9//3//f/9//3//f/9//3//f59af1L/f/9//3//f/9//3//f/9//3//f/9//3//f/9//3+/d59z/388Kd4kX2v/f/9//3//f/9/33//f/9/X2/ePf9//3//f/9//3//f/9//3//f/9//3//f/9//38/a/9F/3//f/9//3//f/9//3//f/9//3//f/9//3//f/9//3//f/9//3++WpoY/3//f/9//3//f/9//3//f/9//3//f/9//3//f/9//3//f/9//3//f/9//3//f/9//3//f/9//3//f/9//3//f/9//3//f/9//3//f/9//3//f/9//3//f/9//3//f/9//3//f/9//3//f/9/n3P/f/9//3//f/9//3//f/9//3//f/9//3//f/9//3//f/9//3//f/9//3//f/9//3//f/9//3//f/9//3//f/9//3//f/9//3//f/9//3//f/9//3//f/9//3//f/9//3//f/9//3//f/9//3//f/9//3//f/9//3//f/9//3//f/9//3//f/9//3//f/9//3//f/9//3//f/9//3//f/9//3//f/9//3//f/9//3//f/9//3/ePd97/3//f/9//3//f/9//3//f/9//3//f/9//3//f/9//3//fz9K317/f/9//3//f/9//3//f/9//3//f/9//3//f/9//3+/d/9iehT+JP9//3//f/9//3//f997/3//f/4k/3//f/9//3//f/9//3//f/9//3//f/9//3//f/9/v3d/Vr93/3//f/9//3//f/9//3//f/9//3//f/9//3//f/9//3//f/9/ezG/Wv9//3//f/9//3//f/9//3//f/9//3//f/9//3//f/9//3//f/9//3//f/9//3//f/9//3//f/9//3//f/9//3//f/9//3//f/9//3//f/9//3//f/9//3//f/9//3//f/9//3//f/9//3//f/9//3//f/9//3//f/9//3//f/9//3//f/9//3//f/9//3//f/9//3//f/9//3//f/9//3//f/9//3//f/9//3//f/9//3//f/9//3//f/9//3//f/9//3//f/9//3//f/9//3//f/9//3//f/9//3//f/9//3//f/9//3//f/9//3//f/9//3//f/9//3//f/9//3//f/9//3//f/9//3//f/9//3//f/9//3//f/9//3//f39vH0r/f/9//3//f/9//3//f/9//3//f/9//3//f/9//3//f/9//39/b/9Fn3f/f/9//3//f/9//3//f/9//3//f/9//3//f/9//39eTngUHkZfa/9//3//f/9/33v/f/9/HkofY/9//3//f/9//3//f/9//3//f/9//3//f/9//3//f/9//3//f/9//3//f/9//3//f/9//3//f/9//3//f/9//3//f/9//3/ff55W/3//f/9//3//f/9//3//f/9//3//f/9//3//f/9//3//f/9//3//f/9//3//f/9//3//f/9//3//f/9//3//f/9//3//f/9//3//f/9//3//f/9//3//f/9//3//f/9//3//f/9//3//f/9//3//f/9//3//f/9//3//f/9//3//f/9//3//f/9//3//f/9//3//f/9//3//f/9//3//f/9//3//f/9//3//f/9//3//f/9//3//f/9//3//f/9//3//f/9//3//f/9//3//f/9//3//f/9//3//f/9//3//f/9//3//f/9//3//f/9//3//f/9//3//f/9//3//f/9//3//f/9//3//f/9//3//f/9//3//f/9//3//f/9//38/Lf9//3//f/9//3//f/9//3//f/9//3//f/9//3//f/9//3//f/9//3+/Wh9K/3//f/9//3//f/9//3//f/9//3//f/9//3//f/9/nTXbJP9//3//f/9//3//f793/3+fc585/3//f/9//3//f/9//3//f/9//3//f/9//3//f/9//3//f/9//3//f/9//3//f/9//3//f/9//3//f/9//3//f/9//3//f/9//3//f/9//3//f/9//3//f/9//3//f/9//3//f/9//3//f/9//3//f/9//3//f/9//3//f/9//3//f/9//3//f/9//3//f/9//3//f/9//3//f/9//3//f/9//3//f/9//3//f/9//3//f/9//3//f/9//3//f/9//3//f/9//3//f/9//3//f/9//3//f/9//3//f/9//3//f/9//3//f/9//3//f/9//3//f/9//3//f/9//3//f/9//3//f/9//3//f/9//3//f/9//3//f/9//3//f/9//3//f/9//3//f/9//3//f/9//3//f/9//3//f/9//3//f/9//3//f/9//3//f/9//3//f/9//3//f/9//3//f/9//3//f/9//3//fx9Gf3P/f/9//3//f/9//3//f/9//3//f/9//3//f/9//3//f/9//3//f/9/33s/Sn9S/3//f/9//3//f/9//3//f/9//3//f/9//3//f19v/3//f/9//3//f/9/v3vff/9/HiXff/9//3//f/9//3//f/9//3//f/9//3//f/9//3//f/9//3//f/9//3//f/9//3//f/9//3//f/9//3//f/9//3//f/9//3//f/9//3//f/9//3//f/9//3//f/9//3//f/9//3//f/9//3//f/9//3//f/9//3//f/9//3//f/9//3//f/9//3//f/9//3//f/9//3//f/9//3//f/9//3//f/9//3//f/9//3//f/9//3//f/9//3//f/9//3//f/9//3//f/9//3//f/9//3//f/9//3//f/9//3//f/9//3//f/9//3//f/9//3//f/9//3//f/9//3//f/9//3//f/9//3//f/9//3//f/9//3//f/9//3//f/9//3//f/9//3//f/9//3//f/9//3//f/9//3//f/9//3//f/9//3//f/9//3//f/9//3//f/9//3//f/9//3//f/9//3//f/9//3//f/9/33vfQf9//3//f/9//3//f/9//3//f/9//3//f/9//3//f/9//3//f/9//3//f/9/n3O/PT9r/3//f/9//3//f/9//3//f/9//3//f/9//3//f/9//3//f/9//3//f39v/39/Un9S/3//f/9//3//f/9//3//f/9//3//f/9//3//f/9//3//f/9//3//f/9//3//f/9//3//f/9//3//f/9//3//f/9//3//f/9//3//f/9//3//f/9//3//f/9//3//f/9//3//f/9//3//f/9//3//f/9//3//f/9//3//f/9//3//f/9//3//f/9//3//f/9//3//f/9//3//f/9//3//f/9//3//f/9//3//f/9//3//f/9//3//f/9//3//f/9//3//f/9//3//f/9//3//f/9//3//f/9//3//f/9//3//f/9//3//f/9//3//f/9//3//f/9//3//f/9//3//f/9//3//f/9//3//f/9//3//f/9//3//f/9//3//f/9//3//f/9//3//f/9//3//f/9//3//f/9//3//f/9//3//f/9//3//f/9//3//f/9//3//f/9//3//f/9//3//f/9//3//f/9//3//f181/3//f/9//3//f/9//3//f/9//3//f/9//3//f/9//3//f/9//3//f/9//3//f/9/317fQb93/3//f/9//3//f/9//3//f/9//3//f/9//3//f/9//3//f/9//3+/d997Pi3/f/9//3//f/9//3//f/9//3//f/9//3//f/9//3//f/9//3//f/9//3//f/9//3//f/9//3//f/9//3//f/9//3//f/9//3//f/9//3//f/9//3//f/9//3//f/9//3//f/9//3//f/9//3//f/9//3//f/9//3//f/9//3//f/9//3//f/9//3//f/9//3//f/9//3//f/9//3//f/9//3//f/9//3//f/9//3//f/9//3//f/9//3//f/9//3//f/9//3//f/9//3//f/9//3//f/9//3//f/9//3//f/9//3//f/9//3//f/9//3//f/9//3//f/9//3//f/9//3//f/9//3//f/9//3//f/9//3//f/9//3//f/9//3//f/9//3//f/9//3//f/9//3//f/9//3//f/9//3//f/9//3//f/9//3//f/9//3//f/9//3//f/9//3//f/9//3//f/9//3//f/9/n1b/Zv9//3//f/9//3//f/9//3//f/9//3//f/9//3//f/9//3//f/9//3//f/9//3//f/9/f1IfSv9//3//f/9//3//f/9//3//f/9//3//f/9//3//f/9//3//f793/39eMb97/3//f/9//3//f/9//3//f/9//3//f/9//3//f/9//3//f/9//3//f/9//3//f/9//3//f/9//3//f/9//3//f/9//3//f/9//3//f/9//3//f/9//3//f/9//3//f/9//3//f/9//3//f/9//3//f/9//3//f/9//3//f/9//3//f/9//3//f/9//3//f/9//3//f/9//3//f/9//3//f/9//3//f/9//3//f/9//3//f/9//3//f/9//3//f/9//3//f/9//3//f/9//3//f/9//3//f/9//3//f/9//3//f/9//3//f/9//3//f/9//3//f/9//3//f/9//3//f/9//3//f/9//3//f/9//3//f/9//3//f/9//3//f/9//3//f/9//3//f/9//3//f/9//3//f/9//3//f/9//3//f/9//3//f/9//3//f/9//3//f/9//3//f/9//3//f/9//3//f/9//3//f549/3//f/9//3//f/9//3//f/9//3//f/9//3//f/9//3//f/9//3//f/9//3//f/9//3//f997vz1/Vv9//3//f/9//3//f/9//3//f/9//3//f/9//3//f/9//3+fd79af1L/f/9//3//f/9//3//f/9//3//f/9//3//f/9//3//f/9//3//f/9//3//f/9//3//f/9//3//f/9//3//f/9//3//f/9//3//f/9//3//f/9//3//f/9//3//f/9//3//f/9//3//f/9//3//f/9//3//f/9//3//f/9//3//f/9//3//f/9//3//f/9//3//f/9//3//f/9//3//f/9//3//f/9//3//f/9//3//f/9//3//f/9//3//f/9//3//f/9//3//f/9//3//f/9//3//f/9//3//f/9//3//f/9//3//f/9//3//f/9//3//f/9//3//f/9//3//f/9//3//f/9//3//f/9//3//f/9//3//f/9//3//f/9//3//f/9//3//f/9//3//f/9//3//f/9//3//f/9//3//f/9//3//f/9//3//f/9//3//f/9//3//f/9//3//f/9//3//f/9//3//f/9/vz3/f/9//3//f/9//3//f/9//3//f/9//3//f/9//3//f/9//3//f/9//3//f/9//3//f/9//3//fz9rvz3/Yv9//3//f/9//3//f/9//3//f/9//3//f/9//3//f59z/3/+KP9//3//f/9//3//f/9//3//f/9//3//f/9//3//f/9//3//f/9//3//f/9//3//f/9//3//f/9//3//f/9//3//f/9//3//f/9//3//f/9//3//f/9//3//f/9//3//f/9//3//f/9//3//f/9//3//f/9//3//f/9//3//f/9//3//f/9//3//f/9//3//f/9//3//f/9//3//f/9//3//f/9//3//f/9//3//f/9//3//f/9//3//f/9//3//f/9//3//f/9//3//f/9//3//f/9//3//f/9//3//f/9//3//f/9//3//f/9//3//f/9//3//f/9//3//f/9//3//f/9//3//f/9//3//f/9//3//f/9//3//f/9//3//f/9//3//f/9//3//f/9//3//f/9//3//f/9//3//f/9//3//f/9//3//f/9//3//f/9//3//f/9//3//f/9//3//f/9//3//f/9//38fZ79a/3//f/9//3//f/9//3//f/9//3//f/9//3//f/9//3//f/9//3//f/9//3//f/9//3//f/9//3//f/9ivz1/b/9//3//f/9//3//f/9//3//f/9//3//f/9//3+fc545f2//f/9//3//f/9//3//f/9//3//f/9//3//f/9//3//f/9//3//f/9//3//f/9//3//f/9//3//f/9//3//f/9//3//f/9//3//f/9//3//f/9//3//f/9//3//f/9//3//f/9//3//f/9//3//f/9//3//f/9//3//f/9//3//f/9//3//f/9//3//f/9//3//f/9//3//f/9//3//f/9//3//f/9//3//f/9//3//f/9//3//f/9//3//f/9//3//f/9//3//f/9//3//f/9//3//f/9//3//f/9//3//f/9//3//f/9//3//f/9//3//f/9//3//f/9//3//f/9//3//f/9//3//f/9//3//f/9//3//f/9//3//f/9//3//f/9//3//f/9//3//f/9//3//f/9//3//f/9//3//f/9//3//f/9//3//f/9//3//f/9//3//f/9//3//f/9//3//f/9//3//f/9/fjH/f/9//3//f/9//3//f/9//3//f/9//3//f/9//3//f/9//3//f/9//3//f/9//3//f/9//3//f/9//3//f59W/0Xfe/9//3//f/9//3//f/9//3//f/9//3//f59zH2f/Rf9//3//f/9//3//f/9//3//f/9//3//f/9//3//f/9//3//f/9//3//f/9//3//f/9//3//f/9//3//f/9//3//f/9//3//f/9//3//f/9//3//f/9//3//f/9//3//f/9//3//f/9//3//f/9//3//f/9//3//f/9//3//f/9//3//f/9//3//f/9//3//f/9//3//f/9//3//f/9//3//f/9//3//f/9//3//f/9//3//f/9//3//f/9//3//f/9//3//f/9//3//f/9//3//f/9//3//f/9//3//f/9//3//f/9//3//f/9//3//f/9//3//f/9//3//f/9//3//f/9//3//f/9//3//f/9//3//f/9//3//f/9//3//f/9//3//f/9//3//f/9//3//f/9//3//f/9//3//f/9//3//f/9//3//f/9//3//f/9//3//f/9//3//f/9//3//f/9//3//f/9//3//RZ93/3//f/9//3//f/9//3//f/9//3//f/9//3//f/9//3//f/9//3//f/9//3//f/9//3//f/9//3//f/9//3//fx9KH0b/f/9//3//f/9//3//f/9//3//f/9//3+fd94g/3//f/9//3//f/9//3//f/9//3//f/9//3//f/9//3//f/9//3//f/9//3//f/9//3//f/9//3//f/9//3//f/9//3//f/9//3//f/9//3//f/9//3//f/9//3//f/9//3//f/9//3//f/9//3//f/9//3//f/9//3//f/9//3//f/9//3//f/9//3//f/9//3//f/9//3//f/9//3//f/9//3//f/9//3//f/9//3//f/9//3//f/9//3//f/9//3//f/9//3//f/9//3//f/9//3//f/9//3//f/9//3//f/9//3//f/9//3//f/9//3//f/9//3//f/9//3//f/9//3//f/9//3//f/9//3//f/9//3//f/9//3//f/9//3//f/9//3//f/9//3//f/9//3//f/9//3//f/9//3//f/9//3//f/9//3//f/9//3//f/9//3//f/9//3//f/9//3//f/9//3//f39vH0r/f/9//3//f/9//3//f/9//3//f/9//3//f/9//3//f/9//3//f/9//3//f/9//3//f/9//3//f/9//3//f/9//3+/e/9Bn1b/f/9//3//f/9//3//f/9//3//f797H0q/Wv9//3//f/9//3//f/9//3//f/9//3//f/9//3//f/9//3//f/9//3//f/9//3//f/9//3//f/9//3//f/9//3//f/9//3//f/9//3//f/9//3//f/9//3//f/9//3//f/9//3//f/9//3//f/9//3//f/9//3//f/9//3//f/9//3//f/9//3//f/9//3//f/9//3//f/9//3//f/9//3//f/9//3//f/9//3//f/9//3//f/9//3//f/9//3//f/9//3//f/9//3//f/9//3//f/9//3//f/9//3//f/9//3//f/9//3//f/9//3//f/9//3//f/9//3//f/9//3//f/9//3//f/9//3//f/9//3//f/9//3//f/9//3//f/9//3//f/9//3//f/9//3//f/9//3//f/9//3//f/9//3//f/9//3//f/9//3//f/9//3//f/9//3//f/9//3//f/9//3//f/9//38+Lf9//3//f/9//3//f/9//3//f/9//3//f/9//3//f/9//3//f/9//3//f/9//3//f/9//3//f/9//3//f/9//3//f/9//38/a381H2f/f/9//3//f/9//3//f/9//38fY94k/3//f/9//3//f/9//3//f/9//3//f/9//3//f/9//3//f/9//3//f/9//3//f/9//3//f/9//3//f/9//3//f/9//3//f/9//3//f/9//3//f/9//3//f/9//3//f/9//3//f/9//3//f/9//3//f/9//3//f/9//3//f/9//3//f/9//3//f/9//3//f/9//3//f/9//3//f/9//3//f/9//3//f/9//3//f/9//3//f/9//3//f/9//3//f/9//3//f/9//3//f/9//3//f/9//3//f/9//3//f/9//3//f/9//3//f/9//3//f/9//3//f/9//3//f/9//3//f/9//3//f/9//3//f/9//3//f/9//3//f/9//3//f/9//3//f/9//3//f/9//3//f/9//3//f/9//3//f/9//3//f/9//3//f/9//3//f/9//3//f/9//3//f/9//3//f/9//3//f/9//3//f19OX2v/f/9//3//f/9//3//f/9//3//f/9//3//f/9//3//f/9//3//f/9//3//f/9//3//f/9//3//f/9//3//f/9//3//f/9//3+/Wr89v3v/f/9//3//f/9//3//f/9/vRw/Z/9//3//f/9//3//f/9//3//f/9//3//f/9//3//f/9//3//f/9//3//f/9//3//f/9//3//f/9//3//f/9//3//f/9//3//f/9//3//f/9//3//f/9//3//f/9//3//f/9//3//f/9//3//f/9//3//f/9//3//f/9//3//f/9//3//f/9//3//f/9//3//f/9//3//f/9//3//f/9//3//f/9//3//f/9//3//f/9//3//f/9//3//f/9//3//f/9//3//f/9//3//f/9//3//f/9//3//f/9//3//f/9//3//f/9//3//f/9//3//f/9//3//f/9//3//f/9//3//f/9//3//f/9//3//f/9//3//f/9//3//f/9//3//f/9//3//f/9//3//f/9//3//f/9//3//f/9//3//f/9//3//f/9//3//f/9//3//f/9//3//f/9//3//f/9//3//f/9//3//f/9/33vfQf9//3//f/9//3//f/9//3//f/9//3//f/9//3//f/9//3//f/9//3//f/9//3//f/9//3//f/9//3//f/9//3//f/9//3//f/9/33//QR9K/3//f/9//3//f/9//39eTn01/3//f/9//3//f/9//3//f/9//3//f/9//3//f/9//3//f/9//3//f/9//3//f/9//3//f/9//3//f/9//3//f/9//3//f/9//3//f/9//3//f/9//3//f/9//3//f/9//3//f/9//3//f/9//3//f/9//3//f/9//3//f/9//3//f/9//3//f/9//3//f/9//3//f/9//3//f/9//3//f/9//3//f/9//3//f/9//3//f/9//3//f/9//3//f/9//3//f/9//3//f/9//3//f/9//3//f/9//3//f/9//3//f/9//3//f/9//3//f/9//3//f/9//3//f/9//3//f/9//3//f/9//3//f/9//3//f/9//3//f/9//3//f/9//3//f/9//3//f/9//3//f/9//3//f/9//3//f/9//3//f/9//3//f/9//3//f/9//3//f/9//3//f/9//3//f/9//3//f/9//3//f14x/3//f/9//3//f/9//3//f/9//3//f/9//3//f/9//3//f/9//3//f/9//3//f/9//3//f/9//3//f/9//3//f/9//3//f/9//3//f/9/X2s/Mf9i/3//f/9//3//f/9/vRi/e/9//3//f/9//3//f/9//3//f/9//3//f/9//3//f/9//3//f/9//3//f/9//3//f/9//3//f/9//3//f/9//3//f/9//3//f/9//3//f/9//3//f/9//3//f/9//3//f/9//3//f/9//3//f/9//3//f/9//3//f/9//3//f/9//3//f/9//3//f/9//3//f/9//3//f/9//3//f/9//3//f/9//3//f/9//3//f/9//3//f/9//3//f/9//3//f/9//3//f/9//3//f/9//3//f/9//3//f/9//3//f/9//3//f/9//3//f/9//3//f/9//3//f/9//3//f/9//3//f/9//3//f/9//3//f/9//3//f/9//3//f/9//3//f/9//3//f/9//3//f/9//3//f/9//3//f/9//3//f/9//3//f/9//3//f/9//3//f/9//3//f/9//3//f/9//3//f/9//3//f/9/v1reXv9//3//f/9//3//f/9//3//f/9//3//f/9//3//f/9//3//f/9//3//f/9//3//f/9//3//f/9//3//f/9//3//f/9//3//f/9//3//f/9/P0qfNf9//3//f/9//39eTh5G/3//f/9//3//f/9//3//f/9//3//f/9//3//f/9//3//f/9//3//f/9//3//f/9//3//f/9//3//f/9//3//f/9//3//f/9//3//f/9//3//f/9//3//f/9//3//f/9//3//f/9//3//f/9//3//f/9//3//f/9//3//f/9//3//f/9//3//f/9//3//f/9//3//f/9//3//f/9//3//f/9//3//f/9//3//f/9//3//f/9//3//f/9//3//f/9//3//f/9//3//f/9//3//f/9//3//f/9//3//f/9//3//f/9//3//f/9//3//f/9//3//f/9//3//f/9//3//f/9//3//f/9//3//f/9//3//f/9//3//f/9//3//f/9//3//f/9//3//f/9//3//f/9//3//f/9//3//f/9//3//f/9//3//f/9//3//f/9//3//f/9//3//f/9//3//f/9//3//f/9//3//f585/3//f/9//3//f/9//3//f/9//3//f/9//3//f/9//3//f/9//3//f/9//3//f/9//3//f/9//3//f/9//3//f/9//3//f/9//3//f/9//3//f39zHylfb/9//3//f/9/fBT/f/9//3//f/9//3//f/9//3//f/9//3//f/9//3//f/9//3//f/9//3//f/9//3//f/9//3//f/9//3//f/9//3//f/9//3//f/9//3//f/9//3//f/9//3//f/9//3//f/9//3//f/9//3//f/9//3//f/9//3//f/9//3//f/9//3//f/9//3//f/9//3//f/9//3//f/9//3//f/9//3//f/9//3//f/9//3//f/9//3//f/9//3//f/9//3//f/9//3//f/9//3//f/9//3//f/9//3//f/9//3//f/9//3//f/9//3//f/9//3//f/9//3//f/9//3//f/9//3//f/9//3//f/9//3//f/9//3//f/9//3//f/9//3//f/9//3//f/9//3//f/9//3//f/9//3//f/9//3//f/9//3//f/9//3//f/9//3//f/9//3//f/9//3//f/9//3//f/9//3//f/9/fjX/f/9//3//f/9//3//f/9//3//f/9//3//f/9//3//f/9//3//f/9//3//f/9//3//f/9//3//f/9//3//f/9//3//f/9//3//f/9//3//f/9//3//f989P07/f/9//3/+QV1O/3//f/9//3//f/9//3//f/9//3//f/9//3//f/9//3//f/9//3//f/9//3//f/9//3//f/9//3//f/9//3//f/9//3//f/9//3//f/9//3//f/9//3//f/9//3//f/9//3//f/9//3//f/9//3//f/9//3//f/9//3//f/9//3//f/9//3//f/9//3//f/9//3//f/9//3//f/9//3//f/9//3//f/9//3//f/9//3//f/9//3//f/9//3//f/9//3//f/9//3//f/9//3//f/9//3//f/9//3//f/9//3//f/9//3//f/9//3//f/9//3//f/9//3//f/9//3//f/9//3//f/9//3//f/9//3//f/9//3//f/9//3//f/9//3//f/9//3//f/9//3//f/9//3//f/9//3//f/9//3//f/9//3//f/9//3//f/9//3//f/9//3//f/9//3//f/9//3//f/9//38fZ59W/3//f/9//3//f/9//3//f/9//3//f/9//3//f/9//3//f/9//3//f/9//3//f/9//3//f/9//3//f/9//3//f/9//3//f/9//3//f/9//3//f/9//38fZz8x33v/f997vBz/f/9//3//f/9//3//f/9//3//f/9//3//f/9//3//f/9//3//f/9//3//f/9//3//f/9//3//f/9//3//f/9//3//f/9//3//f/9//3//f/9//3//f/9//3//f/9//3//f/9//3//f/9//3//f/9//3//f/9//3//f/9//3//f/9//3//f/9//3//f/9//3//f/9//3//f/9//3//f/9//3//f/9//3//f/9//3//f/9//3//f/9//3//f/9//3//f/9//3//f/9//3//f/9//3//f/9//3//f/9//3//f/9//3//f/9//3//f/9//3//f/9//3//f/9//3//f/9//3//f/9//3//f/9//3//f/9//3//f/9//3//f/9//3//f/9//3//f/9//3//f/9//3//f/9//3//f/9//3//f/9//3//f/9//3//f/9//3//f/9//3//f/9//3//f/9//3//f/9//3//f/9/XjH/f/9//3//f/9//3//f/9//3//f/9//3//f/9//3//f/9//3//f/9//3//f/9//3//f/9//3//f/9//3//f/9//3//f/9//3//f/9//3//f/9//3//f/9/33tfMR9n/3+9Od5e/3//f/9//3//f/9//3//f/9//3//f/9//3//f/9//3//f/9//3//f/9//3//f/9//3//f/9//3//f/9//3//f/9//3//f/9//3//f/9//3//f/9//3//f/9//3//f/9//3//f/9//3//f/9//3//f/9//3//f/9//3//f/9//3//f/9//3//f/9//3//f/9//3//f/9//3//f/9//3//f/9//3//f/9//3//f/9//3//f/9//3//f/9//3//f/9//3//f/9//3//f/9//3//f/9//3//f/9//3//f/9//3//f/9//3//f/9//3//f/9//3//f/9//3//f/9//3//f/9//3//f/9//3//f/9//3//f/9//3//f/9//3//f/9//3//f/9//3//f/9//3//f/9//3//f/9//3//f/9//3//f/9//3//f/9//3//f/9//3//f/9//3//f/9//3//f/9//3//f/9//3/ePd9//3//f/9//3//f/9//3//f/9//3//f/9//3//f/9//3//f/9//3//f/9//3//f/9//3//f/9//3//f/9//3//f/9//3//f/9//3//f/9//3//f/9//3//f/9/H0ZfUr93nBj/f/9//3//f/9//3//f/9//3//f/9//3//f/9//3//f/9//3//f/9//3//f/9//3//f/9//3//f/9//3//f/9//3//f/9//3//f/9//3//f/9//3//f/9//3//f/9//3//f/9//3//f/9//3//f/9//3//f/9//3//f/9//3//f/9//3//f/9//3//f/9//3//f/9//3//f/9//3//f/9//3//f/9//3//f/9//3//f/9//3//f/9//3//f/9//3//f/9//3//f/9//3//f/9//3//f/9//3//f/9//3//f/9//3//f/9//3//f/9//3//f/9//3//f/9//3//f/9//3//f/9//3//f/9//3//f/9//3//f/9//3//f/9//3//f/9//3//f/9//3//f/9//3//f/9//3//f/9//3//f/9//3//f/9//3//f/9//3//f/9//3//f/9//3//f/9//3//f/9//3//fz9rXk7/f/9//3//f/9//3//f/9//3//f/9//3//f/9//3//f/9//3//f/9//3//f/9//3//f/9//3//f/9//3//f/9//3//f/9//3//f/9//3//f/9//3//f/9//3//f99enjmdNd5e/3//f/9//3//f/9//3//f/9//3//f/9//3//f/9//3//f/9//3//f/9//3//f/9//3//f/9//3//f/9//3//f/9//3//f/9//3//f/9//3//f/9//3//f/9//3//f/9//3//f/9//3//f/9//3//f/9//3//f/9//3//f/9//3//f/9//3//f/9//3//f/9//3//f/9//3//f/9//3//f/9//3//f/9//3//f/9//3//f/9//3//f/9//3//f/9//3//f/9//3//f/9//3//f/9//3//f/9//3//f/9//3//f/9//3//f/9//3//f/9//3//f/9//3//f/9//3//f/9//3//f/9//3//f/9//3//f/9//3//f/9//3//f/9//3//f/9//3//f/9//3//f/9//3//f/9//3//f/9//3//f/9//3//f/9//3//f/9//3//f/9//3//f/9//3//f/9//3//f/9//39eLf9//3//f/9//3//f/9//3//f/9//3//f/9//3//f/9//3//f/9//3//f/9//3//f/9//3//f/9//3//f/9//3//f/9//3//f/9//3//f/9//3//f/9//3//f/9//3+fc70cGyn/f/9//3//f/9//3//f/9//3//f/9//3//f/9//3//f/9//3//f/9//3//f/9//3//f/9//3//f/9//3//f/9//3//f/9//3//f/9//3//f/9//3//f/9//3//f/9//3//f/9//3//f/9//3//f/9//3//f/9//3//f/9//3//f/9//3//f/9//3//f/9//3//f/9//3//f/9//3//f/9//3//f/9//3//f/9//3//f/9//3//f/9//3//f/9//3//f/9//3//f/9//3//f/9//3//f/9//3//f/9//3//f/9//3//f/9//3//f/9//3//f/9//3//f/9//3//f/9//3//f/9//3//f/9//3//f/9//3//f/9//3//f/9//3//f/9//3//f/9//3//f/9//3//f/9//3//f/9//3//f/9//3//f/9//3//f/9//3//f/9//3//f/9//3//f/9//3//f/9//3//f/5Bn3f/f/9//3//f/9//3//f/9//3//f/9//3//f/9//3//f/9//3//f/9//3//f/9//3//f/9//3//f/9//3//f/9//3//f/9//3//f/9//3//f/9//3//f/9//3//f/9/33vYHP5i/3//f/9//3//f/9//3//f/9//3//f/9//3//f/9//3//f/9//3//f/9//3//f/9//3//f/9//3//f/9//3//f/9//3//f/9//3//f/9//3//f/9//3//f/9//3//f/9//3//f/9//3//f/9//3//f/9//3//f/9//3//f/9//3//f/9//3//f/9//3//f/9//3//f/9//3//f/9//3//f/9//3//f/9//3//f/9//3//f/9//3//f/9//3//f/9//3//f/9//3//f/9//3//f/9//3//f/9//3//f/9//3//f/9//3//f/9//3//f/9//3//f/9//3//f/9//3//f/9//3//f/9//3//f/9//3//f/9//3//f/9//3//f/9//3//f/9//3//f/9//3//f/9//3//f/9//3//f/9//3//f/9//3//f/9//3//f/9//3//f/9//3//f/9//3//f/9//3//f/9/n3M/Sv9//3//f/9//3//f/9//3//f/9//3//f/9//3//f/9//3//f/9//3//f/9//3//f/9//3//f/9//3//f/9//3//f/9//3//f/9//3//f/9//3//f/9//3//f/9//3//f19vlhS/d/9//3//f/9//3//f/9//3//f/9//3//f/9//3//f/9//3//f/9//3//f/9//3//f/9//3//f/9//3//f/9//3//f/9//3//f/9//3//f/9//3//f/9//3//f/9//3//f/9//3//f/9//3//f/9//3//f/9//3//f/9//3//f/9//3//f/9//3//f/9//3//f/9//3//f/9//3//f/9//3//f/9//3//f/9//3//f/9//3//f/9//3//f/9//3//f/9//3//f/9//3//f/9//3//f/9//3//f/9//3//f/9//3//f/9//3//f/9//3//f/9//3//f/9//3//f/9//3//f/9//3//f/9//3//f/9//3//f/9//3//f/9//3//f/9//3//f/9//3//f/9//3//f/9//3//f/9//3//f/9//3//f/9//3//f/9//3//f/9//3//f/9//3//f/9//3//f/9//3//f34x/3//f/9//3//f/9//3//f/9//3//f/9//3//f/9//3//f/9//3//f/9//3//f/9//3//f/9//3//f/9//3//f/9//3//f/9//3//f/9//3//f/9//3//f/9//3//f/9//39dMZwYf3P/f/9//3//f/9//3//f/9//3//f/9//3//f/9//3//f/9//3//f/9//3//f/9//3//f/9//3//f/9//3//f/9//3//f/9//3//f/9//3//f/9//3//f/9//3//f/9//3//f/9//3//f/9//3//f/9//3//f/9//3//f/9//3//f/9//3//f/9//3//f/9//3//f/9//3//f/9//3//f/9//3//f/9//3//f/9//3//f/9//3//f/9//3//f/9//3//f/9//3//f/9//3//f/9//3//f/9//3//f/9//3//f/9//3//f/9//3//f/9//3//f/9//3//f/9//3//f/9//3//f/9//3//f/9//3//f/9//3//f/9//3//f/9//3//f/9//3//f/9//3//f/9//3//f/9//3//f/9//3//f/9//3//f/9//3//f/9//3//f/9//3//f/9//3//f/9//3//f/9/Pka/d/9//3//f/9//3//f/9//3//f/9//3//f/9//3//f/9//3//f/9//3//f/9//3//f/9//3//f/9//3//f/9//3//f/9//3//f/9//3//f/9//3//f/9//3//f/9//3//fz9rvByfOX9z/3//f/9//3//f/9//3//f/9//3//f/9//3//f/9//3//f/9//3//f/9//3//f/9//3//f/9//3//f/9//3//f/9//3//f/9//3//f/9//3//f/9//3//f/9//3//f/9//3//f/9//3//f/9//3//f/9//3//f/9//3//f/9//3//f/9//3//f/9//3//f/9//3//f/9//3//f/9//3//f/9//3//f/9//3//f/9//3//f/9//3//f/9//3//f/9//3//f/9//3//f/9//3//f/9//3//f/9//3//f/9//3//f/9//3//f/9//3//f/9//3//f/9//3//f/9//3//f/9//3//f/9//3//f/9//3//f/9//3//f/9//3//f/9//3//f/9//3//f/9//38+Sv9//3//f/9//3//f/9//3//f/9//3//f/9//3//f/9//3//f/9//3//f/9//3//f/9//3+fcz5K/3//f/9//3//f/9//3//f/9//3//f/9//3//f/9//3//f/9//3//f/9//3//f/9//3//f/9//3//f/9//3//f/9//3//f/9//3//f/9//3//f/9//3//f/9//3//f/9//388Kf9evzl/b/9//3//f/9//3//f/9//3//f/9//3//f/9//3//f/9//3//f/9//3//f/9//3//f/9//3//f/9//3//f/9//3//f/9//3//f/9//3//f/9//3//f/9//3//f/9//3//f/9//3//f/9//3//f/9//3//f/9//3//f/9//3//f/9//3//f/9//3//f/9//3//f/9//3//f/9//3//f/9//3//f/9//3//f/9//3//f/9//3//f/9//3//f/9//3//f/9//3//f/9//3//f/9//3//f/9//3//f/9//3//f/9//3//f/9//3//f/9//3//f/9//3//f/9//3//f/9//3//f/9//3//f/9//3//f/9//3//f/9//3//f/9//3//f/9//3//f/9//3//f10t/3//f/9//3//f/9//3//f/9//3//f/9//3//f/9//3//f/9//3//f/9//3//f/9//3//f/9/njX/f/9//3//f/9//3//f/9//3//f/9//3//f/9//3//f/9//3//f/9//3//f/9//3//f/9//3//f/9//3//f/9//3//f/9//3//f/9//3//f/9//3//f/9//3//f/9//3//fz9r3SD/f38x33v/f/9//3//f/9//3//f/9//3//f/9//3//f/9//3//f/9//3//f/9//3//f/9//3//f/9//3//f/9//3//f/9//3//f/9//3//f/9//3//f/9//3//f/9//3//f/9//3//f/9//3//f/9//3//f/9//3//f/9//3//f/9//3//f/9//3//f/9//3//f/9//3//f/9//3//f/9//3//f/9//3//f/9//3//f/9//3//f/9//3//f/9//3//f/9//3//f/9//3//f/9//3//f/9//3//f/9//3//f/9//3//f/9//3//f/9//3//f/9//3//f/9//3//f/9//3//f/9//3//f/9//3//f/9//3//f/9//3//f/9//3//f/9//3//f/9//3//f/9/XS3fe/9//3//f/9//3//f/9//3//f/9//3//f/9//3//f/9//3//f/9//3//f/9//3//f/9//38dQr97/3//f/9//3//f/9//3//f/9//3//f/9//3//f/9//3//f/9//3//f/9//3//f/9//3//f/9//3//f/9//3//f/9//3//f/9//3//f/9//3//f/9//3//f/9//3//f/9//3/8JD9n/38+Lf9//3//f/9//3//f/9//3//f/9//3//f/9//3//f/9//3//f/9//3//f/9//3//f/9//3//f/9//3//f/9//3//f/9//3//f/9//3//f/9//3//f/9//3//f/9//3//f/9//3//f/9//3//f/9//3//f/9//3//f/9//3//f/9//3//f/9//3//f/9//3//f/9//3//f/9//3//f/9//3//f/9//3//f/9//3//f/9//3//f/9//3//f/9//3//f/9//3//f/9//3//f/9//3//f/9//3//f/9//3//f/9//3//f/9//3//f/9//3//f/9//3//f/9//3//f/9//3//f/9//3//f/9//3//f/9//3//f/9//3//f/9//3//f/9//3//f/9//38+Sv5i/3//f/9//3//f/9//3//f/9//3//f/9//3//f/9//3//f/9//3//f/9//3//f/9//3//f59zv1r/f/9//3//f/9//3//f/9//3//f/9//3//f/9//3//f/9//3//f/9//3//f/9//3//f/9//3//f/9//3//f/9//3//f/9//3//f/9//3//f/9//3//f/9//3//f/9//3//fx9jPSn/f/9/PzH/f/9//3//f/9//3//f/9//3//f/9//3//f/9//3//f/9//3//f/9//3//f/9//3//f/9//3//f/9//3//f/9//3//f/9//3//f/9//3//f/9//3//f/9//3//f/9//3//f/9//3//f/9//3//f/9//3//f/9//3//f/9//3//f/9//3//f/9//3//f/9//3//f/9//3//f/9//3//f/9//3//f/9//3//f/9//3//f/9//3//f/9//3//f/9//3//f/9//3//f/9//3//f/9//3//f/9//3//f/9//3//f/9//3//f/9//3//f/9//3//f/9//3//f/9//3//f/9//3//f/9//3//f/9//3//f/9//3//f/9//3//f/9//3//f/9//3//f15rvTn/f/9//3//f/9//3//f/9//3//f/9//3//f/9//3//f/9//3//f/9//3//f/9//3//f/9//3/9Qf9//3//f/9//3//f/9//3//f/9//3//f/9//3//f/9//3//f/9//3//f/9//3//f/9//3//f/9//3//f/9//3//f/9//3//f/9//3//f/9//3//f/9//3//f/9//3//f/9//389KR9n/3+fd345/3//f/9//3//f/9//3//f/9//3//f/9//3//f/9//3//f/9//3//f/9//3//f/9//3//f/9//3//f/9//3//f/9//3//f/9//3//f/9//3//f/9//3//f/9//3//f/9//3//f/9//3//f/9//3//f/9//3//f/9//3//f/9//3//f/9//3//f/9//3//f/9//3//f/9//3//f/9//3//f/9//3//f/9//3//f/9//3//f/9//3//f/9//3//f/9//3//f/9//3//f/9//3//f/9//3//f/9//3//f/9//3//f/9//3//f/9//3//f/9//3//f/9//3//f/9//3//f/9//3//f/9//3//f/9//3//f/9//3//f/9//3//f/9//3//f/9//3+7HP9//3//f/9//3//f/9//3//f/9//3//f/9//3//f/9//3//f/9//3//f/9//3//f/9//3//f19S/3//f/9//3//f/9//3//f/9//3//f/9//3//f/9//3//f/9//3//f/9//3//f/9//3//f/9//3//f/9//3//f/9//3//f/9//3//f/9//3//f/9//3//f/9//3//f/9//3//f593/CT/f/9//2I/Tv9//3//f/9//3//f/9//3//f/9//3//f/9//3//f/9//3//f/9//3//f/9//3//f/9//3//f/9//3//f/9//3//f/9//3//f/9//3//f/9//3//f/9//3//f/9//3//f/9//3//f/9//3//f/9//3//f/9//3//f/9//3//f/9//3//f/9//3//f/9//3//f/9//3//f/9//3//f/9//3//f/9//3//f/9//3//f/9//3//f/9//3//f/9//3//f/9//3//f/9//3//f/9//3//f/9//3//f/9//3//f/9//3//f/9//3//f/9//3//f/9//3//f/9//3//f/9//3//f/9//3//f/9//3//f/9//3//f/9//3//f/9//3//f/9//3//f31SPkr/f/9//3//f/9//3//f/9//3//f/9//3//f/9//3//f/9//3//f/9//3//f/9//3//f/9/f2/ff/9//3//f/9//3//f/9//3//f/9//3//f/9//3//f/9//3//f/9//3//f/9//3//f/9//3//f/9//3//f/9//3//f/9//3//f/9//3//f/9//3//f/9//3//f/9//3//f/9//39+Un9v/3//f/9BX2//f/9//3//f/9//3//f/9//3//f/9//3//f/9//3//f/9//3//f/9//3//f/9//3//f/9//3//f/9//3//f/9//3//f/9//3//f/9//3//f/9//3//f/9//3//f/9//3//f/9//3//f/9//3//f/9//3//f/9//3//f/9//3//f/9//3//f/9//3//f/9//3//f/9//3//f/9//3//f/9//3//f/9//3//f/9//3//f/9//3//f/9//3//f/9//3//f/9//3//f/9//3//f/9//3//f/9//3//f/9//3//f/9//3//f/9//3//f/9//3//f/9//3//f/9//3//f/9//3//f/9//3//f/9//3//f/9//3//f/9//3//f/9//3//f/9//3/dIJ93/3//f/9//3//f/9//3//f/9//3//f/9//3//f/9//3//f/9//3//f/9//3//f/9//3//f793/3//f/9//3//f/9//3//f/9//3//f/9//3//f/9//3//f/9//3//f/9//3//f/9//3//f/9//3//f/9//3//f/9//3//f/9//3//f/9//3//f/9//3//f/9//3//f/9//3//f/9/n3P/f/9//39fMf9//3//f/9//3//f/9//3//f/9//3//f/9//3//f/9//3//f/9//3//f/9//3//f/9//3//f/9//3//f/9//3//f/9//3//f/9//3//f/9//3//f/9//3//f/9//3//f/9//3//f/9//3//f/9//3//f/9//3//f/9//3//f/9//3//f/9//3//f/9//3//f/9//3//f/9//3//f/9//3//f/9//3//f/9//3//f/9//3//f/9//3//f/9//3//f/9//3//f/9//3//f/9//3//f/9//3//f/9//3//f/9//3//f/9//3//f/9//3//f/9//3//f/9//3//f/9//3//f/9//3//f/9//3//f/9//3//f/9//3//f/9//3//f/9//3//fz9nPSn/f/9//3//f/9//3//f/9//3//f/9//3//f/9//3//f/9//3//f/9//3//f/9//3//f/9/33v/f/9//3//f/9//3//f/9//3//f/9//3//f/9//3//f/9//3//f/9//3//f/9//3//f/9//3//f/9//3//f/9//3//f/9//3//f/9//3//f/9//3//f/9//3//f/9//3//f/9//3//f/9//3//f39v/0X/f/9//3//f/9//3//f/9//3//f/9//3//f/9//3//f/9//3//f/9//3//f/9//3//f/9//3//f/9//3//f/9//3//f/9//3//f/9//3//f/9//3//f/9//3//f/9//3//f/9//3//f/9//3//f/9//3//f/9//3//f/9//3//f/9//3//f/9//3//f/9//3//f/9//3//f/9//3//f/9//3//f/9//3//f/9//3//f/9//3//f/9//3//f/9//3//f/9//3//f/9//3//f/9//3//f/9//3//f/9//3//f/9//3//f/9//3//f/9//3//f/9//3//f/9//3//f/9//3//f/9//3//f/9//3//f/9//3//f/9//3//f/9//3//f/9//38eQv9B/3//f/9//3//f/9//3//f/9//3//f/9//3//f/9//3//f/9//3//f/9//3//f/9//3//f/9//3//f/9//3//f/9//3//f/9//3//f/9//3//f/9//3//f/9//3//f/9//3//f/9//3//f/9//3//f/9//3//f/9//3//f/9//3//f/9//3//f/9//3//f/9//3//f/9//3//f/9//3//f/9//3/fQf9//3//f/9//3//f/9//3//f/9//3//f/9//3//f/9//3//f/9//3//f/9//3//f/9//3//f/9//3//f/9//3//f/9//3//f/9//3//f/9//3//f/9//3//f/9//3//f/9//3//f/9//3//f/9//3//f/9//3//f/9//3//f/9//3//f/9//3//f/9//3//f/9//3//f/9//3//f/9//3//f/9//3//f/9//3//f/9//3//f/9//3//f/9//3//f/9//3//f/9//3//f/9//3//f/9//3//f/9//3//f/9//3//f/9//3//f/9//3//f/9//3//f/9//3//f/9//3//f/9//3//f/9//3//f/9//3//f/9//3//f/9//3//f/9//3//f/9/PSl/Uv9//3//f/9//3//f/9//3//f/9//3//f/9//3//f/9//3//f/9//3//f/9//3//f/9//3//f/9//3//f/9//3//f/9//3//f/9//3//f/9//3//f/9//3//f/9//3//f/9//3//f/9//3//f/9//3//f/9//3//f/9//3//f/9//3//f/9//3//f/9//3//f/9//3//f/9//3//f/9//3//f/9/vj3/f/9//3//f/9//3//f/9//3//f/9//3//f/9//3//f/9//3//f/9//3//f/9//3//f/9//3//f/9//3//f/9//3//f/9//3//f/9//3//f/9//3//f/9//3//f/9//3//f/9//3//f/9//3//f/9//3//f/9//3//f/9//3//f/9//3//f/9//3//f/9//3//f/9//3//f/9//3//f/9//3//f/9//3//f/9//3//f/9//3//f/9//3//f/9//3//f/9//3//f/9//3//f/9//3//f/9//3//f/9//3//f/9//3//f/9//3//f/9//3//f/9//3//f/9//3//f/9//3//f/9//3//f/9//3//f/9//3//f/9//3//f/9//3//f/9//3//fz0pX1L/f/9//3//f/9//3//f/9//3//f/9//3//f/9//3//f/9//3//f/9//3//f/9//3//f/9//3//f/9//3//f/9//3//f/9//3//f/9//3//f/9//3//f/9//3//f/9//3//f/9//3//f/9//3//f/9//3//f/9//3//f/9//3//f/9//3//f/9//3//f/9//3//f/9//3//f/9//3//f/9//38/Tp9z/3//f/9//3//f/9//3//f/9//3//f/9//3//f/9//3//f/9//3//f/9//3//f/9//3//f/9//3//f/9//3//f/9//3//f/9//3//f/9//3//f/9//3//f/9//3//f/9//3//f/9//3//f/9//3//f/9//3//f/9//3//f/9//3//f/9//3//f/9//3//f/9//3//f/9//3//f/9//3//f/9//3//f/9//3//f/9//3//f/9//3//f/9//3//f/9//3//f/9//3//f/9//3//f/9//3//f/9//3//f/9//3//f/9//3//f/9//3//f/9//3//f/9//3//f/9//3//f/9//3//f/9//3//f/9//3//f/9//3//f/9//3//f/9//3//f/9//389Lf5F/3//f/9//3//f/9//3//f/9//3//f/9//3//f/9//3//f/9//3//f/9//3//f/9//3//f/9//3//f/9//3//f/9//3//f/9//3//f/9//3//f/9//3//f/9//3//f/9//3//f/9//3//f/9//3//f/9//3//f/9//3//f/9//3//f/9//3//f/9//3//f/9//3//f/9//3//f/9//3//f/9/30H/f/9//3//f/9//3//f/9//3//f/9//3//f/9//3//f/9//3//f/9//3//f/9//3//f/9//3//f/9//3//f/9//3//f/9//3//f/9//3//f/9//3//f/9//3//f/9//3//f/9//3//f/9//3//f/9//3//f/9//3//f/9//3//f/9//3//f/9//3//f/9//3//f/9//3//f/9//3//f/9//3//f/9//3//f/9//3//f/9//3//f/9//3//f/9//3//f/9//3//f/9//3//f/9//3//f/9//3//f/9//3//f/9//3//f/9//3//f/9//3//f/9//3//f/9//3//f/9//3//f/9//3//f/9//3//f/9//3//f/9//3//f/9//3//f/9//3//f/9//kFeMf9//3//f/9//3//f/9//3//f/9//3//f/9//3//f/9//3//f/9//3//f/9//3//f/9//3//f/9//3//f/9//3//f/9//3//f/9//3//f/9//3//f/9//3//f/9//3//f/9//3//f/9//3//f/9//3//f/9//3//f/9//3//f/9//3//f/9//3//f/9//3//f/9//3//f/9//3//f/9//3/fPf9//3//f/9//3//f/9//3//f/9//3//f/9//3//f/9//3//f/9//3//f/9//3//f/9//3//f/9//3//f/9//3//f/9//3//f/9//3//f/9//3//f/9//3//f/9//3//f/9//3//f/9//3//f/9//3//f/9//3//f/9//3//f/9//3//f/9//3//f/9//3//f/9//3//f/9//3//f/9//3//f/9//3//f/9//3//f/9//3//f/9//3//f/9//3//f/9//3//f/9//3//f/9//3//f/9//3//f/9//3//f/9//3//f/9//3//f/9//3//f/9//3//f/9//3//f/9//3//f/9//3//f/9//3//f/9//3//f/9//3//f/9//3//f/9//3//f/9//3//f75W3iSfc/9//3//f/9//3//f/9//3//f/9//3//f/9//3//f/9//3//f/9//3//f/9//3//f/9//3//f/9//3//f/9//3//f/9//3//f/9//3//f/9//3//f/9//3//f/9//3//f/9//3//f/9//3//f/9//3//f/9//3//f/9//3//f/9//3//f/9//3//f/9//3//f/9//3//f/9//3//f19vn1b/f/9//3//f/9//3//f/9//3//f/9//3//f/9//3//f/9//3//f/9//3//f/9//3//f/9//3//f/9//3//f/9//3//f/9//3//f/9//3//f/9//3//f/9//3//f/9//3//f/9//3//f/9//3//f/9//3//f/9//3//f/9//3//f/9//3//f/9//3//f/9//3//f/9//3//f/9//3//f/9//3//f/9//3//f/9//3//f/9//3//f/9//3//f/9//3//f/9//3//f/9//3//f/9//3//f/9//3//f/9//3//f/9//3//f/9//3//f/9//3//f/9//3//f/9//3//f/9//3//f/9//3//f/9//3//f/9//3//f/9//3//f/9//3//f/9//3//f/9//3+fc/4kn1L/f/9//3//f/9//3//f/9//3//f/9//3//f/9//3//f/9//3//f/9//3//f/9//3//f/9//3//f/9//3//f/9//3//f/9//3//f/9//3//f/9//3//f/9//3//f/9//3//f/9//3//f/9//3//f/9//3//f/9//3//f/9//3//f/9//3//f/9//3//f/9//3//f/9//3//f/9//3++Pf9//3//f/9//3//f/9//3//f/9//3//f/9//3//f/9//3//f/9//3//f/9//3//f/9//3//f/9//3//f/9//3//f/9//3//f/9//3//f/9//3//f/9//3//f/9//3//f/9//3//f/9//3//f/9//3//f/9//3//f/9//3//f/9//3//f/9//3//f/9//3//f/9//3//f/9//3//f/9//3//f/9//3//f/9//3//f/9//3//f/9//3//f/9//3//f/9//3//f/9//3//f/9//3//f/9//3//f/9//3//f/9//3//f/9//3//f/9//3//f/9//3//f/9//3//f/9//3//f/9//3//f/9//3//f/9//3//f/9//3//f/9//3//f/9//3//f/9//3//f/9//3//QR4p33v/f/9//3//f/9//3//f/9//3//f/9//3//f/9//3//f/9//3//f/9//3//f/9//3//f/9//3//f/9//3//f/9//3//f/9//3//f/9//3//f/9//3//f/9//3//f/9//3//f/9//3//f/9//3//f/9//3//f/9//3//f/9//3//f/9//3//f/9//3//f/9//3//f/9//3//f99F/3//f/9//3//f/9//3//f/9//3//f/9//3//f/9//3//f/9//3//f/9//3//f/9//3//f/9//3//f/9//3//f/9//3//f/9//3//f/9//3//f/9//3//f/9//3//f/9//3//f/9//3//f/9//3//f/9//3//f/9//3//f/9//3//f/9//3//f/9//3//f/9//3//f/9//3//f/9//3//f/9//3//f/9//3//f/9//3//f/9//3//f/9//3//f/9//3//f/9//3//f/9//3//f/9//3//f/9//3//f/9//3//f/9//3//f/9//3//f/9//3//f/9//3//f/9//3//f/9//3//f/9//3//f/9//3//f/9//3//f/9//3//f/9//3//f/9//3//f/9//3//f/9/f2/eIL9a/3//f/9//3//f/9//3//f/9//3//f/9//3//f/9//3//f/9//3//f/9//3//f/9//3//f/9//3//f/9//3//f/9//3//f/9//3//f/9//3//f/9//3//f/9//3//f/9//3//f/9//3//f/9//3//f/9//3//f/9//3//f/9//3//f/9//3//f/9//3//f/9//3//f/9/H0r/f/9//3//f/9//3//f/9//3//f/9//3//f/9//3//f/9//3//f/9//3//f/9//3//f/9//3//f/9//3//f/9//3//f/9//3//f/9//3//f/9//3//f/9//3//f/9//3//f/9//3//f/9//3//f/9//3//f/9//3//f/9//3//f/9//3//f/9//3//f/9//3//f/9//3//f/9//3//f/9//3//f/9//3//f/9//3//f/9//3//f/9//3//f/9//3//f/9//3//f/9//3//f/9//3//f/9//3//f/9//3//f/9//3//f/9//3//f/9//3//f/9//3//f/9//3//f/9//3//f/9//3//f/9//3//f/9//3//f/9//3//f/9//3//f/9//3//f/9//3//f/9//3//f/9/HkY/LZ9z/3//f/9//3//f/9//3//f/9//3//f/9//3//f/9//3//f/9//3//f/9//3//f/9//3//f/9//3//f/9//3//f/9//3//f/9//3//f/9//3//f/9//3//f/9//3//f/9//3//f/9//3//f/9//3//f/9//3//f/9//3//f/9//3//f/9//3//f/9//3//f/9//3/+Rf9//3//f/9//3//f/9//3//f/9//3//f/9//3//f/9//3//f/9//3//f/9//3//f/9//3//f/9//3//f/9//3//f/9//3//f/9//3//f/9//3//f/9//3//f/9//3//f/9//3//f/9//3//f/9//3//f/9//3//f/9//3//f/9//3//f/9//3//f/9//3//f/9//3//f/9//3//f/9//3//f/9//3//f/9//3//f/9//3//f/9//3//f/9//3//f/9//3//f/9//3//f/9//3//f/9//3//f/9//3//f/9//3//f/9//3//f/9//3//f/9//3//f/9//3//f/9//3//f/9//3//f/9//3//f/9//3//f/9//3//f/9//3//f/9//3//f/9//3//f/9//3//f/9//3//f793Xi3fPf9//3//f/9//3//f/9//3//f/9//3//f/9//3//f/9//3//f/9//3//f/9//3//f/9//3//f/9//3//f/9//3//f/9//3//f/9//3//f/9//3//f/9//3//f/9//3//f/9//3//f/9//3//f/9//3//f/9//3//f/9//3//f/9//3//f/9//3//f/9//3//fx9K/3//f/9//3//f/9//3//f/9//3//f/9//3//f/9//3//f/9//3//f/9//3//f/9//3//f/9//3//f/9//3//f/9//3//f/9//3//f/9//3//f/9//3//f/9//3//f/9//3//f/9//3//f/9//3//f/9//3//f/9//3//f/9//3//f/9//3//f/9//3//f/9//3//f/9//3//f/9//3//f/9//3//f/9//3//f/9//3//f/9//3//f/9//3//f/9//3//f/9//3//f/9//3//f/9//3//f/9//3//f/9//3//f/9//3//f/9//3//f/9//3//f/9//3//f/9//3//f/9//3//f/9//3//f/9//3//f/9//3//f/9//3//f/9//3//f/9//3//f/9//3//f/9//3//f/9//3//f/9i3iBfUv9//3//f/9//3//f/9//3//f/9//3//f/9//3//f/9//3//f/9//3//f/9//3//f/9//3//f/9//3//f/9//3//f/9//3//f/9//3//f/9//3//f/9//3//f/9//3//f/9//3//f/9//3//f/9//3//f/9//3//f/9//3//f/9//3//f/9//3//f/9/3kH/f/9//3//f/9//3//f/9//3//f/9//3//f/9//3//f/9//3//f/9//3//f/9//3//f/9//3//f/9//3//f/9//3//f/9//3//f/9//3//f/9//3//f/9//3//f/9//3//f/9//3//f/9//3//f/9//3//f/9//3//f/9//3//f/9//3//f/9//3//f/9//3//f/9//3//f/9//3//f/9//3//f/9//3//f/9//3//f/9//3//f/9//3//f/9//3//f/9//3//f/9//3//f/9//3//f/9//3//f/9//3//f/9//3//f/9//3//f/9//3//f/9//3//f/9//3//f/9//3//f/9//3//f/9//3//f/9//3//f/9//3//f/9//3//f/9//3//f/9//3//f/9//3//f/9//3//f/9//3//f59W/yifUv9//3//f/9//3//f/9//3//f/9//3//f/9//3//f/9//3//f/9//3//f/9//3//f/9//3//f/9//3//f/9//3//f/9//3//f/9//3//f/9//3//f/9//3//f/9//3//f/9//3//f/9//3//f/9//3//f/9//3//f/9//3//f/9//3//f/9//3//Qf9//3//f/9//3//f/9//3//f/9//3//f/9//3//f/9//3//f/9//3//f/9//3//f/9//3//f/9//3//f/9//3//f/9//3//f/9//3//f/9//3//f/9//3//f/9//3//f/9//3//f/9//3//f/9//3//f/9//3//f/9//3//f/9//3//f/9//3//f/9//3//f/9//3//f/9//3//f/9//3//f/9//3//f/9//3//f/9//3//f/9//3//f/9//3//f/9//3//f/9//3//f/9//3//f/9//3//f/9//3//f/9//3//f/9//3//f/9//3//f/9//3//f/9//3//f/9//3//f/9//3//f/9//3//f/9//3//f/9//3//f/9//3//f/9//3//f/9//3//f/9//3//f/9//3//f/9//3//f/9//3//f39S3iCfVv9//3//f/9//3//f/9//3//f/9//3//f/9//3//f/9//3//f/9//3//f/9//3//f/9//3//f/9//3//f/9//3//f/9//3//f/9//3//f/9//3//f/9//3//f/9//3//f/9//3//f/9//3//f/9//3//f/9//3//f/9//3//f/9//3//Yj9n/3//f/9//3//f/9//3//f/9//3//f/9//3//f/9//3//f/9//3//f/9//3//f/9//3//f/9//3//f/9//3//f/9//3//f/9//3//f/9//3//f/9//3//f/9//3//f/9//3//f/9//3//f/9//3//f/9//3//f/9//3//f/9//3//f/9//3//f/9//3//f/9//3//f/9//3//f/9//3//f/9//3//f/9//3//f/9//3//f/9//3//f/9//3//f/9//3//f/9//3//f/9//3//f/9//3//f/9//3//f/9//3//f/9//3//f/9//3//f/9//3//f/9//3//f/9//3//f/9//3//f/9//3//f/9//3//f/9//3//f/9//3//f/9//3//f/9//3//f/9//3//f/9//3//f/9//3//f/9//3//f/9//3//f59W/ihfSv9//3//f/9//3//f/9//3//f/9//3//f/9//3//f/9//3//f/9//3//f/9//3//f/9//3//f/9//3//f/9//3//f/9//3//f/9//3//f/9//3//f/9//3//f/9//3//f/9//3//f/9//3//f/9//3//f/9//3//f/9//3//f545/3//f/9//3//f/9//3//f/9//3//f/9//3//f/9//3//f/9//3//f/9//3//f/9//3//f/9//3//f/9//3//f/9//3//f/9//3//f/9//3//f/9//3//f/9//3//f/9//3//f/9//3//f/9//3//f/9//3//f/9//3//f/9//3//f/9//3//f/9//3//f/9//3//f/9//3//f/9//3//f/9//3//f/9//3//f/9//3//f/9//3//f/9//3//f/9//3//f/9//3//f/9//3//f/9//3//f/9//3//f/9//3//f/9//3//f/9//3//f/9//3//f/9//3//f/9//3//f/9//3//f/9//3//f/9//3//f/9//3//f/9//3//f/9//3//f/9//3//f/9//3//f/9//3//f/9//3//f/9//3//f/9//3//f/9//3//fx9nXi2fOV9r/3//f/9//3//f/9//3//f/9//3//f/9//3//f/9//3//f/9//3//f/9//3//f/9//3//f/9//3//f/9//3//f/9//3//f/9//3//f/9//3//f/9//3//f/9//3//f/9//3//f/9//3//f/9//3//f/9//3//f/5B33//f/9//3//f/9//3//f/9//3//f/9//3//f/9//3//f/9//3//f/9//3//f/9//3//f/9//3//f/9//3//f/9//3//f/9//3//f/9//3//f/9//3//f/9//3//f/9//3//f/9//3//f/9//3//f/9//3//f/9//3//f/9//3//f/9//3//f/9//3//f/9//3//f/9//3//f/9//3//f/9//3//f/9//3//f/9//3//f/9//3//f/9//3//f/9//3//f/9//3//f/9//3//f/9//3//f/9//3//f/9//3//f/9//3//f/9//3//f/9//3//f/9//3//f/9//3//f/9//3//f/9//3//f/9//3//f/9//3//f/9//3//f/9//3//f/9//3//f/9//3//f/9//3//f/9//3//f/9//3//f/9//3//f/9//3//f/9//3//f793P0r+KH9S33v/f/9//3//f/9//3//f/9//3//f/9//3//f/9//3//f/9//3//f/9//3//f/9//3//f/9//3//f/9//3//f/9//3//f/9//3//f/9//3//f/9//3//f/9//3//f/9//3//f/9//3//f/9//3//fx9Gv3f/f/9//3//f/9//3//f/9//3//f/9//3//f/9//3//f/9//3//f/9//3//f/9//3//f/9//3//f/9//3//f/9//3//f/9//3//f/9//3//f/9//3//f/9//3//f/9//3//f/9//3//f/9//3//f/9//3//f/9//3//f/9//3//f/9//3//f/9//3//f/9//3//f/9//3//f/9//3//f/9//3//f/9//3//f/9//3//f/9//3//f/9//3//f/9//3//f/9//3//f/9//3//f/9//3//f/9//3//f/9//3//f/9//3//f/9//3//f/9//3//f/9//3//f/9//3//f/9//3//f/9//3//f/9//3//f/9//3//f/9//3//f/9//3//f/9//3//f/9//3//f/9//3//f/9//3//f/9//3//f/9//3//f/9//3//f/9//3//f/9//3//f/9/315/NV8xv1rfe/9//3//f/9//3//f/9//3//f/9//3//f/9//3//f/9//3//f/9//3//f/9//3//f/9//3//f/9//3//f/9//3//f/9//3//f/9//3//f/9//3//f/9//3//f/9//3//f/9//39/b545v3v/f/9//3//f/9//3//f/9//3//f/9//3//f/9//3//f/9//3//f/9//3//f/9//3//f/9//3//f/9//3//f/9//3//f/9//3//f/9//3//f/9//3//f/9//3//f/9//3//f/9//3//f/9//3//f/9//3//f/9//3//f/9//3//f/9//3//f/9//3//f/9//3//f/9//3//f/9//3//f/9//3//f/9//3//f/9//3//f/9//3//f/9//3//f/9//3//f/9//3//f/9//3//f/9//3//f/9//3//f/9//3//f/9//3//f/9//3//f/9//3//f/9//3//f/9//3//f/9//3//f/9//3//f/9//3//f/9//3//f/9//3//f/9//3//f/9//3//f/9//3//f/9//3//f/9//3//f/9//3//f/9//3//f/9//3//f/9//3//f/9//3//f/9//3//f/9//3+/Wp85XjW/Wt97/3//f/9//3//f/9//3//f/9//3//f/9//3//f/9//3//f/9//3//f/9//3//f/9//3//f/9//3//f/9//3//f/9//3//f/9//3//f/9//3//f/9//3//f/9/v3ffQX9W/3//f/9//3//f/9//3//f/9//3//f/9//3//f/9//3//f/9//3//f/9//3//f/9//3//f/9//3//f/9//3//f/9//3//f/9//3//f/9//3//f/9//3//f/9//3//f/9//3//f/9//3//f/9//3//f/9//3//f/9//3//f/9//3//f/9//3//f/9//3//f/9//3//f/9//3//f/9//3//f/9//3//f/9//3//f/9//3//f/9//3//f/9//3//f/9//3//f/9//3//f/9//3//f/9//3//f/9//3//f/9//3//f/9//3//f/9//3//f/9//3//f/9//3//f/9//3//f/9//3//f/9//3//f/9//3//f/9//3//f/9//3//f/9//3//f/9//3//f/9//3//f/9//3//f/9//3//f/9//3//f/9//3//f/9//3//f/9//3//f/9//3//f/9//3//f/9//3//f/9//3//f99evjkeKf9FH2f/f/9//3//f/9//3//f/9//3//f/9//3//f/9//3//f/9//3//f/9//3//f/9//3//f/9//3//f/9//3//f/9//3//f/9//3//f/9//3//fx9nnjVfTv9//3//f/9//3//f/9//3//f/9//3//f/9//3//f/9//3//f/9//3//f/9//3//f/9//3//f/9//3//f/9//3//f/9//3//f/9//3//f/9//3//f/9//3//f/9//3//f/9//3//f/9//3//f/9//3//f/9//3//f/9//3//f/9//3//f/9//3//f/9//3//f/9//3//f/9//3//f/9//3//f/9//3//f/9//3//f/9//3//f/9//3//f/9//3//f/9//3//f/9//3//f/9//3//f/9//3//f/9//3//f/9//3//f/9//3//f/9//3//f/9//3//f/9//3//f/9//3//f/9//3//f/9//3//f/9//3//f/9//3//f/9//3//f/9//3//f/9//3//f/9//3//f/9//3//f/9//3//f/9//3//f/9//3//f/9//3//f/9//3//f/9//3//f/9//3//f/9//3//f/9//3//f/9//3//f/9/f3N/Un41Py3/Qd9an3P/f/9//3//f/9//3//f/9//3//f/9//3//f/9//3//f/9//3//f/9//3//f/9//3//f/9//3//f/9//3//f99731rfPd9B32L/f/9//3//f/9//3//f/9//3//f/9//3//f/9//3//f/9//3//f/9//3//f/9//3//f/9//3//f/9//3//f/9//3//f/9//3//f/9//3//f/9//3//f/9//3//f/9//3//f/9//3//f/9//3//f/9//3//f/9//3//f/9//3//f/9//3//f/9//3//f/9//3//f/9//3//f/9//3//f/9//3//f/9//3//f/9//3//f/9//3//f/9//3//f/9//3//f/9//3//f/9//3//f/9//3//f/9//3//f/9//3//f/9//3//f/9//3//f/9//3//f/9//3//f/9//3//f/9//3//f/9//3//f/9//3//f/9//3//f/9//3//f/9//3//f/9//3//f/9//3//f/9//3//f/9//3//f/9//3//f/9//3//f/9//3//f/9//3//f/9//3//f/9//3//f/9//3//f/9//3//f/9//3//f/9//3//f/9//3//f/9//3//f793/2IeRn4xPy1+NT9O315/c/9//3//f/9//3//f/9//3//f/9//3//f/9//3//f/9//3//f/9//3+/ez9nX06/Ob85H0Y/a/9//3//f/9//3//f/9//3//f/9//3//f/9//3//f/9//3//f/9//3//f/9//3//f/9//3//f/9//3//f/9//3//f/9//3//f/9//3//f/9//3//f/9//3//f/9//3//f/9//3//f/9//3//f/9//3//f/9//3//f/9//3//f/9//3//f/9//3//f/9//3//f/9//3//f/9//3//f/9//3//f/9//3//f/9//3//f/9//3//f/9//3//f/9//3//f/9//3//f/9//3//f/9//3//f/9//3//f/9//3//f/9//3//f/9//3//f/9//3//f/9//3//f/9//3//f/9//3//f/9//3//f/9//3//f/9//3//f/9//3//f/9//3//f/9//3//f/9//3//f/9//3//f/9//3//f/9//3//f/9//3//f/9//3//f/9//3//f/9//3//f/9//3//f/9//3//f/9//3//f/9//3//f/9//3//f/9//3//f/9//3//f/9//3//f/9//3//f/9//3//f/9/X2vfXh9Gnzk/LT8xXjW/Pf9FX05/Ur9an1q/Wr9Wf1JfTj9OH0a/PZ85fzWfOR9K316/d/9//3//f/9//3//f/9//3//f/9//3//f/9//3//f/9//3//f/9//3//f/9//3//f/9//3//f/9//3//f/9//3//f/9//3//f/9//3//f/9//3//f/9//3//f/9//3//f/9//3//f/9//3//f/9//3//f/9//3//f/9//3//f/9//3//f/9//3//f/9//3//f/9//3//f/9//3//f/9//3//f/9//3//f/9//3//f/9//3//f/9//3//f/9//3//f/9//3//f/9//3//f/9//3//f/9//3//f/9//3//f/9//3//f/9//3//f/9//3//f/9//3//f/9//3//f/9//3//f/9//3//f/9//3//f/9//3//f/9//3//f/9//3//f/9//3//f/9//3//f/9//3//f/9//3//f/9//3//f/9//3//f/9//3//f/9//3//f/9//3//f/9//3//f/9//3//f/9//3//f/9//3//f/9//3//f/9//3//f/9//3//f/9//3//f/9//3//f/9//3//f/9//3//f/9//3//f/9//3//f/9//3//f/9/v3t/c19vP2s/bx9nP2tfb39z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uAAAAPAAAAAAAAAAAAAAAb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2018-03-02T11:52:45Z</xd:SigningTime>
          <xd:SigningCertificate>
            <xd:Cert>
              <xd:CertDigest>
                <DigestMethod Algorithm="http://www.w3.org/2001/04/xmlenc#sha256"/>
                <DigestValue>zoPkD3wcYzbI/wnQ+jeDsiR5m0hZGFYQ8mx/jOFeVqo=</DigestValue>
              </xd:CertDigest>
              <xd:IssuerSerial>
                <X509IssuerName>E=e-sign@e-sign.cl, CN=E-Sign Firma Electronica Avanzada para Estado de Chile CA, OU=Class 2 Managed PKI Individual Subscriber CA, OU=Symantec Trust Network, O=E-Sign S.A., C=CL</X509IssuerName>
                <X509SerialNumber>30092742474484114609642771676325923709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UBAAB/AAAAAAAAAAAAAAAgJAAApREAACBFTUYAAAEAoBQBAM4AAAAFAAAAAAAAAAAAAAAAAAAAUAUAAAADAADgAQAADwEAAAAAAAAAAAAAAAAAACFS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d3I/S4dwAAAABYIe8L6E9yAAEAAADwwB8HAAAAAIijJQcDAAAA6E9yALBeKAcAAAAAiKMlB9xRRWIDAAAA5FFFYgEAAACoV+wLuJZ4YvOCP2JY9TYAgAE/dg5cOnbgWzp2WPU2AGQBAACNYgB3jWIAdzDnxwsACAAAAAIAAAAAAAB49TYAImoAdwAAAAAAAAAArPY2AAYAAACg9jYABgAAAAAAAAAAAAAAoPY2ALD1NgDu6v92AAAAAAACAAAAADYABgAAAKD2NgAGAAAATBIBdwAAAAAAAAAAoPY2AAYAAAAAAAAA3PU2AJUu/3YAAAAAAAIAAKD2Ng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LgAAAAKAAAAUAAAAGQAAABcAAAAAQAAAC0tDUJVJQ1CCgAAAFAAAAASAAAATAAAAAAAAAAAAAAAAAAAAP//////////cAAAAFAAYQB0AHIAaQBjAGkAbwAgAFcAYQBsAGsAZQByACAASAAuAAYAAAAGAAAABAAAAAQAAAADAAAABQAAAAMAAAAHAAAAAwAAAAsAAAAGAAAAAwAAAAYAAAAGAAAABAAAAAMAAAAIAAAAAw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</Object>
  <Object Id="idInvalidSigLnImg">AQAAAGwAAAAAAAAAAAAAAAUBAAB/AAAAAAAAAAAAAAAgJAAApREAACBFTUYAAAEAPBgBANQAAAAFAAAAAAAAAAAAAAAAAAAAUAUAAAADAADgAQAADwEAAAAAAAAAAAAAAAAAACFS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AJY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3d3uSuXfwJZ1jmMqcY///AAAAABh2floAAESUNwAMAAAAAAAAAFh3dACYkzcAUPMZdgAAAAAAAENoYXJVcHBlclcAjXIAUI5yAPgwJQfglXIA8JM3AIABP3YOXDp24Fs6dvCTNwBkAQAAjWIAd41iAHeos8QDAAgAAAACAAAAAAAAEJQ3ACJqAHcAAAAAAAAAAEqVNwAJAAAAOJU3AAkAAAAAAAAAAAAAADiVNwBIlDcA7ur/dgAAAAAAAgAAAAA3AAkAAAA4lTcACQAAAEwSAXcAAAAAAAAAADiVNwAJAAAAAAAAAHSUNwCVLv92AAAAAAACAAA4lTc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C4BoPj///IBAAAAAAAA/ItBBID4//8IAFh++/b//wAAAAAAAAAA4ItBBID4/////wAAAAA2APVxe3fo+zYA9XF7d/fT+AD+////jON2d/LgdneUx+oLuAl1ANjF6gt49TYAImoAdwAAAAAAAAAArPY2AAYAAACg9jYABgAAAAAAAAAAAAAA7MXqC0Dk7AvsxeoLAAAAAEDk7AvI9TYAjWIAd41iAHcAAAAAAAgAAAACAAAAAAAA0PU2ACJqAHcAAAAAAAAAAAb3NgAHAAAA+PY2AAcAAAAAAAAAAAAAAPj2NgAI9jYA7ur/dgAAAAAAAgAAAAA2AAcAAAD49jYABwAAAEwSAXcAAAAAAAAAAPj2NgAHAAAAAAAAADT2NgCVLv92AAAAAAACAAD49j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d3I/S4dwAAAABYIe8L6E9yAAEAAADwwB8HAAAAAIijJQcDAAAA6E9yALBeKAcAAAAAiKMlB9xRRWIDAAAA5FFFYgEAAACoV+wLuJZ4YvOCP2JY9TYAgAE/dg5cOnbgWzp2WPU2AGQBAACNYgB3jWIAdzDnxwsACAAAAAIAAAAAAAB49TYAImoAdwAAAAAAAAAArPY2AAYAAACg9jYABgAAAAAAAAAAAAAAoPY2ALD1NgDu6v92AAAAAAACAAAAADYABgAAAKD2NgAGAAAATBIBdwAAAAAAAAAAoPY2AAYAAAAAAAAA3PU2AJUu/3YAAAAAAAIAAKD2N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LgAAAAKAAAAUAAAAGQAAABcAAAAAQAAAC0tDUJVJQ1CCgAAAFAAAAASAAAATAAAAAAAAAAAAAAAAAAAAP//////////cAAAAFAAYQB0AHIAaQBjAGkAbwAgAFcAYQBsAGsAZQByACAASAAuAAYAAAAGAAAABAAAAAQAAAADAAAABQAAAAMAAAAHAAAAAwAAAAsAAAAGAAAAAwAAAAYAAAAGAAAABAAAAAMAAAAIAAAAAw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3PRioEeT9OyOoFxoS+ku7yfZVQSXm2T2BpCDB94aXMU=</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jSFAbGIemRu0LXr0r6QyTo+PGM5VNBOq+n8YXAzYQeI=</DigestValue>
    </Reference>
    <Reference Type="http://www.w3.org/2000/09/xmldsig#Object" URI="#idValidSigLnImg">
      <DigestMethod Algorithm="http://www.w3.org/2001/04/xmlenc#sha256"/>
      <DigestValue>TPV/ZTPO4OwwUH4ztk7T4AShqYVUpHAk8jvKmjbwIiw=</DigestValue>
    </Reference>
    <Reference Type="http://www.w3.org/2000/09/xmldsig#Object" URI="#idInvalidSigLnImg">
      <DigestMethod Algorithm="http://www.w3.org/2001/04/xmlenc#sha256"/>
      <DigestValue>270bUxRVIiSyj9wYz8YVi0DOYlaB6/OWM+P4FF4wkXw=</DigestValue>
    </Reference>
  </SignedInfo>
  <SignatureValue>pIq1Bzz+FQG1J0ktwp10y7UV/GBWDSYL6PncafC/VT/E2rmcHPUouFjXsZ/QpC39bSC5I6oyplq3
xp7nVimlZPparLUHXdNpg+Gj6s9Z/aeaTN+vmE8SWyVfj2ndXQ01X88bM38Fdj9H4gJpTxCUHWRN
KOtlyiBFR2jf2BU/kp2woXyvyCH1sUxLdHE9h0ZarTrje53f/q4+2yYACbJMMC7zgrwgwL3nW7bi
NtZ66f2OLJkjkXGoMm3LczNJjTMTBPOIOEwKDx2+rcjJnB+volUxlsH+UfQJdJu7aSPmK4k++Uxv
anRDtzZDI9xLyr8PlVGItsSGloirvaY5xwJCPQ==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fxMSan+dplYo9Uud5z0Yvw3O1utHfEuRn9CFKnbvwvQ=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f84fnL7RO0qiNjsbanrZUviwE7lVA5ZKugELHe8xUPY=</DigestValue>
      </Reference>
      <Reference URI="/word/charts/chart1.xml?ContentType=application/vnd.openxmlformats-officedocument.drawingml.chart+xml">
        <DigestMethod Algorithm="http://www.w3.org/2001/04/xmlenc#sha256"/>
        <DigestValue>yc8pyBVtMknU9/qt7uo2ZyLPAGbh6Te1Okg3Y6sHnXU=</DigestValue>
      </Reference>
      <Reference URI="/word/commentsExtended.xml?ContentType=application/vnd.openxmlformats-officedocument.wordprocessingml.commentsExtended+xml">
        <DigestMethod Algorithm="http://www.w3.org/2001/04/xmlenc#sha256"/>
        <DigestValue>fcKQ4UrqDNGvEjTGlU44SkzjOUEGREeLlk4+7apTugU=</DigestValue>
      </Reference>
      <Reference URI="/word/document.xml?ContentType=application/vnd.openxmlformats-officedocument.wordprocessingml.document.main+xml">
        <DigestMethod Algorithm="http://www.w3.org/2001/04/xmlenc#sha256"/>
        <DigestValue>Lxil88FIOC4B861Lj2L453YF46EMvG54srACcM0QPxk=</DigestValue>
      </Reference>
      <Reference URI="/word/endnotes.xml?ContentType=application/vnd.openxmlformats-officedocument.wordprocessingml.endnotes+xml">
        <DigestMethod Algorithm="http://www.w3.org/2001/04/xmlenc#sha256"/>
        <DigestValue>2nXFdf98wPJIzW5bwV8Pyfb+gVFRChfi7/NbM9o5mNY=</DigestValue>
      </Reference>
      <Reference URI="/word/fontTable.xml?ContentType=application/vnd.openxmlformats-officedocument.wordprocessingml.fontTable+xml">
        <DigestMethod Algorithm="http://www.w3.org/2001/04/xmlenc#sha256"/>
        <DigestValue>fu306IqKV8yiD2v2WZpkZ9/IDkrgVDo17nEohu2SSC4=</DigestValue>
      </Reference>
      <Reference URI="/word/footer1.xml?ContentType=application/vnd.openxmlformats-officedocument.wordprocessingml.footer+xml">
        <DigestMethod Algorithm="http://www.w3.org/2001/04/xmlenc#sha256"/>
        <DigestValue>K9RJtUHct1dQsQ1z8Qy1/z0mByJtDOfjWcx3S4bzFE8=</DigestValue>
      </Reference>
      <Reference URI="/word/footer2.xml?ContentType=application/vnd.openxmlformats-officedocument.wordprocessingml.footer+xml">
        <DigestMethod Algorithm="http://www.w3.org/2001/04/xmlenc#sha256"/>
        <DigestValue>rkuvFM2h1x9AtqO72sBvqXenad+DQArTjIy7k2qgexY=</DigestValue>
      </Reference>
      <Reference URI="/word/footnotes.xml?ContentType=application/vnd.openxmlformats-officedocument.wordprocessingml.footnotes+xml">
        <DigestMethod Algorithm="http://www.w3.org/2001/04/xmlenc#sha256"/>
        <DigestValue>MXq769K23vQlxLXw/ez7mVxKwq5kU+zBFl5zD+OjjEM=</DigestValue>
      </Reference>
      <Reference URI="/word/media/hdphoto1.wdp?ContentType=image/vnd.ms-photo">
        <DigestMethod Algorithm="http://www.w3.org/2001/04/xmlenc#sha256"/>
        <DigestValue>6qRhofnT2NqnrRKz8AomK/Z4dvFgi5vJESVUP2i5uS8=</DigestValue>
      </Reference>
      <Reference URI="/word/media/hdphoto10.wdp?ContentType=image/vnd.ms-photo">
        <DigestMethod Algorithm="http://www.w3.org/2001/04/xmlenc#sha256"/>
        <DigestValue>AR2BFFlK62dvviSfAA/L2fPen/3T19r4cS/7uFpo3EY=</DigestValue>
      </Reference>
      <Reference URI="/word/media/hdphoto11.wdp?ContentType=image/vnd.ms-photo">
        <DigestMethod Algorithm="http://www.w3.org/2001/04/xmlenc#sha256"/>
        <DigestValue>srK4BMg6fnPV7gimTw+ZOU656GXKaKXRUjDLcc876xo=</DigestValue>
      </Reference>
      <Reference URI="/word/media/hdphoto12.wdp?ContentType=image/vnd.ms-photo">
        <DigestMethod Algorithm="http://www.w3.org/2001/04/xmlenc#sha256"/>
        <DigestValue>Jo+OkXUAgpSd/wmfBL0Oi7/SXavV/ZbucF00xCFTly4=</DigestValue>
      </Reference>
      <Reference URI="/word/media/hdphoto13.wdp?ContentType=image/vnd.ms-photo">
        <DigestMethod Algorithm="http://www.w3.org/2001/04/xmlenc#sha256"/>
        <DigestValue>tR2m0lOAjtcBp7at006U6yFyfFDnX/zxBCnIBQbMfg4=</DigestValue>
      </Reference>
      <Reference URI="/word/media/hdphoto14.wdp?ContentType=image/vnd.ms-photo">
        <DigestMethod Algorithm="http://www.w3.org/2001/04/xmlenc#sha256"/>
        <DigestValue>p+lbE75sQu+31OfjTe0rPkVPFNaxC5JfkO92mvnRlIQ=</DigestValue>
      </Reference>
      <Reference URI="/word/media/hdphoto15.wdp?ContentType=image/vnd.ms-photo">
        <DigestMethod Algorithm="http://www.w3.org/2001/04/xmlenc#sha256"/>
        <DigestValue>3CZZaNqxEMtSuWjsWjeo8KQIGa12Tj4gjd2fgGa+B1s=</DigestValue>
      </Reference>
      <Reference URI="/word/media/hdphoto16.wdp?ContentType=image/vnd.ms-photo">
        <DigestMethod Algorithm="http://www.w3.org/2001/04/xmlenc#sha256"/>
        <DigestValue>4GkPUs/vboaBjoDUer2HUxzZnzHgsXeSYh/7lrahL58=</DigestValue>
      </Reference>
      <Reference URI="/word/media/hdphoto17.wdp?ContentType=image/vnd.ms-photo">
        <DigestMethod Algorithm="http://www.w3.org/2001/04/xmlenc#sha256"/>
        <DigestValue>b0bG/uWmjwror6yLrY74gbUzyuekIzzm5vMj1Q6gSYE=</DigestValue>
      </Reference>
      <Reference URI="/word/media/hdphoto2.wdp?ContentType=image/vnd.ms-photo">
        <DigestMethod Algorithm="http://www.w3.org/2001/04/xmlenc#sha256"/>
        <DigestValue>r0K88D9RnTPUaPF1qi4QoIvX4H+6wQGXbWKeTXgAuaM=</DigestValue>
      </Reference>
      <Reference URI="/word/media/hdphoto3.wdp?ContentType=image/vnd.ms-photo">
        <DigestMethod Algorithm="http://www.w3.org/2001/04/xmlenc#sha256"/>
        <DigestValue>gEkLIEJyvBMLbNBwx/lEVuMo2qmssp7L5SdCd9BpDkk=</DigestValue>
      </Reference>
      <Reference URI="/word/media/hdphoto4.wdp?ContentType=image/vnd.ms-photo">
        <DigestMethod Algorithm="http://www.w3.org/2001/04/xmlenc#sha256"/>
        <DigestValue>y9i0WfkeDICXi0JPoz1E5VBL7i2iheCwZZzc1JevUs4=</DigestValue>
      </Reference>
      <Reference URI="/word/media/hdphoto5.wdp?ContentType=image/vnd.ms-photo">
        <DigestMethod Algorithm="http://www.w3.org/2001/04/xmlenc#sha256"/>
        <DigestValue>86flj9OPPzCB/1rbUeuzinK+LBx0d4YRAoDSBECzGTI=</DigestValue>
      </Reference>
      <Reference URI="/word/media/hdphoto6.wdp?ContentType=image/vnd.ms-photo">
        <DigestMethod Algorithm="http://www.w3.org/2001/04/xmlenc#sha256"/>
        <DigestValue>znkX2QPmJAsl0WydsYWJvcTswqXi0DvCKU8D3MptKHU=</DigestValue>
      </Reference>
      <Reference URI="/word/media/hdphoto7.wdp?ContentType=image/vnd.ms-photo">
        <DigestMethod Algorithm="http://www.w3.org/2001/04/xmlenc#sha256"/>
        <DigestValue>nP7F4BC0RXPqPraG4E4fvH2I+6cF4uBIqN3eFwdgGsU=</DigestValue>
      </Reference>
      <Reference URI="/word/media/hdphoto8.wdp?ContentType=image/vnd.ms-photo">
        <DigestMethod Algorithm="http://www.w3.org/2001/04/xmlenc#sha256"/>
        <DigestValue>kcjRuLnVsPrrN3hmnZ68LYshejsdk7Jx2sX1AREeDiY=</DigestValue>
      </Reference>
      <Reference URI="/word/media/hdphoto9.wdp?ContentType=image/vnd.ms-photo">
        <DigestMethod Algorithm="http://www.w3.org/2001/04/xmlenc#sha256"/>
        <DigestValue>KKTL8JTUUXhXlzNsCNkydUcSTkOUelzKQquKSdxM80A=</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U9m8Y2aBKqu/8XbQetf1zLClL3P1si2+zRvL+FlaOvc=</DigestValue>
      </Reference>
      <Reference URI="/word/media/image11.png?ContentType=image/png">
        <DigestMethod Algorithm="http://www.w3.org/2001/04/xmlenc#sha256"/>
        <DigestValue>LUnjO0QldqLYTRRUbwDvAK3K2C0YNYfizFPzPHyfZSs=</DigestValue>
      </Reference>
      <Reference URI="/word/media/image12.jpeg?ContentType=image/jpeg">
        <DigestMethod Algorithm="http://www.w3.org/2001/04/xmlenc#sha256"/>
        <DigestValue>I5Y44C3MD8VD/wPslFRqEPfhGfJrQLiLAiv3P6zCVR8=</DigestValue>
      </Reference>
      <Reference URI="/word/media/image13.jpeg?ContentType=image/jpeg">
        <DigestMethod Algorithm="http://www.w3.org/2001/04/xmlenc#sha256"/>
        <DigestValue>JG5VYEAExz/UJFNcuZ8etkQND9U4Xik9rpL5Wu2W6PM=</DigestValue>
      </Reference>
      <Reference URI="/word/media/image14.jpeg?ContentType=image/jpeg">
        <DigestMethod Algorithm="http://www.w3.org/2001/04/xmlenc#sha256"/>
        <DigestValue>gZfKY/RpKgO0u2ni3SmXkSejgqfltkrPEvvyWMCcaOs=</DigestValue>
      </Reference>
      <Reference URI="/word/media/image15.jpeg?ContentType=image/jpeg">
        <DigestMethod Algorithm="http://www.w3.org/2001/04/xmlenc#sha256"/>
        <DigestValue>lt4yUylLx8GLYMaDCzvVZEpVdn2Rrz8iQc9Wz96KLj0=</DigestValue>
      </Reference>
      <Reference URI="/word/media/image16.jpeg?ContentType=image/jpeg">
        <DigestMethod Algorithm="http://www.w3.org/2001/04/xmlenc#sha256"/>
        <DigestValue>NYrILd/OFLWtTNYEh+RpDQWMdmRgzxXj3kpufBRWKYA=</DigestValue>
      </Reference>
      <Reference URI="/word/media/image17.jpeg?ContentType=image/jpeg">
        <DigestMethod Algorithm="http://www.w3.org/2001/04/xmlenc#sha256"/>
        <DigestValue>JuLiuI+1UdNXtQUX0UzxgmLk+7yNY5s+n1Iv1EPiEa0=</DigestValue>
      </Reference>
      <Reference URI="/word/media/image18.jpeg?ContentType=image/jpeg">
        <DigestMethod Algorithm="http://www.w3.org/2001/04/xmlenc#sha256"/>
        <DigestValue>YjCa8waSmcI9/x6kwcb45TUR82IieQzjXfC0OpAU59E=</DigestValue>
      </Reference>
      <Reference URI="/word/media/image19.jpeg?ContentType=image/jpeg">
        <DigestMethod Algorithm="http://www.w3.org/2001/04/xmlenc#sha256"/>
        <DigestValue>ykbVkt1ylvLGrdvt5g5DWfTvCeRdztkYMRyyGQa4kzc=</DigestValue>
      </Reference>
      <Reference URI="/word/media/image2.emf?ContentType=image/x-emf">
        <DigestMethod Algorithm="http://www.w3.org/2001/04/xmlenc#sha256"/>
        <DigestValue>/R5+IYQKE9YUOl5Fvx5wDBpNUu48/97bh16XjrNTMmo=</DigestValue>
      </Reference>
      <Reference URI="/word/media/image20.jpeg?ContentType=image/jpeg">
        <DigestMethod Algorithm="http://www.w3.org/2001/04/xmlenc#sha256"/>
        <DigestValue>efg1b4aTtd2q6zzSxFZK2bndpyLiCXy8AsgbY/xNF/c=</DigestValue>
      </Reference>
      <Reference URI="/word/media/image21.jpeg?ContentType=image/jpeg">
        <DigestMethod Algorithm="http://www.w3.org/2001/04/xmlenc#sha256"/>
        <DigestValue>v3E4fVypEikn6iKBLVsHX9YAq0MjqkDWfZ8GLhWhSz8=</DigestValue>
      </Reference>
      <Reference URI="/word/media/image22.jpeg?ContentType=image/jpeg">
        <DigestMethod Algorithm="http://www.w3.org/2001/04/xmlenc#sha256"/>
        <DigestValue>/x9I/qHUMoEoEdhh5JMPz3DrIn0LZc4LbK6NpDBYftk=</DigestValue>
      </Reference>
      <Reference URI="/word/media/image23.jpeg?ContentType=image/jpeg">
        <DigestMethod Algorithm="http://www.w3.org/2001/04/xmlenc#sha256"/>
        <DigestValue>+0z9Obtl5q/UWUERPRZAfwnUZ8Zzt5Mnmx41RDcPNIg=</DigestValue>
      </Reference>
      <Reference URI="/word/media/image24.jpeg?ContentType=image/jpeg">
        <DigestMethod Algorithm="http://www.w3.org/2001/04/xmlenc#sha256"/>
        <DigestValue>dII9g0Mjh8KR3lZQGLyP3NOPoEQ+ss5GCSjAEF//jJ4=</DigestValue>
      </Reference>
      <Reference URI="/word/media/image25.jpeg?ContentType=image/jpeg">
        <DigestMethod Algorithm="http://www.w3.org/2001/04/xmlenc#sha256"/>
        <DigestValue>uCztuFVoS1bHT+f4tMC5sNZB5ejU47lmHkU3bP3hxeo=</DigestValue>
      </Reference>
      <Reference URI="/word/media/image3.emf?ContentType=image/x-emf">
        <DigestMethod Algorithm="http://www.w3.org/2001/04/xmlenc#sha256"/>
        <DigestValue>oMfWlkSC1H53HHfPzmAq7okNTM1IHWB1JhdE35WdFu4=</DigestValue>
      </Reference>
      <Reference URI="/word/media/image4.emf?ContentType=image/x-emf">
        <DigestMethod Algorithm="http://www.w3.org/2001/04/xmlenc#sha256"/>
        <DigestValue>+dCSamFVUQNj/UNqrEAZXLt3aI9aRF2lga/SQhZrXeI=</DigestValue>
      </Reference>
      <Reference URI="/word/media/image5.jpeg?ContentType=image/jpeg">
        <DigestMethod Algorithm="http://www.w3.org/2001/04/xmlenc#sha256"/>
        <DigestValue>JA1sZafSJ8/4uCVPkpykCHNR3CudmBb+isPkAcTtg/Y=</DigestValue>
      </Reference>
      <Reference URI="/word/media/image6.jpeg?ContentType=image/jpeg">
        <DigestMethod Algorithm="http://www.w3.org/2001/04/xmlenc#sha256"/>
        <DigestValue>ZkkAa9LcIVCJgvzjXhPEBYOXeVqUj7o193+xmDi23jU=</DigestValue>
      </Reference>
      <Reference URI="/word/media/image7.jpeg?ContentType=image/jpeg">
        <DigestMethod Algorithm="http://www.w3.org/2001/04/xmlenc#sha256"/>
        <DigestValue>4BZLWMX9uD3D+RL4lSSAbxChFoLFWeKAnbNMGjgYo9k=</DigestValue>
      </Reference>
      <Reference URI="/word/media/image8.jpeg?ContentType=image/jpeg">
        <DigestMethod Algorithm="http://www.w3.org/2001/04/xmlenc#sha256"/>
        <DigestValue>eLgoiWEk7cSwEaFWhAFd/MCNiLvdQEXV3r7lHCd8djI=</DigestValue>
      </Reference>
      <Reference URI="/word/media/image9.jpeg?ContentType=image/jpeg">
        <DigestMethod Algorithm="http://www.w3.org/2001/04/xmlenc#sha256"/>
        <DigestValue>rdGcKRmqLxhK3bDoyOa7U1pyzKWp2KbqhEYNxiVX0RU=</DigestValue>
      </Reference>
      <Reference URI="/word/numbering.xml?ContentType=application/vnd.openxmlformats-officedocument.wordprocessingml.numbering+xml">
        <DigestMethod Algorithm="http://www.w3.org/2001/04/xmlenc#sha256"/>
        <DigestValue>SPZAJYBc198y6uP+OgQG+WeR9bAzY0ntJs9hEon1Yps=</DigestValue>
      </Reference>
      <Reference URI="/word/people.xml?ContentType=application/vnd.openxmlformats-officedocument.wordprocessingml.people+xml">
        <DigestMethod Algorithm="http://www.w3.org/2001/04/xmlenc#sha256"/>
        <DigestValue>p9D26taVFbf85C5BsUm1EVmHpJcBAEoUjtlm0ZRhqjI=</DigestValue>
      </Reference>
      <Reference URI="/word/settings.xml?ContentType=application/vnd.openxmlformats-officedocument.wordprocessingml.settings+xml">
        <DigestMethod Algorithm="http://www.w3.org/2001/04/xmlenc#sha256"/>
        <DigestValue>JzIadcJbJCnXffQw4qk4Ugh4mjQbZTwe4NWqpAbY8OY=</DigestValue>
      </Reference>
      <Reference URI="/word/styles.xml?ContentType=application/vnd.openxmlformats-officedocument.wordprocessingml.styles+xml">
        <DigestMethod Algorithm="http://www.w3.org/2001/04/xmlenc#sha256"/>
        <DigestValue>eWq8txhFuGu4tz9EuJhIhFgggXhASEJoOXYlBeZECCs=</DigestValue>
      </Reference>
      <Reference URI="/word/stylesWithEffects.xml?ContentType=application/vnd.ms-word.stylesWithEffects+xml">
        <DigestMethod Algorithm="http://www.w3.org/2001/04/xmlenc#sha256"/>
        <DigestValue>4SSVmR0Ha+s8cWnPdryY1zZf79X2Ogb4ncVx42LOg0Q=</DigestValue>
      </Reference>
      <Reference URI="/word/theme/theme1.xml?ContentType=application/vnd.openxmlformats-officedocument.theme+xml">
        <DigestMethod Algorithm="http://www.w3.org/2001/04/xmlenc#sha256"/>
        <DigestValue>hzW+jB4aH1b75t3ETu0xkMULoHyHCbmyLFQx34o7cEI=</DigestValue>
      </Reference>
      <Reference URI="/word/webSettings.xml?ContentType=application/vnd.openxmlformats-officedocument.wordprocessingml.webSettings+xml">
        <DigestMethod Algorithm="http://www.w3.org/2001/04/xmlenc#sha256"/>
        <DigestValue>tMhfa8dJLJPOqJqbXrEGT+EJHGdqFIos4Mlkmyobq9Y=</DigestValue>
      </Reference>
    </Manifest>
    <SignatureProperties>
      <SignatureProperty Id="idSignatureTime" Target="#idPackageSignature">
        <mdssi:SignatureTime xmlns:mdssi="http://schemas.openxmlformats.org/package/2006/digital-signature">
          <mdssi:Format>YYYY-MM-DDThh:mm:ssTZD</mdssi:Format>
          <mdssi:Value>2018-03-02T14:34:04Z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2018-03-02T14:34:04Z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M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AorAUAAAAAHDGZAgDAAAAjARJZqDVZAgAAAAAcMZkCJUeEmYDAAAAnB4SZgEAAACweZENCIJIZsBaD2YwVywAgAF9dg5ceHbgW3h2MFcsAGQBAACNYrV2jWK1dgg4XAoACAAAAAIAAAAAAABQVywAImq1dgAAAAAAAAAAhFgsAAYAAAB4WCwABgAAAAAAAAAAAAAAeFgsAIhXLADu6rR2AAAAAAACAAAAACwABgAAAHhYLAAGAAAATBK2dgAAAAAAAAAAeFgsAAYAAAAAAAAAtFcsAJUutHYAAAAAAAIAAHhYLAAGAAAAZHYACAAAAAAlAAAADAAAAAMAAAAYAAAADAAAAAAAAAISAAAADAAAAAEAAAAWAAAADAAAAAgAAABUAAAAVAAAAAoAAAAnAAAAHgAAAEoAAAABAAAAqwoNQnIcDUIKAAAASwAAAAEAAABMAAAABAAAAAkAAAAnAAAAIAAAAEsAAABQAAAAWAD7T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kAaD4///yAQAAAAAAAPw7BASA+P//CABYfvv2//8AAAAAAAAAAOA7BASA+P////8AAAAAAAD1AAAAOnr1J1Z69Sfi4B9mcNpJCFiK6QyMcxENUiIhRCIAigFMbywAIG8sAGDKZAggDQCE5HEsALHhH2YgDQCEAAAAAHDaSQjYFT0A0HAsANCxSGaOcxENAAAAANCxSGYgDQAAjHMRDQEAAAAAAAAABwAAAIxzEQ0AAAAAAAAAAFRvLABkzhFmIAAAAP////8AAAAAAAAAABUAAAAAAAAAcAAAAAEAAAABAAAAJAAAACQAAAAQAAAAAAAAAAAASQjYFT0AARsBAP////8iEgrmFHAsABRwLAB6sR9mAAAAAAAAAADY3GQNAAAAAAEAAAAAAAAA1G8sAC8we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YQBsAHUAZABpAGEAIABQAGEAcwB0AG8AcgBlACAASAAuAAcAAAAGAAAAAw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oAAABsAAAAAQAAAKsKDUJyHA1CCgAAAGAAAAAcAAAATAAAAAAAAAAAAAAAAAAAAP//////////hAAAAEoAZQBmAGEAIABTAGUAYwBjAGkA8wBuACAATwBwAGUAcgBhAHQAaQB2AGEAIAAtACAARABGAFoABAAAAAYAAAAEAAAABgAAAAMAAAAGAAAABgAAAAUAAAAFAAAAAwAAAAcAAAAHAAAAAwAAAAkAAAAHAAAABgAAAAQAAAAGAAAABAAAAAMAAAAFAAAABgAAAAMAAAAE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z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yNsAAABpj7ZnjrZqj7Zqj7ZnjrZtkbdukrdtkbdnjrZqj7ZojrZ3rdUCAwRVF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Wd6p49VlYiGtnKCxrZ///AAAAAPJ0floAAJSYLAAMAAAAAAAAAMhyNwDolywAUPPzdAAAAAAAAENoYXJVcHBlclcAiDUAgIk1AEDjRwgQkTUAQJgsAIABfXYOXHh24Ft4dkCYLABkAQAAjWK1do1itXYoLj8EAAgAAAACAAAAAAAAYJgsACJqtXYAAAAAAAAAAJqZLAAJAAAAiJksAAkAAAAAAAAAAAAAAIiZLACYmCwA7uq0dgAAAAAAAgAAAAAsAAkAAACImSwACQAAAEwStnYAAAAAAAAAAIiZLAAJAAAAAAAAAMSYLACVLrR2AAAAAAACAACImS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QBoPj///IBAAAAAAAA/DsEBID4//8IAFh++/b//wAAAAAAAAAA4DsEBID4/////wAAAABFADgAMAAyAEMANQAyADMANAA1ADkANAAwAEQAMAAzADIAMAAwAEEAMwA0ADcANQBBAAAAbABsAGUAcgBcAEMAbwBtAHAAbwBuAGUAbgB0AHMAXAAwADYAMwA0AEIAMwA4AEUAOAAwADIAjWK1do1itXY0ADUAAAgAAAACAAAAAAAAcIMsACJqtXYAAAAAAAAAAKaELAAHAAAAmIQsAAcAAAAAAAAAAAAAAJiELACogywA7uq0dgAAAAAAAgAAAAAsAAcAAACYhCwABwAAAEwStnYAAAAAAAAAAJiELAAHAAAAAAAAANSDLACVLrR2AAAAAAACAACYhC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AorAUAAAAAHDGZAgDAAAAjARJZqDVZAgAAAAAcMZkCJUeEmYDAAAAnB4SZgEAAACweZENCIJIZsBaD2YwVywAgAF9dg5ceHbgW3h2MFcsAGQBAACNYrV2jWK1dgg4XAoACAAAAAIAAAAAAABQVywAImq1dgAAAAAAAAAAhFgsAAYAAAB4WCwABgAAAAAAAAAAAAAAeFgsAIhXLADu6rR2AAAAAAACAAAAACwABgAAAHhYLAAGAAAATBK2dgAAAAAAAAAAeFgsAAYAAAAAAAAAtFcsAJUutHYAAAAAAAIAAHhYL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kAaD4///yAQAAAAAAAPw7BASA+P//CABYfvv2//8AAAAAAAAAAOA7BASA+P////8AAAAASQiIodsM/p14dm+JcGavCAEhAAAAAFiK6Qy4cCwAUx4hBSIAigFJjHBmeG8sAAAAAABw2kkIuHAsACSIgBLAbywA2YtwZlMAZQBnAG8AZQAgAFUASQAAAAAA9YtwZpBwLADhAAAAOG8sAEvkIGZgF1gI4QAAAAEAAACmodsMAAAsAOrjIGYEAAAABQAAAAAAAAAAAAAAAAAAAKah2wxEcSwAJYtwZpgtUwgEAAAAcNpJCAAAAABJi3BmAAAAAAAAZQBnAG8AZQAgAFUASQAAAAozFHAsABRwLADhAAAAsG8sAAAAAACIodsMAAAAAAEAAAAAAAAA1G8sAC8we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YQBsAHUAZABpAGEAIABQAGEAcwB0AG8AcgBlACAASAAuAAcAAAAGAAAAAw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oAAABsAAAAAQAAAKsKDUJyHA1CCgAAAGAAAAAcAAAATAAAAAAAAAAAAAAAAAAAAP//////////hAAAAEoAZQBmAGEAIABTAGUAYwBjAGkA8wBuACAATwBwAGUAcgBhAHQAaQB2AGEAIAAtACAARABGAFoABAAAAAYAAAAEAAAABgAAAAMAAAAGAAAABgAAAAUAAAAFAAAAAwAAAAcAAAAHAAAAAwAAAAkAAAAHAAAABgAAAAQAAAAGAAAABAAAAAMAAAAFAAAABgAAAAMAAAAE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13F96E-5360-4CD4-A3C0-1E7DE13ABD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18425</TotalTime>
  <Pages>54</Pages>
  <Words>16140</Words>
  <Characters>88772</Characters>
  <Application>Microsoft Office Word</Application>
  <DocSecurity>0</DocSecurity>
  <Lines>739</Lines>
  <Paragraphs>209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104703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Andy Morrison Bencich</cp:lastModifiedBy>
  <cp:revision>4243</cp:revision>
  <dcterms:created xsi:type="dcterms:W3CDTF">2017-11-06T22:16:00Z</dcterms:created>
  <dcterms:modified xsi:type="dcterms:W3CDTF">2018-03-01T19:58:00Z</dcterms:modified>
</cp:coreProperties>
</file>