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7432C9" w14:textId="77777777" w:rsidR="00D870B9" w:rsidRPr="001029E5" w:rsidRDefault="00B32B3B" w:rsidP="00B32B3B">
      <w:pPr>
        <w:jc w:val="center"/>
        <w:rPr>
          <w:sz w:val="28"/>
          <w:szCs w:val="28"/>
        </w:rPr>
      </w:pPr>
      <w:r>
        <w:rPr>
          <w:noProof/>
          <w:lang w:eastAsia="es-CL"/>
        </w:rPr>
        <w:drawing>
          <wp:inline distT="0" distB="0" distL="0" distR="0" wp14:anchorId="1AE6826E" wp14:editId="1826718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1CCF78D" w14:textId="77777777" w:rsidR="00B32B3B" w:rsidRDefault="00B32B3B" w:rsidP="00B32B3B">
      <w:pPr>
        <w:jc w:val="center"/>
        <w:rPr>
          <w:sz w:val="28"/>
          <w:szCs w:val="28"/>
        </w:rPr>
      </w:pPr>
    </w:p>
    <w:p w14:paraId="1F41AE59"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5CA42CE" w14:textId="77777777" w:rsidR="007A7DEB" w:rsidRDefault="007A7DEB" w:rsidP="007A7DEB">
      <w:pPr>
        <w:spacing w:after="0" w:line="240" w:lineRule="auto"/>
        <w:jc w:val="center"/>
        <w:rPr>
          <w:rFonts w:ascii="Calibri" w:eastAsia="Calibri" w:hAnsi="Calibri" w:cs="Calibri"/>
          <w:b/>
          <w:sz w:val="24"/>
          <w:szCs w:val="24"/>
        </w:rPr>
      </w:pPr>
    </w:p>
    <w:p w14:paraId="2B71B4B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442E0507" w14:textId="77777777" w:rsidR="004B4617" w:rsidRDefault="004B4617" w:rsidP="007A7DEB">
      <w:pPr>
        <w:spacing w:after="0" w:line="240" w:lineRule="auto"/>
        <w:jc w:val="center"/>
        <w:rPr>
          <w:rFonts w:ascii="Calibri" w:eastAsia="Calibri" w:hAnsi="Calibri" w:cs="Calibri"/>
          <w:b/>
          <w:sz w:val="24"/>
          <w:szCs w:val="24"/>
        </w:rPr>
      </w:pPr>
    </w:p>
    <w:p w14:paraId="3483BAC1" w14:textId="77777777" w:rsidR="004B4617" w:rsidRDefault="004B4617" w:rsidP="007A7DEB">
      <w:pPr>
        <w:spacing w:after="0" w:line="240" w:lineRule="auto"/>
        <w:jc w:val="center"/>
        <w:rPr>
          <w:rFonts w:ascii="Calibri" w:eastAsia="Calibri" w:hAnsi="Calibri" w:cs="Calibri"/>
          <w:b/>
          <w:sz w:val="24"/>
          <w:szCs w:val="24"/>
        </w:rPr>
      </w:pPr>
    </w:p>
    <w:p w14:paraId="6E217FE6" w14:textId="77777777" w:rsidR="007C2BFF" w:rsidRPr="007A7DEB" w:rsidRDefault="007C2BFF" w:rsidP="007A7DEB">
      <w:pPr>
        <w:spacing w:after="0" w:line="240" w:lineRule="auto"/>
        <w:jc w:val="center"/>
        <w:rPr>
          <w:rFonts w:ascii="Calibri" w:eastAsia="Calibri" w:hAnsi="Calibri" w:cs="Calibri"/>
          <w:b/>
          <w:sz w:val="24"/>
          <w:szCs w:val="24"/>
        </w:rPr>
      </w:pPr>
    </w:p>
    <w:p w14:paraId="163479A4" w14:textId="5BB4448D" w:rsidR="007A7DEB" w:rsidRPr="00EF75F2" w:rsidRDefault="00CB32F6" w:rsidP="007A7DEB">
      <w:pPr>
        <w:spacing w:after="0" w:line="240" w:lineRule="auto"/>
        <w:jc w:val="center"/>
        <w:rPr>
          <w:rFonts w:ascii="Calibri" w:eastAsia="Calibri" w:hAnsi="Calibri" w:cs="Times New Roman"/>
          <w:b/>
          <w:sz w:val="24"/>
          <w:szCs w:val="24"/>
          <w:lang w:val="en-US"/>
        </w:rPr>
      </w:pPr>
      <w:r w:rsidRPr="00EF75F2">
        <w:rPr>
          <w:rFonts w:ascii="Calibri" w:eastAsia="Calibri" w:hAnsi="Calibri" w:cs="Times New Roman"/>
          <w:b/>
          <w:sz w:val="24"/>
          <w:szCs w:val="24"/>
          <w:lang w:val="en-US"/>
        </w:rPr>
        <w:t>HOTEL LAGO GREY</w:t>
      </w:r>
    </w:p>
    <w:p w14:paraId="762B4F62" w14:textId="77777777" w:rsidR="007A7DEB" w:rsidRPr="00EF75F2" w:rsidRDefault="007A7DEB" w:rsidP="007A7DEB">
      <w:pPr>
        <w:spacing w:after="0" w:line="240" w:lineRule="auto"/>
        <w:jc w:val="center"/>
        <w:rPr>
          <w:rFonts w:ascii="Calibri" w:eastAsia="Calibri" w:hAnsi="Calibri" w:cs="Calibri"/>
          <w:b/>
          <w:sz w:val="24"/>
          <w:szCs w:val="24"/>
          <w:lang w:val="en-US"/>
        </w:rPr>
      </w:pPr>
    </w:p>
    <w:p w14:paraId="76915564" w14:textId="77777777" w:rsidR="004B4617" w:rsidRPr="00EF75F2" w:rsidRDefault="004B4617" w:rsidP="007A7DEB">
      <w:pPr>
        <w:spacing w:after="0" w:line="240" w:lineRule="auto"/>
        <w:jc w:val="center"/>
        <w:rPr>
          <w:rFonts w:ascii="Calibri" w:eastAsia="Calibri" w:hAnsi="Calibri" w:cs="Calibri"/>
          <w:b/>
          <w:sz w:val="24"/>
          <w:szCs w:val="24"/>
          <w:lang w:val="en-US"/>
        </w:rPr>
      </w:pPr>
    </w:p>
    <w:p w14:paraId="4085C1A8" w14:textId="3D7ED6F1" w:rsidR="007A7DEB" w:rsidRPr="00EF75F2" w:rsidRDefault="007A7DEB" w:rsidP="007A7DEB">
      <w:pPr>
        <w:spacing w:after="0" w:line="240" w:lineRule="auto"/>
        <w:jc w:val="center"/>
        <w:rPr>
          <w:rFonts w:ascii="Calibri" w:eastAsia="Calibri" w:hAnsi="Calibri" w:cs="Times New Roman"/>
          <w:b/>
          <w:sz w:val="24"/>
          <w:szCs w:val="24"/>
          <w:lang w:val="en-US"/>
        </w:rPr>
      </w:pPr>
      <w:bookmarkStart w:id="4" w:name="_Toc350847217"/>
      <w:bookmarkStart w:id="5" w:name="_Toc350928661"/>
      <w:bookmarkStart w:id="6" w:name="_Toc350937998"/>
      <w:bookmarkStart w:id="7" w:name="_Toc351623560"/>
      <w:r w:rsidRPr="00EF75F2">
        <w:rPr>
          <w:rFonts w:ascii="Calibri" w:eastAsia="Calibri" w:hAnsi="Calibri" w:cs="Times New Roman"/>
          <w:b/>
          <w:sz w:val="24"/>
          <w:szCs w:val="24"/>
          <w:lang w:val="en-US"/>
        </w:rPr>
        <w:t>DFZ-</w:t>
      </w:r>
      <w:bookmarkEnd w:id="4"/>
      <w:bookmarkEnd w:id="5"/>
      <w:bookmarkEnd w:id="6"/>
      <w:bookmarkEnd w:id="7"/>
      <w:r w:rsidR="007C2BFF" w:rsidRPr="00EF75F2">
        <w:rPr>
          <w:rFonts w:ascii="Calibri" w:eastAsia="Calibri" w:hAnsi="Calibri" w:cs="Times New Roman"/>
          <w:b/>
          <w:sz w:val="24"/>
          <w:szCs w:val="24"/>
          <w:lang w:val="en-US"/>
        </w:rPr>
        <w:t>2017</w:t>
      </w:r>
      <w:r w:rsidR="00CE29FB" w:rsidRPr="00EF75F2">
        <w:rPr>
          <w:rFonts w:ascii="Calibri" w:eastAsia="Calibri" w:hAnsi="Calibri" w:cs="Times New Roman"/>
          <w:b/>
          <w:sz w:val="24"/>
          <w:szCs w:val="24"/>
          <w:lang w:val="en-US"/>
        </w:rPr>
        <w:t>-</w:t>
      </w:r>
      <w:r w:rsidR="0090133D">
        <w:rPr>
          <w:rFonts w:ascii="Calibri" w:eastAsia="Calibri" w:hAnsi="Calibri" w:cs="Times New Roman"/>
          <w:b/>
          <w:sz w:val="24"/>
          <w:szCs w:val="24"/>
          <w:lang w:val="en-US"/>
        </w:rPr>
        <w:t>6428</w:t>
      </w:r>
      <w:r w:rsidR="00CE29FB" w:rsidRPr="00EF75F2">
        <w:rPr>
          <w:rFonts w:ascii="Calibri" w:eastAsia="Calibri" w:hAnsi="Calibri" w:cs="Times New Roman"/>
          <w:b/>
          <w:sz w:val="24"/>
          <w:szCs w:val="24"/>
          <w:lang w:val="en-US"/>
        </w:rPr>
        <w:t>-</w:t>
      </w:r>
      <w:r w:rsidR="007C2BFF" w:rsidRPr="00EF75F2">
        <w:rPr>
          <w:rFonts w:ascii="Calibri" w:eastAsia="Calibri" w:hAnsi="Calibri" w:cs="Times New Roman"/>
          <w:b/>
          <w:sz w:val="24"/>
          <w:szCs w:val="24"/>
          <w:lang w:val="en-US"/>
        </w:rPr>
        <w:t>XII</w:t>
      </w:r>
      <w:r w:rsidR="00AB0084" w:rsidRPr="00EF75F2">
        <w:rPr>
          <w:rFonts w:ascii="Calibri" w:eastAsia="Calibri" w:hAnsi="Calibri" w:cs="Times New Roman"/>
          <w:b/>
          <w:sz w:val="24"/>
          <w:szCs w:val="24"/>
          <w:lang w:val="en-US"/>
        </w:rPr>
        <w:t>-RCA-IA</w:t>
      </w:r>
    </w:p>
    <w:p w14:paraId="66632C43" w14:textId="77777777" w:rsidR="00CB2172" w:rsidRPr="00EF75F2" w:rsidRDefault="00CB2172" w:rsidP="007A7DEB">
      <w:pPr>
        <w:spacing w:after="0" w:line="240" w:lineRule="auto"/>
        <w:jc w:val="center"/>
        <w:rPr>
          <w:rFonts w:ascii="Calibri" w:eastAsia="Calibri" w:hAnsi="Calibri" w:cs="Times New Roman"/>
          <w:b/>
          <w:sz w:val="24"/>
          <w:szCs w:val="24"/>
          <w:lang w:val="en-US"/>
        </w:rPr>
      </w:pPr>
    </w:p>
    <w:p w14:paraId="05A5E534" w14:textId="77777777" w:rsidR="007C2BFF" w:rsidRPr="00EF75F2" w:rsidRDefault="007C2BFF" w:rsidP="007A7DEB">
      <w:pPr>
        <w:spacing w:after="0" w:line="240" w:lineRule="auto"/>
        <w:jc w:val="center"/>
        <w:rPr>
          <w:rFonts w:ascii="Calibri" w:eastAsia="Calibri" w:hAnsi="Calibri" w:cs="Times New Roman"/>
          <w:b/>
          <w:sz w:val="24"/>
          <w:szCs w:val="24"/>
          <w:lang w:val="en-US"/>
        </w:rPr>
      </w:pPr>
    </w:p>
    <w:p w14:paraId="54718A15" w14:textId="77777777" w:rsidR="007C2BFF" w:rsidRPr="00EF75F2" w:rsidRDefault="007C2BFF" w:rsidP="007A7DEB">
      <w:pPr>
        <w:spacing w:after="0" w:line="240" w:lineRule="auto"/>
        <w:jc w:val="center"/>
        <w:rPr>
          <w:rFonts w:ascii="Calibri" w:eastAsia="Calibri" w:hAnsi="Calibri" w:cs="Times New Roman"/>
          <w:b/>
          <w:sz w:val="24"/>
          <w:szCs w:val="24"/>
          <w:lang w:val="en-US"/>
        </w:rPr>
      </w:pPr>
    </w:p>
    <w:p w14:paraId="22CB33FA" w14:textId="0280A9B7" w:rsidR="00CB2172" w:rsidRPr="007C2BFF" w:rsidRDefault="00CB32F6"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Marzo</w:t>
      </w:r>
      <w:r w:rsidR="00375D66">
        <w:rPr>
          <w:rFonts w:ascii="Calibri" w:eastAsia="Calibri" w:hAnsi="Calibri" w:cs="Times New Roman"/>
          <w:b/>
          <w:sz w:val="24"/>
          <w:szCs w:val="24"/>
        </w:rPr>
        <w:t xml:space="preserve"> </w:t>
      </w:r>
      <w:r w:rsidR="007C2BFF" w:rsidRPr="007C2BFF">
        <w:rPr>
          <w:rFonts w:ascii="Calibri" w:eastAsia="Calibri" w:hAnsi="Calibri" w:cs="Times New Roman"/>
          <w:b/>
          <w:sz w:val="24"/>
          <w:szCs w:val="24"/>
        </w:rPr>
        <w:t>201</w:t>
      </w:r>
      <w:r w:rsidR="00375D66">
        <w:rPr>
          <w:rFonts w:ascii="Calibri" w:eastAsia="Calibri" w:hAnsi="Calibri" w:cs="Times New Roman"/>
          <w:b/>
          <w:sz w:val="24"/>
          <w:szCs w:val="24"/>
        </w:rPr>
        <w:t>8</w:t>
      </w:r>
    </w:p>
    <w:p w14:paraId="6895CA52" w14:textId="77777777" w:rsidR="007C2BFF" w:rsidRDefault="007C2BFF" w:rsidP="007A7DEB">
      <w:pPr>
        <w:spacing w:after="0" w:line="240" w:lineRule="auto"/>
        <w:jc w:val="center"/>
        <w:rPr>
          <w:rFonts w:ascii="Calibri" w:eastAsia="Calibri" w:hAnsi="Calibri" w:cs="Times New Roman"/>
          <w:b/>
          <w:sz w:val="24"/>
          <w:szCs w:val="24"/>
        </w:rPr>
      </w:pPr>
    </w:p>
    <w:p w14:paraId="557F9716" w14:textId="77777777" w:rsidR="007C2BFF" w:rsidRPr="007A7DEB" w:rsidRDefault="007C2BFF"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6138331D" w14:textId="77777777" w:rsidTr="001C2BC9">
        <w:trPr>
          <w:trHeight w:val="567"/>
          <w:jc w:val="center"/>
        </w:trPr>
        <w:tc>
          <w:tcPr>
            <w:tcW w:w="1210" w:type="dxa"/>
            <w:shd w:val="clear" w:color="auto" w:fill="D9D9D9"/>
            <w:vAlign w:val="center"/>
          </w:tcPr>
          <w:p w14:paraId="1AD40508"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2D1B5CF"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52389EFD"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6C83CD92"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40DCC42"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061C8F4" w14:textId="77777777" w:rsidR="007A7DEB" w:rsidRPr="007A7DEB" w:rsidRDefault="007C2BFF"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226735B3" w14:textId="77777777" w:rsidR="007A7DEB" w:rsidRPr="007A7DEB" w:rsidRDefault="00DF6D63"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5DE31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25pt;height:55.5pt">
                  <v:imagedata r:id="rId9" o:title=""/>
                  <o:lock v:ext="edit" ungrouping="t" rotation="t" aspectratio="f" cropping="t" verticies="t" text="t" grouping="t"/>
                  <o:signatureline v:ext="edit" id="{4617164B-0E03-45F4-87AA-F1F547CC8B2B}" provid="{00000000-0000-0000-0000-000000000000}" o:suggestedsigner="Caludia Pastore H." o:suggestedsigner2="Jefa Sección Operativa - DFZ" o:suggestedsigneremail="cpastore@sma.gob.cl" issignatureline="t"/>
                </v:shape>
              </w:pict>
            </w:r>
          </w:p>
        </w:tc>
      </w:tr>
      <w:tr w:rsidR="007A7DEB" w:rsidRPr="007A7DEB" w14:paraId="0CF9A4CC"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7724710" w14:textId="77777777" w:rsidR="007A7DEB" w:rsidRPr="007A7DEB" w:rsidRDefault="007A7DEB" w:rsidP="007A7DEB">
            <w:pPr>
              <w:spacing w:after="0" w:line="240" w:lineRule="auto"/>
              <w:jc w:val="center"/>
              <w:rPr>
                <w:rFonts w:ascii="Calibri" w:eastAsia="Calibri" w:hAnsi="Calibri" w:cs="Calibri"/>
                <w:sz w:val="18"/>
                <w:szCs w:val="18"/>
                <w:lang w:val="es-ES_tradnl"/>
              </w:rPr>
            </w:pPr>
            <w:bookmarkStart w:id="8" w:name="_GoBack"/>
            <w:bookmarkEnd w:id="8"/>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61CEF61" w14:textId="77777777" w:rsidR="007A7DEB" w:rsidRPr="007A7DEB" w:rsidRDefault="007C2BFF"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6F182969" w14:textId="77777777" w:rsidR="007A7DEB" w:rsidRPr="007A7DEB" w:rsidRDefault="00DF6D63"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819B202">
                <v:shape id="_x0000_i1026" type="#_x0000_t75" alt="Línea de firma de Microsoft Office..." style="width:113.25pt;height:54.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14:paraId="6033DF21" w14:textId="77777777" w:rsidR="007A7DEB" w:rsidRPr="007A7DEB" w:rsidRDefault="007A7DEB" w:rsidP="007A7DEB">
      <w:pPr>
        <w:spacing w:after="0" w:line="240" w:lineRule="auto"/>
        <w:jc w:val="center"/>
        <w:rPr>
          <w:rFonts w:ascii="Calibri" w:eastAsia="Calibri" w:hAnsi="Calibri" w:cs="Times New Roman"/>
          <w:b/>
          <w:szCs w:val="28"/>
        </w:rPr>
      </w:pPr>
    </w:p>
    <w:p w14:paraId="4103D798"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9" w:name="_Toc449106078" w:displacedByCustomXml="next"/>
    <w:bookmarkStart w:id="10" w:name="_Toc503459190" w:displacedByCustomXml="next"/>
    <w:bookmarkStart w:id="11" w:name="_Toc504061541" w:displacedByCustomXml="next"/>
    <w:bookmarkStart w:id="12" w:name="_Toc508897191" w:displacedByCustomXml="next"/>
    <w:sdt>
      <w:sdtPr>
        <w:rPr>
          <w:lang w:val="es-ES"/>
        </w:rPr>
        <w:id w:val="-818871519"/>
        <w:docPartObj>
          <w:docPartGallery w:val="Table of Contents"/>
          <w:docPartUnique/>
        </w:docPartObj>
      </w:sdtPr>
      <w:sdtEndPr>
        <w:rPr>
          <w:bCs/>
        </w:rPr>
      </w:sdtEndPr>
      <w:sdtContent>
        <w:p w14:paraId="4B72BD8E"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2"/>
          <w:bookmarkEnd w:id="11"/>
          <w:bookmarkEnd w:id="10"/>
          <w:bookmarkEnd w:id="9"/>
        </w:p>
        <w:p w14:paraId="22DE572E" w14:textId="1414CFE8" w:rsidR="00CA751F"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46C34ED6" w14:textId="77777777" w:rsidR="00CA751F" w:rsidRDefault="00DF6D63">
          <w:pPr>
            <w:pStyle w:val="TDC1"/>
            <w:tabs>
              <w:tab w:val="left" w:pos="440"/>
              <w:tab w:val="right" w:leader="dot" w:pos="9962"/>
            </w:tabs>
            <w:rPr>
              <w:rFonts w:eastAsiaTheme="minorEastAsia"/>
              <w:noProof/>
              <w:lang w:eastAsia="es-CL"/>
            </w:rPr>
          </w:pPr>
          <w:hyperlink w:anchor="_Toc508897192" w:history="1">
            <w:r w:rsidR="00CA751F" w:rsidRPr="00307582">
              <w:rPr>
                <w:rStyle w:val="Hipervnculo"/>
                <w:noProof/>
              </w:rPr>
              <w:t>1</w:t>
            </w:r>
            <w:r w:rsidR="00CA751F">
              <w:rPr>
                <w:rFonts w:eastAsiaTheme="minorEastAsia"/>
                <w:noProof/>
                <w:lang w:eastAsia="es-CL"/>
              </w:rPr>
              <w:tab/>
            </w:r>
            <w:r w:rsidR="00CA751F" w:rsidRPr="00307582">
              <w:rPr>
                <w:rStyle w:val="Hipervnculo"/>
                <w:noProof/>
              </w:rPr>
              <w:t>RESUMEN</w:t>
            </w:r>
            <w:r w:rsidR="00CA751F">
              <w:rPr>
                <w:noProof/>
                <w:webHidden/>
              </w:rPr>
              <w:tab/>
            </w:r>
            <w:r w:rsidR="00CA751F">
              <w:rPr>
                <w:noProof/>
                <w:webHidden/>
              </w:rPr>
              <w:fldChar w:fldCharType="begin"/>
            </w:r>
            <w:r w:rsidR="00CA751F">
              <w:rPr>
                <w:noProof/>
                <w:webHidden/>
              </w:rPr>
              <w:instrText xml:space="preserve"> PAGEREF _Toc508897192 \h </w:instrText>
            </w:r>
            <w:r w:rsidR="00CA751F">
              <w:rPr>
                <w:noProof/>
                <w:webHidden/>
              </w:rPr>
            </w:r>
            <w:r w:rsidR="00CA751F">
              <w:rPr>
                <w:noProof/>
                <w:webHidden/>
              </w:rPr>
              <w:fldChar w:fldCharType="separate"/>
            </w:r>
            <w:r w:rsidR="00CA751F">
              <w:rPr>
                <w:noProof/>
                <w:webHidden/>
              </w:rPr>
              <w:t>2</w:t>
            </w:r>
            <w:r w:rsidR="00CA751F">
              <w:rPr>
                <w:noProof/>
                <w:webHidden/>
              </w:rPr>
              <w:fldChar w:fldCharType="end"/>
            </w:r>
          </w:hyperlink>
        </w:p>
        <w:p w14:paraId="4DB43A63" w14:textId="77777777" w:rsidR="00CA751F" w:rsidRDefault="00DF6D63">
          <w:pPr>
            <w:pStyle w:val="TDC1"/>
            <w:tabs>
              <w:tab w:val="left" w:pos="440"/>
              <w:tab w:val="right" w:leader="dot" w:pos="9962"/>
            </w:tabs>
            <w:rPr>
              <w:rFonts w:eastAsiaTheme="minorEastAsia"/>
              <w:noProof/>
              <w:lang w:eastAsia="es-CL"/>
            </w:rPr>
          </w:pPr>
          <w:hyperlink w:anchor="_Toc508897193" w:history="1">
            <w:r w:rsidR="00CA751F" w:rsidRPr="00307582">
              <w:rPr>
                <w:rStyle w:val="Hipervnculo"/>
                <w:noProof/>
              </w:rPr>
              <w:t>2</w:t>
            </w:r>
            <w:r w:rsidR="00CA751F">
              <w:rPr>
                <w:rFonts w:eastAsiaTheme="minorEastAsia"/>
                <w:noProof/>
                <w:lang w:eastAsia="es-CL"/>
              </w:rPr>
              <w:tab/>
            </w:r>
            <w:r w:rsidR="00CA751F" w:rsidRPr="00307582">
              <w:rPr>
                <w:rStyle w:val="Hipervnculo"/>
                <w:noProof/>
              </w:rPr>
              <w:t>IDENTIFICACIÓN DE LA UNIDAD FISCALIZABLE</w:t>
            </w:r>
            <w:r w:rsidR="00CA751F">
              <w:rPr>
                <w:noProof/>
                <w:webHidden/>
              </w:rPr>
              <w:tab/>
            </w:r>
            <w:r w:rsidR="00CA751F">
              <w:rPr>
                <w:noProof/>
                <w:webHidden/>
              </w:rPr>
              <w:fldChar w:fldCharType="begin"/>
            </w:r>
            <w:r w:rsidR="00CA751F">
              <w:rPr>
                <w:noProof/>
                <w:webHidden/>
              </w:rPr>
              <w:instrText xml:space="preserve"> PAGEREF _Toc508897193 \h </w:instrText>
            </w:r>
            <w:r w:rsidR="00CA751F">
              <w:rPr>
                <w:noProof/>
                <w:webHidden/>
              </w:rPr>
            </w:r>
            <w:r w:rsidR="00CA751F">
              <w:rPr>
                <w:noProof/>
                <w:webHidden/>
              </w:rPr>
              <w:fldChar w:fldCharType="separate"/>
            </w:r>
            <w:r w:rsidR="00CA751F">
              <w:rPr>
                <w:noProof/>
                <w:webHidden/>
              </w:rPr>
              <w:t>3</w:t>
            </w:r>
            <w:r w:rsidR="00CA751F">
              <w:rPr>
                <w:noProof/>
                <w:webHidden/>
              </w:rPr>
              <w:fldChar w:fldCharType="end"/>
            </w:r>
          </w:hyperlink>
        </w:p>
        <w:p w14:paraId="1630CF38" w14:textId="77777777" w:rsidR="00CA751F" w:rsidRDefault="00DF6D63">
          <w:pPr>
            <w:pStyle w:val="TDC2"/>
            <w:tabs>
              <w:tab w:val="left" w:pos="880"/>
              <w:tab w:val="right" w:leader="dot" w:pos="9962"/>
            </w:tabs>
            <w:rPr>
              <w:rFonts w:eastAsiaTheme="minorEastAsia"/>
              <w:noProof/>
              <w:lang w:eastAsia="es-CL"/>
            </w:rPr>
          </w:pPr>
          <w:hyperlink w:anchor="_Toc508897194" w:history="1">
            <w:r w:rsidR="00CA751F" w:rsidRPr="00307582">
              <w:rPr>
                <w:rStyle w:val="Hipervnculo"/>
                <w:noProof/>
              </w:rPr>
              <w:t>2.1</w:t>
            </w:r>
            <w:r w:rsidR="00CA751F">
              <w:rPr>
                <w:rFonts w:eastAsiaTheme="minorEastAsia"/>
                <w:noProof/>
                <w:lang w:eastAsia="es-CL"/>
              </w:rPr>
              <w:tab/>
            </w:r>
            <w:r w:rsidR="00CA751F" w:rsidRPr="00307582">
              <w:rPr>
                <w:rStyle w:val="Hipervnculo"/>
                <w:noProof/>
              </w:rPr>
              <w:t>Antecedentes Generales</w:t>
            </w:r>
            <w:r w:rsidR="00CA751F">
              <w:rPr>
                <w:noProof/>
                <w:webHidden/>
              </w:rPr>
              <w:tab/>
            </w:r>
            <w:r w:rsidR="00CA751F">
              <w:rPr>
                <w:noProof/>
                <w:webHidden/>
              </w:rPr>
              <w:fldChar w:fldCharType="begin"/>
            </w:r>
            <w:r w:rsidR="00CA751F">
              <w:rPr>
                <w:noProof/>
                <w:webHidden/>
              </w:rPr>
              <w:instrText xml:space="preserve"> PAGEREF _Toc508897194 \h </w:instrText>
            </w:r>
            <w:r w:rsidR="00CA751F">
              <w:rPr>
                <w:noProof/>
                <w:webHidden/>
              </w:rPr>
            </w:r>
            <w:r w:rsidR="00CA751F">
              <w:rPr>
                <w:noProof/>
                <w:webHidden/>
              </w:rPr>
              <w:fldChar w:fldCharType="separate"/>
            </w:r>
            <w:r w:rsidR="00CA751F">
              <w:rPr>
                <w:noProof/>
                <w:webHidden/>
              </w:rPr>
              <w:t>3</w:t>
            </w:r>
            <w:r w:rsidR="00CA751F">
              <w:rPr>
                <w:noProof/>
                <w:webHidden/>
              </w:rPr>
              <w:fldChar w:fldCharType="end"/>
            </w:r>
          </w:hyperlink>
        </w:p>
        <w:p w14:paraId="698A565B" w14:textId="77777777" w:rsidR="00CA751F" w:rsidRDefault="00DF6D63">
          <w:pPr>
            <w:pStyle w:val="TDC2"/>
            <w:tabs>
              <w:tab w:val="left" w:pos="880"/>
              <w:tab w:val="right" w:leader="dot" w:pos="9962"/>
            </w:tabs>
            <w:rPr>
              <w:rFonts w:eastAsiaTheme="minorEastAsia"/>
              <w:noProof/>
              <w:lang w:eastAsia="es-CL"/>
            </w:rPr>
          </w:pPr>
          <w:hyperlink w:anchor="_Toc508897195" w:history="1">
            <w:r w:rsidR="00CA751F" w:rsidRPr="00307582">
              <w:rPr>
                <w:rStyle w:val="Hipervnculo"/>
                <w:noProof/>
              </w:rPr>
              <w:t>2.2</w:t>
            </w:r>
            <w:r w:rsidR="00CA751F">
              <w:rPr>
                <w:rFonts w:eastAsiaTheme="minorEastAsia"/>
                <w:noProof/>
                <w:lang w:eastAsia="es-CL"/>
              </w:rPr>
              <w:tab/>
            </w:r>
            <w:r w:rsidR="00CA751F" w:rsidRPr="00307582">
              <w:rPr>
                <w:rStyle w:val="Hipervnculo"/>
                <w:noProof/>
              </w:rPr>
              <w:t>Ubicación y Layout</w:t>
            </w:r>
            <w:r w:rsidR="00CA751F">
              <w:rPr>
                <w:noProof/>
                <w:webHidden/>
              </w:rPr>
              <w:tab/>
            </w:r>
            <w:r w:rsidR="00CA751F">
              <w:rPr>
                <w:noProof/>
                <w:webHidden/>
              </w:rPr>
              <w:fldChar w:fldCharType="begin"/>
            </w:r>
            <w:r w:rsidR="00CA751F">
              <w:rPr>
                <w:noProof/>
                <w:webHidden/>
              </w:rPr>
              <w:instrText xml:space="preserve"> PAGEREF _Toc508897195 \h </w:instrText>
            </w:r>
            <w:r w:rsidR="00CA751F">
              <w:rPr>
                <w:noProof/>
                <w:webHidden/>
              </w:rPr>
            </w:r>
            <w:r w:rsidR="00CA751F">
              <w:rPr>
                <w:noProof/>
                <w:webHidden/>
              </w:rPr>
              <w:fldChar w:fldCharType="separate"/>
            </w:r>
            <w:r w:rsidR="00CA751F">
              <w:rPr>
                <w:noProof/>
                <w:webHidden/>
              </w:rPr>
              <w:t>5</w:t>
            </w:r>
            <w:r w:rsidR="00CA751F">
              <w:rPr>
                <w:noProof/>
                <w:webHidden/>
              </w:rPr>
              <w:fldChar w:fldCharType="end"/>
            </w:r>
          </w:hyperlink>
        </w:p>
        <w:p w14:paraId="7B1FD80B" w14:textId="77777777" w:rsidR="00CA751F" w:rsidRDefault="00DF6D63">
          <w:pPr>
            <w:pStyle w:val="TDC1"/>
            <w:tabs>
              <w:tab w:val="left" w:pos="440"/>
              <w:tab w:val="right" w:leader="dot" w:pos="9962"/>
            </w:tabs>
            <w:rPr>
              <w:rFonts w:eastAsiaTheme="minorEastAsia"/>
              <w:noProof/>
              <w:lang w:eastAsia="es-CL"/>
            </w:rPr>
          </w:pPr>
          <w:hyperlink w:anchor="_Toc508897196" w:history="1">
            <w:r w:rsidR="00CA751F" w:rsidRPr="00307582">
              <w:rPr>
                <w:rStyle w:val="Hipervnculo"/>
                <w:noProof/>
              </w:rPr>
              <w:t>3</w:t>
            </w:r>
            <w:r w:rsidR="00CA751F">
              <w:rPr>
                <w:rFonts w:eastAsiaTheme="minorEastAsia"/>
                <w:noProof/>
                <w:lang w:eastAsia="es-CL"/>
              </w:rPr>
              <w:tab/>
            </w:r>
            <w:r w:rsidR="00CA751F" w:rsidRPr="00307582">
              <w:rPr>
                <w:rStyle w:val="Hipervnculo"/>
                <w:noProof/>
              </w:rPr>
              <w:t>INSTRUMENTOS DE CARÁCTER AMBIENTAL FISCALIZADOS</w:t>
            </w:r>
            <w:r w:rsidR="00CA751F">
              <w:rPr>
                <w:noProof/>
                <w:webHidden/>
              </w:rPr>
              <w:tab/>
            </w:r>
            <w:r w:rsidR="00CA751F">
              <w:rPr>
                <w:noProof/>
                <w:webHidden/>
              </w:rPr>
              <w:fldChar w:fldCharType="begin"/>
            </w:r>
            <w:r w:rsidR="00CA751F">
              <w:rPr>
                <w:noProof/>
                <w:webHidden/>
              </w:rPr>
              <w:instrText xml:space="preserve"> PAGEREF _Toc508897196 \h </w:instrText>
            </w:r>
            <w:r w:rsidR="00CA751F">
              <w:rPr>
                <w:noProof/>
                <w:webHidden/>
              </w:rPr>
            </w:r>
            <w:r w:rsidR="00CA751F">
              <w:rPr>
                <w:noProof/>
                <w:webHidden/>
              </w:rPr>
              <w:fldChar w:fldCharType="separate"/>
            </w:r>
            <w:r w:rsidR="00CA751F">
              <w:rPr>
                <w:noProof/>
                <w:webHidden/>
              </w:rPr>
              <w:t>7</w:t>
            </w:r>
            <w:r w:rsidR="00CA751F">
              <w:rPr>
                <w:noProof/>
                <w:webHidden/>
              </w:rPr>
              <w:fldChar w:fldCharType="end"/>
            </w:r>
          </w:hyperlink>
        </w:p>
        <w:p w14:paraId="0FB008EC" w14:textId="77777777" w:rsidR="00CA751F" w:rsidRDefault="00DF6D63">
          <w:pPr>
            <w:pStyle w:val="TDC1"/>
            <w:tabs>
              <w:tab w:val="left" w:pos="440"/>
              <w:tab w:val="right" w:leader="dot" w:pos="9962"/>
            </w:tabs>
            <w:rPr>
              <w:rFonts w:eastAsiaTheme="minorEastAsia"/>
              <w:noProof/>
              <w:lang w:eastAsia="es-CL"/>
            </w:rPr>
          </w:pPr>
          <w:hyperlink w:anchor="_Toc508897197" w:history="1">
            <w:r w:rsidR="00CA751F" w:rsidRPr="00307582">
              <w:rPr>
                <w:rStyle w:val="Hipervnculo"/>
                <w:noProof/>
              </w:rPr>
              <w:t>4</w:t>
            </w:r>
            <w:r w:rsidR="00CA751F">
              <w:rPr>
                <w:rFonts w:eastAsiaTheme="minorEastAsia"/>
                <w:noProof/>
                <w:lang w:eastAsia="es-CL"/>
              </w:rPr>
              <w:tab/>
            </w:r>
            <w:r w:rsidR="00CA751F" w:rsidRPr="00307582">
              <w:rPr>
                <w:rStyle w:val="Hipervnculo"/>
                <w:noProof/>
              </w:rPr>
              <w:t>ANTECEDENTES DE LA ACTIVIDAD DE FISCALIZACIÓN</w:t>
            </w:r>
            <w:r w:rsidR="00CA751F">
              <w:rPr>
                <w:noProof/>
                <w:webHidden/>
              </w:rPr>
              <w:tab/>
            </w:r>
            <w:r w:rsidR="00CA751F">
              <w:rPr>
                <w:noProof/>
                <w:webHidden/>
              </w:rPr>
              <w:fldChar w:fldCharType="begin"/>
            </w:r>
            <w:r w:rsidR="00CA751F">
              <w:rPr>
                <w:noProof/>
                <w:webHidden/>
              </w:rPr>
              <w:instrText xml:space="preserve"> PAGEREF _Toc508897197 \h </w:instrText>
            </w:r>
            <w:r w:rsidR="00CA751F">
              <w:rPr>
                <w:noProof/>
                <w:webHidden/>
              </w:rPr>
            </w:r>
            <w:r w:rsidR="00CA751F">
              <w:rPr>
                <w:noProof/>
                <w:webHidden/>
              </w:rPr>
              <w:fldChar w:fldCharType="separate"/>
            </w:r>
            <w:r w:rsidR="00CA751F">
              <w:rPr>
                <w:noProof/>
                <w:webHidden/>
              </w:rPr>
              <w:t>9</w:t>
            </w:r>
            <w:r w:rsidR="00CA751F">
              <w:rPr>
                <w:noProof/>
                <w:webHidden/>
              </w:rPr>
              <w:fldChar w:fldCharType="end"/>
            </w:r>
          </w:hyperlink>
        </w:p>
        <w:p w14:paraId="6F530100" w14:textId="77777777" w:rsidR="00CA751F" w:rsidRDefault="00DF6D63">
          <w:pPr>
            <w:pStyle w:val="TDC2"/>
            <w:tabs>
              <w:tab w:val="left" w:pos="880"/>
              <w:tab w:val="right" w:leader="dot" w:pos="9962"/>
            </w:tabs>
            <w:rPr>
              <w:rFonts w:eastAsiaTheme="minorEastAsia"/>
              <w:noProof/>
              <w:lang w:eastAsia="es-CL"/>
            </w:rPr>
          </w:pPr>
          <w:hyperlink w:anchor="_Toc508897198" w:history="1">
            <w:r w:rsidR="00CA751F" w:rsidRPr="00307582">
              <w:rPr>
                <w:rStyle w:val="Hipervnculo"/>
                <w:noProof/>
              </w:rPr>
              <w:t>4.1</w:t>
            </w:r>
            <w:r w:rsidR="00CA751F">
              <w:rPr>
                <w:rFonts w:eastAsiaTheme="minorEastAsia"/>
                <w:noProof/>
                <w:lang w:eastAsia="es-CL"/>
              </w:rPr>
              <w:tab/>
            </w:r>
            <w:r w:rsidR="00CA751F" w:rsidRPr="00307582">
              <w:rPr>
                <w:rStyle w:val="Hipervnculo"/>
                <w:noProof/>
              </w:rPr>
              <w:t>Motivo de la Actividad de Fiscalización</w:t>
            </w:r>
            <w:r w:rsidR="00CA751F">
              <w:rPr>
                <w:noProof/>
                <w:webHidden/>
              </w:rPr>
              <w:tab/>
            </w:r>
            <w:r w:rsidR="00CA751F">
              <w:rPr>
                <w:noProof/>
                <w:webHidden/>
              </w:rPr>
              <w:fldChar w:fldCharType="begin"/>
            </w:r>
            <w:r w:rsidR="00CA751F">
              <w:rPr>
                <w:noProof/>
                <w:webHidden/>
              </w:rPr>
              <w:instrText xml:space="preserve"> PAGEREF _Toc508897198 \h </w:instrText>
            </w:r>
            <w:r w:rsidR="00CA751F">
              <w:rPr>
                <w:noProof/>
                <w:webHidden/>
              </w:rPr>
            </w:r>
            <w:r w:rsidR="00CA751F">
              <w:rPr>
                <w:noProof/>
                <w:webHidden/>
              </w:rPr>
              <w:fldChar w:fldCharType="separate"/>
            </w:r>
            <w:r w:rsidR="00CA751F">
              <w:rPr>
                <w:noProof/>
                <w:webHidden/>
              </w:rPr>
              <w:t>9</w:t>
            </w:r>
            <w:r w:rsidR="00CA751F">
              <w:rPr>
                <w:noProof/>
                <w:webHidden/>
              </w:rPr>
              <w:fldChar w:fldCharType="end"/>
            </w:r>
          </w:hyperlink>
        </w:p>
        <w:p w14:paraId="5E5A50D6" w14:textId="77777777" w:rsidR="00CA751F" w:rsidRDefault="00DF6D63">
          <w:pPr>
            <w:pStyle w:val="TDC2"/>
            <w:tabs>
              <w:tab w:val="left" w:pos="880"/>
              <w:tab w:val="right" w:leader="dot" w:pos="9962"/>
            </w:tabs>
            <w:rPr>
              <w:rFonts w:eastAsiaTheme="minorEastAsia"/>
              <w:noProof/>
              <w:lang w:eastAsia="es-CL"/>
            </w:rPr>
          </w:pPr>
          <w:hyperlink w:anchor="_Toc508897199" w:history="1">
            <w:r w:rsidR="00CA751F" w:rsidRPr="00307582">
              <w:rPr>
                <w:rStyle w:val="Hipervnculo"/>
                <w:noProof/>
              </w:rPr>
              <w:t>4.2</w:t>
            </w:r>
            <w:r w:rsidR="00CA751F">
              <w:rPr>
                <w:rFonts w:eastAsiaTheme="minorEastAsia"/>
                <w:noProof/>
                <w:lang w:eastAsia="es-CL"/>
              </w:rPr>
              <w:tab/>
            </w:r>
            <w:r w:rsidR="00CA751F" w:rsidRPr="00307582">
              <w:rPr>
                <w:rStyle w:val="Hipervnculo"/>
                <w:noProof/>
              </w:rPr>
              <w:t>Materia Específica Objeto de la Fiscalización Ambiental</w:t>
            </w:r>
            <w:r w:rsidR="00CA751F">
              <w:rPr>
                <w:noProof/>
                <w:webHidden/>
              </w:rPr>
              <w:tab/>
            </w:r>
            <w:r w:rsidR="00CA751F">
              <w:rPr>
                <w:noProof/>
                <w:webHidden/>
              </w:rPr>
              <w:fldChar w:fldCharType="begin"/>
            </w:r>
            <w:r w:rsidR="00CA751F">
              <w:rPr>
                <w:noProof/>
                <w:webHidden/>
              </w:rPr>
              <w:instrText xml:space="preserve"> PAGEREF _Toc508897199 \h </w:instrText>
            </w:r>
            <w:r w:rsidR="00CA751F">
              <w:rPr>
                <w:noProof/>
                <w:webHidden/>
              </w:rPr>
            </w:r>
            <w:r w:rsidR="00CA751F">
              <w:rPr>
                <w:noProof/>
                <w:webHidden/>
              </w:rPr>
              <w:fldChar w:fldCharType="separate"/>
            </w:r>
            <w:r w:rsidR="00CA751F">
              <w:rPr>
                <w:noProof/>
                <w:webHidden/>
              </w:rPr>
              <w:t>9</w:t>
            </w:r>
            <w:r w:rsidR="00CA751F">
              <w:rPr>
                <w:noProof/>
                <w:webHidden/>
              </w:rPr>
              <w:fldChar w:fldCharType="end"/>
            </w:r>
          </w:hyperlink>
        </w:p>
        <w:p w14:paraId="49DC1B0D" w14:textId="77777777" w:rsidR="00CA751F" w:rsidRDefault="00DF6D63">
          <w:pPr>
            <w:pStyle w:val="TDC2"/>
            <w:tabs>
              <w:tab w:val="left" w:pos="880"/>
              <w:tab w:val="right" w:leader="dot" w:pos="9962"/>
            </w:tabs>
            <w:rPr>
              <w:rFonts w:eastAsiaTheme="minorEastAsia"/>
              <w:noProof/>
              <w:lang w:eastAsia="es-CL"/>
            </w:rPr>
          </w:pPr>
          <w:hyperlink w:anchor="_Toc508897200" w:history="1">
            <w:r w:rsidR="00CA751F" w:rsidRPr="00307582">
              <w:rPr>
                <w:rStyle w:val="Hipervnculo"/>
                <w:noProof/>
              </w:rPr>
              <w:t>4.3</w:t>
            </w:r>
            <w:r w:rsidR="00CA751F">
              <w:rPr>
                <w:rFonts w:eastAsiaTheme="minorEastAsia"/>
                <w:noProof/>
                <w:lang w:eastAsia="es-CL"/>
              </w:rPr>
              <w:tab/>
            </w:r>
            <w:r w:rsidR="00CA751F" w:rsidRPr="00307582">
              <w:rPr>
                <w:rStyle w:val="Hipervnculo"/>
                <w:noProof/>
              </w:rPr>
              <w:t>Aspectos relativos a la ejecución de la Inspección Ambiental</w:t>
            </w:r>
            <w:r w:rsidR="00CA751F">
              <w:rPr>
                <w:noProof/>
                <w:webHidden/>
              </w:rPr>
              <w:tab/>
            </w:r>
            <w:r w:rsidR="00CA751F">
              <w:rPr>
                <w:noProof/>
                <w:webHidden/>
              </w:rPr>
              <w:fldChar w:fldCharType="begin"/>
            </w:r>
            <w:r w:rsidR="00CA751F">
              <w:rPr>
                <w:noProof/>
                <w:webHidden/>
              </w:rPr>
              <w:instrText xml:space="preserve"> PAGEREF _Toc508897200 \h </w:instrText>
            </w:r>
            <w:r w:rsidR="00CA751F">
              <w:rPr>
                <w:noProof/>
                <w:webHidden/>
              </w:rPr>
            </w:r>
            <w:r w:rsidR="00CA751F">
              <w:rPr>
                <w:noProof/>
                <w:webHidden/>
              </w:rPr>
              <w:fldChar w:fldCharType="separate"/>
            </w:r>
            <w:r w:rsidR="00CA751F">
              <w:rPr>
                <w:noProof/>
                <w:webHidden/>
              </w:rPr>
              <w:t>9</w:t>
            </w:r>
            <w:r w:rsidR="00CA751F">
              <w:rPr>
                <w:noProof/>
                <w:webHidden/>
              </w:rPr>
              <w:fldChar w:fldCharType="end"/>
            </w:r>
          </w:hyperlink>
        </w:p>
        <w:p w14:paraId="1C069E7D" w14:textId="77777777" w:rsidR="00CA751F" w:rsidRDefault="00DF6D63">
          <w:pPr>
            <w:pStyle w:val="TDC3"/>
            <w:rPr>
              <w:rFonts w:asciiTheme="minorHAnsi" w:eastAsiaTheme="minorEastAsia" w:hAnsiTheme="minorHAnsi" w:cstheme="minorBidi"/>
              <w:bCs w:val="0"/>
              <w:lang w:eastAsia="es-CL"/>
            </w:rPr>
          </w:pPr>
          <w:hyperlink w:anchor="_Toc508897201" w:history="1">
            <w:r w:rsidR="00CA751F" w:rsidRPr="00307582">
              <w:rPr>
                <w:rStyle w:val="Hipervnculo"/>
              </w:rPr>
              <w:t>4.3.1</w:t>
            </w:r>
            <w:r w:rsidR="00CA751F">
              <w:rPr>
                <w:rFonts w:asciiTheme="minorHAnsi" w:eastAsiaTheme="minorEastAsia" w:hAnsiTheme="minorHAnsi" w:cstheme="minorBidi"/>
                <w:bCs w:val="0"/>
                <w:lang w:eastAsia="es-CL"/>
              </w:rPr>
              <w:tab/>
            </w:r>
            <w:r w:rsidR="00CA751F" w:rsidRPr="00307582">
              <w:rPr>
                <w:rStyle w:val="Hipervnculo"/>
              </w:rPr>
              <w:t>Ejecución de la inspección</w:t>
            </w:r>
            <w:r w:rsidR="00CA751F">
              <w:rPr>
                <w:webHidden/>
              </w:rPr>
              <w:tab/>
            </w:r>
            <w:r w:rsidR="00CA751F">
              <w:rPr>
                <w:webHidden/>
              </w:rPr>
              <w:fldChar w:fldCharType="begin"/>
            </w:r>
            <w:r w:rsidR="00CA751F">
              <w:rPr>
                <w:webHidden/>
              </w:rPr>
              <w:instrText xml:space="preserve"> PAGEREF _Toc508897201 \h </w:instrText>
            </w:r>
            <w:r w:rsidR="00CA751F">
              <w:rPr>
                <w:webHidden/>
              </w:rPr>
            </w:r>
            <w:r w:rsidR="00CA751F">
              <w:rPr>
                <w:webHidden/>
              </w:rPr>
              <w:fldChar w:fldCharType="separate"/>
            </w:r>
            <w:r w:rsidR="00CA751F">
              <w:rPr>
                <w:webHidden/>
              </w:rPr>
              <w:t>9</w:t>
            </w:r>
            <w:r w:rsidR="00CA751F">
              <w:rPr>
                <w:webHidden/>
              </w:rPr>
              <w:fldChar w:fldCharType="end"/>
            </w:r>
          </w:hyperlink>
        </w:p>
        <w:p w14:paraId="44FACFF1" w14:textId="53C7C7F1" w:rsidR="00CA751F" w:rsidRDefault="00DF6D63">
          <w:pPr>
            <w:pStyle w:val="TDC3"/>
            <w:rPr>
              <w:rFonts w:asciiTheme="minorHAnsi" w:eastAsiaTheme="minorEastAsia" w:hAnsiTheme="minorHAnsi" w:cstheme="minorBidi"/>
              <w:bCs w:val="0"/>
              <w:lang w:eastAsia="es-CL"/>
            </w:rPr>
          </w:pPr>
          <w:hyperlink w:anchor="_Toc508897202" w:history="1">
            <w:r w:rsidR="00CA751F" w:rsidRPr="00307582">
              <w:rPr>
                <w:rStyle w:val="Hipervnculo"/>
              </w:rPr>
              <w:t>4.3.2</w:t>
            </w:r>
            <w:r w:rsidR="00CA751F">
              <w:rPr>
                <w:rFonts w:asciiTheme="minorHAnsi" w:eastAsiaTheme="minorEastAsia" w:hAnsiTheme="minorHAnsi" w:cstheme="minorBidi"/>
                <w:bCs w:val="0"/>
                <w:lang w:eastAsia="es-CL"/>
              </w:rPr>
              <w:tab/>
            </w:r>
            <w:r w:rsidR="00CA751F" w:rsidRPr="00307582">
              <w:rPr>
                <w:rStyle w:val="Hipervnculo"/>
              </w:rPr>
              <w:t>Esquema de recorrido</w:t>
            </w:r>
            <w:r w:rsidR="00CA751F">
              <w:rPr>
                <w:webHidden/>
              </w:rPr>
              <w:tab/>
            </w:r>
            <w:r w:rsidR="00CA751F">
              <w:rPr>
                <w:webHidden/>
              </w:rPr>
              <w:fldChar w:fldCharType="begin"/>
            </w:r>
            <w:r w:rsidR="00CA751F">
              <w:rPr>
                <w:webHidden/>
              </w:rPr>
              <w:instrText xml:space="preserve"> PAGEREF _Toc508897202 \h </w:instrText>
            </w:r>
            <w:r w:rsidR="00CA751F">
              <w:rPr>
                <w:webHidden/>
              </w:rPr>
            </w:r>
            <w:r w:rsidR="00CA751F">
              <w:rPr>
                <w:webHidden/>
              </w:rPr>
              <w:fldChar w:fldCharType="separate"/>
            </w:r>
            <w:r w:rsidR="00CA751F">
              <w:rPr>
                <w:webHidden/>
              </w:rPr>
              <w:t>10</w:t>
            </w:r>
            <w:r w:rsidR="00CA751F">
              <w:rPr>
                <w:webHidden/>
              </w:rPr>
              <w:fldChar w:fldCharType="end"/>
            </w:r>
          </w:hyperlink>
        </w:p>
        <w:p w14:paraId="650822AC" w14:textId="77777777" w:rsidR="00CA751F" w:rsidRDefault="00DF6D63">
          <w:pPr>
            <w:pStyle w:val="TDC3"/>
            <w:rPr>
              <w:rFonts w:asciiTheme="minorHAnsi" w:eastAsiaTheme="minorEastAsia" w:hAnsiTheme="minorHAnsi" w:cstheme="minorBidi"/>
              <w:bCs w:val="0"/>
              <w:lang w:eastAsia="es-CL"/>
            </w:rPr>
          </w:pPr>
          <w:hyperlink w:anchor="_Toc508897203" w:history="1">
            <w:r w:rsidR="00CA751F" w:rsidRPr="00307582">
              <w:rPr>
                <w:rStyle w:val="Hipervnculo"/>
              </w:rPr>
              <w:t>4.3.3</w:t>
            </w:r>
            <w:r w:rsidR="00CA751F">
              <w:rPr>
                <w:rFonts w:asciiTheme="minorHAnsi" w:eastAsiaTheme="minorEastAsia" w:hAnsiTheme="minorHAnsi" w:cstheme="minorBidi"/>
                <w:bCs w:val="0"/>
                <w:lang w:eastAsia="es-CL"/>
              </w:rPr>
              <w:tab/>
            </w:r>
            <w:r w:rsidR="00CA751F" w:rsidRPr="00307582">
              <w:rPr>
                <w:rStyle w:val="Hipervnculo"/>
              </w:rPr>
              <w:t>Detalle del Recorrido de la Inspección</w:t>
            </w:r>
            <w:r w:rsidR="00CA751F">
              <w:rPr>
                <w:webHidden/>
              </w:rPr>
              <w:tab/>
            </w:r>
            <w:r w:rsidR="00CA751F">
              <w:rPr>
                <w:webHidden/>
              </w:rPr>
              <w:fldChar w:fldCharType="begin"/>
            </w:r>
            <w:r w:rsidR="00CA751F">
              <w:rPr>
                <w:webHidden/>
              </w:rPr>
              <w:instrText xml:space="preserve"> PAGEREF _Toc508897203 \h </w:instrText>
            </w:r>
            <w:r w:rsidR="00CA751F">
              <w:rPr>
                <w:webHidden/>
              </w:rPr>
            </w:r>
            <w:r w:rsidR="00CA751F">
              <w:rPr>
                <w:webHidden/>
              </w:rPr>
              <w:fldChar w:fldCharType="separate"/>
            </w:r>
            <w:r w:rsidR="00CA751F">
              <w:rPr>
                <w:webHidden/>
              </w:rPr>
              <w:t>11</w:t>
            </w:r>
            <w:r w:rsidR="00CA751F">
              <w:rPr>
                <w:webHidden/>
              </w:rPr>
              <w:fldChar w:fldCharType="end"/>
            </w:r>
          </w:hyperlink>
        </w:p>
        <w:p w14:paraId="0426FD53" w14:textId="77777777" w:rsidR="00CA751F" w:rsidRDefault="00DF6D63">
          <w:pPr>
            <w:pStyle w:val="TDC2"/>
            <w:tabs>
              <w:tab w:val="left" w:pos="880"/>
              <w:tab w:val="right" w:leader="dot" w:pos="9962"/>
            </w:tabs>
            <w:rPr>
              <w:rFonts w:eastAsiaTheme="minorEastAsia"/>
              <w:noProof/>
              <w:lang w:eastAsia="es-CL"/>
            </w:rPr>
          </w:pPr>
          <w:hyperlink w:anchor="_Toc508897204" w:history="1">
            <w:r w:rsidR="00CA751F" w:rsidRPr="00307582">
              <w:rPr>
                <w:rStyle w:val="Hipervnculo"/>
                <w:noProof/>
              </w:rPr>
              <w:t>4.4</w:t>
            </w:r>
            <w:r w:rsidR="00CA751F">
              <w:rPr>
                <w:rFonts w:eastAsiaTheme="minorEastAsia"/>
                <w:noProof/>
                <w:lang w:eastAsia="es-CL"/>
              </w:rPr>
              <w:tab/>
            </w:r>
            <w:r w:rsidR="00CA751F" w:rsidRPr="00307582">
              <w:rPr>
                <w:rStyle w:val="Hipervnculo"/>
                <w:noProof/>
              </w:rPr>
              <w:t>Revisión Documental</w:t>
            </w:r>
            <w:r w:rsidR="00CA751F">
              <w:rPr>
                <w:noProof/>
                <w:webHidden/>
              </w:rPr>
              <w:tab/>
            </w:r>
            <w:r w:rsidR="00CA751F">
              <w:rPr>
                <w:noProof/>
                <w:webHidden/>
              </w:rPr>
              <w:fldChar w:fldCharType="begin"/>
            </w:r>
            <w:r w:rsidR="00CA751F">
              <w:rPr>
                <w:noProof/>
                <w:webHidden/>
              </w:rPr>
              <w:instrText xml:space="preserve"> PAGEREF _Toc508897204 \h </w:instrText>
            </w:r>
            <w:r w:rsidR="00CA751F">
              <w:rPr>
                <w:noProof/>
                <w:webHidden/>
              </w:rPr>
            </w:r>
            <w:r w:rsidR="00CA751F">
              <w:rPr>
                <w:noProof/>
                <w:webHidden/>
              </w:rPr>
              <w:fldChar w:fldCharType="separate"/>
            </w:r>
            <w:r w:rsidR="00CA751F">
              <w:rPr>
                <w:noProof/>
                <w:webHidden/>
              </w:rPr>
              <w:t>12</w:t>
            </w:r>
            <w:r w:rsidR="00CA751F">
              <w:rPr>
                <w:noProof/>
                <w:webHidden/>
              </w:rPr>
              <w:fldChar w:fldCharType="end"/>
            </w:r>
          </w:hyperlink>
        </w:p>
        <w:p w14:paraId="66D10EA6" w14:textId="77777777" w:rsidR="00CA751F" w:rsidRDefault="00DF6D63">
          <w:pPr>
            <w:pStyle w:val="TDC3"/>
            <w:rPr>
              <w:rFonts w:asciiTheme="minorHAnsi" w:eastAsiaTheme="minorEastAsia" w:hAnsiTheme="minorHAnsi" w:cstheme="minorBidi"/>
              <w:bCs w:val="0"/>
              <w:lang w:eastAsia="es-CL"/>
            </w:rPr>
          </w:pPr>
          <w:hyperlink w:anchor="_Toc508897205" w:history="1">
            <w:r w:rsidR="00CA751F" w:rsidRPr="00307582">
              <w:rPr>
                <w:rStyle w:val="Hipervnculo"/>
              </w:rPr>
              <w:t>4.4.1</w:t>
            </w:r>
            <w:r w:rsidR="00CA751F">
              <w:rPr>
                <w:rFonts w:asciiTheme="minorHAnsi" w:eastAsiaTheme="minorEastAsia" w:hAnsiTheme="minorHAnsi" w:cstheme="minorBidi"/>
                <w:bCs w:val="0"/>
                <w:lang w:eastAsia="es-CL"/>
              </w:rPr>
              <w:tab/>
            </w:r>
            <w:r w:rsidR="00CA751F" w:rsidRPr="00307582">
              <w:rPr>
                <w:rStyle w:val="Hipervnculo"/>
              </w:rPr>
              <w:t>Documentos Revisados</w:t>
            </w:r>
            <w:r w:rsidR="00CA751F">
              <w:rPr>
                <w:webHidden/>
              </w:rPr>
              <w:tab/>
            </w:r>
            <w:r w:rsidR="00CA751F">
              <w:rPr>
                <w:webHidden/>
              </w:rPr>
              <w:fldChar w:fldCharType="begin"/>
            </w:r>
            <w:r w:rsidR="00CA751F">
              <w:rPr>
                <w:webHidden/>
              </w:rPr>
              <w:instrText xml:space="preserve"> PAGEREF _Toc508897205 \h </w:instrText>
            </w:r>
            <w:r w:rsidR="00CA751F">
              <w:rPr>
                <w:webHidden/>
              </w:rPr>
            </w:r>
            <w:r w:rsidR="00CA751F">
              <w:rPr>
                <w:webHidden/>
              </w:rPr>
              <w:fldChar w:fldCharType="separate"/>
            </w:r>
            <w:r w:rsidR="00CA751F">
              <w:rPr>
                <w:webHidden/>
              </w:rPr>
              <w:t>12</w:t>
            </w:r>
            <w:r w:rsidR="00CA751F">
              <w:rPr>
                <w:webHidden/>
              </w:rPr>
              <w:fldChar w:fldCharType="end"/>
            </w:r>
          </w:hyperlink>
        </w:p>
        <w:p w14:paraId="7D2BEAAA" w14:textId="77777777" w:rsidR="00CA751F" w:rsidRDefault="00DF6D63">
          <w:pPr>
            <w:pStyle w:val="TDC1"/>
            <w:tabs>
              <w:tab w:val="left" w:pos="440"/>
              <w:tab w:val="right" w:leader="dot" w:pos="9962"/>
            </w:tabs>
            <w:rPr>
              <w:rFonts w:eastAsiaTheme="minorEastAsia"/>
              <w:noProof/>
              <w:lang w:eastAsia="es-CL"/>
            </w:rPr>
          </w:pPr>
          <w:hyperlink w:anchor="_Toc508897206" w:history="1">
            <w:r w:rsidR="00CA751F" w:rsidRPr="00307582">
              <w:rPr>
                <w:rStyle w:val="Hipervnculo"/>
                <w:noProof/>
              </w:rPr>
              <w:t>5</w:t>
            </w:r>
            <w:r w:rsidR="00CA751F">
              <w:rPr>
                <w:rFonts w:eastAsiaTheme="minorEastAsia"/>
                <w:noProof/>
                <w:lang w:eastAsia="es-CL"/>
              </w:rPr>
              <w:tab/>
            </w:r>
            <w:r w:rsidR="00CA751F" w:rsidRPr="00307582">
              <w:rPr>
                <w:rStyle w:val="Hipervnculo"/>
                <w:noProof/>
              </w:rPr>
              <w:t>HECHOS CONSTATADOS.</w:t>
            </w:r>
            <w:r w:rsidR="00CA751F">
              <w:rPr>
                <w:noProof/>
                <w:webHidden/>
              </w:rPr>
              <w:tab/>
            </w:r>
            <w:r w:rsidR="00CA751F">
              <w:rPr>
                <w:noProof/>
                <w:webHidden/>
              </w:rPr>
              <w:fldChar w:fldCharType="begin"/>
            </w:r>
            <w:r w:rsidR="00CA751F">
              <w:rPr>
                <w:noProof/>
                <w:webHidden/>
              </w:rPr>
              <w:instrText xml:space="preserve"> PAGEREF _Toc508897206 \h </w:instrText>
            </w:r>
            <w:r w:rsidR="00CA751F">
              <w:rPr>
                <w:noProof/>
                <w:webHidden/>
              </w:rPr>
            </w:r>
            <w:r w:rsidR="00CA751F">
              <w:rPr>
                <w:noProof/>
                <w:webHidden/>
              </w:rPr>
              <w:fldChar w:fldCharType="separate"/>
            </w:r>
            <w:r w:rsidR="00CA751F">
              <w:rPr>
                <w:noProof/>
                <w:webHidden/>
              </w:rPr>
              <w:t>13</w:t>
            </w:r>
            <w:r w:rsidR="00CA751F">
              <w:rPr>
                <w:noProof/>
                <w:webHidden/>
              </w:rPr>
              <w:fldChar w:fldCharType="end"/>
            </w:r>
          </w:hyperlink>
        </w:p>
        <w:p w14:paraId="18D67F56" w14:textId="77777777" w:rsidR="00CA751F" w:rsidRDefault="00DF6D63">
          <w:pPr>
            <w:pStyle w:val="TDC2"/>
            <w:tabs>
              <w:tab w:val="left" w:pos="880"/>
              <w:tab w:val="right" w:leader="dot" w:pos="9962"/>
            </w:tabs>
            <w:rPr>
              <w:rFonts w:eastAsiaTheme="minorEastAsia"/>
              <w:noProof/>
              <w:lang w:eastAsia="es-CL"/>
            </w:rPr>
          </w:pPr>
          <w:hyperlink w:anchor="_Toc508897207" w:history="1">
            <w:r w:rsidR="00CA751F" w:rsidRPr="00307582">
              <w:rPr>
                <w:rStyle w:val="Hipervnculo"/>
                <w:noProof/>
              </w:rPr>
              <w:t>5.1</w:t>
            </w:r>
            <w:r w:rsidR="00CA751F">
              <w:rPr>
                <w:rFonts w:eastAsiaTheme="minorEastAsia"/>
                <w:noProof/>
                <w:lang w:eastAsia="es-CL"/>
              </w:rPr>
              <w:tab/>
            </w:r>
            <w:r w:rsidR="00CA751F" w:rsidRPr="00307582">
              <w:rPr>
                <w:rStyle w:val="Hipervnculo"/>
                <w:noProof/>
              </w:rPr>
              <w:t>Plan de contingencia ante derrame de hidrocarburos.</w:t>
            </w:r>
            <w:r w:rsidR="00CA751F">
              <w:rPr>
                <w:noProof/>
                <w:webHidden/>
              </w:rPr>
              <w:tab/>
            </w:r>
            <w:r w:rsidR="00CA751F">
              <w:rPr>
                <w:noProof/>
                <w:webHidden/>
              </w:rPr>
              <w:fldChar w:fldCharType="begin"/>
            </w:r>
            <w:r w:rsidR="00CA751F">
              <w:rPr>
                <w:noProof/>
                <w:webHidden/>
              </w:rPr>
              <w:instrText xml:space="preserve"> PAGEREF _Toc508897207 \h </w:instrText>
            </w:r>
            <w:r w:rsidR="00CA751F">
              <w:rPr>
                <w:noProof/>
                <w:webHidden/>
              </w:rPr>
            </w:r>
            <w:r w:rsidR="00CA751F">
              <w:rPr>
                <w:noProof/>
                <w:webHidden/>
              </w:rPr>
              <w:fldChar w:fldCharType="separate"/>
            </w:r>
            <w:r w:rsidR="00CA751F">
              <w:rPr>
                <w:noProof/>
                <w:webHidden/>
              </w:rPr>
              <w:t>13</w:t>
            </w:r>
            <w:r w:rsidR="00CA751F">
              <w:rPr>
                <w:noProof/>
                <w:webHidden/>
              </w:rPr>
              <w:fldChar w:fldCharType="end"/>
            </w:r>
          </w:hyperlink>
        </w:p>
        <w:p w14:paraId="55F3470E" w14:textId="77777777" w:rsidR="00CA751F" w:rsidRDefault="00DF6D63">
          <w:pPr>
            <w:pStyle w:val="TDC1"/>
            <w:tabs>
              <w:tab w:val="left" w:pos="440"/>
              <w:tab w:val="right" w:leader="dot" w:pos="9962"/>
            </w:tabs>
            <w:rPr>
              <w:rFonts w:eastAsiaTheme="minorEastAsia"/>
              <w:noProof/>
              <w:lang w:eastAsia="es-CL"/>
            </w:rPr>
          </w:pPr>
          <w:hyperlink w:anchor="_Toc508897218" w:history="1">
            <w:r w:rsidR="00CA751F" w:rsidRPr="00307582">
              <w:rPr>
                <w:rStyle w:val="Hipervnculo"/>
                <w:noProof/>
              </w:rPr>
              <w:t>6</w:t>
            </w:r>
            <w:r w:rsidR="00CA751F">
              <w:rPr>
                <w:rFonts w:eastAsiaTheme="minorEastAsia"/>
                <w:noProof/>
                <w:lang w:eastAsia="es-CL"/>
              </w:rPr>
              <w:tab/>
            </w:r>
            <w:r w:rsidR="00CA751F" w:rsidRPr="00307582">
              <w:rPr>
                <w:rStyle w:val="Hipervnculo"/>
                <w:noProof/>
              </w:rPr>
              <w:t>OTROS HECHOS</w:t>
            </w:r>
            <w:r w:rsidR="00CA751F">
              <w:rPr>
                <w:noProof/>
                <w:webHidden/>
              </w:rPr>
              <w:tab/>
            </w:r>
            <w:r w:rsidR="00CA751F">
              <w:rPr>
                <w:noProof/>
                <w:webHidden/>
              </w:rPr>
              <w:fldChar w:fldCharType="begin"/>
            </w:r>
            <w:r w:rsidR="00CA751F">
              <w:rPr>
                <w:noProof/>
                <w:webHidden/>
              </w:rPr>
              <w:instrText xml:space="preserve"> PAGEREF _Toc508897218 \h </w:instrText>
            </w:r>
            <w:r w:rsidR="00CA751F">
              <w:rPr>
                <w:noProof/>
                <w:webHidden/>
              </w:rPr>
            </w:r>
            <w:r w:rsidR="00CA751F">
              <w:rPr>
                <w:noProof/>
                <w:webHidden/>
              </w:rPr>
              <w:fldChar w:fldCharType="separate"/>
            </w:r>
            <w:r w:rsidR="00CA751F">
              <w:rPr>
                <w:noProof/>
                <w:webHidden/>
              </w:rPr>
              <w:t>22</w:t>
            </w:r>
            <w:r w:rsidR="00CA751F">
              <w:rPr>
                <w:noProof/>
                <w:webHidden/>
              </w:rPr>
              <w:fldChar w:fldCharType="end"/>
            </w:r>
          </w:hyperlink>
        </w:p>
        <w:p w14:paraId="3998D77B" w14:textId="77777777" w:rsidR="00CA751F" w:rsidRDefault="00DF6D63">
          <w:pPr>
            <w:pStyle w:val="TDC1"/>
            <w:tabs>
              <w:tab w:val="left" w:pos="440"/>
              <w:tab w:val="right" w:leader="dot" w:pos="9962"/>
            </w:tabs>
            <w:rPr>
              <w:rFonts w:eastAsiaTheme="minorEastAsia"/>
              <w:noProof/>
              <w:lang w:eastAsia="es-CL"/>
            </w:rPr>
          </w:pPr>
          <w:hyperlink w:anchor="_Toc508897220" w:history="1">
            <w:r w:rsidR="00CA751F" w:rsidRPr="00307582">
              <w:rPr>
                <w:rStyle w:val="Hipervnculo"/>
                <w:noProof/>
              </w:rPr>
              <w:t>7</w:t>
            </w:r>
            <w:r w:rsidR="00CA751F">
              <w:rPr>
                <w:rFonts w:eastAsiaTheme="minorEastAsia"/>
                <w:noProof/>
                <w:lang w:eastAsia="es-CL"/>
              </w:rPr>
              <w:tab/>
            </w:r>
            <w:r w:rsidR="00CA751F" w:rsidRPr="00307582">
              <w:rPr>
                <w:rStyle w:val="Hipervnculo"/>
                <w:noProof/>
              </w:rPr>
              <w:t>CONCLUSIONES</w:t>
            </w:r>
            <w:r w:rsidR="00CA751F">
              <w:rPr>
                <w:noProof/>
                <w:webHidden/>
              </w:rPr>
              <w:tab/>
            </w:r>
            <w:r w:rsidR="00CA751F">
              <w:rPr>
                <w:noProof/>
                <w:webHidden/>
              </w:rPr>
              <w:fldChar w:fldCharType="begin"/>
            </w:r>
            <w:r w:rsidR="00CA751F">
              <w:rPr>
                <w:noProof/>
                <w:webHidden/>
              </w:rPr>
              <w:instrText xml:space="preserve"> PAGEREF _Toc508897220 \h </w:instrText>
            </w:r>
            <w:r w:rsidR="00CA751F">
              <w:rPr>
                <w:noProof/>
                <w:webHidden/>
              </w:rPr>
            </w:r>
            <w:r w:rsidR="00CA751F">
              <w:rPr>
                <w:noProof/>
                <w:webHidden/>
              </w:rPr>
              <w:fldChar w:fldCharType="separate"/>
            </w:r>
            <w:r w:rsidR="00CA751F">
              <w:rPr>
                <w:noProof/>
                <w:webHidden/>
              </w:rPr>
              <w:t>24</w:t>
            </w:r>
            <w:r w:rsidR="00CA751F">
              <w:rPr>
                <w:noProof/>
                <w:webHidden/>
              </w:rPr>
              <w:fldChar w:fldCharType="end"/>
            </w:r>
          </w:hyperlink>
        </w:p>
        <w:p w14:paraId="378F6B51" w14:textId="77777777" w:rsidR="00CA751F" w:rsidRDefault="00DF6D63">
          <w:pPr>
            <w:pStyle w:val="TDC1"/>
            <w:tabs>
              <w:tab w:val="left" w:pos="440"/>
              <w:tab w:val="right" w:leader="dot" w:pos="9962"/>
            </w:tabs>
            <w:rPr>
              <w:rFonts w:eastAsiaTheme="minorEastAsia"/>
              <w:noProof/>
              <w:lang w:eastAsia="es-CL"/>
            </w:rPr>
          </w:pPr>
          <w:hyperlink w:anchor="_Toc508897221" w:history="1">
            <w:r w:rsidR="00CA751F" w:rsidRPr="00307582">
              <w:rPr>
                <w:rStyle w:val="Hipervnculo"/>
                <w:noProof/>
              </w:rPr>
              <w:t>8</w:t>
            </w:r>
            <w:r w:rsidR="00CA751F">
              <w:rPr>
                <w:rFonts w:eastAsiaTheme="minorEastAsia"/>
                <w:noProof/>
                <w:lang w:eastAsia="es-CL"/>
              </w:rPr>
              <w:tab/>
            </w:r>
            <w:r w:rsidR="00CA751F" w:rsidRPr="00307582">
              <w:rPr>
                <w:rStyle w:val="Hipervnculo"/>
                <w:noProof/>
              </w:rPr>
              <w:t>ANEXOS</w:t>
            </w:r>
            <w:r w:rsidR="00CA751F">
              <w:rPr>
                <w:noProof/>
                <w:webHidden/>
              </w:rPr>
              <w:tab/>
            </w:r>
            <w:r w:rsidR="00CA751F">
              <w:rPr>
                <w:noProof/>
                <w:webHidden/>
              </w:rPr>
              <w:fldChar w:fldCharType="begin"/>
            </w:r>
            <w:r w:rsidR="00CA751F">
              <w:rPr>
                <w:noProof/>
                <w:webHidden/>
              </w:rPr>
              <w:instrText xml:space="preserve"> PAGEREF _Toc508897221 \h </w:instrText>
            </w:r>
            <w:r w:rsidR="00CA751F">
              <w:rPr>
                <w:noProof/>
                <w:webHidden/>
              </w:rPr>
            </w:r>
            <w:r w:rsidR="00CA751F">
              <w:rPr>
                <w:noProof/>
                <w:webHidden/>
              </w:rPr>
              <w:fldChar w:fldCharType="separate"/>
            </w:r>
            <w:r w:rsidR="00CA751F">
              <w:rPr>
                <w:noProof/>
                <w:webHidden/>
              </w:rPr>
              <w:t>28</w:t>
            </w:r>
            <w:r w:rsidR="00CA751F">
              <w:rPr>
                <w:noProof/>
                <w:webHidden/>
              </w:rPr>
              <w:fldChar w:fldCharType="end"/>
            </w:r>
          </w:hyperlink>
        </w:p>
        <w:p w14:paraId="3A7679F3" w14:textId="77777777" w:rsidR="007A7DEB" w:rsidRPr="007A7DEB" w:rsidRDefault="007A7DEB" w:rsidP="007A7DEB">
          <w:pPr>
            <w:spacing w:line="240" w:lineRule="auto"/>
          </w:pPr>
          <w:r w:rsidRPr="007A7DEB">
            <w:rPr>
              <w:b/>
              <w:bCs/>
              <w:lang w:val="es-ES"/>
            </w:rPr>
            <w:fldChar w:fldCharType="end"/>
          </w:r>
        </w:p>
      </w:sdtContent>
    </w:sdt>
    <w:p w14:paraId="6E31324C" w14:textId="77777777" w:rsidR="007A7DEB" w:rsidRPr="004438A3" w:rsidRDefault="007A7DEB" w:rsidP="007A7DEB">
      <w:pPr>
        <w:spacing w:after="0" w:line="240" w:lineRule="auto"/>
        <w:jc w:val="center"/>
        <w:rPr>
          <w:rFonts w:ascii="Calibri" w:eastAsia="Calibri" w:hAnsi="Calibri" w:cs="Calibri"/>
          <w:b/>
          <w:sz w:val="20"/>
          <w:szCs w:val="20"/>
        </w:rPr>
      </w:pPr>
    </w:p>
    <w:p w14:paraId="70637156" w14:textId="77777777" w:rsidR="00D14AAD" w:rsidRPr="004438A3" w:rsidRDefault="00D14AAD" w:rsidP="007A7DEB">
      <w:pPr>
        <w:spacing w:after="0" w:line="240" w:lineRule="auto"/>
        <w:jc w:val="center"/>
        <w:rPr>
          <w:rFonts w:ascii="Calibri" w:eastAsia="Calibri" w:hAnsi="Calibri" w:cs="Calibri"/>
          <w:b/>
          <w:sz w:val="20"/>
          <w:szCs w:val="20"/>
        </w:rPr>
      </w:pPr>
    </w:p>
    <w:p w14:paraId="31FFE774" w14:textId="77777777" w:rsidR="00D14AAD" w:rsidRPr="004438A3" w:rsidRDefault="00D14AAD" w:rsidP="007A7DEB">
      <w:pPr>
        <w:spacing w:after="0" w:line="240" w:lineRule="auto"/>
        <w:jc w:val="center"/>
        <w:rPr>
          <w:rFonts w:ascii="Calibri" w:eastAsia="Calibri" w:hAnsi="Calibri" w:cs="Calibri"/>
          <w:b/>
          <w:sz w:val="20"/>
          <w:szCs w:val="20"/>
        </w:rPr>
      </w:pPr>
    </w:p>
    <w:p w14:paraId="415F26AE" w14:textId="77777777" w:rsidR="00D14AAD" w:rsidRPr="004438A3" w:rsidRDefault="00D14AAD" w:rsidP="007A7DEB">
      <w:pPr>
        <w:spacing w:after="0" w:line="240" w:lineRule="auto"/>
        <w:jc w:val="center"/>
        <w:rPr>
          <w:rFonts w:ascii="Calibri" w:eastAsia="Calibri" w:hAnsi="Calibri" w:cs="Calibri"/>
          <w:b/>
          <w:sz w:val="20"/>
          <w:szCs w:val="20"/>
        </w:rPr>
      </w:pPr>
    </w:p>
    <w:p w14:paraId="7A5BBD5F" w14:textId="77777777" w:rsidR="00D14AAD" w:rsidRPr="004438A3" w:rsidRDefault="00D14AAD" w:rsidP="007A7DEB">
      <w:pPr>
        <w:spacing w:after="0" w:line="240" w:lineRule="auto"/>
        <w:jc w:val="center"/>
        <w:rPr>
          <w:rFonts w:ascii="Calibri" w:eastAsia="Calibri" w:hAnsi="Calibri" w:cs="Calibri"/>
          <w:b/>
          <w:sz w:val="20"/>
          <w:szCs w:val="20"/>
        </w:rPr>
      </w:pPr>
    </w:p>
    <w:p w14:paraId="2C7CCF63" w14:textId="77777777" w:rsidR="00D14AAD" w:rsidRPr="004438A3" w:rsidRDefault="00D14AAD" w:rsidP="007A7DEB">
      <w:pPr>
        <w:spacing w:after="0" w:line="240" w:lineRule="auto"/>
        <w:jc w:val="center"/>
        <w:rPr>
          <w:rFonts w:ascii="Calibri" w:eastAsia="Calibri" w:hAnsi="Calibri" w:cs="Calibri"/>
          <w:b/>
          <w:sz w:val="20"/>
          <w:szCs w:val="20"/>
        </w:rPr>
      </w:pPr>
    </w:p>
    <w:p w14:paraId="4B2CD5C4" w14:textId="77777777" w:rsidR="00D14AAD" w:rsidRDefault="00D14AAD" w:rsidP="007A7DEB">
      <w:pPr>
        <w:spacing w:after="0" w:line="240" w:lineRule="auto"/>
        <w:jc w:val="center"/>
        <w:rPr>
          <w:rFonts w:ascii="Calibri" w:eastAsia="Calibri" w:hAnsi="Calibri" w:cs="Calibri"/>
          <w:b/>
          <w:sz w:val="20"/>
          <w:szCs w:val="20"/>
        </w:rPr>
      </w:pPr>
    </w:p>
    <w:p w14:paraId="1211A103" w14:textId="77777777" w:rsidR="004438A3" w:rsidRDefault="004438A3" w:rsidP="007A7DEB">
      <w:pPr>
        <w:spacing w:after="0" w:line="240" w:lineRule="auto"/>
        <w:jc w:val="center"/>
        <w:rPr>
          <w:rFonts w:ascii="Calibri" w:eastAsia="Calibri" w:hAnsi="Calibri" w:cs="Calibri"/>
          <w:b/>
          <w:sz w:val="20"/>
          <w:szCs w:val="20"/>
        </w:rPr>
      </w:pPr>
    </w:p>
    <w:p w14:paraId="2CFBBBFF" w14:textId="77777777" w:rsidR="001A2ABD" w:rsidRDefault="001A2ABD" w:rsidP="007A7DEB">
      <w:pPr>
        <w:spacing w:after="0" w:line="240" w:lineRule="auto"/>
        <w:jc w:val="center"/>
        <w:rPr>
          <w:rFonts w:ascii="Calibri" w:eastAsia="Calibri" w:hAnsi="Calibri" w:cs="Calibri"/>
          <w:b/>
          <w:sz w:val="20"/>
          <w:szCs w:val="20"/>
        </w:rPr>
      </w:pPr>
    </w:p>
    <w:p w14:paraId="2CE9D09B" w14:textId="77777777" w:rsidR="00CA751F" w:rsidRDefault="00CA751F" w:rsidP="00CA751F">
      <w:pPr>
        <w:pStyle w:val="Ttulo1"/>
        <w:numPr>
          <w:ilvl w:val="0"/>
          <w:numId w:val="0"/>
        </w:numPr>
        <w:ind w:left="432" w:hanging="432"/>
      </w:pPr>
      <w:bookmarkStart w:id="13" w:name="_Toc449085405"/>
      <w:bookmarkStart w:id="14" w:name="_Toc508897192"/>
    </w:p>
    <w:p w14:paraId="20F498FC" w14:textId="77777777" w:rsidR="00CA751F" w:rsidRDefault="00CA751F" w:rsidP="00CA751F">
      <w:pPr>
        <w:pStyle w:val="Ttulo1"/>
        <w:numPr>
          <w:ilvl w:val="0"/>
          <w:numId w:val="0"/>
        </w:numPr>
        <w:ind w:left="432" w:hanging="432"/>
      </w:pPr>
    </w:p>
    <w:p w14:paraId="629DCABF" w14:textId="77777777" w:rsidR="00CA751F" w:rsidRDefault="00CA751F" w:rsidP="00CA751F">
      <w:pPr>
        <w:pStyle w:val="Ttulo1"/>
        <w:numPr>
          <w:ilvl w:val="0"/>
          <w:numId w:val="0"/>
        </w:numPr>
        <w:ind w:left="432" w:hanging="432"/>
      </w:pPr>
    </w:p>
    <w:p w14:paraId="5A77DB00" w14:textId="77777777" w:rsidR="00CA751F" w:rsidRDefault="00CA751F" w:rsidP="00CA751F">
      <w:pPr>
        <w:pStyle w:val="Ttulo1"/>
        <w:numPr>
          <w:ilvl w:val="0"/>
          <w:numId w:val="0"/>
        </w:numPr>
        <w:ind w:left="432" w:hanging="432"/>
      </w:pPr>
    </w:p>
    <w:p w14:paraId="43197221" w14:textId="77777777" w:rsidR="00CA751F" w:rsidRDefault="00CA751F" w:rsidP="00CA751F">
      <w:pPr>
        <w:pStyle w:val="Ttulo1"/>
        <w:numPr>
          <w:ilvl w:val="0"/>
          <w:numId w:val="0"/>
        </w:numPr>
        <w:ind w:left="432" w:hanging="432"/>
      </w:pPr>
    </w:p>
    <w:p w14:paraId="423C41BE" w14:textId="77777777" w:rsidR="00CA751F" w:rsidRDefault="00CA751F" w:rsidP="00CA751F">
      <w:pPr>
        <w:pStyle w:val="Ttulo1"/>
        <w:numPr>
          <w:ilvl w:val="0"/>
          <w:numId w:val="0"/>
        </w:numPr>
        <w:ind w:left="432" w:hanging="432"/>
      </w:pPr>
    </w:p>
    <w:p w14:paraId="1CB2E321" w14:textId="77777777" w:rsidR="00CA751F" w:rsidRDefault="00CA751F" w:rsidP="00CA751F">
      <w:pPr>
        <w:pStyle w:val="Ttulo1"/>
        <w:numPr>
          <w:ilvl w:val="0"/>
          <w:numId w:val="0"/>
        </w:numPr>
        <w:ind w:left="432" w:hanging="432"/>
      </w:pPr>
    </w:p>
    <w:p w14:paraId="15C018F2" w14:textId="77777777" w:rsidR="00CA751F" w:rsidRDefault="00CA751F" w:rsidP="00CA751F">
      <w:pPr>
        <w:pStyle w:val="Ttulo1"/>
        <w:numPr>
          <w:ilvl w:val="0"/>
          <w:numId w:val="0"/>
        </w:numPr>
        <w:ind w:left="432" w:hanging="432"/>
      </w:pPr>
    </w:p>
    <w:p w14:paraId="5067F37D" w14:textId="77777777" w:rsidR="00D42470" w:rsidRPr="00D42470" w:rsidRDefault="00D42470" w:rsidP="00987770">
      <w:pPr>
        <w:pStyle w:val="Ttulo1"/>
      </w:pPr>
      <w:r w:rsidRPr="00D42470">
        <w:lastRenderedPageBreak/>
        <w:t>RESUMEN</w:t>
      </w:r>
      <w:bookmarkEnd w:id="13"/>
      <w:bookmarkEnd w:id="14"/>
    </w:p>
    <w:p w14:paraId="3EF4D1AF"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511D0728" w14:textId="6A90E091" w:rsidR="00D42470" w:rsidRPr="00CA08F0" w:rsidRDefault="00D42470" w:rsidP="00D42470">
      <w:pPr>
        <w:spacing w:after="0" w:line="240" w:lineRule="auto"/>
        <w:jc w:val="both"/>
        <w:rPr>
          <w:rFonts w:ascii="Calibri" w:eastAsia="Calibri" w:hAnsi="Calibri" w:cs="Calibri"/>
          <w:sz w:val="20"/>
          <w:szCs w:val="20"/>
        </w:rPr>
      </w:pPr>
      <w:r w:rsidRPr="00CA08F0">
        <w:rPr>
          <w:rFonts w:ascii="Calibri" w:eastAsia="Calibri" w:hAnsi="Calibri" w:cs="Calibri"/>
          <w:sz w:val="20"/>
          <w:szCs w:val="20"/>
        </w:rPr>
        <w:t xml:space="preserve">El presente documento da cuenta de los resultados de la actividad de fiscalización realizada por </w:t>
      </w:r>
      <w:r w:rsidR="003E4BA5" w:rsidRPr="00CA08F0">
        <w:rPr>
          <w:rFonts w:ascii="Calibri" w:eastAsia="Calibri" w:hAnsi="Calibri" w:cs="Calibri"/>
          <w:sz w:val="20"/>
          <w:szCs w:val="20"/>
        </w:rPr>
        <w:t xml:space="preserve">la </w:t>
      </w:r>
      <w:r w:rsidR="00CE4109">
        <w:rPr>
          <w:rFonts w:ascii="Calibri" w:eastAsia="Calibri" w:hAnsi="Calibri" w:cs="Calibri"/>
          <w:sz w:val="20"/>
          <w:szCs w:val="20"/>
        </w:rPr>
        <w:t xml:space="preserve">Seremi de Salud Magallanes </w:t>
      </w:r>
      <w:r w:rsidRPr="00CA08F0">
        <w:rPr>
          <w:rFonts w:ascii="Calibri" w:eastAsia="Calibri" w:hAnsi="Calibri" w:cs="Calibri"/>
          <w:sz w:val="20"/>
          <w:szCs w:val="20"/>
        </w:rPr>
        <w:t xml:space="preserve">a la unidad fiscalizable </w:t>
      </w:r>
      <w:r w:rsidR="00CE75FC" w:rsidRPr="00CA08F0">
        <w:rPr>
          <w:rFonts w:ascii="Calibri" w:eastAsia="Calibri" w:hAnsi="Calibri" w:cs="Calibri"/>
          <w:sz w:val="20"/>
          <w:szCs w:val="20"/>
        </w:rPr>
        <w:t xml:space="preserve">denominada </w:t>
      </w:r>
      <w:r w:rsidRPr="00CA08F0">
        <w:rPr>
          <w:rFonts w:ascii="Calibri" w:eastAsia="Calibri" w:hAnsi="Calibri" w:cs="Calibri"/>
          <w:sz w:val="20"/>
          <w:szCs w:val="20"/>
        </w:rPr>
        <w:t>“</w:t>
      </w:r>
      <w:r w:rsidR="00CE4109">
        <w:rPr>
          <w:rFonts w:ascii="Calibri" w:eastAsia="Calibri" w:hAnsi="Calibri" w:cs="Calibri"/>
          <w:sz w:val="20"/>
          <w:szCs w:val="20"/>
        </w:rPr>
        <w:t>Hotel Lago Grey</w:t>
      </w:r>
      <w:r w:rsidR="00CE75FC" w:rsidRPr="00CA08F0">
        <w:rPr>
          <w:rFonts w:ascii="Calibri" w:eastAsia="Calibri" w:hAnsi="Calibri" w:cs="Calibri"/>
          <w:sz w:val="20"/>
          <w:szCs w:val="20"/>
        </w:rPr>
        <w:t>”</w:t>
      </w:r>
      <w:r w:rsidR="005933B2" w:rsidRPr="00CA08F0">
        <w:rPr>
          <w:rFonts w:ascii="Calibri" w:eastAsia="Calibri" w:hAnsi="Calibri" w:cs="Calibri"/>
          <w:sz w:val="20"/>
          <w:szCs w:val="20"/>
        </w:rPr>
        <w:t xml:space="preserve">, localizada </w:t>
      </w:r>
      <w:r w:rsidR="00CE4109">
        <w:rPr>
          <w:rFonts w:ascii="Calibri" w:eastAsia="Calibri" w:hAnsi="Calibri" w:cs="Calibri"/>
          <w:sz w:val="20"/>
          <w:szCs w:val="20"/>
        </w:rPr>
        <w:t>al interior del Parque Nacional Torres del Paine</w:t>
      </w:r>
      <w:r w:rsidR="00791F01" w:rsidRPr="00CA08F0">
        <w:rPr>
          <w:rFonts w:ascii="Calibri" w:eastAsia="Calibri" w:hAnsi="Calibri" w:cs="Calibri"/>
          <w:sz w:val="20"/>
          <w:szCs w:val="20"/>
        </w:rPr>
        <w:t xml:space="preserve">, </w:t>
      </w:r>
      <w:r w:rsidR="00CE4109">
        <w:rPr>
          <w:rFonts w:ascii="Calibri" w:eastAsia="Calibri" w:hAnsi="Calibri" w:cs="Calibri"/>
          <w:sz w:val="20"/>
          <w:szCs w:val="20"/>
        </w:rPr>
        <w:t xml:space="preserve">comuna de Torres del Payne, </w:t>
      </w:r>
      <w:r w:rsidR="00791F01" w:rsidRPr="00CA08F0">
        <w:rPr>
          <w:rFonts w:ascii="Calibri" w:eastAsia="Calibri" w:hAnsi="Calibri" w:cs="Calibri"/>
          <w:sz w:val="20"/>
          <w:szCs w:val="20"/>
        </w:rPr>
        <w:t xml:space="preserve">Provincia de </w:t>
      </w:r>
      <w:r w:rsidR="003E4BA5" w:rsidRPr="00CA08F0">
        <w:rPr>
          <w:rFonts w:ascii="Calibri" w:eastAsia="Calibri" w:hAnsi="Calibri" w:cs="Calibri"/>
          <w:sz w:val="20"/>
          <w:szCs w:val="20"/>
        </w:rPr>
        <w:t>Última Esperanza</w:t>
      </w:r>
      <w:r w:rsidR="00791F01" w:rsidRPr="00CA08F0">
        <w:rPr>
          <w:rFonts w:ascii="Calibri" w:eastAsia="Calibri" w:hAnsi="Calibri" w:cs="Calibri"/>
          <w:sz w:val="20"/>
          <w:szCs w:val="20"/>
        </w:rPr>
        <w:t>, Región de Magallanes y La Antártica Chilena</w:t>
      </w:r>
      <w:r w:rsidR="00125DA9">
        <w:rPr>
          <w:rFonts w:ascii="Calibri" w:eastAsia="Calibri" w:hAnsi="Calibri" w:cs="Calibri"/>
          <w:sz w:val="20"/>
          <w:szCs w:val="20"/>
        </w:rPr>
        <w:t>;</w:t>
      </w:r>
      <w:r w:rsidR="006943B5">
        <w:rPr>
          <w:rFonts w:ascii="Calibri" w:eastAsia="Calibri" w:hAnsi="Calibri" w:cs="Calibri"/>
          <w:sz w:val="20"/>
          <w:szCs w:val="20"/>
        </w:rPr>
        <w:t xml:space="preserve"> </w:t>
      </w:r>
      <w:r w:rsidR="00A27C7A">
        <w:rPr>
          <w:rFonts w:ascii="Calibri" w:eastAsia="Calibri" w:hAnsi="Calibri" w:cs="Calibri"/>
          <w:sz w:val="20"/>
          <w:szCs w:val="20"/>
        </w:rPr>
        <w:t xml:space="preserve">con motivo </w:t>
      </w:r>
      <w:r w:rsidR="006943B5">
        <w:rPr>
          <w:rFonts w:ascii="Calibri" w:eastAsia="Calibri" w:hAnsi="Calibri" w:cs="Calibri"/>
          <w:sz w:val="20"/>
          <w:szCs w:val="20"/>
        </w:rPr>
        <w:t>de un</w:t>
      </w:r>
      <w:r w:rsidR="00A27C7A">
        <w:rPr>
          <w:rFonts w:ascii="Calibri" w:eastAsia="Calibri" w:hAnsi="Calibri" w:cs="Calibri"/>
          <w:sz w:val="20"/>
          <w:szCs w:val="20"/>
        </w:rPr>
        <w:t xml:space="preserve">a contingencia por </w:t>
      </w:r>
      <w:r w:rsidR="006943B5">
        <w:rPr>
          <w:rFonts w:ascii="Calibri" w:eastAsia="Calibri" w:hAnsi="Calibri" w:cs="Calibri"/>
          <w:sz w:val="20"/>
          <w:szCs w:val="20"/>
        </w:rPr>
        <w:t>derrame de hidrocarburos ocurrid</w:t>
      </w:r>
      <w:r w:rsidR="00A27C7A">
        <w:rPr>
          <w:rFonts w:ascii="Calibri" w:eastAsia="Calibri" w:hAnsi="Calibri" w:cs="Calibri"/>
          <w:sz w:val="20"/>
          <w:szCs w:val="20"/>
        </w:rPr>
        <w:t>a</w:t>
      </w:r>
      <w:r w:rsidR="006943B5">
        <w:rPr>
          <w:rFonts w:ascii="Calibri" w:eastAsia="Calibri" w:hAnsi="Calibri" w:cs="Calibri"/>
          <w:sz w:val="20"/>
          <w:szCs w:val="20"/>
        </w:rPr>
        <w:t xml:space="preserve"> en el Río Grey</w:t>
      </w:r>
      <w:r w:rsidR="00B15FF8">
        <w:rPr>
          <w:rFonts w:ascii="Calibri" w:eastAsia="Calibri" w:hAnsi="Calibri" w:cs="Calibri"/>
          <w:sz w:val="20"/>
          <w:szCs w:val="20"/>
        </w:rPr>
        <w:t xml:space="preserve"> el día 13 de marzo de 2017</w:t>
      </w:r>
      <w:r w:rsidRPr="00CA08F0">
        <w:rPr>
          <w:rFonts w:ascii="Calibri" w:eastAsia="Calibri" w:hAnsi="Calibri" w:cs="Calibri"/>
          <w:sz w:val="20"/>
          <w:szCs w:val="20"/>
        </w:rPr>
        <w:t xml:space="preserve">. La actividad de inspección fue desarrollada </w:t>
      </w:r>
      <w:r w:rsidR="00CA08F0" w:rsidRPr="00CA08F0">
        <w:rPr>
          <w:rFonts w:ascii="Calibri" w:eastAsia="Calibri" w:hAnsi="Calibri" w:cs="Calibri"/>
          <w:sz w:val="20"/>
          <w:szCs w:val="20"/>
        </w:rPr>
        <w:t xml:space="preserve">el </w:t>
      </w:r>
      <w:r w:rsidRPr="00CA08F0">
        <w:rPr>
          <w:rFonts w:ascii="Calibri" w:eastAsia="Calibri" w:hAnsi="Calibri" w:cs="Calibri"/>
          <w:sz w:val="20"/>
          <w:szCs w:val="20"/>
        </w:rPr>
        <w:t xml:space="preserve">día </w:t>
      </w:r>
      <w:r w:rsidR="00CA08F0" w:rsidRPr="00CA08F0">
        <w:rPr>
          <w:rFonts w:ascii="Calibri" w:eastAsia="Calibri" w:hAnsi="Calibri" w:cs="Calibri"/>
          <w:sz w:val="20"/>
          <w:szCs w:val="20"/>
        </w:rPr>
        <w:t>1</w:t>
      </w:r>
      <w:r w:rsidR="00CE4109">
        <w:rPr>
          <w:rFonts w:ascii="Calibri" w:eastAsia="Calibri" w:hAnsi="Calibri" w:cs="Calibri"/>
          <w:sz w:val="20"/>
          <w:szCs w:val="20"/>
        </w:rPr>
        <w:t>5</w:t>
      </w:r>
      <w:r w:rsidR="00134D03" w:rsidRPr="00CA08F0">
        <w:rPr>
          <w:rFonts w:ascii="Calibri" w:eastAsia="Calibri" w:hAnsi="Calibri" w:cs="Calibri"/>
          <w:sz w:val="20"/>
          <w:szCs w:val="20"/>
        </w:rPr>
        <w:t xml:space="preserve"> de </w:t>
      </w:r>
      <w:r w:rsidR="00CE4109">
        <w:rPr>
          <w:rFonts w:ascii="Calibri" w:eastAsia="Calibri" w:hAnsi="Calibri" w:cs="Calibri"/>
          <w:sz w:val="20"/>
          <w:szCs w:val="20"/>
        </w:rPr>
        <w:t xml:space="preserve">marzo </w:t>
      </w:r>
      <w:r w:rsidR="00134D03" w:rsidRPr="00CA08F0">
        <w:rPr>
          <w:rFonts w:ascii="Calibri" w:eastAsia="Calibri" w:hAnsi="Calibri" w:cs="Calibri"/>
          <w:sz w:val="20"/>
          <w:szCs w:val="20"/>
        </w:rPr>
        <w:t>de 20</w:t>
      </w:r>
      <w:r w:rsidR="00CE75FC" w:rsidRPr="00CA08F0">
        <w:rPr>
          <w:rFonts w:ascii="Calibri" w:eastAsia="Calibri" w:hAnsi="Calibri" w:cs="Calibri"/>
          <w:sz w:val="20"/>
          <w:szCs w:val="20"/>
        </w:rPr>
        <w:t>17</w:t>
      </w:r>
      <w:r w:rsidR="00134D03" w:rsidRPr="00CA08F0">
        <w:rPr>
          <w:rFonts w:ascii="Calibri" w:eastAsia="Calibri" w:hAnsi="Calibri" w:cs="Calibri"/>
          <w:sz w:val="20"/>
          <w:szCs w:val="20"/>
        </w:rPr>
        <w:t xml:space="preserve"> </w:t>
      </w:r>
      <w:r w:rsidRPr="00CA08F0">
        <w:rPr>
          <w:rFonts w:ascii="Calibri" w:eastAsia="Calibri" w:hAnsi="Calibri" w:cs="Calibri"/>
          <w:sz w:val="20"/>
          <w:szCs w:val="20"/>
        </w:rPr>
        <w:t xml:space="preserve">(Ver </w:t>
      </w:r>
      <w:r w:rsidR="00B32BBB" w:rsidRPr="00CA08F0">
        <w:rPr>
          <w:rFonts w:ascii="Calibri" w:eastAsia="Calibri" w:hAnsi="Calibri" w:cs="Calibri"/>
          <w:sz w:val="20"/>
          <w:szCs w:val="20"/>
        </w:rPr>
        <w:t>A</w:t>
      </w:r>
      <w:r w:rsidRPr="00CA08F0">
        <w:rPr>
          <w:rFonts w:ascii="Calibri" w:eastAsia="Calibri" w:hAnsi="Calibri" w:cs="Calibri"/>
          <w:sz w:val="20"/>
          <w:szCs w:val="20"/>
        </w:rPr>
        <w:t xml:space="preserve">nexo </w:t>
      </w:r>
      <w:r w:rsidR="00134D03" w:rsidRPr="00CA08F0">
        <w:rPr>
          <w:rFonts w:ascii="Calibri" w:eastAsia="Calibri" w:hAnsi="Calibri" w:cs="Calibri"/>
          <w:sz w:val="20"/>
          <w:szCs w:val="20"/>
        </w:rPr>
        <w:t>1</w:t>
      </w:r>
      <w:r w:rsidRPr="00CA08F0">
        <w:rPr>
          <w:rFonts w:ascii="Calibri" w:eastAsia="Calibri" w:hAnsi="Calibri" w:cs="Calibri"/>
          <w:sz w:val="20"/>
          <w:szCs w:val="20"/>
        </w:rPr>
        <w:t>).</w:t>
      </w:r>
    </w:p>
    <w:p w14:paraId="61A8688A" w14:textId="77777777" w:rsidR="00D42470" w:rsidRPr="00FC715D" w:rsidRDefault="00D42470" w:rsidP="00D42470">
      <w:pPr>
        <w:spacing w:after="0" w:line="240" w:lineRule="auto"/>
        <w:jc w:val="both"/>
        <w:rPr>
          <w:rFonts w:ascii="Calibri" w:eastAsia="Calibri" w:hAnsi="Calibri" w:cs="Calibri"/>
          <w:sz w:val="20"/>
          <w:szCs w:val="20"/>
        </w:rPr>
      </w:pPr>
    </w:p>
    <w:p w14:paraId="14BF5C43" w14:textId="72FBFB47" w:rsidR="007A176B" w:rsidRPr="0056553A" w:rsidRDefault="007A176B" w:rsidP="007A176B">
      <w:pPr>
        <w:spacing w:after="0" w:line="240" w:lineRule="auto"/>
        <w:jc w:val="both"/>
        <w:rPr>
          <w:rFonts w:ascii="Calibri" w:eastAsia="Calibri" w:hAnsi="Calibri" w:cs="Calibri"/>
          <w:sz w:val="20"/>
          <w:szCs w:val="20"/>
        </w:rPr>
      </w:pPr>
      <w:r w:rsidRPr="0056553A">
        <w:rPr>
          <w:rFonts w:ascii="Calibri" w:eastAsia="Calibri" w:hAnsi="Calibri" w:cs="Calibri"/>
          <w:sz w:val="20"/>
          <w:szCs w:val="20"/>
        </w:rPr>
        <w:t>Respecto de los instrumentos de gestión ambiental que regulan la Unidad Fiscalizable</w:t>
      </w:r>
      <w:r w:rsidR="00271FF6" w:rsidRPr="0056553A">
        <w:rPr>
          <w:rFonts w:ascii="Calibri" w:eastAsia="Calibri" w:hAnsi="Calibri" w:cs="Calibri"/>
          <w:sz w:val="20"/>
          <w:szCs w:val="20"/>
        </w:rPr>
        <w:t xml:space="preserve"> y que fueron fiscalizados durante el desarrollo de la actividad</w:t>
      </w:r>
      <w:r w:rsidRPr="0056553A">
        <w:rPr>
          <w:rFonts w:ascii="Calibri" w:eastAsia="Calibri" w:hAnsi="Calibri" w:cs="Calibri"/>
          <w:sz w:val="20"/>
          <w:szCs w:val="20"/>
        </w:rPr>
        <w:t>, éstos incluye</w:t>
      </w:r>
      <w:r w:rsidR="009F61EB">
        <w:rPr>
          <w:rFonts w:ascii="Calibri" w:eastAsia="Calibri" w:hAnsi="Calibri" w:cs="Calibri"/>
          <w:sz w:val="20"/>
          <w:szCs w:val="20"/>
        </w:rPr>
        <w:t>ron</w:t>
      </w:r>
      <w:r w:rsidRPr="0056553A">
        <w:rPr>
          <w:rFonts w:ascii="Calibri" w:eastAsia="Calibri" w:hAnsi="Calibri" w:cs="Calibri"/>
          <w:sz w:val="20"/>
          <w:szCs w:val="20"/>
        </w:rPr>
        <w:t xml:space="preserve"> las Resoluciones de Calificación Ambiental de 2 proyectos aprobados ambientalmente (RCA N°</w:t>
      </w:r>
      <w:r w:rsidR="0056553A" w:rsidRPr="0056553A">
        <w:rPr>
          <w:rFonts w:ascii="Calibri" w:eastAsia="Calibri" w:hAnsi="Calibri" w:cs="Calibri"/>
          <w:sz w:val="20"/>
          <w:szCs w:val="20"/>
        </w:rPr>
        <w:t>282</w:t>
      </w:r>
      <w:r w:rsidRPr="0056553A">
        <w:rPr>
          <w:rFonts w:ascii="Calibri" w:eastAsia="Calibri" w:hAnsi="Calibri" w:cs="Calibri"/>
          <w:sz w:val="20"/>
          <w:szCs w:val="20"/>
        </w:rPr>
        <w:t>/201</w:t>
      </w:r>
      <w:r w:rsidR="0056553A" w:rsidRPr="0056553A">
        <w:rPr>
          <w:rFonts w:ascii="Calibri" w:eastAsia="Calibri" w:hAnsi="Calibri" w:cs="Calibri"/>
          <w:sz w:val="20"/>
          <w:szCs w:val="20"/>
        </w:rPr>
        <w:t>4</w:t>
      </w:r>
      <w:r w:rsidRPr="0056553A">
        <w:rPr>
          <w:rFonts w:ascii="Calibri" w:eastAsia="Calibri" w:hAnsi="Calibri" w:cs="Calibri"/>
          <w:sz w:val="20"/>
          <w:szCs w:val="20"/>
        </w:rPr>
        <w:t xml:space="preserve"> y </w:t>
      </w:r>
      <w:r w:rsidR="0056553A" w:rsidRPr="0056553A">
        <w:rPr>
          <w:rFonts w:ascii="Calibri" w:eastAsia="Calibri" w:hAnsi="Calibri" w:cs="Calibri"/>
          <w:sz w:val="20"/>
          <w:szCs w:val="20"/>
        </w:rPr>
        <w:t>008</w:t>
      </w:r>
      <w:r w:rsidRPr="0056553A">
        <w:rPr>
          <w:rFonts w:ascii="Calibri" w:eastAsia="Calibri" w:hAnsi="Calibri" w:cs="Calibri"/>
          <w:sz w:val="20"/>
          <w:szCs w:val="20"/>
        </w:rPr>
        <w:t>/201</w:t>
      </w:r>
      <w:r w:rsidR="0056553A" w:rsidRPr="0056553A">
        <w:rPr>
          <w:rFonts w:ascii="Calibri" w:eastAsia="Calibri" w:hAnsi="Calibri" w:cs="Calibri"/>
          <w:sz w:val="20"/>
          <w:szCs w:val="20"/>
        </w:rPr>
        <w:t>7</w:t>
      </w:r>
      <w:r w:rsidRPr="0056553A">
        <w:rPr>
          <w:rFonts w:ascii="Calibri" w:eastAsia="Calibri" w:hAnsi="Calibri" w:cs="Calibri"/>
          <w:sz w:val="20"/>
          <w:szCs w:val="20"/>
        </w:rPr>
        <w:t>).</w:t>
      </w:r>
    </w:p>
    <w:p w14:paraId="0C433FEC" w14:textId="77777777" w:rsidR="007A176B" w:rsidRPr="00A21CF9" w:rsidRDefault="007A176B" w:rsidP="007A176B">
      <w:pPr>
        <w:spacing w:after="0" w:line="240" w:lineRule="auto"/>
        <w:jc w:val="both"/>
        <w:rPr>
          <w:rFonts w:ascii="Calibri" w:eastAsia="Calibri" w:hAnsi="Calibri" w:cs="Calibri"/>
          <w:sz w:val="20"/>
          <w:szCs w:val="20"/>
        </w:rPr>
      </w:pPr>
    </w:p>
    <w:p w14:paraId="0AF80273" w14:textId="30ACE5A0" w:rsidR="007A176B" w:rsidRPr="00A21CF9" w:rsidRDefault="007A176B" w:rsidP="007A176B">
      <w:pPr>
        <w:spacing w:after="0" w:line="240" w:lineRule="auto"/>
        <w:jc w:val="both"/>
        <w:rPr>
          <w:rFonts w:ascii="Calibri" w:eastAsia="Calibri" w:hAnsi="Calibri" w:cs="Calibri"/>
          <w:sz w:val="20"/>
          <w:szCs w:val="20"/>
        </w:rPr>
      </w:pPr>
      <w:r w:rsidRPr="00A21CF9">
        <w:rPr>
          <w:rFonts w:ascii="Calibri" w:eastAsia="Calibri" w:hAnsi="Calibri" w:cs="Calibri"/>
          <w:sz w:val="20"/>
          <w:szCs w:val="20"/>
        </w:rPr>
        <w:t>En cuanto al primer proyecto aprobado ambientalmente, éste se denomina “</w:t>
      </w:r>
      <w:r w:rsidR="00A21CF9" w:rsidRPr="00A21CF9">
        <w:rPr>
          <w:rFonts w:ascii="Calibri" w:eastAsia="Calibri" w:hAnsi="Calibri" w:cs="Calibri"/>
          <w:sz w:val="20"/>
          <w:szCs w:val="20"/>
        </w:rPr>
        <w:t>Transporte y Reemplazo de Embarcación Navegación Turística Lago Grey" (RCA N°282/2014) y contempla el transporte vía terrestre y lacustre del catamarán Grey III, además del retiro y transporte de la lancha Grey II, a efectos de continuar la navegación con fines turísticos en el Lago Grey</w:t>
      </w:r>
      <w:r w:rsidRPr="00A21CF9">
        <w:rPr>
          <w:rFonts w:ascii="Calibri" w:eastAsia="Calibri" w:hAnsi="Calibri" w:cs="Calibri"/>
          <w:sz w:val="20"/>
          <w:szCs w:val="20"/>
        </w:rPr>
        <w:t>.</w:t>
      </w:r>
    </w:p>
    <w:p w14:paraId="6782B4B7" w14:textId="77777777" w:rsidR="007A176B" w:rsidRPr="00D311B2" w:rsidRDefault="007A176B" w:rsidP="007A176B">
      <w:pPr>
        <w:spacing w:after="0" w:line="240" w:lineRule="auto"/>
        <w:jc w:val="both"/>
        <w:rPr>
          <w:rFonts w:ascii="Calibri" w:eastAsia="Calibri" w:hAnsi="Calibri" w:cs="Calibri"/>
          <w:sz w:val="20"/>
          <w:szCs w:val="20"/>
        </w:rPr>
      </w:pPr>
    </w:p>
    <w:p w14:paraId="1C5BC080" w14:textId="41B22222" w:rsidR="00D067E5" w:rsidRPr="00D311B2" w:rsidRDefault="007A176B" w:rsidP="007A176B">
      <w:pPr>
        <w:spacing w:after="0" w:line="240" w:lineRule="auto"/>
        <w:jc w:val="both"/>
        <w:rPr>
          <w:rFonts w:ascii="Calibri" w:eastAsia="Calibri" w:hAnsi="Calibri" w:cs="Calibri"/>
          <w:sz w:val="20"/>
          <w:szCs w:val="20"/>
        </w:rPr>
      </w:pPr>
      <w:r w:rsidRPr="00D311B2">
        <w:rPr>
          <w:rFonts w:ascii="Calibri" w:eastAsia="Calibri" w:hAnsi="Calibri" w:cs="Calibri"/>
          <w:sz w:val="20"/>
          <w:szCs w:val="20"/>
        </w:rPr>
        <w:t>Por su parte, el segundo proyecto aprobado ambientalmente, denominado "</w:t>
      </w:r>
      <w:r w:rsidR="00A21CF9" w:rsidRPr="00D311B2">
        <w:rPr>
          <w:rFonts w:ascii="Calibri" w:eastAsia="Calibri" w:hAnsi="Calibri" w:cs="Calibri"/>
          <w:sz w:val="20"/>
          <w:szCs w:val="20"/>
        </w:rPr>
        <w:t xml:space="preserve">Navegación de Apoyo en el Lago Grey </w:t>
      </w:r>
      <w:r w:rsidRPr="00D311B2">
        <w:rPr>
          <w:rFonts w:ascii="Calibri" w:eastAsia="Calibri" w:hAnsi="Calibri" w:cs="Calibri"/>
          <w:sz w:val="20"/>
          <w:szCs w:val="20"/>
        </w:rPr>
        <w:t>" (RCA N°0</w:t>
      </w:r>
      <w:r w:rsidR="00A21CF9" w:rsidRPr="00D311B2">
        <w:rPr>
          <w:rFonts w:ascii="Calibri" w:eastAsia="Calibri" w:hAnsi="Calibri" w:cs="Calibri"/>
          <w:sz w:val="20"/>
          <w:szCs w:val="20"/>
        </w:rPr>
        <w:t>08</w:t>
      </w:r>
      <w:r w:rsidRPr="00D311B2">
        <w:rPr>
          <w:rFonts w:ascii="Calibri" w:eastAsia="Calibri" w:hAnsi="Calibri" w:cs="Calibri"/>
          <w:sz w:val="20"/>
          <w:szCs w:val="20"/>
        </w:rPr>
        <w:t>/201</w:t>
      </w:r>
      <w:r w:rsidR="00A21CF9" w:rsidRPr="00D311B2">
        <w:rPr>
          <w:rFonts w:ascii="Calibri" w:eastAsia="Calibri" w:hAnsi="Calibri" w:cs="Calibri"/>
          <w:sz w:val="20"/>
          <w:szCs w:val="20"/>
        </w:rPr>
        <w:t>7</w:t>
      </w:r>
      <w:r w:rsidRPr="00D311B2">
        <w:rPr>
          <w:rFonts w:ascii="Calibri" w:eastAsia="Calibri" w:hAnsi="Calibri" w:cs="Calibri"/>
          <w:sz w:val="20"/>
          <w:szCs w:val="20"/>
        </w:rPr>
        <w:t xml:space="preserve">), contempla </w:t>
      </w:r>
      <w:r w:rsidR="00A21CF9" w:rsidRPr="00D311B2">
        <w:rPr>
          <w:rFonts w:ascii="Calibri" w:eastAsia="Calibri" w:hAnsi="Calibri" w:cs="Calibri"/>
          <w:sz w:val="20"/>
          <w:szCs w:val="20"/>
        </w:rPr>
        <w:t>la habilitación de una embarcación de apoyo para el traslado de pasajeros desde la Playa del Lago Grey al Catamarán Grey III, considerando el mejoramiento de la infraestructura existente, muelle de piedraplén y la habilitación de una bodega para realizar mantenciones a los motores de la embarcación, complementándose la RCA N°282/2014 al incorporar nuevas alternativas de embarque y desembarque de pasajeros.</w:t>
      </w:r>
    </w:p>
    <w:p w14:paraId="06F4B72F" w14:textId="77777777" w:rsidR="003A2B98" w:rsidRDefault="003A2B98" w:rsidP="00A71FFB">
      <w:pPr>
        <w:spacing w:after="0" w:line="240" w:lineRule="auto"/>
        <w:jc w:val="both"/>
        <w:rPr>
          <w:rFonts w:ascii="Calibri" w:eastAsia="Calibri" w:hAnsi="Calibri" w:cs="Calibri"/>
          <w:sz w:val="20"/>
          <w:szCs w:val="20"/>
        </w:rPr>
      </w:pPr>
    </w:p>
    <w:p w14:paraId="2A584E31" w14:textId="3CF96250" w:rsidR="00D94F78" w:rsidRDefault="00D94F78" w:rsidP="00A71FFB">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Cabe señalar que la Unidad Fiscalizable cuenta con una actividad de fiscalización ambiental previa realizada durante el año 2015 bajo el número de expediente </w:t>
      </w:r>
      <w:r w:rsidRPr="00D94F78">
        <w:rPr>
          <w:rFonts w:ascii="Calibri" w:eastAsia="Calibri" w:hAnsi="Calibri" w:cs="Calibri"/>
          <w:sz w:val="20"/>
          <w:szCs w:val="20"/>
        </w:rPr>
        <w:t>DFZ-2015-641-XII-RCA-IA</w:t>
      </w:r>
      <w:r>
        <w:rPr>
          <w:rFonts w:ascii="Calibri" w:eastAsia="Calibri" w:hAnsi="Calibri" w:cs="Calibri"/>
          <w:sz w:val="20"/>
          <w:szCs w:val="20"/>
        </w:rPr>
        <w:t>.</w:t>
      </w:r>
    </w:p>
    <w:p w14:paraId="18BC7848" w14:textId="77777777" w:rsidR="00D94F78" w:rsidRPr="0056553A" w:rsidRDefault="00D94F78" w:rsidP="00A71FFB">
      <w:pPr>
        <w:spacing w:after="0" w:line="240" w:lineRule="auto"/>
        <w:jc w:val="both"/>
        <w:rPr>
          <w:rFonts w:ascii="Calibri" w:eastAsia="Calibri" w:hAnsi="Calibri" w:cs="Calibri"/>
          <w:sz w:val="20"/>
          <w:szCs w:val="20"/>
        </w:rPr>
      </w:pPr>
    </w:p>
    <w:p w14:paraId="752440E4" w14:textId="55F2FE42" w:rsidR="00A71FFB" w:rsidRPr="0056553A" w:rsidRDefault="00D42470" w:rsidP="00D42470">
      <w:pPr>
        <w:spacing w:after="0" w:line="240" w:lineRule="auto"/>
        <w:jc w:val="both"/>
        <w:rPr>
          <w:rFonts w:ascii="Calibri" w:eastAsia="Calibri" w:hAnsi="Calibri" w:cs="Calibri"/>
          <w:sz w:val="20"/>
          <w:szCs w:val="20"/>
        </w:rPr>
      </w:pPr>
      <w:r w:rsidRPr="0056553A">
        <w:rPr>
          <w:rFonts w:ascii="Calibri" w:eastAsia="Calibri" w:hAnsi="Calibri" w:cs="Calibri"/>
          <w:sz w:val="20"/>
          <w:szCs w:val="20"/>
        </w:rPr>
        <w:t xml:space="preserve">La materia relevante objeto de la fiscalización </w:t>
      </w:r>
      <w:r w:rsidR="00380FF5">
        <w:rPr>
          <w:rFonts w:ascii="Calibri" w:eastAsia="Calibri" w:hAnsi="Calibri" w:cs="Calibri"/>
          <w:sz w:val="20"/>
          <w:szCs w:val="20"/>
        </w:rPr>
        <w:t xml:space="preserve">consideró el </w:t>
      </w:r>
      <w:r w:rsidR="0056553A" w:rsidRPr="0056553A">
        <w:rPr>
          <w:rFonts w:ascii="Calibri" w:eastAsia="Calibri" w:hAnsi="Calibri" w:cs="Calibri"/>
          <w:sz w:val="20"/>
          <w:szCs w:val="20"/>
        </w:rPr>
        <w:t>Plan de contingencia ante derrame de hidrocarburos</w:t>
      </w:r>
      <w:r w:rsidR="00A71FFB" w:rsidRPr="0056553A">
        <w:rPr>
          <w:rFonts w:ascii="Calibri" w:eastAsia="Calibri" w:hAnsi="Calibri" w:cs="Calibri"/>
          <w:sz w:val="20"/>
          <w:szCs w:val="20"/>
        </w:rPr>
        <w:t>.</w:t>
      </w:r>
    </w:p>
    <w:p w14:paraId="0ADA5B39" w14:textId="77777777" w:rsidR="00A71FFB" w:rsidRPr="00CE4109" w:rsidRDefault="00A71FFB" w:rsidP="00D42470">
      <w:pPr>
        <w:spacing w:after="0" w:line="240" w:lineRule="auto"/>
        <w:jc w:val="both"/>
        <w:rPr>
          <w:rFonts w:ascii="Calibri" w:eastAsia="Calibri" w:hAnsi="Calibri" w:cs="Calibri"/>
          <w:sz w:val="20"/>
          <w:szCs w:val="20"/>
          <w:highlight w:val="yellow"/>
        </w:rPr>
      </w:pPr>
    </w:p>
    <w:p w14:paraId="75EA5EDD" w14:textId="5F9B10EE" w:rsidR="00D42470" w:rsidRDefault="00D42470" w:rsidP="00D42470">
      <w:pPr>
        <w:spacing w:after="0" w:line="240" w:lineRule="auto"/>
        <w:jc w:val="both"/>
        <w:rPr>
          <w:rFonts w:cstheme="minorHAnsi"/>
          <w:sz w:val="20"/>
          <w:szCs w:val="20"/>
        </w:rPr>
      </w:pPr>
      <w:r w:rsidRPr="00F1678F">
        <w:rPr>
          <w:rFonts w:ascii="Calibri" w:eastAsia="Calibri" w:hAnsi="Calibri" w:cs="Calibri"/>
          <w:sz w:val="20"/>
          <w:szCs w:val="20"/>
        </w:rPr>
        <w:t>Entre los</w:t>
      </w:r>
      <w:r w:rsidR="00191C83" w:rsidRPr="00F1678F">
        <w:rPr>
          <w:rFonts w:ascii="Calibri" w:eastAsia="Calibri" w:hAnsi="Calibri" w:cs="Calibri"/>
          <w:sz w:val="20"/>
          <w:szCs w:val="20"/>
        </w:rPr>
        <w:t xml:space="preserve"> principales </w:t>
      </w:r>
      <w:r w:rsidRPr="00F1678F">
        <w:rPr>
          <w:rFonts w:ascii="Calibri" w:eastAsia="Calibri" w:hAnsi="Calibri" w:cs="Calibri"/>
          <w:sz w:val="20"/>
          <w:szCs w:val="20"/>
        </w:rPr>
        <w:t xml:space="preserve">hechos constatados se encuentran: </w:t>
      </w:r>
      <w:r w:rsidR="002E4866">
        <w:rPr>
          <w:rFonts w:ascii="Calibri" w:eastAsia="Calibri" w:hAnsi="Calibri" w:cs="Calibri"/>
          <w:sz w:val="20"/>
          <w:szCs w:val="20"/>
        </w:rPr>
        <w:t>La operación de carguío de combustible al catamarán Grey III</w:t>
      </w:r>
      <w:r w:rsidR="00B60BAB">
        <w:t>, que habría dado origen al derrame,</w:t>
      </w:r>
      <w:r w:rsidR="00B60BAB" w:rsidRPr="00A820F8">
        <w:rPr>
          <w:rFonts w:ascii="Calibri" w:eastAsia="Calibri" w:hAnsi="Calibri" w:cs="Times New Roman"/>
          <w:sz w:val="20"/>
          <w:szCs w:val="20"/>
          <w:lang w:val="es-ES" w:eastAsia="es-ES"/>
        </w:rPr>
        <w:t xml:space="preserve"> </w:t>
      </w:r>
      <w:r w:rsidR="002E4866">
        <w:rPr>
          <w:rFonts w:ascii="Calibri" w:eastAsia="Calibri" w:hAnsi="Calibri" w:cs="Calibri"/>
          <w:sz w:val="20"/>
          <w:szCs w:val="20"/>
        </w:rPr>
        <w:t xml:space="preserve">no se desarrolló conforme a lo establecido en el procedimiento de trabajo seguro establecido para tal efecto; No contar con los elementos y equipos para una rápida e inmediata respuesta ante la contingencia acontecida; </w:t>
      </w:r>
      <w:r w:rsidR="005E1D34">
        <w:rPr>
          <w:rFonts w:ascii="Calibri" w:eastAsia="Calibri" w:hAnsi="Calibri" w:cs="Calibri"/>
          <w:sz w:val="20"/>
          <w:szCs w:val="20"/>
        </w:rPr>
        <w:t xml:space="preserve">El personal a cargo de las operaciones de carguío/trasvasije de combustible y respuesta ante contingencias no contaba con la debida capacitación y entrenamiento ante eventos de derrames de hidrocarburos como el acontecido; </w:t>
      </w:r>
      <w:r w:rsidR="00937869" w:rsidRPr="0017137D">
        <w:rPr>
          <w:rFonts w:cstheme="minorHAnsi"/>
          <w:sz w:val="20"/>
          <w:szCs w:val="20"/>
        </w:rPr>
        <w:t>No remitir a través del “Sistema RCA” información requerida correspondiente al proyecto aprobado ambientalmente</w:t>
      </w:r>
      <w:r w:rsidR="00937869">
        <w:rPr>
          <w:rFonts w:cstheme="minorHAnsi"/>
          <w:sz w:val="20"/>
          <w:szCs w:val="20"/>
        </w:rPr>
        <w:t xml:space="preserve"> mediante RCA N°008/2017</w:t>
      </w:r>
      <w:r w:rsidR="00937869" w:rsidRPr="0017137D">
        <w:rPr>
          <w:rFonts w:cstheme="minorHAnsi"/>
          <w:sz w:val="20"/>
          <w:szCs w:val="20"/>
        </w:rPr>
        <w:t>, conforme a lo instruido en la Resolución Exenta (SMA) N°574 de fecha 02/10/12 y sus posteriores modificaciones</w:t>
      </w:r>
      <w:r w:rsidR="00B84892">
        <w:rPr>
          <w:rFonts w:cstheme="minorHAnsi"/>
          <w:sz w:val="20"/>
          <w:szCs w:val="20"/>
        </w:rPr>
        <w:t>; y Dar aviso extemporáneo a la SMA respecto de la contingencia de derrame de hidrocarburos ocurrida el día 13/03/17</w:t>
      </w:r>
      <w:r w:rsidR="00937869" w:rsidRPr="0017137D">
        <w:rPr>
          <w:rFonts w:cstheme="minorHAnsi"/>
          <w:sz w:val="20"/>
          <w:szCs w:val="20"/>
        </w:rPr>
        <w:t>.</w:t>
      </w:r>
    </w:p>
    <w:p w14:paraId="3B46373A" w14:textId="77777777" w:rsidR="00CD7ECB" w:rsidRDefault="00CD7ECB" w:rsidP="00D42470">
      <w:pPr>
        <w:spacing w:after="0" w:line="240" w:lineRule="auto"/>
        <w:jc w:val="both"/>
        <w:rPr>
          <w:rFonts w:cstheme="minorHAnsi"/>
          <w:sz w:val="20"/>
          <w:szCs w:val="20"/>
        </w:rPr>
      </w:pPr>
    </w:p>
    <w:p w14:paraId="0FC17820" w14:textId="77777777" w:rsidR="00CD7ECB" w:rsidRDefault="00CD7ECB" w:rsidP="00D42470">
      <w:pPr>
        <w:spacing w:after="0" w:line="240" w:lineRule="auto"/>
        <w:jc w:val="both"/>
        <w:rPr>
          <w:rFonts w:cstheme="minorHAnsi"/>
          <w:sz w:val="20"/>
          <w:szCs w:val="20"/>
        </w:rPr>
      </w:pPr>
    </w:p>
    <w:p w14:paraId="0C2A251E" w14:textId="77777777" w:rsidR="00CD7ECB" w:rsidRDefault="00CD7ECB" w:rsidP="00D42470">
      <w:pPr>
        <w:spacing w:after="0" w:line="240" w:lineRule="auto"/>
        <w:jc w:val="both"/>
        <w:rPr>
          <w:rFonts w:ascii="Calibri" w:eastAsia="Calibri" w:hAnsi="Calibri" w:cs="Calibri"/>
          <w:sz w:val="20"/>
          <w:szCs w:val="20"/>
        </w:rPr>
      </w:pPr>
    </w:p>
    <w:p w14:paraId="47DE99EF" w14:textId="77777777" w:rsidR="00FC715D" w:rsidRDefault="00FC715D" w:rsidP="00D42470">
      <w:pPr>
        <w:spacing w:after="0" w:line="240" w:lineRule="auto"/>
        <w:jc w:val="both"/>
        <w:rPr>
          <w:rFonts w:ascii="Calibri" w:eastAsia="Calibri" w:hAnsi="Calibri" w:cs="Calibri"/>
          <w:sz w:val="20"/>
          <w:szCs w:val="20"/>
        </w:rPr>
      </w:pPr>
    </w:p>
    <w:p w14:paraId="41C43BD8" w14:textId="77777777" w:rsidR="00FC715D" w:rsidRDefault="00FC715D" w:rsidP="00D42470">
      <w:pPr>
        <w:spacing w:after="0" w:line="240" w:lineRule="auto"/>
        <w:jc w:val="both"/>
        <w:rPr>
          <w:rFonts w:ascii="Calibri" w:eastAsia="Calibri" w:hAnsi="Calibri" w:cs="Calibri"/>
          <w:sz w:val="20"/>
          <w:szCs w:val="20"/>
        </w:rPr>
      </w:pPr>
    </w:p>
    <w:p w14:paraId="20389507" w14:textId="69875F4A" w:rsidR="00191C83" w:rsidRDefault="00191C83">
      <w:pPr>
        <w:rPr>
          <w:rFonts w:ascii="Calibri" w:eastAsia="Calibri" w:hAnsi="Calibri" w:cs="Calibri"/>
          <w:sz w:val="20"/>
          <w:szCs w:val="20"/>
        </w:rPr>
      </w:pPr>
      <w:r>
        <w:rPr>
          <w:rFonts w:ascii="Calibri" w:eastAsia="Calibri" w:hAnsi="Calibri" w:cs="Calibri"/>
          <w:sz w:val="20"/>
          <w:szCs w:val="20"/>
        </w:rPr>
        <w:br w:type="page"/>
      </w:r>
    </w:p>
    <w:p w14:paraId="2F5EC6AB" w14:textId="77777777" w:rsidR="00D42470" w:rsidRDefault="00D42470" w:rsidP="00987770">
      <w:pPr>
        <w:pStyle w:val="Ttulo1"/>
      </w:pPr>
      <w:bookmarkStart w:id="15" w:name="_Toc390777017"/>
      <w:bookmarkStart w:id="16" w:name="_Toc449085406"/>
      <w:bookmarkStart w:id="17" w:name="_Toc508897193"/>
      <w:r w:rsidRPr="00D42470">
        <w:lastRenderedPageBreak/>
        <w:t xml:space="preserve">IDENTIFICACIÓN </w:t>
      </w:r>
      <w:bookmarkEnd w:id="15"/>
      <w:r w:rsidRPr="00D42470">
        <w:t>DE LA UNIDAD FISCALIZABLE</w:t>
      </w:r>
      <w:bookmarkEnd w:id="16"/>
      <w:bookmarkEnd w:id="17"/>
    </w:p>
    <w:p w14:paraId="61F86928" w14:textId="77777777" w:rsidR="0007552A" w:rsidRPr="0007552A" w:rsidRDefault="0007552A" w:rsidP="00987770">
      <w:pPr>
        <w:pStyle w:val="Ttulo1"/>
        <w:numPr>
          <w:ilvl w:val="0"/>
          <w:numId w:val="0"/>
        </w:numPr>
        <w:ind w:left="718"/>
      </w:pPr>
    </w:p>
    <w:p w14:paraId="11E717F9" w14:textId="77777777" w:rsidR="00D42470" w:rsidRDefault="00D42470" w:rsidP="00987770">
      <w:pPr>
        <w:pStyle w:val="Ttulo2"/>
      </w:pPr>
      <w:bookmarkStart w:id="18" w:name="_Toc449085407"/>
      <w:bookmarkStart w:id="19" w:name="_Toc508897194"/>
      <w:r w:rsidRPr="00D42470">
        <w:t>Antecedentes Generales</w:t>
      </w:r>
      <w:bookmarkEnd w:id="18"/>
      <w:bookmarkEnd w:id="19"/>
    </w:p>
    <w:p w14:paraId="698F6945" w14:textId="77777777" w:rsidR="00CD7ECB" w:rsidRPr="00CD7ECB" w:rsidRDefault="00CD7ECB" w:rsidP="00CD7ECB">
      <w:pPr>
        <w:spacing w:after="0" w:line="240" w:lineRule="auto"/>
        <w:rPr>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8"/>
      </w:tblGrid>
      <w:tr w:rsidR="00E55815" w:rsidRPr="009A2755" w14:paraId="1AC28B33"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C676A6" w14:textId="77777777" w:rsidR="00E55815" w:rsidRPr="00F071EF" w:rsidRDefault="00E55815" w:rsidP="00D42470">
            <w:pPr>
              <w:spacing w:after="0" w:line="240" w:lineRule="auto"/>
              <w:jc w:val="both"/>
              <w:rPr>
                <w:rFonts w:ascii="Calibri" w:eastAsia="Calibri" w:hAnsi="Calibri" w:cs="Calibri"/>
                <w:sz w:val="20"/>
                <w:szCs w:val="20"/>
              </w:rPr>
            </w:pPr>
            <w:r w:rsidRPr="00F071EF">
              <w:rPr>
                <w:rFonts w:ascii="Calibri" w:eastAsia="Calibri" w:hAnsi="Calibri" w:cs="Calibri"/>
                <w:b/>
                <w:sz w:val="20"/>
                <w:szCs w:val="20"/>
              </w:rPr>
              <w:t>Identificación de la Unidad Fiscalizable:</w:t>
            </w:r>
            <w:r w:rsidRPr="00F071EF">
              <w:rPr>
                <w:rFonts w:ascii="Calibri" w:eastAsia="Calibri" w:hAnsi="Calibri" w:cs="Calibri"/>
                <w:sz w:val="20"/>
                <w:szCs w:val="20"/>
              </w:rPr>
              <w:t xml:space="preserve"> </w:t>
            </w:r>
          </w:p>
          <w:p w14:paraId="01C29E71" w14:textId="0583E6C4" w:rsidR="00E55815" w:rsidRPr="00F071EF" w:rsidRDefault="00A41714" w:rsidP="00A41714">
            <w:pPr>
              <w:spacing w:after="0" w:line="240" w:lineRule="auto"/>
              <w:jc w:val="both"/>
              <w:rPr>
                <w:rFonts w:ascii="Calibri" w:eastAsia="Calibri" w:hAnsi="Calibri" w:cs="Calibri"/>
                <w:b/>
                <w:sz w:val="20"/>
                <w:szCs w:val="20"/>
              </w:rPr>
            </w:pPr>
            <w:r>
              <w:rPr>
                <w:rFonts w:ascii="Calibri" w:eastAsia="Calibri" w:hAnsi="Calibri" w:cs="Calibri"/>
                <w:sz w:val="20"/>
                <w:szCs w:val="20"/>
              </w:rPr>
              <w:t>Hotel Lago Grey</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2450A41" w14:textId="77777777" w:rsidR="00E55815" w:rsidRPr="00F071EF" w:rsidRDefault="00E55815" w:rsidP="00A41714">
            <w:pPr>
              <w:spacing w:after="0" w:line="240" w:lineRule="auto"/>
              <w:ind w:left="62"/>
              <w:jc w:val="both"/>
              <w:rPr>
                <w:rFonts w:ascii="Calibri" w:eastAsia="Calibri" w:hAnsi="Calibri" w:cs="Calibri"/>
                <w:b/>
                <w:sz w:val="20"/>
                <w:szCs w:val="20"/>
                <w:lang w:eastAsia="es-ES"/>
              </w:rPr>
            </w:pPr>
            <w:r w:rsidRPr="00F071EF">
              <w:rPr>
                <w:rFonts w:ascii="Calibri" w:eastAsia="Calibri" w:hAnsi="Calibri" w:cs="Calibri"/>
                <w:b/>
                <w:sz w:val="20"/>
                <w:szCs w:val="20"/>
                <w:lang w:eastAsia="es-ES"/>
              </w:rPr>
              <w:t>Estado operacional de la Unidad Fiscalizable:</w:t>
            </w:r>
          </w:p>
          <w:p w14:paraId="0192ECCF" w14:textId="77777777" w:rsidR="00BD454D" w:rsidRPr="001B6721" w:rsidRDefault="00A41714" w:rsidP="00A41714">
            <w:pPr>
              <w:spacing w:after="0" w:line="240" w:lineRule="auto"/>
              <w:ind w:left="62" w:right="80"/>
              <w:jc w:val="both"/>
              <w:rPr>
                <w:rFonts w:cstheme="minorHAnsi"/>
                <w:sz w:val="20"/>
                <w:szCs w:val="20"/>
              </w:rPr>
            </w:pPr>
            <w:r w:rsidRPr="001B6721">
              <w:rPr>
                <w:rFonts w:cstheme="minorHAnsi"/>
                <w:sz w:val="20"/>
                <w:szCs w:val="20"/>
              </w:rPr>
              <w:t>RCA N°282/2014: Operación.</w:t>
            </w:r>
          </w:p>
          <w:p w14:paraId="1D60845C" w14:textId="34B9C6AA" w:rsidR="005D7C68" w:rsidRPr="009A2755" w:rsidRDefault="005D7C68" w:rsidP="00E936A6">
            <w:pPr>
              <w:spacing w:after="0" w:line="240" w:lineRule="auto"/>
              <w:ind w:left="62" w:right="80"/>
              <w:jc w:val="both"/>
              <w:rPr>
                <w:rFonts w:ascii="Calibri" w:eastAsia="Calibri" w:hAnsi="Calibri" w:cs="Calibri"/>
                <w:sz w:val="20"/>
                <w:szCs w:val="20"/>
                <w:highlight w:val="yellow"/>
                <w:lang w:eastAsia="es-ES"/>
              </w:rPr>
            </w:pPr>
            <w:r w:rsidRPr="001B6721">
              <w:rPr>
                <w:rFonts w:cstheme="minorHAnsi"/>
                <w:sz w:val="20"/>
                <w:szCs w:val="20"/>
              </w:rPr>
              <w:t xml:space="preserve">RCA N°008/2017: </w:t>
            </w:r>
            <w:r w:rsidR="00F35735" w:rsidRPr="001B6721">
              <w:rPr>
                <w:rFonts w:cstheme="minorHAnsi"/>
                <w:sz w:val="20"/>
                <w:szCs w:val="20"/>
              </w:rPr>
              <w:t>El titular no ha reportado la fase en que se encuentra la actividad, proyecto o fuente fiscalizada</w:t>
            </w:r>
            <w:r w:rsidR="00E936A6">
              <w:rPr>
                <w:rFonts w:cstheme="minorHAnsi"/>
                <w:sz w:val="20"/>
                <w:szCs w:val="20"/>
              </w:rPr>
              <w:t>. Sin perjuicio de lo anterior, de la información recopilada durante la inspección ambiental se advierte que el proyecto se encontraría en su etapa de Operación</w:t>
            </w:r>
            <w:r w:rsidR="00F35735" w:rsidRPr="001B6721">
              <w:rPr>
                <w:rFonts w:cstheme="minorHAnsi"/>
                <w:sz w:val="20"/>
                <w:szCs w:val="20"/>
              </w:rPr>
              <w:t>.</w:t>
            </w:r>
          </w:p>
        </w:tc>
      </w:tr>
      <w:tr w:rsidR="00D42470" w:rsidRPr="009A2755" w14:paraId="403B6227"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62EBD6" w14:textId="77777777" w:rsidR="00BD454D" w:rsidRPr="00F071EF" w:rsidRDefault="00D42470" w:rsidP="00D42470">
            <w:pPr>
              <w:spacing w:after="0" w:line="240" w:lineRule="auto"/>
              <w:jc w:val="both"/>
              <w:rPr>
                <w:rFonts w:ascii="Calibri" w:eastAsia="Calibri" w:hAnsi="Calibri" w:cs="Calibri"/>
                <w:b/>
                <w:sz w:val="20"/>
                <w:szCs w:val="20"/>
              </w:rPr>
            </w:pPr>
            <w:r w:rsidRPr="00F071EF">
              <w:rPr>
                <w:rFonts w:ascii="Calibri" w:eastAsia="Calibri" w:hAnsi="Calibri" w:cs="Calibri"/>
                <w:b/>
                <w:sz w:val="20"/>
                <w:szCs w:val="20"/>
              </w:rPr>
              <w:t>Región:</w:t>
            </w:r>
          </w:p>
          <w:p w14:paraId="51FE2F15" w14:textId="77777777" w:rsidR="00D42470" w:rsidRPr="00F071EF" w:rsidRDefault="00BD454D" w:rsidP="00D42470">
            <w:pPr>
              <w:spacing w:after="0" w:line="240" w:lineRule="auto"/>
              <w:jc w:val="both"/>
              <w:rPr>
                <w:rFonts w:ascii="Calibri" w:eastAsia="Calibri" w:hAnsi="Calibri" w:cs="Calibri"/>
                <w:b/>
                <w:sz w:val="20"/>
                <w:szCs w:val="20"/>
              </w:rPr>
            </w:pPr>
            <w:r w:rsidRPr="00F071EF">
              <w:rPr>
                <w:rFonts w:cstheme="minorHAnsi"/>
                <w:sz w:val="20"/>
                <w:szCs w:val="20"/>
              </w:rPr>
              <w:t>Magallanes y Antártica Chilena</w:t>
            </w:r>
            <w:r w:rsidR="00D42470" w:rsidRPr="00F071EF">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14:paraId="1F611744" w14:textId="77777777" w:rsidR="00D42470" w:rsidRPr="00192FDC" w:rsidRDefault="00D42470" w:rsidP="00BD454D">
            <w:pPr>
              <w:spacing w:after="0" w:line="240" w:lineRule="auto"/>
              <w:ind w:left="45"/>
              <w:jc w:val="both"/>
              <w:rPr>
                <w:rFonts w:ascii="Calibri" w:eastAsia="Calibri" w:hAnsi="Calibri" w:cs="Calibri"/>
                <w:sz w:val="20"/>
                <w:szCs w:val="20"/>
              </w:rPr>
            </w:pPr>
            <w:r w:rsidRPr="00192FDC">
              <w:rPr>
                <w:rFonts w:ascii="Calibri" w:eastAsia="Calibri" w:hAnsi="Calibri" w:cs="Calibri"/>
                <w:b/>
                <w:sz w:val="20"/>
                <w:szCs w:val="20"/>
              </w:rPr>
              <w:t>Ubicación específica de la unidad fiscalizable:</w:t>
            </w:r>
          </w:p>
          <w:p w14:paraId="757C64FE" w14:textId="67A55F88" w:rsidR="00192FDC" w:rsidRPr="009A2755" w:rsidRDefault="00A41714" w:rsidP="00BD454D">
            <w:pPr>
              <w:spacing w:after="0" w:line="240" w:lineRule="auto"/>
              <w:ind w:left="45"/>
              <w:jc w:val="both"/>
              <w:rPr>
                <w:rFonts w:ascii="Calibri" w:eastAsia="Calibri" w:hAnsi="Calibri" w:cs="Calibri"/>
                <w:sz w:val="20"/>
                <w:szCs w:val="20"/>
                <w:highlight w:val="yellow"/>
              </w:rPr>
            </w:pPr>
            <w:r>
              <w:rPr>
                <w:rFonts w:cstheme="minorHAnsi"/>
                <w:sz w:val="20"/>
                <w:szCs w:val="20"/>
              </w:rPr>
              <w:t>Sector Lago Grey</w:t>
            </w:r>
            <w:r w:rsidRPr="00F5175B">
              <w:rPr>
                <w:rFonts w:cstheme="minorHAnsi"/>
                <w:sz w:val="20"/>
                <w:szCs w:val="20"/>
              </w:rPr>
              <w:t xml:space="preserve">, </w:t>
            </w:r>
            <w:r>
              <w:rPr>
                <w:rFonts w:cstheme="minorHAnsi"/>
                <w:sz w:val="20"/>
                <w:szCs w:val="20"/>
              </w:rPr>
              <w:t>Parque Nacional Torres del Paine.</w:t>
            </w:r>
          </w:p>
        </w:tc>
      </w:tr>
      <w:tr w:rsidR="00D42470" w:rsidRPr="009A2755" w14:paraId="650457D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315200" w14:textId="77777777" w:rsidR="00D42470" w:rsidRPr="00F071EF" w:rsidRDefault="00D42470" w:rsidP="00D42470">
            <w:pPr>
              <w:spacing w:after="0" w:line="240" w:lineRule="auto"/>
              <w:jc w:val="both"/>
              <w:rPr>
                <w:rFonts w:ascii="Calibri" w:eastAsia="Calibri" w:hAnsi="Calibri" w:cs="Calibri"/>
                <w:sz w:val="20"/>
                <w:szCs w:val="20"/>
              </w:rPr>
            </w:pPr>
            <w:r w:rsidRPr="00F071EF">
              <w:rPr>
                <w:rFonts w:ascii="Calibri" w:eastAsia="Calibri" w:hAnsi="Calibri" w:cs="Calibri"/>
                <w:b/>
                <w:sz w:val="20"/>
                <w:szCs w:val="20"/>
              </w:rPr>
              <w:t>Provincia:</w:t>
            </w:r>
            <w:r w:rsidRPr="00F071EF">
              <w:rPr>
                <w:rFonts w:ascii="Calibri" w:eastAsia="Calibri" w:hAnsi="Calibri" w:cs="Calibri"/>
                <w:sz w:val="20"/>
                <w:szCs w:val="20"/>
              </w:rPr>
              <w:t xml:space="preserve"> </w:t>
            </w:r>
          </w:p>
          <w:p w14:paraId="1C23B00E" w14:textId="77777777" w:rsidR="00BD454D" w:rsidRPr="00F071EF" w:rsidRDefault="00F071EF" w:rsidP="00F071EF">
            <w:pPr>
              <w:spacing w:after="0" w:line="240" w:lineRule="auto"/>
              <w:jc w:val="both"/>
              <w:rPr>
                <w:rFonts w:ascii="Calibri" w:eastAsia="Calibri" w:hAnsi="Calibri" w:cs="Calibri"/>
                <w:sz w:val="20"/>
                <w:szCs w:val="20"/>
              </w:rPr>
            </w:pPr>
            <w:r w:rsidRPr="00F071EF">
              <w:rPr>
                <w:rFonts w:ascii="Calibri" w:eastAsia="Calibri" w:hAnsi="Calibri" w:cs="Calibri"/>
                <w:sz w:val="20"/>
                <w:szCs w:val="20"/>
              </w:rPr>
              <w:t>Última Esperanza</w:t>
            </w:r>
          </w:p>
        </w:tc>
        <w:tc>
          <w:tcPr>
            <w:tcW w:w="2296" w:type="pct"/>
            <w:vMerge/>
            <w:tcBorders>
              <w:left w:val="single" w:sz="4" w:space="0" w:color="auto"/>
              <w:right w:val="single" w:sz="4" w:space="0" w:color="auto"/>
            </w:tcBorders>
            <w:shd w:val="clear" w:color="auto" w:fill="FFFFFF"/>
          </w:tcPr>
          <w:p w14:paraId="2025CBB3" w14:textId="77777777" w:rsidR="00D42470" w:rsidRPr="009A2755" w:rsidRDefault="00D42470" w:rsidP="00D42470">
            <w:pPr>
              <w:spacing w:after="0" w:line="240" w:lineRule="auto"/>
              <w:ind w:left="188"/>
              <w:jc w:val="both"/>
              <w:rPr>
                <w:rFonts w:ascii="Calibri" w:eastAsia="Calibri" w:hAnsi="Calibri" w:cs="Calibri"/>
                <w:b/>
                <w:sz w:val="20"/>
                <w:szCs w:val="20"/>
                <w:highlight w:val="yellow"/>
              </w:rPr>
            </w:pPr>
          </w:p>
        </w:tc>
      </w:tr>
      <w:tr w:rsidR="00D42470" w:rsidRPr="009A2755" w14:paraId="2A73E54B"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B77D9" w14:textId="77777777" w:rsidR="00D42470" w:rsidRPr="00F071EF" w:rsidRDefault="00D42470" w:rsidP="00BD454D">
            <w:pPr>
              <w:spacing w:after="0" w:line="240" w:lineRule="auto"/>
              <w:jc w:val="both"/>
              <w:rPr>
                <w:rFonts w:ascii="Calibri" w:eastAsia="Calibri" w:hAnsi="Calibri" w:cs="Calibri"/>
                <w:sz w:val="20"/>
                <w:szCs w:val="20"/>
              </w:rPr>
            </w:pPr>
            <w:r w:rsidRPr="00F071EF">
              <w:rPr>
                <w:rFonts w:ascii="Calibri" w:eastAsia="Calibri" w:hAnsi="Calibri" w:cs="Calibri"/>
                <w:b/>
                <w:sz w:val="20"/>
                <w:szCs w:val="20"/>
              </w:rPr>
              <w:t>Comuna</w:t>
            </w:r>
            <w:r w:rsidR="00F071EF" w:rsidRPr="00F071EF">
              <w:rPr>
                <w:rFonts w:ascii="Calibri" w:eastAsia="Calibri" w:hAnsi="Calibri" w:cs="Calibri"/>
                <w:b/>
                <w:sz w:val="20"/>
                <w:szCs w:val="20"/>
              </w:rPr>
              <w:t>s</w:t>
            </w:r>
            <w:r w:rsidRPr="00F071EF">
              <w:rPr>
                <w:rFonts w:ascii="Calibri" w:eastAsia="Calibri" w:hAnsi="Calibri" w:cs="Calibri"/>
                <w:b/>
                <w:sz w:val="20"/>
                <w:szCs w:val="20"/>
              </w:rPr>
              <w:t>:</w:t>
            </w:r>
          </w:p>
          <w:p w14:paraId="22EB20F3" w14:textId="77777777" w:rsidR="00BD454D" w:rsidRPr="00F071EF" w:rsidRDefault="00F071EF" w:rsidP="00F071EF">
            <w:pPr>
              <w:spacing w:after="0" w:line="240" w:lineRule="auto"/>
              <w:jc w:val="both"/>
              <w:rPr>
                <w:rFonts w:ascii="Calibri" w:eastAsia="Calibri" w:hAnsi="Calibri" w:cs="Calibri"/>
                <w:sz w:val="20"/>
                <w:szCs w:val="20"/>
              </w:rPr>
            </w:pPr>
            <w:r w:rsidRPr="00F071EF">
              <w:rPr>
                <w:rFonts w:ascii="Calibri" w:eastAsia="Calibri" w:hAnsi="Calibri" w:cs="Calibri"/>
                <w:sz w:val="20"/>
                <w:szCs w:val="20"/>
              </w:rPr>
              <w:t>Torres del Payne</w:t>
            </w:r>
          </w:p>
        </w:tc>
        <w:tc>
          <w:tcPr>
            <w:tcW w:w="2296" w:type="pct"/>
            <w:vMerge/>
            <w:tcBorders>
              <w:left w:val="single" w:sz="4" w:space="0" w:color="auto"/>
              <w:bottom w:val="single" w:sz="4" w:space="0" w:color="auto"/>
              <w:right w:val="single" w:sz="4" w:space="0" w:color="auto"/>
            </w:tcBorders>
            <w:shd w:val="clear" w:color="auto" w:fill="FFFFFF"/>
          </w:tcPr>
          <w:p w14:paraId="315BD129" w14:textId="77777777" w:rsidR="00D42470" w:rsidRPr="009A2755" w:rsidRDefault="00D42470" w:rsidP="00D42470">
            <w:pPr>
              <w:spacing w:after="0" w:line="240" w:lineRule="auto"/>
              <w:ind w:left="188"/>
              <w:jc w:val="both"/>
              <w:rPr>
                <w:rFonts w:ascii="Calibri" w:eastAsia="Calibri" w:hAnsi="Calibri" w:cs="Calibri"/>
                <w:b/>
                <w:sz w:val="20"/>
                <w:szCs w:val="20"/>
                <w:highlight w:val="yellow"/>
              </w:rPr>
            </w:pPr>
          </w:p>
        </w:tc>
      </w:tr>
      <w:tr w:rsidR="00D42470" w:rsidRPr="009A2755" w14:paraId="6F38C818"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302817" w14:textId="77777777" w:rsidR="00D42470" w:rsidRPr="00D7478C" w:rsidRDefault="00D42470" w:rsidP="00BD454D">
            <w:pPr>
              <w:spacing w:after="0" w:line="240" w:lineRule="auto"/>
              <w:jc w:val="both"/>
              <w:rPr>
                <w:rFonts w:ascii="Calibri" w:eastAsia="Calibri" w:hAnsi="Calibri" w:cs="Calibri"/>
                <w:sz w:val="20"/>
                <w:szCs w:val="20"/>
              </w:rPr>
            </w:pPr>
            <w:r w:rsidRPr="00D7478C">
              <w:rPr>
                <w:rFonts w:ascii="Calibri" w:eastAsia="Calibri" w:hAnsi="Calibri" w:cs="Calibri"/>
                <w:b/>
                <w:sz w:val="20"/>
                <w:szCs w:val="20"/>
              </w:rPr>
              <w:t>Titular</w:t>
            </w:r>
            <w:r w:rsidR="002D3B77" w:rsidRPr="00D7478C">
              <w:rPr>
                <w:rFonts w:ascii="Calibri" w:eastAsia="Calibri" w:hAnsi="Calibri" w:cs="Calibri"/>
                <w:b/>
                <w:sz w:val="20"/>
                <w:szCs w:val="20"/>
              </w:rPr>
              <w:t>(es)</w:t>
            </w:r>
            <w:r w:rsidRPr="00D7478C">
              <w:rPr>
                <w:rFonts w:ascii="Calibri" w:eastAsia="Calibri" w:hAnsi="Calibri" w:cs="Calibri"/>
                <w:b/>
                <w:sz w:val="20"/>
                <w:szCs w:val="20"/>
              </w:rPr>
              <w:t xml:space="preserve"> de la unidad fiscalizable:</w:t>
            </w:r>
          </w:p>
          <w:p w14:paraId="417EDCE3" w14:textId="55103344" w:rsidR="00BD454D" w:rsidRPr="00D7478C" w:rsidRDefault="00A41714" w:rsidP="00A41714">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Turismo Lago Grey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ECC4D6" w14:textId="77777777" w:rsidR="00BD454D" w:rsidRPr="00D7478C" w:rsidRDefault="00D42470" w:rsidP="00BD454D">
            <w:pPr>
              <w:spacing w:after="0" w:line="240" w:lineRule="auto"/>
              <w:jc w:val="both"/>
              <w:rPr>
                <w:rFonts w:ascii="Calibri" w:eastAsia="Calibri" w:hAnsi="Calibri" w:cs="Calibri"/>
                <w:b/>
                <w:sz w:val="20"/>
                <w:szCs w:val="20"/>
              </w:rPr>
            </w:pPr>
            <w:r w:rsidRPr="00D7478C">
              <w:rPr>
                <w:rFonts w:ascii="Calibri" w:eastAsia="Calibri" w:hAnsi="Calibri" w:cs="Calibri"/>
                <w:b/>
                <w:sz w:val="20"/>
                <w:szCs w:val="20"/>
              </w:rPr>
              <w:t>RUT o RUN:</w:t>
            </w:r>
          </w:p>
          <w:p w14:paraId="28480D73" w14:textId="32CB5B0D" w:rsidR="00D42470" w:rsidRPr="00D7478C" w:rsidRDefault="00A41714" w:rsidP="00D7478C">
            <w:pPr>
              <w:spacing w:after="0" w:line="240" w:lineRule="auto"/>
              <w:jc w:val="both"/>
              <w:rPr>
                <w:rFonts w:ascii="Calibri" w:eastAsia="Calibri" w:hAnsi="Calibri" w:cs="Calibri"/>
                <w:sz w:val="20"/>
                <w:szCs w:val="20"/>
                <w:lang w:val="es-ES" w:eastAsia="es-ES"/>
              </w:rPr>
            </w:pPr>
            <w:r>
              <w:rPr>
                <w:rFonts w:cstheme="minorHAnsi"/>
                <w:sz w:val="20"/>
                <w:szCs w:val="20"/>
              </w:rPr>
              <w:t>78</w:t>
            </w:r>
            <w:r w:rsidRPr="00F2023F">
              <w:rPr>
                <w:rFonts w:cstheme="minorHAnsi"/>
                <w:sz w:val="20"/>
                <w:szCs w:val="20"/>
              </w:rPr>
              <w:t>.</w:t>
            </w:r>
            <w:r>
              <w:rPr>
                <w:rFonts w:cstheme="minorHAnsi"/>
                <w:sz w:val="20"/>
                <w:szCs w:val="20"/>
              </w:rPr>
              <w:t>413</w:t>
            </w:r>
            <w:r w:rsidRPr="00F2023F">
              <w:rPr>
                <w:rFonts w:cstheme="minorHAnsi"/>
                <w:sz w:val="20"/>
                <w:szCs w:val="20"/>
              </w:rPr>
              <w:t>.</w:t>
            </w:r>
            <w:r>
              <w:rPr>
                <w:rFonts w:cstheme="minorHAnsi"/>
                <w:sz w:val="20"/>
                <w:szCs w:val="20"/>
              </w:rPr>
              <w:t>000</w:t>
            </w:r>
            <w:r w:rsidRPr="00F2023F">
              <w:rPr>
                <w:rFonts w:cstheme="minorHAnsi"/>
                <w:sz w:val="20"/>
                <w:szCs w:val="20"/>
              </w:rPr>
              <w:t>-</w:t>
            </w:r>
            <w:r>
              <w:rPr>
                <w:rFonts w:cstheme="minorHAnsi"/>
                <w:sz w:val="20"/>
                <w:szCs w:val="20"/>
              </w:rPr>
              <w:t>2</w:t>
            </w:r>
          </w:p>
        </w:tc>
      </w:tr>
      <w:tr w:rsidR="00D42470" w:rsidRPr="009A2755" w14:paraId="70E542A9"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614052" w14:textId="77777777" w:rsidR="00D42470" w:rsidRPr="00D7478C" w:rsidRDefault="00D42470" w:rsidP="00BD454D">
            <w:pPr>
              <w:spacing w:after="0" w:line="240" w:lineRule="auto"/>
              <w:jc w:val="both"/>
              <w:rPr>
                <w:rFonts w:ascii="Calibri" w:eastAsia="Calibri" w:hAnsi="Calibri" w:cs="Calibri"/>
                <w:sz w:val="20"/>
                <w:szCs w:val="20"/>
              </w:rPr>
            </w:pPr>
            <w:r w:rsidRPr="00D7478C">
              <w:rPr>
                <w:rFonts w:ascii="Calibri" w:eastAsia="Calibri" w:hAnsi="Calibri" w:cs="Calibri"/>
                <w:b/>
                <w:sz w:val="20"/>
                <w:szCs w:val="20"/>
              </w:rPr>
              <w:t>Domicilio titular</w:t>
            </w:r>
            <w:r w:rsidR="002D3B77" w:rsidRPr="00D7478C">
              <w:rPr>
                <w:rFonts w:ascii="Calibri" w:eastAsia="Calibri" w:hAnsi="Calibri" w:cs="Calibri"/>
                <w:b/>
                <w:sz w:val="20"/>
                <w:szCs w:val="20"/>
              </w:rPr>
              <w:t>(es)</w:t>
            </w:r>
            <w:r w:rsidRPr="00D7478C">
              <w:rPr>
                <w:rFonts w:ascii="Calibri" w:eastAsia="Calibri" w:hAnsi="Calibri" w:cs="Calibri"/>
                <w:b/>
                <w:sz w:val="20"/>
                <w:szCs w:val="20"/>
              </w:rPr>
              <w:t>:</w:t>
            </w:r>
            <w:r w:rsidRPr="00D7478C">
              <w:rPr>
                <w:rFonts w:ascii="Calibri" w:eastAsia="Calibri" w:hAnsi="Calibri" w:cs="Calibri"/>
                <w:sz w:val="20"/>
                <w:szCs w:val="20"/>
              </w:rPr>
              <w:t xml:space="preserve"> </w:t>
            </w:r>
          </w:p>
          <w:p w14:paraId="5DED7084" w14:textId="1D1A4FF5" w:rsidR="00BD454D" w:rsidRPr="00D7478C" w:rsidRDefault="00A41714" w:rsidP="00D7478C">
            <w:pPr>
              <w:spacing w:after="0" w:line="240" w:lineRule="auto"/>
              <w:jc w:val="both"/>
              <w:rPr>
                <w:rFonts w:ascii="Calibri" w:eastAsia="Calibri" w:hAnsi="Calibri" w:cs="Calibri"/>
                <w:sz w:val="20"/>
                <w:szCs w:val="20"/>
              </w:rPr>
            </w:pPr>
            <w:r>
              <w:rPr>
                <w:rFonts w:cstheme="minorHAnsi"/>
                <w:sz w:val="20"/>
                <w:szCs w:val="20"/>
              </w:rPr>
              <w:t>Lautaro Navarro N°1077</w:t>
            </w:r>
            <w:r w:rsidRPr="00F2023F">
              <w:rPr>
                <w:rFonts w:cstheme="minorHAnsi"/>
                <w:sz w:val="20"/>
                <w:szCs w:val="20"/>
              </w:rPr>
              <w:t>, Pu</w:t>
            </w:r>
            <w:r>
              <w:rPr>
                <w:rFonts w:cstheme="minorHAnsi"/>
                <w:sz w:val="20"/>
                <w:szCs w:val="20"/>
              </w:rPr>
              <w:t>nta Arenas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0252FD" w14:textId="77777777" w:rsidR="00D42470" w:rsidRPr="00D7478C" w:rsidRDefault="00D42470" w:rsidP="00BD454D">
            <w:pPr>
              <w:spacing w:after="0" w:line="240" w:lineRule="auto"/>
              <w:jc w:val="both"/>
              <w:rPr>
                <w:rFonts w:ascii="Calibri" w:eastAsia="Calibri" w:hAnsi="Calibri" w:cs="Calibri"/>
                <w:sz w:val="20"/>
                <w:szCs w:val="20"/>
              </w:rPr>
            </w:pPr>
            <w:r w:rsidRPr="00D7478C">
              <w:rPr>
                <w:rFonts w:ascii="Calibri" w:eastAsia="Calibri" w:hAnsi="Calibri" w:cs="Calibri"/>
                <w:b/>
                <w:sz w:val="20"/>
                <w:szCs w:val="20"/>
              </w:rPr>
              <w:t>Correo electrónico:</w:t>
            </w:r>
          </w:p>
          <w:p w14:paraId="6936A859" w14:textId="6422C038" w:rsidR="00BD454D" w:rsidRPr="00D7478C" w:rsidRDefault="00DF6D63" w:rsidP="00D7478C">
            <w:pPr>
              <w:spacing w:after="0" w:line="240" w:lineRule="auto"/>
              <w:jc w:val="both"/>
              <w:rPr>
                <w:rFonts w:ascii="Calibri" w:eastAsia="Calibri" w:hAnsi="Calibri" w:cs="Calibri"/>
                <w:sz w:val="20"/>
                <w:szCs w:val="20"/>
              </w:rPr>
            </w:pPr>
            <w:hyperlink r:id="rId12" w:history="1">
              <w:r w:rsidR="00A41714" w:rsidRPr="00014A74">
                <w:rPr>
                  <w:rStyle w:val="Hipervnculo"/>
                  <w:rFonts w:cstheme="minorHAnsi"/>
                  <w:sz w:val="20"/>
                  <w:szCs w:val="20"/>
                </w:rPr>
                <w:t>jmansilla@lagogrey.com</w:t>
              </w:r>
            </w:hyperlink>
          </w:p>
        </w:tc>
      </w:tr>
      <w:tr w:rsidR="00D42470" w:rsidRPr="009A2755" w14:paraId="3D137A10"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63B2F8D" w14:textId="77777777" w:rsidR="00D42470" w:rsidRPr="00D7478C"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9C0C43" w14:textId="77777777" w:rsidR="00BD454D" w:rsidRPr="00D7478C" w:rsidRDefault="00D42470" w:rsidP="00BD454D">
            <w:pPr>
              <w:spacing w:after="0" w:line="240" w:lineRule="auto"/>
              <w:jc w:val="both"/>
              <w:rPr>
                <w:rFonts w:ascii="Calibri" w:eastAsia="Calibri" w:hAnsi="Calibri" w:cs="Calibri"/>
                <w:b/>
                <w:sz w:val="20"/>
                <w:szCs w:val="20"/>
              </w:rPr>
            </w:pPr>
            <w:r w:rsidRPr="00D7478C">
              <w:rPr>
                <w:rFonts w:ascii="Calibri" w:eastAsia="Calibri" w:hAnsi="Calibri" w:cs="Calibri"/>
                <w:b/>
                <w:sz w:val="20"/>
                <w:szCs w:val="20"/>
              </w:rPr>
              <w:t>Teléfono:</w:t>
            </w:r>
          </w:p>
          <w:p w14:paraId="488F5097" w14:textId="3F7EC3A9" w:rsidR="00D42470" w:rsidRPr="00D7478C" w:rsidRDefault="00A41714" w:rsidP="00D7478C">
            <w:pPr>
              <w:spacing w:after="0" w:line="240" w:lineRule="auto"/>
              <w:jc w:val="both"/>
              <w:rPr>
                <w:rFonts w:ascii="Calibri" w:eastAsia="Calibri" w:hAnsi="Calibri" w:cs="Calibri"/>
                <w:sz w:val="20"/>
                <w:szCs w:val="20"/>
              </w:rPr>
            </w:pPr>
            <w:r w:rsidRPr="002C32F7">
              <w:rPr>
                <w:rFonts w:cstheme="minorHAnsi"/>
                <w:sz w:val="20"/>
                <w:szCs w:val="20"/>
              </w:rPr>
              <w:t>61-2</w:t>
            </w:r>
            <w:r>
              <w:rPr>
                <w:rFonts w:cstheme="minorHAnsi"/>
                <w:sz w:val="20"/>
                <w:szCs w:val="20"/>
              </w:rPr>
              <w:t>712125</w:t>
            </w:r>
          </w:p>
        </w:tc>
      </w:tr>
      <w:tr w:rsidR="00D42470" w:rsidRPr="009A2755" w14:paraId="709C0E90"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3E7D0C" w14:textId="77777777" w:rsidR="00D42470" w:rsidRPr="00D7478C" w:rsidRDefault="002D3B77" w:rsidP="00BD454D">
            <w:pPr>
              <w:spacing w:after="0" w:line="240" w:lineRule="auto"/>
              <w:jc w:val="both"/>
              <w:rPr>
                <w:rFonts w:ascii="Calibri" w:eastAsia="Calibri" w:hAnsi="Calibri" w:cs="Calibri"/>
                <w:sz w:val="20"/>
                <w:szCs w:val="20"/>
              </w:rPr>
            </w:pPr>
            <w:r w:rsidRPr="00D7478C">
              <w:rPr>
                <w:rFonts w:ascii="Calibri" w:eastAsia="Calibri" w:hAnsi="Calibri" w:cs="Calibri"/>
                <w:b/>
                <w:sz w:val="20"/>
                <w:szCs w:val="20"/>
              </w:rPr>
              <w:t>Identificación</w:t>
            </w:r>
            <w:r w:rsidR="00D42470" w:rsidRPr="00D7478C">
              <w:rPr>
                <w:rFonts w:ascii="Calibri" w:eastAsia="Calibri" w:hAnsi="Calibri" w:cs="Calibri"/>
                <w:b/>
                <w:sz w:val="20"/>
                <w:szCs w:val="20"/>
              </w:rPr>
              <w:t xml:space="preserve"> representante</w:t>
            </w:r>
            <w:r w:rsidRPr="00D7478C">
              <w:rPr>
                <w:rFonts w:ascii="Calibri" w:eastAsia="Calibri" w:hAnsi="Calibri" w:cs="Calibri"/>
                <w:b/>
                <w:sz w:val="20"/>
                <w:szCs w:val="20"/>
              </w:rPr>
              <w:t>(s)</w:t>
            </w:r>
            <w:r w:rsidR="00D42470" w:rsidRPr="00D7478C">
              <w:rPr>
                <w:rFonts w:ascii="Calibri" w:eastAsia="Calibri" w:hAnsi="Calibri" w:cs="Calibri"/>
                <w:b/>
                <w:sz w:val="20"/>
                <w:szCs w:val="20"/>
              </w:rPr>
              <w:t xml:space="preserve"> legal</w:t>
            </w:r>
            <w:r w:rsidRPr="00D7478C">
              <w:rPr>
                <w:rFonts w:ascii="Calibri" w:eastAsia="Calibri" w:hAnsi="Calibri" w:cs="Calibri"/>
                <w:b/>
                <w:sz w:val="20"/>
                <w:szCs w:val="20"/>
              </w:rPr>
              <w:t>(es)</w:t>
            </w:r>
            <w:r w:rsidR="00D42470" w:rsidRPr="00D7478C">
              <w:rPr>
                <w:rFonts w:ascii="Calibri" w:eastAsia="Calibri" w:hAnsi="Calibri" w:cs="Calibri"/>
                <w:b/>
                <w:sz w:val="20"/>
                <w:szCs w:val="20"/>
              </w:rPr>
              <w:t>:</w:t>
            </w:r>
          </w:p>
          <w:p w14:paraId="0B5008E8" w14:textId="26D70A78" w:rsidR="00BD454D" w:rsidRPr="00D7478C" w:rsidRDefault="00A41714" w:rsidP="00D7478C">
            <w:pPr>
              <w:spacing w:after="0" w:line="240" w:lineRule="auto"/>
              <w:jc w:val="both"/>
              <w:rPr>
                <w:rFonts w:ascii="Calibri" w:eastAsia="Calibri" w:hAnsi="Calibri" w:cs="Calibri"/>
                <w:sz w:val="20"/>
                <w:szCs w:val="20"/>
              </w:rPr>
            </w:pPr>
            <w:r>
              <w:rPr>
                <w:rFonts w:cstheme="minorHAnsi"/>
                <w:sz w:val="20"/>
                <w:szCs w:val="20"/>
              </w:rPr>
              <w:t>Jorge Mladinic Prieto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727411" w14:textId="77777777" w:rsidR="00D42470" w:rsidRPr="00D7478C" w:rsidRDefault="00D42470" w:rsidP="00BD454D">
            <w:pPr>
              <w:spacing w:after="0" w:line="240" w:lineRule="auto"/>
              <w:jc w:val="both"/>
              <w:rPr>
                <w:rFonts w:ascii="Calibri" w:eastAsia="Calibri" w:hAnsi="Calibri" w:cs="Calibri"/>
                <w:sz w:val="20"/>
                <w:szCs w:val="20"/>
              </w:rPr>
            </w:pPr>
            <w:r w:rsidRPr="00D7478C">
              <w:rPr>
                <w:rFonts w:ascii="Calibri" w:eastAsia="Calibri" w:hAnsi="Calibri" w:cs="Calibri"/>
                <w:b/>
                <w:sz w:val="20"/>
                <w:szCs w:val="20"/>
              </w:rPr>
              <w:t>RUT o RUN:</w:t>
            </w:r>
          </w:p>
          <w:p w14:paraId="79DB6419" w14:textId="5CEB064C" w:rsidR="00BD454D" w:rsidRPr="00D7478C" w:rsidRDefault="00A41714" w:rsidP="00D7478C">
            <w:pPr>
              <w:spacing w:after="0" w:line="240" w:lineRule="auto"/>
              <w:jc w:val="both"/>
              <w:rPr>
                <w:rFonts w:ascii="Calibri" w:eastAsia="Calibri" w:hAnsi="Calibri" w:cs="Calibri"/>
                <w:sz w:val="20"/>
                <w:szCs w:val="20"/>
                <w:lang w:val="es-ES" w:eastAsia="es-ES"/>
              </w:rPr>
            </w:pPr>
            <w:r>
              <w:rPr>
                <w:rFonts w:cstheme="minorHAnsi"/>
                <w:sz w:val="20"/>
                <w:szCs w:val="20"/>
                <w:lang w:val="es-ES" w:eastAsia="es-ES"/>
              </w:rPr>
              <w:t>6</w:t>
            </w:r>
            <w:r w:rsidRPr="002C32F7">
              <w:rPr>
                <w:rFonts w:cstheme="minorHAnsi"/>
                <w:sz w:val="20"/>
                <w:szCs w:val="20"/>
                <w:lang w:val="es-ES" w:eastAsia="es-ES"/>
              </w:rPr>
              <w:t>.</w:t>
            </w:r>
            <w:r>
              <w:rPr>
                <w:rFonts w:cstheme="minorHAnsi"/>
                <w:sz w:val="20"/>
                <w:szCs w:val="20"/>
                <w:lang w:val="es-ES" w:eastAsia="es-ES"/>
              </w:rPr>
              <w:t>712</w:t>
            </w:r>
            <w:r w:rsidRPr="002C32F7">
              <w:rPr>
                <w:rFonts w:cstheme="minorHAnsi"/>
                <w:sz w:val="20"/>
                <w:szCs w:val="20"/>
                <w:lang w:val="es-ES" w:eastAsia="es-ES"/>
              </w:rPr>
              <w:t>.</w:t>
            </w:r>
            <w:r>
              <w:rPr>
                <w:rFonts w:cstheme="minorHAnsi"/>
                <w:sz w:val="20"/>
                <w:szCs w:val="20"/>
                <w:lang w:val="es-ES" w:eastAsia="es-ES"/>
              </w:rPr>
              <w:t>684</w:t>
            </w:r>
            <w:r w:rsidRPr="002C32F7">
              <w:rPr>
                <w:rFonts w:cstheme="minorHAnsi"/>
                <w:sz w:val="20"/>
                <w:szCs w:val="20"/>
                <w:lang w:val="es-ES" w:eastAsia="es-ES"/>
              </w:rPr>
              <w:t>-</w:t>
            </w:r>
            <w:r>
              <w:rPr>
                <w:rFonts w:cstheme="minorHAnsi"/>
                <w:sz w:val="20"/>
                <w:szCs w:val="20"/>
                <w:lang w:val="es-ES" w:eastAsia="es-ES"/>
              </w:rPr>
              <w:t>K</w:t>
            </w:r>
          </w:p>
        </w:tc>
      </w:tr>
      <w:tr w:rsidR="00D42470" w:rsidRPr="009A2755" w14:paraId="12C344C3"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E79157" w14:textId="77777777" w:rsidR="00D42470" w:rsidRPr="00FD75C1" w:rsidRDefault="00D42470" w:rsidP="00AF2B3D">
            <w:pPr>
              <w:spacing w:after="0" w:line="240" w:lineRule="auto"/>
              <w:jc w:val="both"/>
              <w:rPr>
                <w:rFonts w:ascii="Calibri" w:eastAsia="Calibri" w:hAnsi="Calibri" w:cs="Calibri"/>
                <w:sz w:val="20"/>
                <w:szCs w:val="20"/>
              </w:rPr>
            </w:pPr>
            <w:r w:rsidRPr="00FD75C1">
              <w:rPr>
                <w:rFonts w:ascii="Calibri" w:eastAsia="Calibri" w:hAnsi="Calibri" w:cs="Calibri"/>
                <w:b/>
                <w:sz w:val="20"/>
                <w:szCs w:val="20"/>
              </w:rPr>
              <w:t>Domicilio representante</w:t>
            </w:r>
            <w:r w:rsidR="002D3B77" w:rsidRPr="00FD75C1">
              <w:rPr>
                <w:rFonts w:ascii="Calibri" w:eastAsia="Calibri" w:hAnsi="Calibri" w:cs="Calibri"/>
                <w:b/>
                <w:sz w:val="20"/>
                <w:szCs w:val="20"/>
              </w:rPr>
              <w:t>(s)</w:t>
            </w:r>
            <w:r w:rsidRPr="00FD75C1">
              <w:rPr>
                <w:rFonts w:ascii="Calibri" w:eastAsia="Calibri" w:hAnsi="Calibri" w:cs="Calibri"/>
                <w:b/>
                <w:sz w:val="20"/>
                <w:szCs w:val="20"/>
              </w:rPr>
              <w:t xml:space="preserve"> legal</w:t>
            </w:r>
            <w:r w:rsidR="002D3B77" w:rsidRPr="00FD75C1">
              <w:rPr>
                <w:rFonts w:ascii="Calibri" w:eastAsia="Calibri" w:hAnsi="Calibri" w:cs="Calibri"/>
                <w:b/>
                <w:sz w:val="20"/>
                <w:szCs w:val="20"/>
              </w:rPr>
              <w:t>(es)</w:t>
            </w:r>
            <w:r w:rsidRPr="00FD75C1">
              <w:rPr>
                <w:rFonts w:ascii="Calibri" w:eastAsia="Calibri" w:hAnsi="Calibri" w:cs="Calibri"/>
                <w:b/>
                <w:sz w:val="20"/>
                <w:szCs w:val="20"/>
              </w:rPr>
              <w:t>:</w:t>
            </w:r>
          </w:p>
          <w:p w14:paraId="27BF8728" w14:textId="151965A9" w:rsidR="00AF2B3D" w:rsidRPr="00FD75C1" w:rsidRDefault="00A41714" w:rsidP="00AF2B3D">
            <w:pPr>
              <w:spacing w:after="0" w:line="240" w:lineRule="auto"/>
              <w:jc w:val="both"/>
              <w:rPr>
                <w:rFonts w:ascii="Calibri" w:eastAsia="Calibri" w:hAnsi="Calibri" w:cs="Calibri"/>
                <w:sz w:val="20"/>
                <w:szCs w:val="20"/>
                <w:lang w:val="es-ES" w:eastAsia="es-ES"/>
              </w:rPr>
            </w:pPr>
            <w:r>
              <w:rPr>
                <w:rFonts w:cstheme="minorHAnsi"/>
                <w:sz w:val="20"/>
                <w:szCs w:val="20"/>
              </w:rPr>
              <w:t>Lautaro Navarro N°1077</w:t>
            </w:r>
            <w:r w:rsidRPr="00F2023F">
              <w:rPr>
                <w:rFonts w:cstheme="minorHAnsi"/>
                <w:sz w:val="20"/>
                <w:szCs w:val="20"/>
              </w:rPr>
              <w:t>, Pu</w:t>
            </w:r>
            <w:r>
              <w:rPr>
                <w:rFonts w:cstheme="minorHAnsi"/>
                <w:sz w:val="20"/>
                <w:szCs w:val="20"/>
              </w:rPr>
              <w:t>nta Arenas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B0C71E" w14:textId="77777777" w:rsidR="00D42470" w:rsidRPr="00FD75C1" w:rsidRDefault="00D42470" w:rsidP="00AF2B3D">
            <w:pPr>
              <w:spacing w:after="0" w:line="240" w:lineRule="auto"/>
              <w:jc w:val="both"/>
              <w:rPr>
                <w:rFonts w:ascii="Calibri" w:eastAsia="Calibri" w:hAnsi="Calibri" w:cs="Calibri"/>
                <w:sz w:val="20"/>
                <w:szCs w:val="20"/>
              </w:rPr>
            </w:pPr>
            <w:r w:rsidRPr="00FD75C1">
              <w:rPr>
                <w:rFonts w:ascii="Calibri" w:eastAsia="Calibri" w:hAnsi="Calibri" w:cs="Calibri"/>
                <w:b/>
                <w:sz w:val="20"/>
                <w:szCs w:val="20"/>
              </w:rPr>
              <w:t>Correo electrónico:</w:t>
            </w:r>
          </w:p>
          <w:p w14:paraId="0DD3D5F1" w14:textId="515BBAD4" w:rsidR="00AF2B3D" w:rsidRPr="00FD75C1" w:rsidRDefault="00DF6D63" w:rsidP="00AF2B3D">
            <w:pPr>
              <w:spacing w:after="0" w:line="240" w:lineRule="auto"/>
              <w:jc w:val="both"/>
              <w:rPr>
                <w:rFonts w:ascii="Calibri" w:eastAsia="Calibri" w:hAnsi="Calibri" w:cs="Calibri"/>
                <w:sz w:val="20"/>
                <w:szCs w:val="20"/>
                <w:lang w:val="es-ES" w:eastAsia="es-ES"/>
              </w:rPr>
            </w:pPr>
            <w:hyperlink r:id="rId13" w:history="1">
              <w:r w:rsidR="00A41714" w:rsidRPr="00014A74">
                <w:rPr>
                  <w:rStyle w:val="Hipervnculo"/>
                  <w:rFonts w:cstheme="minorHAnsi"/>
                  <w:sz w:val="20"/>
                  <w:szCs w:val="20"/>
                </w:rPr>
                <w:t>jmladinic@lagogrey.com</w:t>
              </w:r>
            </w:hyperlink>
          </w:p>
        </w:tc>
      </w:tr>
      <w:tr w:rsidR="00D42470" w:rsidRPr="00D42470" w14:paraId="604349A9"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831A7E2" w14:textId="77777777" w:rsidR="00D42470" w:rsidRPr="00FD75C1"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026809" w14:textId="77777777" w:rsidR="00D42470" w:rsidRPr="00FD75C1" w:rsidRDefault="00D42470" w:rsidP="00AF2B3D">
            <w:pPr>
              <w:spacing w:after="0" w:line="240" w:lineRule="auto"/>
              <w:jc w:val="both"/>
              <w:rPr>
                <w:rFonts w:ascii="Calibri" w:eastAsia="Calibri" w:hAnsi="Calibri" w:cs="Calibri"/>
                <w:sz w:val="20"/>
                <w:szCs w:val="20"/>
              </w:rPr>
            </w:pPr>
            <w:r w:rsidRPr="00FD75C1">
              <w:rPr>
                <w:rFonts w:ascii="Calibri" w:eastAsia="Calibri" w:hAnsi="Calibri" w:cs="Calibri"/>
                <w:b/>
                <w:sz w:val="20"/>
                <w:szCs w:val="20"/>
              </w:rPr>
              <w:t>Teléfono:</w:t>
            </w:r>
          </w:p>
          <w:p w14:paraId="7B5E006D" w14:textId="2227DA7A" w:rsidR="00AF2B3D" w:rsidRPr="00FD75C1" w:rsidRDefault="00A41714" w:rsidP="00AF2B3D">
            <w:pPr>
              <w:spacing w:after="0" w:line="240" w:lineRule="auto"/>
              <w:jc w:val="both"/>
              <w:rPr>
                <w:rFonts w:ascii="Calibri" w:eastAsia="Calibri" w:hAnsi="Calibri" w:cs="Calibri"/>
                <w:sz w:val="20"/>
                <w:szCs w:val="20"/>
                <w:lang w:val="es-ES" w:eastAsia="es-ES"/>
              </w:rPr>
            </w:pPr>
            <w:r w:rsidRPr="002C32F7">
              <w:rPr>
                <w:rFonts w:cstheme="minorHAnsi"/>
                <w:sz w:val="20"/>
                <w:szCs w:val="20"/>
              </w:rPr>
              <w:t>61-2</w:t>
            </w:r>
            <w:r>
              <w:rPr>
                <w:rFonts w:cstheme="minorHAnsi"/>
                <w:sz w:val="20"/>
                <w:szCs w:val="20"/>
              </w:rPr>
              <w:t>712100</w:t>
            </w:r>
          </w:p>
        </w:tc>
      </w:tr>
    </w:tbl>
    <w:p w14:paraId="106DC02C" w14:textId="77777777" w:rsidR="00D42470" w:rsidRPr="00D42470" w:rsidRDefault="00D42470" w:rsidP="00D42470">
      <w:pPr>
        <w:contextualSpacing/>
      </w:pPr>
    </w:p>
    <w:p w14:paraId="5D72216A" w14:textId="77777777" w:rsidR="00D42470" w:rsidRPr="00D42470" w:rsidRDefault="00D42470" w:rsidP="00D42470">
      <w:pPr>
        <w:contextualSpacing/>
      </w:pPr>
    </w:p>
    <w:p w14:paraId="7E78B9A5" w14:textId="77777777" w:rsidR="00D42470" w:rsidRPr="00D42470" w:rsidRDefault="00D42470" w:rsidP="00D42470">
      <w:pPr>
        <w:jc w:val="center"/>
        <w:rPr>
          <w:rFonts w:ascii="Calibri" w:eastAsia="Calibri" w:hAnsi="Calibri" w:cs="Calibri"/>
          <w:sz w:val="28"/>
          <w:szCs w:val="32"/>
        </w:rPr>
      </w:pPr>
    </w:p>
    <w:p w14:paraId="7876DC7C" w14:textId="77777777" w:rsidR="00D42470" w:rsidRPr="00D42470" w:rsidRDefault="00D42470" w:rsidP="00D42470">
      <w:pPr>
        <w:jc w:val="center"/>
        <w:rPr>
          <w:rFonts w:ascii="Calibri" w:eastAsia="Calibri" w:hAnsi="Calibri" w:cs="Calibri"/>
          <w:sz w:val="28"/>
          <w:szCs w:val="32"/>
        </w:rPr>
      </w:pPr>
    </w:p>
    <w:p w14:paraId="02F57078" w14:textId="77777777" w:rsidR="00D42470" w:rsidRPr="00D42470" w:rsidRDefault="00D42470" w:rsidP="00D42470">
      <w:pPr>
        <w:jc w:val="center"/>
        <w:rPr>
          <w:rFonts w:ascii="Calibri" w:eastAsia="Calibri" w:hAnsi="Calibri" w:cs="Calibri"/>
          <w:sz w:val="28"/>
          <w:szCs w:val="32"/>
        </w:rPr>
      </w:pPr>
    </w:p>
    <w:p w14:paraId="1CE862F8" w14:textId="77777777" w:rsidR="00D42470" w:rsidRPr="00D42470" w:rsidRDefault="00D42470" w:rsidP="00D42470">
      <w:pPr>
        <w:jc w:val="center"/>
        <w:rPr>
          <w:rFonts w:ascii="Calibri" w:eastAsia="Calibri" w:hAnsi="Calibri" w:cs="Calibri"/>
          <w:sz w:val="28"/>
          <w:szCs w:val="32"/>
        </w:rPr>
      </w:pPr>
    </w:p>
    <w:p w14:paraId="1A29807E" w14:textId="77777777" w:rsidR="00D42470" w:rsidRPr="00D42470" w:rsidRDefault="00D42470" w:rsidP="008E6EB6">
      <w:pPr>
        <w:numPr>
          <w:ilvl w:val="1"/>
          <w:numId w:val="5"/>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0" w:name="_Toc352840379"/>
      <w:bookmarkStart w:id="21" w:name="_Toc352841439"/>
      <w:bookmarkStart w:id="22" w:name="_Toc353998106"/>
      <w:bookmarkStart w:id="23" w:name="_Toc353998179"/>
      <w:bookmarkStart w:id="24" w:name="_Toc382383533"/>
      <w:bookmarkStart w:id="25" w:name="_Toc382472355"/>
      <w:bookmarkStart w:id="26" w:name="_Toc390184267"/>
      <w:bookmarkStart w:id="27" w:name="_Toc390359998"/>
      <w:bookmarkStart w:id="28" w:name="_Toc390777019"/>
    </w:p>
    <w:p w14:paraId="45331553" w14:textId="77777777" w:rsidR="00D42470" w:rsidRDefault="00D42470" w:rsidP="00EF1051">
      <w:pPr>
        <w:pStyle w:val="Ttulo2"/>
      </w:pPr>
      <w:bookmarkStart w:id="29" w:name="_Toc449085408"/>
      <w:bookmarkStart w:id="30" w:name="_Toc508897195"/>
      <w:r w:rsidRPr="00D42470">
        <w:lastRenderedPageBreak/>
        <w:t>Ubicación</w:t>
      </w:r>
      <w:bookmarkEnd w:id="20"/>
      <w:bookmarkEnd w:id="21"/>
      <w:bookmarkEnd w:id="22"/>
      <w:bookmarkEnd w:id="23"/>
      <w:bookmarkEnd w:id="24"/>
      <w:bookmarkEnd w:id="25"/>
      <w:r w:rsidRPr="00D42470">
        <w:t xml:space="preserve"> y Layout</w:t>
      </w:r>
      <w:bookmarkEnd w:id="26"/>
      <w:bookmarkEnd w:id="27"/>
      <w:bookmarkEnd w:id="28"/>
      <w:bookmarkEnd w:id="29"/>
      <w:bookmarkEnd w:id="30"/>
    </w:p>
    <w:p w14:paraId="53C5E9CB" w14:textId="77777777" w:rsidR="00E53998" w:rsidRPr="00E53998" w:rsidRDefault="00E53998" w:rsidP="00E53998">
      <w:pPr>
        <w:spacing w:after="0" w:line="240" w:lineRule="aut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70"/>
        <w:gridCol w:w="1593"/>
        <w:gridCol w:w="3137"/>
        <w:gridCol w:w="3088"/>
      </w:tblGrid>
      <w:tr w:rsidR="00D42470" w:rsidRPr="000C470C" w14:paraId="7468DBB9"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6AA6E603" w14:textId="77777777" w:rsidR="00D42470" w:rsidRPr="000C470C" w:rsidRDefault="00D42470" w:rsidP="00D42470">
            <w:pPr>
              <w:spacing w:after="0" w:line="240" w:lineRule="auto"/>
              <w:jc w:val="both"/>
              <w:rPr>
                <w:rFonts w:ascii="Calibri" w:eastAsia="Calibri" w:hAnsi="Calibri" w:cs="Times New Roman"/>
                <w:sz w:val="20"/>
                <w:szCs w:val="20"/>
              </w:rPr>
            </w:pPr>
            <w:bookmarkStart w:id="31" w:name="_Toc352840382"/>
            <w:bookmarkStart w:id="32" w:name="_Toc352841442"/>
            <w:bookmarkStart w:id="33" w:name="_Toc352940732"/>
            <w:bookmarkStart w:id="34" w:name="_Toc353998108"/>
            <w:bookmarkStart w:id="35" w:name="_Toc353998181"/>
            <w:r w:rsidRPr="000C470C">
              <w:rPr>
                <w:rFonts w:ascii="Calibri" w:eastAsia="Calibri" w:hAnsi="Calibri" w:cs="Times New Roman"/>
                <w:b/>
              </w:rPr>
              <w:t xml:space="preserve">Figura </w:t>
            </w:r>
            <w:r w:rsidRPr="009B76CE">
              <w:rPr>
                <w:rFonts w:ascii="Calibri" w:eastAsia="Calibri" w:hAnsi="Calibri" w:cs="Times New Roman"/>
                <w:b/>
              </w:rPr>
              <w:t xml:space="preserve">1. Mapa de ubicación local </w:t>
            </w:r>
            <w:r w:rsidRPr="009B76CE">
              <w:rPr>
                <w:rFonts w:ascii="Calibri" w:eastAsia="Calibri" w:hAnsi="Calibri" w:cs="Times New Roman"/>
                <w:b/>
                <w:sz w:val="20"/>
                <w:szCs w:val="20"/>
              </w:rPr>
              <w:t>(</w:t>
            </w:r>
            <w:r w:rsidRPr="009B76CE">
              <w:rPr>
                <w:rFonts w:ascii="Calibri" w:eastAsia="Calibri" w:hAnsi="Calibri" w:cs="Times New Roman"/>
                <w:sz w:val="20"/>
                <w:szCs w:val="20"/>
              </w:rPr>
              <w:t xml:space="preserve">Fuente: </w:t>
            </w:r>
            <w:r w:rsidR="00E53998" w:rsidRPr="009B76CE">
              <w:t>Elaboración propia en base a imagen NEPAssist–SMA</w:t>
            </w:r>
            <w:r w:rsidRPr="009B76CE">
              <w:rPr>
                <w:rFonts w:ascii="Calibri" w:eastAsia="Calibri" w:hAnsi="Calibri" w:cs="Times New Roman"/>
                <w:sz w:val="20"/>
                <w:szCs w:val="20"/>
              </w:rPr>
              <w:t>)</w:t>
            </w:r>
            <w:bookmarkEnd w:id="31"/>
            <w:bookmarkEnd w:id="32"/>
            <w:r w:rsidRPr="009B76CE">
              <w:rPr>
                <w:rFonts w:ascii="Calibri" w:eastAsia="Calibri" w:hAnsi="Calibri" w:cs="Times New Roman"/>
                <w:sz w:val="20"/>
                <w:szCs w:val="20"/>
              </w:rPr>
              <w:t>.</w:t>
            </w:r>
            <w:bookmarkEnd w:id="33"/>
            <w:bookmarkEnd w:id="34"/>
            <w:bookmarkEnd w:id="35"/>
          </w:p>
          <w:p w14:paraId="1FD2F60E" w14:textId="77777777" w:rsidR="00E53998" w:rsidRPr="000C470C" w:rsidRDefault="00E53998" w:rsidP="00D42470">
            <w:pPr>
              <w:spacing w:after="0" w:line="240" w:lineRule="auto"/>
              <w:jc w:val="both"/>
              <w:rPr>
                <w:rFonts w:ascii="Calibri" w:eastAsia="Calibri" w:hAnsi="Calibri" w:cs="Times New Roman"/>
                <w:color w:val="FF0000"/>
                <w:sz w:val="20"/>
                <w:szCs w:val="20"/>
              </w:rPr>
            </w:pPr>
          </w:p>
          <w:p w14:paraId="7B363F50" w14:textId="447F738C" w:rsidR="00D42470" w:rsidRPr="000C470C" w:rsidRDefault="009B76CE" w:rsidP="00D42470">
            <w:pPr>
              <w:spacing w:after="0" w:line="240" w:lineRule="auto"/>
              <w:jc w:val="center"/>
              <w:rPr>
                <w:rFonts w:ascii="Calibri" w:eastAsia="Calibri" w:hAnsi="Calibri" w:cs="Calibri"/>
                <w:b/>
                <w:noProof/>
                <w:sz w:val="24"/>
                <w:szCs w:val="20"/>
                <w:lang w:eastAsia="es-CL"/>
              </w:rPr>
            </w:pPr>
            <w:r w:rsidRPr="007C6C9A">
              <w:rPr>
                <w:rFonts w:ascii="Calibri" w:eastAsia="Calibri" w:hAnsi="Calibri" w:cs="Calibri"/>
                <w:b/>
                <w:noProof/>
                <w:sz w:val="24"/>
                <w:szCs w:val="20"/>
                <w:lang w:eastAsia="es-CL"/>
              </w:rPr>
              <mc:AlternateContent>
                <mc:Choice Requires="wps">
                  <w:drawing>
                    <wp:anchor distT="0" distB="0" distL="114300" distR="114300" simplePos="0" relativeHeight="251863040" behindDoc="0" locked="0" layoutInCell="1" allowOverlap="1" wp14:anchorId="67B8DD09" wp14:editId="1D26C285">
                      <wp:simplePos x="0" y="0"/>
                      <wp:positionH relativeFrom="column">
                        <wp:posOffset>4900930</wp:posOffset>
                      </wp:positionH>
                      <wp:positionV relativeFrom="paragraph">
                        <wp:posOffset>3394710</wp:posOffset>
                      </wp:positionV>
                      <wp:extent cx="154305" cy="130810"/>
                      <wp:effectExtent l="0" t="0" r="17145" b="21590"/>
                      <wp:wrapNone/>
                      <wp:docPr id="336"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6DEE89D0" id="57 Elipse" o:spid="_x0000_s1026" style="position:absolute;margin-left:385.9pt;margin-top:267.3pt;width:12.15pt;height:10.3pt;z-index:251863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" fillcolor="white [3212]" strokecolor="black [3213]" strokeweight="1.5pt">
                      <v:stroke joinstyle="miter"/>
                    </v:oval>
                  </w:pict>
                </mc:Fallback>
              </mc:AlternateContent>
            </w:r>
            <w:r w:rsidRPr="007C6C9A">
              <w:rPr>
                <w:rFonts w:ascii="Calibri" w:eastAsia="Calibri" w:hAnsi="Calibri" w:cs="Calibri"/>
                <w:b/>
                <w:noProof/>
                <w:sz w:val="24"/>
                <w:szCs w:val="20"/>
                <w:lang w:eastAsia="es-CL"/>
              </w:rPr>
              <mc:AlternateContent>
                <mc:Choice Requires="wps">
                  <w:drawing>
                    <wp:anchor distT="0" distB="0" distL="114300" distR="114300" simplePos="0" relativeHeight="251860992" behindDoc="0" locked="0" layoutInCell="1" allowOverlap="1" wp14:anchorId="48908A22" wp14:editId="55E7153E">
                      <wp:simplePos x="0" y="0"/>
                      <wp:positionH relativeFrom="column">
                        <wp:posOffset>4977765</wp:posOffset>
                      </wp:positionH>
                      <wp:positionV relativeFrom="paragraph">
                        <wp:posOffset>3396615</wp:posOffset>
                      </wp:positionV>
                      <wp:extent cx="488950" cy="52070"/>
                      <wp:effectExtent l="19050" t="19050" r="6350" b="24130"/>
                      <wp:wrapNone/>
                      <wp:docPr id="334" name="55 Conector recto"/>
                      <wp:cNvGraphicFramePr/>
                      <a:graphic xmlns:a="http://schemas.openxmlformats.org/drawingml/2006/main">
                        <a:graphicData uri="http://schemas.microsoft.com/office/word/2010/wordprocessingShape">
                          <wps:wsp>
                            <wps:cNvCnPr/>
                            <wps:spPr>
                              <a:xfrm flipH="1">
                                <a:off x="0" y="0"/>
                                <a:ext cx="488950" cy="5207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7DEE6D" id="55 Conector recto" o:spid="_x0000_s1026" style="position:absolute;flip:x;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1.95pt,267.45pt" to="430.45pt,2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" strokecolor="windowText" strokeweight="2.25pt">
                      <v:stroke joinstyle="miter"/>
                    </v:line>
                  </w:pict>
                </mc:Fallback>
              </mc:AlternateContent>
            </w:r>
            <w:r w:rsidRPr="007C6C9A">
              <w:rPr>
                <w:rFonts w:ascii="Calibri" w:eastAsia="Calibri" w:hAnsi="Calibri" w:cs="Calibri"/>
                <w:b/>
                <w:noProof/>
                <w:sz w:val="24"/>
                <w:szCs w:val="20"/>
                <w:lang w:eastAsia="es-CL"/>
              </w:rPr>
              <mc:AlternateContent>
                <mc:Choice Requires="wps">
                  <w:drawing>
                    <wp:anchor distT="0" distB="0" distL="114300" distR="114300" simplePos="0" relativeHeight="251862016" behindDoc="0" locked="0" layoutInCell="1" allowOverlap="1" wp14:anchorId="3EEC3898" wp14:editId="7021A5EB">
                      <wp:simplePos x="0" y="0"/>
                      <wp:positionH relativeFrom="column">
                        <wp:posOffset>5297155</wp:posOffset>
                      </wp:positionH>
                      <wp:positionV relativeFrom="paragraph">
                        <wp:posOffset>3237510</wp:posOffset>
                      </wp:positionV>
                      <wp:extent cx="1095153" cy="260985"/>
                      <wp:effectExtent l="0" t="0" r="10160" b="24765"/>
                      <wp:wrapNone/>
                      <wp:docPr id="335" name="56 Rectángulo"/>
                      <wp:cNvGraphicFramePr/>
                      <a:graphic xmlns:a="http://schemas.openxmlformats.org/drawingml/2006/main">
                        <a:graphicData uri="http://schemas.microsoft.com/office/word/2010/wordprocessingShape">
                          <wps:wsp>
                            <wps:cNvSpPr/>
                            <wps:spPr>
                              <a:xfrm>
                                <a:off x="0" y="0"/>
                                <a:ext cx="1095153"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DCE726" w14:textId="6442BBFC" w:rsidR="005256D7" w:rsidRDefault="005256D7" w:rsidP="007C6C9A">
                                  <w:pPr>
                                    <w:jc w:val="center"/>
                                  </w:pPr>
                                  <w:r>
                                    <w:rPr>
                                      <w:b/>
                                      <w:bCs/>
                                      <w:color w:val="000000"/>
                                    </w:rPr>
                                    <w:t>Puerto Natales</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w14:anchorId="3EEC3898" id="56 Rectángulo" o:spid="_x0000_s1026" style="position:absolute;left:0;text-align:left;margin-left:417.1pt;margin-top:254.9pt;width:86.25pt;height:20.55pt;z-index:251862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" fillcolor="white [3212]" strokecolor="black [3213]" strokeweight="1.5pt">
                      <v:textbox>
                        <w:txbxContent>
                          <w:p w14:paraId="12DCE726" w14:textId="6442BBFC" w:rsidR="005256D7" w:rsidRDefault="005256D7" w:rsidP="007C6C9A">
                            <w:pPr>
                              <w:jc w:val="center"/>
                            </w:pPr>
                            <w:r>
                              <w:rPr>
                                <w:b/>
                                <w:bCs/>
                                <w:color w:val="000000"/>
                              </w:rPr>
                              <w:t>Puerto Natales</w:t>
                            </w:r>
                          </w:p>
                        </w:txbxContent>
                      </v:textbox>
                    </v:rect>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69504" behindDoc="0" locked="0" layoutInCell="1" allowOverlap="1" wp14:anchorId="237BBFD2" wp14:editId="700F0B39">
                      <wp:simplePos x="0" y="0"/>
                      <wp:positionH relativeFrom="column">
                        <wp:posOffset>4764405</wp:posOffset>
                      </wp:positionH>
                      <wp:positionV relativeFrom="paragraph">
                        <wp:posOffset>2864485</wp:posOffset>
                      </wp:positionV>
                      <wp:extent cx="154305" cy="130810"/>
                      <wp:effectExtent l="0" t="0" r="17145" b="21590"/>
                      <wp:wrapNone/>
                      <wp:docPr id="14"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361E6858" id="57 Elipse" o:spid="_x0000_s1026" style="position:absolute;margin-left:375.15pt;margin-top:225.55pt;width:12.15pt;height:10.3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" fillcolor="white [3212]" strokecolor="black [3213]" strokeweight="1.5pt">
                      <v:stroke joinstyle="miter"/>
                    </v:oval>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68480" behindDoc="0" locked="0" layoutInCell="1" allowOverlap="1" wp14:anchorId="0C6895BB" wp14:editId="0C2E7947">
                      <wp:simplePos x="0" y="0"/>
                      <wp:positionH relativeFrom="column">
                        <wp:posOffset>5009515</wp:posOffset>
                      </wp:positionH>
                      <wp:positionV relativeFrom="paragraph">
                        <wp:posOffset>2566670</wp:posOffset>
                      </wp:positionV>
                      <wp:extent cx="695960" cy="260985"/>
                      <wp:effectExtent l="0" t="0" r="27940" b="24765"/>
                      <wp:wrapNone/>
                      <wp:docPr id="13" name="56 Rectángulo"/>
                      <wp:cNvGraphicFramePr/>
                      <a:graphic xmlns:a="http://schemas.openxmlformats.org/drawingml/2006/main">
                        <a:graphicData uri="http://schemas.microsoft.com/office/word/2010/wordprocessingShape">
                          <wps:wsp>
                            <wps:cNvSpPr/>
                            <wps:spPr>
                              <a:xfrm>
                                <a:off x="0" y="0"/>
                                <a:ext cx="695960"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2CB641" w14:textId="77777777" w:rsidR="005256D7" w:rsidRDefault="005256D7" w:rsidP="0073317B">
                                  <w:pPr>
                                    <w:jc w:val="center"/>
                                  </w:pPr>
                                  <w:r>
                                    <w:rPr>
                                      <w:b/>
                                      <w:bCs/>
                                      <w:color w:val="000000"/>
                                    </w:rPr>
                                    <w:t>Ruta 9</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w14:anchorId="0C6895BB" id="_x0000_s1027" style="position:absolute;left:0;text-align:left;margin-left:394.45pt;margin-top:202.1pt;width:54.8pt;height:20.5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" fillcolor="white [3212]" strokecolor="black [3213]" strokeweight="1.5pt">
                      <v:textbox>
                        <w:txbxContent>
                          <w:p w14:paraId="162CB641" w14:textId="77777777" w:rsidR="005256D7" w:rsidRDefault="005256D7" w:rsidP="0073317B">
                            <w:pPr>
                              <w:jc w:val="center"/>
                            </w:pPr>
                            <w:r>
                              <w:rPr>
                                <w:b/>
                                <w:bCs/>
                                <w:color w:val="000000"/>
                              </w:rPr>
                              <w:t>Ruta 9</w:t>
                            </w:r>
                          </w:p>
                        </w:txbxContent>
                      </v:textbox>
                    </v:rect>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67456" behindDoc="0" locked="0" layoutInCell="1" allowOverlap="1" wp14:anchorId="648BCDA0" wp14:editId="6DEF5E19">
                      <wp:simplePos x="0" y="0"/>
                      <wp:positionH relativeFrom="column">
                        <wp:posOffset>4850130</wp:posOffset>
                      </wp:positionH>
                      <wp:positionV relativeFrom="paragraph">
                        <wp:posOffset>2726690</wp:posOffset>
                      </wp:positionV>
                      <wp:extent cx="318770" cy="201930"/>
                      <wp:effectExtent l="19050" t="19050" r="24130" b="26670"/>
                      <wp:wrapNone/>
                      <wp:docPr id="12" name="55 Conector recto"/>
                      <wp:cNvGraphicFramePr/>
                      <a:graphic xmlns:a="http://schemas.openxmlformats.org/drawingml/2006/main">
                        <a:graphicData uri="http://schemas.microsoft.com/office/word/2010/wordprocessingShape">
                          <wps:wsp>
                            <wps:cNvCnPr/>
                            <wps:spPr>
                              <a:xfrm flipV="1">
                                <a:off x="0" y="0"/>
                                <a:ext cx="318770" cy="20193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0FB940" id="55 Conector recto"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9pt,214.7pt" to="407pt,2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" strokecolor="windowText" strokeweight="2.25pt">
                      <v:stroke joinstyle="miter"/>
                    </v:line>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63360" behindDoc="0" locked="0" layoutInCell="1" allowOverlap="1" wp14:anchorId="23D95E23" wp14:editId="12F9E5F6">
                      <wp:simplePos x="0" y="0"/>
                      <wp:positionH relativeFrom="column">
                        <wp:posOffset>3674583</wp:posOffset>
                      </wp:positionH>
                      <wp:positionV relativeFrom="paragraph">
                        <wp:posOffset>1944370</wp:posOffset>
                      </wp:positionV>
                      <wp:extent cx="419100" cy="0"/>
                      <wp:effectExtent l="0" t="19050" r="0" b="19050"/>
                      <wp:wrapNone/>
                      <wp:docPr id="88" name="55 Conector recto"/>
                      <wp:cNvGraphicFramePr/>
                      <a:graphic xmlns:a="http://schemas.openxmlformats.org/drawingml/2006/main">
                        <a:graphicData uri="http://schemas.microsoft.com/office/word/2010/wordprocessingShape">
                          <wps:wsp>
                            <wps:cNvCnPr/>
                            <wps:spPr>
                              <a:xfrm flipH="1" flipV="1">
                                <a:off x="0" y="0"/>
                                <a:ext cx="419100" cy="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AAACB0" id="55 Conector recto"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35pt,153.1pt" to="322.35pt,15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" strokecolor="windowText" strokeweight="2.25pt">
                      <v:stroke joinstyle="miter"/>
                    </v:line>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64384" behindDoc="0" locked="0" layoutInCell="1" allowOverlap="1" wp14:anchorId="3246208E" wp14:editId="17F7D208">
                      <wp:simplePos x="0" y="0"/>
                      <wp:positionH relativeFrom="column">
                        <wp:posOffset>2977515</wp:posOffset>
                      </wp:positionH>
                      <wp:positionV relativeFrom="paragraph">
                        <wp:posOffset>1864995</wp:posOffset>
                      </wp:positionV>
                      <wp:extent cx="902335" cy="260985"/>
                      <wp:effectExtent l="0" t="0" r="12065" b="24765"/>
                      <wp:wrapNone/>
                      <wp:docPr id="89" name="56 Rectángulo"/>
                      <wp:cNvGraphicFramePr/>
                      <a:graphic xmlns:a="http://schemas.openxmlformats.org/drawingml/2006/main">
                        <a:graphicData uri="http://schemas.microsoft.com/office/word/2010/wordprocessingShape">
                          <wps:wsp>
                            <wps:cNvSpPr/>
                            <wps:spPr>
                              <a:xfrm>
                                <a:off x="0" y="0"/>
                                <a:ext cx="902335"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39B990" w14:textId="20160806" w:rsidR="005256D7" w:rsidRDefault="005256D7" w:rsidP="009B76CE">
                                  <w:pPr>
                                    <w:jc w:val="center"/>
                                  </w:pPr>
                                  <w:r>
                                    <w:rPr>
                                      <w:b/>
                                      <w:bCs/>
                                      <w:color w:val="000000"/>
                                    </w:rPr>
                                    <w:t>Ruta Y-290</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w14:anchorId="3246208E" id="_x0000_s1028" style="position:absolute;left:0;text-align:left;margin-left:234.45pt;margin-top:146.85pt;width:71.05pt;height:20.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" fillcolor="white [3212]" strokecolor="black [3213]" strokeweight="1.5pt">
                      <v:textbox>
                        <w:txbxContent>
                          <w:p w14:paraId="0639B990" w14:textId="20160806" w:rsidR="005256D7" w:rsidRDefault="005256D7" w:rsidP="009B76CE">
                            <w:pPr>
                              <w:jc w:val="center"/>
                            </w:pPr>
                            <w:r>
                              <w:rPr>
                                <w:b/>
                                <w:bCs/>
                                <w:color w:val="000000"/>
                              </w:rPr>
                              <w:t>Ruta Y-290</w:t>
                            </w:r>
                          </w:p>
                        </w:txbxContent>
                      </v:textbox>
                    </v:rect>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65408" behindDoc="0" locked="0" layoutInCell="1" allowOverlap="1" wp14:anchorId="5F4D822D" wp14:editId="19413135">
                      <wp:simplePos x="0" y="0"/>
                      <wp:positionH relativeFrom="column">
                        <wp:posOffset>4044315</wp:posOffset>
                      </wp:positionH>
                      <wp:positionV relativeFrom="paragraph">
                        <wp:posOffset>1887220</wp:posOffset>
                      </wp:positionV>
                      <wp:extent cx="154305" cy="130810"/>
                      <wp:effectExtent l="0" t="0" r="17145" b="21590"/>
                      <wp:wrapNone/>
                      <wp:docPr id="90"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320C7681" id="57 Elipse" o:spid="_x0000_s1026" style="position:absolute;margin-left:318.45pt;margin-top:148.6pt;width:12.15pt;height:10.3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" fillcolor="white [3212]" strokecolor="black [3213]" strokeweight="1.5pt">
                      <v:stroke joinstyle="miter"/>
                    </v:oval>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75648" behindDoc="0" locked="0" layoutInCell="1" allowOverlap="1" wp14:anchorId="41B287A7" wp14:editId="75098FD9">
                      <wp:simplePos x="0" y="0"/>
                      <wp:positionH relativeFrom="column">
                        <wp:posOffset>2851623</wp:posOffset>
                      </wp:positionH>
                      <wp:positionV relativeFrom="paragraph">
                        <wp:posOffset>663575</wp:posOffset>
                      </wp:positionV>
                      <wp:extent cx="404038" cy="382772"/>
                      <wp:effectExtent l="19050" t="19050" r="15240" b="17780"/>
                      <wp:wrapNone/>
                      <wp:docPr id="21" name="55 Conector recto"/>
                      <wp:cNvGraphicFramePr/>
                      <a:graphic xmlns:a="http://schemas.openxmlformats.org/drawingml/2006/main">
                        <a:graphicData uri="http://schemas.microsoft.com/office/word/2010/wordprocessingShape">
                          <wps:wsp>
                            <wps:cNvCnPr/>
                            <wps:spPr>
                              <a:xfrm flipH="1">
                                <a:off x="0" y="0"/>
                                <a:ext cx="404038" cy="382772"/>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C498D5" id="55 Conector recto" o:spid="_x0000_s1026" style="position:absolute;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55pt,52.25pt" to="256.35pt,8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" strokecolor="windowText" strokeweight="2.25pt">
                      <v:stroke joinstyle="miter"/>
                    </v:line>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76672" behindDoc="0" locked="0" layoutInCell="1" allowOverlap="1" wp14:anchorId="30DD4437" wp14:editId="0AE0709F">
                      <wp:simplePos x="0" y="0"/>
                      <wp:positionH relativeFrom="column">
                        <wp:posOffset>2197100</wp:posOffset>
                      </wp:positionH>
                      <wp:positionV relativeFrom="paragraph">
                        <wp:posOffset>972185</wp:posOffset>
                      </wp:positionV>
                      <wp:extent cx="892810" cy="260985"/>
                      <wp:effectExtent l="0" t="0" r="21590" b="24765"/>
                      <wp:wrapNone/>
                      <wp:docPr id="22" name="56 Rectángulo"/>
                      <wp:cNvGraphicFramePr/>
                      <a:graphic xmlns:a="http://schemas.openxmlformats.org/drawingml/2006/main">
                        <a:graphicData uri="http://schemas.microsoft.com/office/word/2010/wordprocessingShape">
                          <wps:wsp>
                            <wps:cNvSpPr/>
                            <wps:spPr>
                              <a:xfrm>
                                <a:off x="0" y="0"/>
                                <a:ext cx="892810"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815F7D" w14:textId="6C79C053" w:rsidR="005256D7" w:rsidRDefault="005256D7" w:rsidP="004360EE">
                                  <w:pPr>
                                    <w:jc w:val="center"/>
                                  </w:pPr>
                                  <w:r>
                                    <w:rPr>
                                      <w:b/>
                                      <w:bCs/>
                                      <w:color w:val="000000"/>
                                    </w:rPr>
                                    <w:t>Ruta Y-150</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w14:anchorId="30DD4437" id="_x0000_s1029" style="position:absolute;left:0;text-align:left;margin-left:173pt;margin-top:76.55pt;width:70.3pt;height:20.5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" fillcolor="white [3212]" strokecolor="black [3213]" strokeweight="1.5pt">
                      <v:textbox>
                        <w:txbxContent>
                          <w:p w14:paraId="7E815F7D" w14:textId="6C79C053" w:rsidR="005256D7" w:rsidRDefault="005256D7" w:rsidP="004360EE">
                            <w:pPr>
                              <w:jc w:val="center"/>
                            </w:pPr>
                            <w:r>
                              <w:rPr>
                                <w:b/>
                                <w:bCs/>
                                <w:color w:val="000000"/>
                              </w:rPr>
                              <w:t>Ruta Y-150</w:t>
                            </w:r>
                          </w:p>
                        </w:txbxContent>
                      </v:textbox>
                    </v:rect>
                  </w:pict>
                </mc:Fallback>
              </mc:AlternateContent>
            </w:r>
            <w:r w:rsidRPr="000C470C">
              <w:rPr>
                <w:rFonts w:ascii="Calibri" w:eastAsia="Calibri" w:hAnsi="Calibri" w:cs="Calibri"/>
                <w:b/>
                <w:noProof/>
                <w:sz w:val="24"/>
                <w:szCs w:val="20"/>
                <w:lang w:eastAsia="es-CL"/>
              </w:rPr>
              <mc:AlternateContent>
                <mc:Choice Requires="wps">
                  <w:drawing>
                    <wp:anchor distT="0" distB="0" distL="114300" distR="114300" simplePos="0" relativeHeight="251677696" behindDoc="0" locked="0" layoutInCell="1" allowOverlap="1" wp14:anchorId="6146F259" wp14:editId="5F4D2FBE">
                      <wp:simplePos x="0" y="0"/>
                      <wp:positionH relativeFrom="column">
                        <wp:posOffset>3187065</wp:posOffset>
                      </wp:positionH>
                      <wp:positionV relativeFrom="paragraph">
                        <wp:posOffset>601980</wp:posOffset>
                      </wp:positionV>
                      <wp:extent cx="154305" cy="130810"/>
                      <wp:effectExtent l="0" t="0" r="17145" b="21590"/>
                      <wp:wrapNone/>
                      <wp:docPr id="23"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201E5561" id="57 Elipse" o:spid="_x0000_s1026" style="position:absolute;margin-left:250.95pt;margin-top:47.4pt;width:12.15pt;height:10.3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" fillcolor="white [3212]" strokecolor="black [3213]" strokeweight="1.5pt">
                      <v:stroke joinstyle="miter"/>
                    </v:oval>
                  </w:pict>
                </mc:Fallback>
              </mc:AlternateContent>
            </w:r>
            <w:r w:rsidR="00683477" w:rsidRPr="000C470C">
              <w:rPr>
                <w:noProof/>
                <w:lang w:eastAsia="es-CL"/>
              </w:rPr>
              <mc:AlternateContent>
                <mc:Choice Requires="wps">
                  <w:drawing>
                    <wp:anchor distT="0" distB="0" distL="114300" distR="114300" simplePos="0" relativeHeight="251682816" behindDoc="0" locked="0" layoutInCell="1" allowOverlap="1" wp14:anchorId="03823EC4" wp14:editId="2F2D7DC4">
                      <wp:simplePos x="0" y="0"/>
                      <wp:positionH relativeFrom="column">
                        <wp:posOffset>937895</wp:posOffset>
                      </wp:positionH>
                      <wp:positionV relativeFrom="paragraph">
                        <wp:posOffset>460552</wp:posOffset>
                      </wp:positionV>
                      <wp:extent cx="1605280" cy="381635"/>
                      <wp:effectExtent l="19050" t="19050" r="13970" b="18415"/>
                      <wp:wrapNone/>
                      <wp:docPr id="34" name="33 Rectángulo"/>
                      <wp:cNvGraphicFramePr/>
                      <a:graphic xmlns:a="http://schemas.openxmlformats.org/drawingml/2006/main">
                        <a:graphicData uri="http://schemas.microsoft.com/office/word/2010/wordprocessingShape">
                          <wps:wsp>
                            <wps:cNvSpPr/>
                            <wps:spPr>
                              <a:xfrm>
                                <a:off x="0" y="0"/>
                                <a:ext cx="1605280" cy="381635"/>
                              </a:xfrm>
                              <a:prstGeom prst="rect">
                                <a:avLst/>
                              </a:prstGeom>
                              <a:solidFill>
                                <a:schemeClr val="accent2"/>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E80407" w14:textId="59EB5290" w:rsidR="005256D7" w:rsidRPr="000C470C" w:rsidRDefault="005256D7" w:rsidP="004360EE">
                                  <w:pPr>
                                    <w:pStyle w:val="NormalWeb"/>
                                    <w:spacing w:before="0" w:beforeAutospacing="0" w:after="0" w:afterAutospacing="0"/>
                                    <w:jc w:val="center"/>
                                    <w:rPr>
                                      <w:sz w:val="20"/>
                                    </w:rPr>
                                  </w:pPr>
                                  <w:r>
                                    <w:rPr>
                                      <w:rFonts w:asciiTheme="minorHAnsi" w:hAnsi="Calibri" w:cstheme="minorBidi"/>
                                      <w:b/>
                                      <w:bCs/>
                                      <w:color w:val="000000"/>
                                      <w:sz w:val="32"/>
                                      <w:szCs w:val="40"/>
                                    </w:rPr>
                                    <w:t>Hotel Lago Grey</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w14:anchorId="03823EC4" id="33 Rectángulo" o:spid="_x0000_s1030" style="position:absolute;left:0;text-align:left;margin-left:73.85pt;margin-top:36.25pt;width:126.4pt;height:30.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" fillcolor="#ed7d31 [3205]" strokecolor="#c00000" strokeweight="2.5pt">
                      <v:textbox>
                        <w:txbxContent>
                          <w:p w14:paraId="5FE80407" w14:textId="59EB5290" w:rsidR="005256D7" w:rsidRPr="000C470C" w:rsidRDefault="005256D7" w:rsidP="004360EE">
                            <w:pPr>
                              <w:pStyle w:val="NormalWeb"/>
                              <w:spacing w:before="0" w:beforeAutospacing="0" w:after="0" w:afterAutospacing="0"/>
                              <w:jc w:val="center"/>
                              <w:rPr>
                                <w:sz w:val="20"/>
                              </w:rPr>
                            </w:pPr>
                            <w:r>
                              <w:rPr>
                                <w:rFonts w:asciiTheme="minorHAnsi" w:hAnsi="Calibri" w:cstheme="minorBidi"/>
                                <w:b/>
                                <w:bCs/>
                                <w:color w:val="000000"/>
                                <w:sz w:val="32"/>
                                <w:szCs w:val="40"/>
                              </w:rPr>
                              <w:t>Hotel Lago Grey</w:t>
                            </w:r>
                          </w:p>
                        </w:txbxContent>
                      </v:textbox>
                    </v:rect>
                  </w:pict>
                </mc:Fallback>
              </mc:AlternateContent>
            </w:r>
            <w:r w:rsidR="00683477" w:rsidRPr="000C470C">
              <w:rPr>
                <w:rFonts w:ascii="Calibri" w:eastAsia="Calibri" w:hAnsi="Calibri" w:cs="Calibri"/>
                <w:b/>
                <w:noProof/>
                <w:sz w:val="24"/>
                <w:szCs w:val="20"/>
                <w:lang w:eastAsia="es-CL"/>
              </w:rPr>
              <mc:AlternateContent>
                <mc:Choice Requires="wps">
                  <w:drawing>
                    <wp:anchor distT="0" distB="0" distL="114300" distR="114300" simplePos="0" relativeHeight="251679744" behindDoc="0" locked="0" layoutInCell="1" allowOverlap="1" wp14:anchorId="2ACC2557" wp14:editId="7F3E97B3">
                      <wp:simplePos x="0" y="0"/>
                      <wp:positionH relativeFrom="column">
                        <wp:posOffset>2246157</wp:posOffset>
                      </wp:positionH>
                      <wp:positionV relativeFrom="paragraph">
                        <wp:posOffset>408940</wp:posOffset>
                      </wp:positionV>
                      <wp:extent cx="775793" cy="233030"/>
                      <wp:effectExtent l="19050" t="19050" r="5715" b="34290"/>
                      <wp:wrapNone/>
                      <wp:docPr id="24" name="35 Conector recto"/>
                      <wp:cNvGraphicFramePr/>
                      <a:graphic xmlns:a="http://schemas.openxmlformats.org/drawingml/2006/main">
                        <a:graphicData uri="http://schemas.microsoft.com/office/word/2010/wordprocessingShape">
                          <wps:wsp>
                            <wps:cNvCnPr/>
                            <wps:spPr>
                              <a:xfrm flipV="1">
                                <a:off x="0" y="0"/>
                                <a:ext cx="775793" cy="233030"/>
                              </a:xfrm>
                              <a:prstGeom prst="line">
                                <a:avLst/>
                              </a:prstGeom>
                              <a:ln w="2857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2A86E6" id="35 Conector recto"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85pt,32.2pt" to="237.95pt,5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" strokecolor="#c00000" strokeweight="2.25pt">
                      <v:stroke joinstyle="miter"/>
                    </v:line>
                  </w:pict>
                </mc:Fallback>
              </mc:AlternateContent>
            </w:r>
            <w:r w:rsidR="00683477" w:rsidRPr="000C470C">
              <w:rPr>
                <w:rFonts w:ascii="Calibri" w:eastAsia="Calibri" w:hAnsi="Calibri" w:cs="Calibri"/>
                <w:b/>
                <w:noProof/>
                <w:sz w:val="24"/>
                <w:szCs w:val="20"/>
                <w:lang w:eastAsia="es-CL"/>
              </w:rPr>
              <mc:AlternateContent>
                <mc:Choice Requires="wps">
                  <w:drawing>
                    <wp:anchor distT="0" distB="0" distL="114300" distR="114300" simplePos="0" relativeHeight="251680768" behindDoc="0" locked="0" layoutInCell="1" allowOverlap="1" wp14:anchorId="3719735D" wp14:editId="1F4EA384">
                      <wp:simplePos x="0" y="0"/>
                      <wp:positionH relativeFrom="column">
                        <wp:posOffset>2937983</wp:posOffset>
                      </wp:positionH>
                      <wp:positionV relativeFrom="paragraph">
                        <wp:posOffset>345440</wp:posOffset>
                      </wp:positionV>
                      <wp:extent cx="154305" cy="130810"/>
                      <wp:effectExtent l="19050" t="1905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accent2"/>
                              </a:solidFill>
                              <a:ln w="28575">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7325D542" id="32 Elipse" o:spid="_x0000_s1026" style="position:absolute;margin-left:231.35pt;margin-top:27.2pt;width:12.15pt;height:10.3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" fillcolor="#ed7d31 [3205]" strokecolor="#c00000" strokeweight="2.25pt">
                      <v:stroke joinstyle="miter"/>
                    </v:oval>
                  </w:pict>
                </mc:Fallback>
              </mc:AlternateContent>
            </w:r>
            <w:r w:rsidR="007C6C9A" w:rsidRPr="000C470C">
              <w:rPr>
                <w:rFonts w:ascii="Calibri" w:eastAsia="Calibri" w:hAnsi="Calibri" w:cs="Calibri"/>
                <w:b/>
                <w:noProof/>
                <w:sz w:val="24"/>
                <w:szCs w:val="20"/>
                <w:lang w:eastAsia="es-CL"/>
              </w:rPr>
              <mc:AlternateContent>
                <mc:Choice Requires="wps">
                  <w:drawing>
                    <wp:anchor distT="0" distB="0" distL="114300" distR="114300" simplePos="0" relativeHeight="251661312" behindDoc="0" locked="0" layoutInCell="1" allowOverlap="1" wp14:anchorId="5CCEA0AF" wp14:editId="26E3D19A">
                      <wp:simplePos x="0" y="0"/>
                      <wp:positionH relativeFrom="column">
                        <wp:posOffset>8055610</wp:posOffset>
                      </wp:positionH>
                      <wp:positionV relativeFrom="paragraph">
                        <wp:posOffset>348615</wp:posOffset>
                      </wp:positionV>
                      <wp:extent cx="222885" cy="382270"/>
                      <wp:effectExtent l="19050" t="19050" r="24765" b="17780"/>
                      <wp:wrapNone/>
                      <wp:docPr id="77" name="77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E34A4F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7 Flecha arriba" o:spid="_x0000_s1026" type="#_x0000_t68" style="position:absolute;margin-left:634.3pt;margin-top:27.45pt;width:17.55pt;height:30.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" adj="6297" fillcolor="white [3212]" strokecolor="black [3213]" strokeweight="1.5pt"/>
                  </w:pict>
                </mc:Fallback>
              </mc:AlternateContent>
            </w:r>
            <w:r w:rsidR="007C6C9A" w:rsidRPr="000C470C">
              <w:rPr>
                <w:rFonts w:ascii="Calibri" w:eastAsia="Calibri" w:hAnsi="Calibri" w:cs="Calibri"/>
                <w:b/>
                <w:noProof/>
                <w:sz w:val="24"/>
                <w:szCs w:val="20"/>
                <w:lang w:eastAsia="es-CL"/>
              </w:rPr>
              <mc:AlternateContent>
                <mc:Choice Requires="wps">
                  <w:drawing>
                    <wp:anchor distT="0" distB="0" distL="114300" distR="114300" simplePos="0" relativeHeight="251660288" behindDoc="0" locked="0" layoutInCell="1" allowOverlap="1" wp14:anchorId="139E0B97" wp14:editId="0CECC1D6">
                      <wp:simplePos x="0" y="0"/>
                      <wp:positionH relativeFrom="column">
                        <wp:posOffset>8007350</wp:posOffset>
                      </wp:positionH>
                      <wp:positionV relativeFrom="paragraph">
                        <wp:posOffset>59055</wp:posOffset>
                      </wp:positionV>
                      <wp:extent cx="307975" cy="1403985"/>
                      <wp:effectExtent l="0" t="0" r="0" b="1905"/>
                      <wp:wrapNone/>
                      <wp:docPr id="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70E26586" w14:textId="77777777" w:rsidR="005256D7" w:rsidRPr="0073317B" w:rsidRDefault="005256D7" w:rsidP="0073317B">
                                  <w:pPr>
                                    <w:rPr>
                                      <w:b/>
                                      <w:sz w:val="28"/>
                                    </w:rPr>
                                  </w:pPr>
                                  <w:r w:rsidRPr="0073317B">
                                    <w:rPr>
                                      <w:b/>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39E0B97" id="_x0000_t202" coordsize="21600,21600" o:spt="202" path="m,l,21600r21600,l21600,xe">
                      <v:stroke joinstyle="miter"/>
                      <v:path gradientshapeok="t" o:connecttype="rect"/>
                    </v:shapetype>
                    <v:shape id="Cuadro de texto 2" o:spid="_x0000_s1031" type="#_x0000_t202" style="position:absolute;left:0;text-align:left;margin-left:630.5pt;margin-top:4.65pt;width:24.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" filled="f" stroked="f">
                      <v:textbox style="mso-fit-shape-to-text:t">
                        <w:txbxContent>
                          <w:p w14:paraId="70E26586" w14:textId="77777777" w:rsidR="005256D7" w:rsidRPr="0073317B" w:rsidRDefault="005256D7" w:rsidP="0073317B">
                            <w:pPr>
                              <w:rPr>
                                <w:b/>
                                <w:sz w:val="28"/>
                              </w:rPr>
                            </w:pPr>
                            <w:r w:rsidRPr="0073317B">
                              <w:rPr>
                                <w:b/>
                                <w:sz w:val="28"/>
                              </w:rPr>
                              <w:t>N</w:t>
                            </w:r>
                          </w:p>
                        </w:txbxContent>
                      </v:textbox>
                    </v:shape>
                  </w:pict>
                </mc:Fallback>
              </mc:AlternateContent>
            </w:r>
            <w:r w:rsidR="00683477">
              <w:rPr>
                <w:noProof/>
                <w:lang w:eastAsia="es-CL"/>
              </w:rPr>
              <w:drawing>
                <wp:inline distT="0" distB="0" distL="0" distR="0" wp14:anchorId="46A8633E" wp14:editId="6880A8A9">
                  <wp:extent cx="8367824" cy="4072189"/>
                  <wp:effectExtent l="0" t="0" r="0" b="5080"/>
                  <wp:docPr id="4" name="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pic:cNvPicPr>
                        </pic:nvPicPr>
                        <pic:blipFill rotWithShape="1">
                          <a:blip r:embed="rId14">
                            <a:extLst>
                              <a:ext uri="{BEBA8EAE-BF5A-486C-A8C5-ECC9F3942E4B}">
                                <a14:imgProps xmlns:a14="http://schemas.microsoft.com/office/drawing/2010/main">
                                  <a14:imgLayer r:embed="rId15">
                                    <a14:imgEffect>
                                      <a14:sharpenSoften amount="25000"/>
                                    </a14:imgEffect>
                                  </a14:imgLayer>
                                </a14:imgProps>
                              </a:ext>
                              <a:ext uri="{28A0092B-C50C-407E-A947-70E740481C1C}">
                                <a14:useLocalDpi xmlns:a14="http://schemas.microsoft.com/office/drawing/2010/main" val="0"/>
                              </a:ext>
                            </a:extLst>
                          </a:blip>
                          <a:srcRect l="12726" t="10344" r="16326" b="10531"/>
                          <a:stretch/>
                        </pic:blipFill>
                        <pic:spPr>
                          <a:xfrm>
                            <a:off x="0" y="0"/>
                            <a:ext cx="8371679" cy="4074065"/>
                          </a:xfrm>
                          <a:prstGeom prst="rect">
                            <a:avLst/>
                          </a:prstGeom>
                        </pic:spPr>
                      </pic:pic>
                    </a:graphicData>
                  </a:graphic>
                </wp:inline>
              </w:drawing>
            </w:r>
          </w:p>
          <w:p w14:paraId="6B27E429" w14:textId="77777777" w:rsidR="00E53998" w:rsidRPr="000C470C" w:rsidRDefault="00E53998" w:rsidP="00D42470">
            <w:pPr>
              <w:spacing w:after="0" w:line="240" w:lineRule="auto"/>
              <w:jc w:val="center"/>
              <w:rPr>
                <w:rFonts w:ascii="Calibri" w:eastAsia="Calibri" w:hAnsi="Calibri" w:cs="Calibri"/>
                <w:b/>
                <w:noProof/>
                <w:sz w:val="20"/>
                <w:szCs w:val="20"/>
                <w:lang w:eastAsia="es-CL"/>
              </w:rPr>
            </w:pPr>
          </w:p>
        </w:tc>
      </w:tr>
      <w:tr w:rsidR="00D42470" w:rsidRPr="000C470C" w14:paraId="7D140B6F" w14:textId="77777777" w:rsidTr="009F51B6">
        <w:trPr>
          <w:trHeight w:val="229"/>
          <w:jc w:val="center"/>
        </w:trPr>
        <w:tc>
          <w:tcPr>
            <w:tcW w:w="2144" w:type="pct"/>
            <w:shd w:val="clear" w:color="auto" w:fill="FFFFFF"/>
            <w:tcMar>
              <w:top w:w="58" w:type="dxa"/>
              <w:left w:w="58" w:type="dxa"/>
              <w:bottom w:w="58" w:type="dxa"/>
              <w:right w:w="58" w:type="dxa"/>
            </w:tcMar>
            <w:hideMark/>
          </w:tcPr>
          <w:p w14:paraId="75C23886" w14:textId="30B23BF5" w:rsidR="00D42470" w:rsidRPr="000C470C" w:rsidRDefault="00D42470" w:rsidP="00840818">
            <w:pPr>
              <w:spacing w:after="0" w:line="240" w:lineRule="auto"/>
              <w:jc w:val="both"/>
              <w:rPr>
                <w:rFonts w:ascii="Calibri" w:eastAsia="Calibri" w:hAnsi="Calibri" w:cs="Calibri"/>
                <w:b/>
                <w:sz w:val="20"/>
                <w:szCs w:val="18"/>
              </w:rPr>
            </w:pPr>
            <w:r w:rsidRPr="000C470C">
              <w:rPr>
                <w:rFonts w:ascii="Calibri" w:eastAsia="Calibri" w:hAnsi="Calibri" w:cs="Calibri"/>
                <w:b/>
                <w:sz w:val="20"/>
                <w:szCs w:val="18"/>
              </w:rPr>
              <w:t xml:space="preserve">Coordenadas UTM de referencia: </w:t>
            </w:r>
            <w:r w:rsidRPr="000C470C">
              <w:rPr>
                <w:rFonts w:ascii="Calibri" w:eastAsia="Calibri" w:hAnsi="Calibri" w:cs="Calibri"/>
                <w:sz w:val="20"/>
                <w:szCs w:val="18"/>
              </w:rPr>
              <w:t>DATUM WGS 84</w:t>
            </w:r>
          </w:p>
        </w:tc>
        <w:tc>
          <w:tcPr>
            <w:tcW w:w="582" w:type="pct"/>
            <w:shd w:val="clear" w:color="auto" w:fill="FFFFFF"/>
          </w:tcPr>
          <w:p w14:paraId="36FF514F" w14:textId="253CEABF" w:rsidR="00D42470" w:rsidRPr="000C470C" w:rsidRDefault="00D42470" w:rsidP="00A31268">
            <w:pPr>
              <w:spacing w:after="0" w:line="240" w:lineRule="auto"/>
              <w:jc w:val="both"/>
              <w:rPr>
                <w:rFonts w:ascii="Calibri" w:eastAsia="Calibri" w:hAnsi="Calibri" w:cs="Calibri"/>
                <w:b/>
                <w:sz w:val="20"/>
                <w:szCs w:val="18"/>
              </w:rPr>
            </w:pPr>
            <w:r w:rsidRPr="000C470C">
              <w:rPr>
                <w:rFonts w:ascii="Calibri" w:eastAsia="Calibri" w:hAnsi="Calibri" w:cs="Calibri"/>
                <w:b/>
                <w:sz w:val="20"/>
                <w:szCs w:val="18"/>
              </w:rPr>
              <w:t>Huso:</w:t>
            </w:r>
            <w:r w:rsidR="009F51B6" w:rsidRPr="000C470C">
              <w:rPr>
                <w:rFonts w:ascii="Calibri" w:eastAsia="Calibri" w:hAnsi="Calibri" w:cs="Calibri"/>
                <w:b/>
                <w:sz w:val="20"/>
                <w:szCs w:val="18"/>
              </w:rPr>
              <w:t xml:space="preserve"> </w:t>
            </w:r>
            <w:r w:rsidR="009F51B6" w:rsidRPr="000C470C">
              <w:rPr>
                <w:rFonts w:ascii="Calibri" w:eastAsia="Calibri" w:hAnsi="Calibri" w:cs="Calibri"/>
                <w:sz w:val="20"/>
                <w:szCs w:val="18"/>
              </w:rPr>
              <w:t>1</w:t>
            </w:r>
            <w:r w:rsidR="00A31268">
              <w:rPr>
                <w:rFonts w:ascii="Calibri" w:eastAsia="Calibri" w:hAnsi="Calibri" w:cs="Calibri"/>
                <w:sz w:val="20"/>
                <w:szCs w:val="18"/>
              </w:rPr>
              <w:t>8</w:t>
            </w:r>
            <w:r w:rsidR="009F51B6" w:rsidRPr="000C470C">
              <w:rPr>
                <w:rFonts w:ascii="Calibri" w:eastAsia="Calibri" w:hAnsi="Calibri" w:cs="Calibri"/>
                <w:sz w:val="20"/>
                <w:szCs w:val="18"/>
              </w:rPr>
              <w:t xml:space="preserve"> F</w:t>
            </w:r>
          </w:p>
        </w:tc>
        <w:tc>
          <w:tcPr>
            <w:tcW w:w="1146" w:type="pct"/>
            <w:shd w:val="clear" w:color="auto" w:fill="FFFFFF"/>
          </w:tcPr>
          <w:p w14:paraId="7BDF1B70" w14:textId="67BCD879" w:rsidR="00D42470" w:rsidRPr="000C470C" w:rsidRDefault="00D42470" w:rsidP="00A31268">
            <w:pPr>
              <w:spacing w:after="0" w:line="240" w:lineRule="auto"/>
              <w:jc w:val="both"/>
              <w:rPr>
                <w:rFonts w:ascii="Calibri" w:eastAsia="Calibri" w:hAnsi="Calibri" w:cs="Calibri"/>
                <w:b/>
                <w:sz w:val="20"/>
                <w:szCs w:val="18"/>
              </w:rPr>
            </w:pPr>
            <w:r w:rsidRPr="000C470C">
              <w:rPr>
                <w:rFonts w:ascii="Calibri" w:eastAsia="Calibri" w:hAnsi="Calibri" w:cs="Calibri"/>
                <w:b/>
                <w:sz w:val="20"/>
                <w:szCs w:val="18"/>
              </w:rPr>
              <w:t>UTM N:</w:t>
            </w:r>
            <w:r w:rsidR="009F51B6" w:rsidRPr="000C470C">
              <w:rPr>
                <w:rFonts w:ascii="Calibri" w:eastAsia="Calibri" w:hAnsi="Calibri" w:cs="Calibri"/>
                <w:b/>
                <w:sz w:val="20"/>
                <w:szCs w:val="18"/>
              </w:rPr>
              <w:t xml:space="preserve"> </w:t>
            </w:r>
            <w:r w:rsidR="009F51B6" w:rsidRPr="000C470C">
              <w:rPr>
                <w:rFonts w:ascii="Calibri" w:eastAsia="Calibri" w:hAnsi="Calibri" w:cs="Calibri"/>
                <w:sz w:val="20"/>
                <w:szCs w:val="18"/>
              </w:rPr>
              <w:t>4.</w:t>
            </w:r>
            <w:r w:rsidR="00A31268">
              <w:rPr>
                <w:rFonts w:ascii="Calibri" w:eastAsia="Calibri" w:hAnsi="Calibri" w:cs="Calibri"/>
                <w:sz w:val="20"/>
                <w:szCs w:val="18"/>
              </w:rPr>
              <w:t>334</w:t>
            </w:r>
            <w:r w:rsidR="009F51B6" w:rsidRPr="000C470C">
              <w:rPr>
                <w:rFonts w:ascii="Calibri" w:eastAsia="Calibri" w:hAnsi="Calibri" w:cs="Calibri"/>
                <w:sz w:val="20"/>
                <w:szCs w:val="18"/>
              </w:rPr>
              <w:t>.</w:t>
            </w:r>
            <w:r w:rsidR="00A31268">
              <w:rPr>
                <w:rFonts w:ascii="Calibri" w:eastAsia="Calibri" w:hAnsi="Calibri" w:cs="Calibri"/>
                <w:sz w:val="20"/>
                <w:szCs w:val="18"/>
              </w:rPr>
              <w:t>857</w:t>
            </w:r>
            <w:r w:rsidR="009F51B6" w:rsidRPr="000C470C">
              <w:rPr>
                <w:rFonts w:ascii="Calibri" w:eastAsia="Calibri" w:hAnsi="Calibri" w:cs="Calibri"/>
                <w:sz w:val="20"/>
                <w:szCs w:val="18"/>
              </w:rPr>
              <w:t xml:space="preserve"> m</w:t>
            </w:r>
          </w:p>
        </w:tc>
        <w:tc>
          <w:tcPr>
            <w:tcW w:w="1128" w:type="pct"/>
            <w:shd w:val="clear" w:color="auto" w:fill="FFFFFF"/>
          </w:tcPr>
          <w:p w14:paraId="392C8C6D" w14:textId="3A769F4C" w:rsidR="00D42470" w:rsidRPr="000C470C" w:rsidRDefault="00D42470" w:rsidP="00A31268">
            <w:pPr>
              <w:spacing w:after="0" w:line="240" w:lineRule="auto"/>
              <w:jc w:val="both"/>
              <w:rPr>
                <w:rFonts w:ascii="Calibri" w:eastAsia="Calibri" w:hAnsi="Calibri" w:cs="Calibri"/>
                <w:b/>
                <w:sz w:val="20"/>
                <w:szCs w:val="16"/>
              </w:rPr>
            </w:pPr>
            <w:r w:rsidRPr="000C470C">
              <w:rPr>
                <w:rFonts w:ascii="Calibri" w:eastAsia="Calibri" w:hAnsi="Calibri" w:cs="Calibri"/>
                <w:b/>
                <w:sz w:val="20"/>
                <w:szCs w:val="16"/>
              </w:rPr>
              <w:t>UTM E:</w:t>
            </w:r>
            <w:r w:rsidR="009F51B6" w:rsidRPr="000C470C">
              <w:rPr>
                <w:rFonts w:ascii="Calibri" w:eastAsia="Calibri" w:hAnsi="Calibri" w:cs="Calibri"/>
                <w:b/>
                <w:sz w:val="20"/>
                <w:szCs w:val="16"/>
              </w:rPr>
              <w:t xml:space="preserve"> </w:t>
            </w:r>
            <w:r w:rsidR="00A31268" w:rsidRPr="00A31268">
              <w:rPr>
                <w:rFonts w:ascii="Calibri" w:eastAsia="Calibri" w:hAnsi="Calibri" w:cs="Calibri"/>
                <w:sz w:val="20"/>
                <w:szCs w:val="16"/>
              </w:rPr>
              <w:t>631</w:t>
            </w:r>
            <w:r w:rsidR="009F51B6" w:rsidRPr="00A31268">
              <w:rPr>
                <w:rFonts w:ascii="Calibri" w:eastAsia="Calibri" w:hAnsi="Calibri" w:cs="Calibri"/>
                <w:sz w:val="20"/>
                <w:szCs w:val="16"/>
              </w:rPr>
              <w:t>.</w:t>
            </w:r>
            <w:r w:rsidR="00A31268">
              <w:rPr>
                <w:rFonts w:ascii="Calibri" w:eastAsia="Calibri" w:hAnsi="Calibri" w:cs="Calibri"/>
                <w:sz w:val="20"/>
                <w:szCs w:val="16"/>
              </w:rPr>
              <w:t>782</w:t>
            </w:r>
            <w:r w:rsidR="009F51B6" w:rsidRPr="000C470C">
              <w:rPr>
                <w:rFonts w:ascii="Calibri" w:eastAsia="Calibri" w:hAnsi="Calibri" w:cs="Calibri"/>
                <w:sz w:val="20"/>
                <w:szCs w:val="16"/>
              </w:rPr>
              <w:t xml:space="preserve"> m</w:t>
            </w:r>
          </w:p>
        </w:tc>
      </w:tr>
      <w:tr w:rsidR="00326011" w:rsidRPr="00D42470" w14:paraId="3FA1C436" w14:textId="77777777" w:rsidTr="00556C92">
        <w:trPr>
          <w:trHeight w:val="728"/>
          <w:jc w:val="center"/>
        </w:trPr>
        <w:tc>
          <w:tcPr>
            <w:tcW w:w="5000" w:type="pct"/>
            <w:gridSpan w:val="4"/>
            <w:shd w:val="clear" w:color="auto" w:fill="FFFFFF"/>
            <w:tcMar>
              <w:top w:w="58" w:type="dxa"/>
              <w:left w:w="58" w:type="dxa"/>
              <w:bottom w:w="58" w:type="dxa"/>
              <w:right w:w="58" w:type="dxa"/>
            </w:tcMar>
          </w:tcPr>
          <w:p w14:paraId="0165F62D" w14:textId="3A415A4A" w:rsidR="00326011" w:rsidRPr="00A31268" w:rsidRDefault="00326011" w:rsidP="00326011">
            <w:pPr>
              <w:spacing w:after="0" w:line="240" w:lineRule="auto"/>
              <w:jc w:val="both"/>
              <w:rPr>
                <w:rFonts w:ascii="Calibri" w:eastAsia="Calibri" w:hAnsi="Calibri" w:cs="Calibri"/>
                <w:b/>
                <w:sz w:val="20"/>
                <w:szCs w:val="18"/>
              </w:rPr>
            </w:pPr>
            <w:r w:rsidRPr="000C470C">
              <w:rPr>
                <w:rFonts w:ascii="Calibri" w:eastAsia="Calibri" w:hAnsi="Calibri" w:cs="Calibri"/>
                <w:b/>
                <w:sz w:val="20"/>
                <w:szCs w:val="18"/>
              </w:rPr>
              <w:t xml:space="preserve">Ruta de acceso: </w:t>
            </w:r>
            <w:r w:rsidR="00A31268" w:rsidRPr="00C35846">
              <w:rPr>
                <w:rFonts w:cstheme="minorHAnsi"/>
                <w:sz w:val="20"/>
                <w:szCs w:val="18"/>
              </w:rPr>
              <w:t>Se accede a la instalación a través de la Portería Serrano del Parque Nacional Torres del Paine, transitando desde la ciudad de Puerto Natales por la Ruta 9 en dirección Norte hasta su empalme con la Ruta Y-290 (Camino a Lago Sofía), para posteriormente continuar por esta última en dirección Norte hasta empalmar con la Ruta Y-150, lugar donde se debe girar hacia la izquierda y continuar transitando aproximadamente 16 kilómetros, para finalmente girar hacia la derecha y continuar por un camino interior unos 400 metros.</w:t>
            </w:r>
          </w:p>
        </w:tc>
      </w:tr>
    </w:tbl>
    <w:p w14:paraId="4E59FB86" w14:textId="77777777" w:rsidR="00FC715D" w:rsidRDefault="00FC715D" w:rsidP="00D42470">
      <w:pPr>
        <w:ind w:left="360" w:hanging="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D42470" w:rsidRPr="00D42470" w14:paraId="02968FA6" w14:textId="77777777" w:rsidTr="008D1F43">
        <w:trPr>
          <w:trHeight w:val="715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13186C" w14:textId="41D6C913" w:rsidR="00D42470" w:rsidRPr="00F75229" w:rsidRDefault="00D42470" w:rsidP="00950BCE">
            <w:pPr>
              <w:spacing w:after="0" w:line="240" w:lineRule="auto"/>
              <w:rPr>
                <w:color w:val="FF0000"/>
                <w:sz w:val="20"/>
                <w:szCs w:val="20"/>
              </w:rPr>
            </w:pPr>
            <w:r w:rsidRPr="00F75229">
              <w:rPr>
                <w:b/>
              </w:rPr>
              <w:t>Fig</w:t>
            </w:r>
            <w:r w:rsidRPr="00950BCE">
              <w:rPr>
                <w:b/>
              </w:rPr>
              <w:t xml:space="preserve">ura 2. Layout del proyecto </w:t>
            </w:r>
            <w:r w:rsidRPr="00950BCE">
              <w:rPr>
                <w:sz w:val="20"/>
                <w:szCs w:val="20"/>
              </w:rPr>
              <w:t xml:space="preserve">(Fuente: </w:t>
            </w:r>
            <w:r w:rsidR="00912B43" w:rsidRPr="00950BCE">
              <w:t>Elaboración propia en base a imagen Google Earth</w:t>
            </w:r>
            <w:r w:rsidR="00950BCE" w:rsidRPr="00950BCE">
              <w:t xml:space="preserve"> de fecha 20/03/16</w:t>
            </w:r>
            <w:r w:rsidRPr="00950BCE">
              <w:rPr>
                <w:sz w:val="20"/>
                <w:szCs w:val="20"/>
              </w:rPr>
              <w:t>)</w:t>
            </w:r>
          </w:p>
          <w:p w14:paraId="109CD1C9" w14:textId="48CF1308" w:rsidR="00912B43" w:rsidRPr="00F75229" w:rsidRDefault="00912B43" w:rsidP="00950BCE">
            <w:pPr>
              <w:spacing w:after="0" w:line="240" w:lineRule="auto"/>
              <w:jc w:val="center"/>
              <w:rPr>
                <w:rFonts w:cstheme="minorHAnsi"/>
                <w:lang w:eastAsia="es-ES"/>
              </w:rPr>
            </w:pPr>
          </w:p>
          <w:p w14:paraId="6B28CAE2" w14:textId="77777777" w:rsidR="00F35927" w:rsidRPr="00F75229" w:rsidRDefault="00F35927" w:rsidP="00950BCE">
            <w:pPr>
              <w:spacing w:after="0" w:line="240" w:lineRule="auto"/>
              <w:jc w:val="center"/>
              <w:rPr>
                <w:rFonts w:cstheme="minorHAnsi"/>
                <w:lang w:eastAsia="es-ES"/>
              </w:rPr>
            </w:pPr>
          </w:p>
          <w:p w14:paraId="16FC2927" w14:textId="547F2E7E" w:rsidR="00D42470" w:rsidRDefault="00F0250A" w:rsidP="00950BCE">
            <w:pPr>
              <w:spacing w:after="0" w:line="240" w:lineRule="auto"/>
              <w:jc w:val="center"/>
              <w:rPr>
                <w:noProof/>
                <w:lang w:eastAsia="es-CL"/>
              </w:rPr>
            </w:pPr>
            <w:r w:rsidRPr="00F0250A">
              <w:rPr>
                <w:rFonts w:ascii="Calibri" w:eastAsia="Calibri" w:hAnsi="Calibri" w:cs="Calibri"/>
                <w:noProof/>
                <w:sz w:val="20"/>
                <w:szCs w:val="20"/>
                <w:lang w:eastAsia="es-CL"/>
              </w:rPr>
              <mc:AlternateContent>
                <mc:Choice Requires="wps">
                  <w:drawing>
                    <wp:anchor distT="0" distB="0" distL="114300" distR="114300" simplePos="0" relativeHeight="252177408" behindDoc="0" locked="0" layoutInCell="1" allowOverlap="1" wp14:anchorId="1E47D75E" wp14:editId="60E07EC9">
                      <wp:simplePos x="0" y="0"/>
                      <wp:positionH relativeFrom="column">
                        <wp:posOffset>1433830</wp:posOffset>
                      </wp:positionH>
                      <wp:positionV relativeFrom="paragraph">
                        <wp:posOffset>2047402</wp:posOffset>
                      </wp:positionV>
                      <wp:extent cx="818515" cy="329565"/>
                      <wp:effectExtent l="34925" t="0" r="11176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7906354">
                                <a:off x="0" y="0"/>
                                <a:ext cx="818515" cy="329565"/>
                              </a:xfrm>
                              <a:prstGeom prst="rect">
                                <a:avLst/>
                              </a:prstGeom>
                              <a:noFill/>
                              <a:ln w="9525">
                                <a:noFill/>
                                <a:miter lim="800000"/>
                                <a:headEnd/>
                                <a:tailEnd/>
                              </a:ln>
                            </wps:spPr>
                            <wps:txbx>
                              <w:txbxContent>
                                <w:p w14:paraId="22EC6D17" w14:textId="49CEB18B" w:rsidR="00F0250A" w:rsidRPr="00F0250A" w:rsidRDefault="00F0250A" w:rsidP="00F0250A">
                                  <w:pPr>
                                    <w:rPr>
                                      <w:color w:val="DEEAF6" w:themeColor="accent1" w:themeTint="33"/>
                                      <w:sz w:val="24"/>
                                    </w:rPr>
                                  </w:pPr>
                                  <w:r w:rsidRPr="00F0250A">
                                    <w:rPr>
                                      <w:color w:val="DEEAF6" w:themeColor="accent1" w:themeTint="33"/>
                                      <w:sz w:val="24"/>
                                    </w:rPr>
                                    <w:t xml:space="preserve">Río </w:t>
                                  </w:r>
                                  <w:r>
                                    <w:rPr>
                                      <w:color w:val="DEEAF6" w:themeColor="accent1" w:themeTint="33"/>
                                      <w:sz w:val="24"/>
                                    </w:rPr>
                                    <w:t>Pingo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47D75E" id="_x0000_s1032" type="#_x0000_t202" style="position:absolute;left:0;text-align:left;margin-left:112.9pt;margin-top:161.2pt;width:64.45pt;height:25.95pt;rotation:-4034446fd;z-index:25217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" filled="f" stroked="f">
                      <v:textbox>
                        <w:txbxContent>
                          <w:p w14:paraId="22EC6D17" w14:textId="49CEB18B" w:rsidR="00F0250A" w:rsidRPr="00F0250A" w:rsidRDefault="00F0250A" w:rsidP="00F0250A">
                            <w:pPr>
                              <w:rPr>
                                <w:color w:val="DEEAF6" w:themeColor="accent1" w:themeTint="33"/>
                                <w:sz w:val="24"/>
                              </w:rPr>
                            </w:pPr>
                            <w:r w:rsidRPr="00F0250A">
                              <w:rPr>
                                <w:color w:val="DEEAF6" w:themeColor="accent1" w:themeTint="33"/>
                                <w:sz w:val="24"/>
                              </w:rPr>
                              <w:t xml:space="preserve">Río </w:t>
                            </w:r>
                            <w:r>
                              <w:rPr>
                                <w:color w:val="DEEAF6" w:themeColor="accent1" w:themeTint="33"/>
                                <w:sz w:val="24"/>
                              </w:rPr>
                              <w:t>Pingo</w:t>
                            </w:r>
                          </w:p>
                        </w:txbxContent>
                      </v:textbox>
                    </v:shape>
                  </w:pict>
                </mc:Fallback>
              </mc:AlternateContent>
            </w:r>
            <w:r w:rsidRPr="00F0250A">
              <w:rPr>
                <w:rFonts w:ascii="Calibri" w:eastAsia="Calibri" w:hAnsi="Calibri" w:cs="Calibri"/>
                <w:noProof/>
                <w:sz w:val="20"/>
                <w:szCs w:val="20"/>
                <w:lang w:eastAsia="es-CL"/>
              </w:rPr>
              <mc:AlternateContent>
                <mc:Choice Requires="wps">
                  <w:drawing>
                    <wp:anchor distT="0" distB="0" distL="114300" distR="114300" simplePos="0" relativeHeight="252175360" behindDoc="0" locked="0" layoutInCell="1" allowOverlap="1" wp14:anchorId="67390B9A" wp14:editId="7401D873">
                      <wp:simplePos x="0" y="0"/>
                      <wp:positionH relativeFrom="column">
                        <wp:posOffset>5080635</wp:posOffset>
                      </wp:positionH>
                      <wp:positionV relativeFrom="paragraph">
                        <wp:posOffset>3228813</wp:posOffset>
                      </wp:positionV>
                      <wp:extent cx="818707" cy="329609"/>
                      <wp:effectExtent l="0" t="152400" r="0" b="16573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312650">
                                <a:off x="0" y="0"/>
                                <a:ext cx="818707" cy="329609"/>
                              </a:xfrm>
                              <a:prstGeom prst="rect">
                                <a:avLst/>
                              </a:prstGeom>
                              <a:noFill/>
                              <a:ln w="9525">
                                <a:noFill/>
                                <a:miter lim="800000"/>
                                <a:headEnd/>
                                <a:tailEnd/>
                              </a:ln>
                            </wps:spPr>
                            <wps:txbx>
                              <w:txbxContent>
                                <w:p w14:paraId="316A43C3" w14:textId="56FFA2FE" w:rsidR="00F0250A" w:rsidRPr="00F0250A" w:rsidRDefault="00F0250A">
                                  <w:pPr>
                                    <w:rPr>
                                      <w:color w:val="DEEAF6" w:themeColor="accent1" w:themeTint="33"/>
                                      <w:sz w:val="24"/>
                                    </w:rPr>
                                  </w:pPr>
                                  <w:r w:rsidRPr="00F0250A">
                                    <w:rPr>
                                      <w:color w:val="DEEAF6" w:themeColor="accent1" w:themeTint="33"/>
                                      <w:sz w:val="24"/>
                                    </w:rPr>
                                    <w:t>Río Grey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390B9A" id="_x0000_s1033" type="#_x0000_t202" style="position:absolute;left:0;text-align:left;margin-left:400.05pt;margin-top:254.25pt;width:64.45pt;height:25.95pt;rotation:2526031fd;z-index:25217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" filled="f" stroked="f">
                      <v:textbox>
                        <w:txbxContent>
                          <w:p w14:paraId="316A43C3" w14:textId="56FFA2FE" w:rsidR="00F0250A" w:rsidRPr="00F0250A" w:rsidRDefault="00F0250A">
                            <w:pPr>
                              <w:rPr>
                                <w:color w:val="DEEAF6" w:themeColor="accent1" w:themeTint="33"/>
                                <w:sz w:val="24"/>
                              </w:rPr>
                            </w:pPr>
                            <w:r w:rsidRPr="00F0250A">
                              <w:rPr>
                                <w:color w:val="DEEAF6" w:themeColor="accent1" w:themeTint="33"/>
                                <w:sz w:val="24"/>
                              </w:rPr>
                              <w:t>Río Grey</w:t>
                            </w:r>
                          </w:p>
                        </w:txbxContent>
                      </v:textbox>
                    </v:shape>
                  </w:pict>
                </mc:Fallback>
              </mc:AlternateContent>
            </w:r>
            <w:r w:rsidR="009B6888" w:rsidRPr="00F75229">
              <w:rPr>
                <w:noProof/>
                <w:lang w:eastAsia="es-CL"/>
              </w:rPr>
              <mc:AlternateContent>
                <mc:Choice Requires="wps">
                  <w:drawing>
                    <wp:anchor distT="0" distB="0" distL="114300" distR="114300" simplePos="0" relativeHeight="251910144" behindDoc="0" locked="0" layoutInCell="1" allowOverlap="1" wp14:anchorId="1B5D7757" wp14:editId="1ACDB211">
                      <wp:simplePos x="0" y="0"/>
                      <wp:positionH relativeFrom="column">
                        <wp:posOffset>5404263</wp:posOffset>
                      </wp:positionH>
                      <wp:positionV relativeFrom="paragraph">
                        <wp:posOffset>2474817</wp:posOffset>
                      </wp:positionV>
                      <wp:extent cx="1323001" cy="476250"/>
                      <wp:effectExtent l="0" t="0" r="10795" b="19050"/>
                      <wp:wrapNone/>
                      <wp:docPr id="318" name="89 Rectángulo"/>
                      <wp:cNvGraphicFramePr/>
                      <a:graphic xmlns:a="http://schemas.openxmlformats.org/drawingml/2006/main">
                        <a:graphicData uri="http://schemas.microsoft.com/office/word/2010/wordprocessingShape">
                          <wps:wsp>
                            <wps:cNvSpPr/>
                            <wps:spPr>
                              <a:xfrm>
                                <a:off x="0" y="0"/>
                                <a:ext cx="1323001" cy="47625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F56B1B" w14:textId="6F8CBDAD" w:rsidR="005256D7" w:rsidRDefault="005256D7" w:rsidP="00B16FA3">
                                  <w:pPr>
                                    <w:pStyle w:val="NormalWeb"/>
                                    <w:spacing w:before="0" w:beforeAutospacing="0" w:after="0" w:afterAutospacing="0"/>
                                    <w:jc w:val="center"/>
                                  </w:pPr>
                                  <w:r>
                                    <w:rPr>
                                      <w:rFonts w:asciiTheme="minorHAnsi" w:hAnsi="Calibri" w:cstheme="minorBidi"/>
                                      <w:b/>
                                      <w:bCs/>
                                      <w:color w:val="000000"/>
                                      <w:sz w:val="20"/>
                                      <w:szCs w:val="20"/>
                                    </w:rPr>
                                    <w:t>Embarcadero (Muelle de servicio)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w14:anchorId="1B5D7757" id="89 Rectángulo" o:spid="_x0000_s1034" style="position:absolute;left:0;text-align:left;margin-left:425.55pt;margin-top:194.85pt;width:104.15pt;height:37.5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" fillcolor="white [3212]" strokecolor="black [3213]" strokeweight="1.5pt">
                      <v:textbox>
                        <w:txbxContent>
                          <w:p w14:paraId="64F56B1B" w14:textId="6F8CBDAD" w:rsidR="005256D7" w:rsidRDefault="005256D7" w:rsidP="00B16FA3">
                            <w:pPr>
                              <w:pStyle w:val="NormalWeb"/>
                              <w:spacing w:before="0" w:beforeAutospacing="0" w:after="0" w:afterAutospacing="0"/>
                              <w:jc w:val="center"/>
                            </w:pPr>
                            <w:r>
                              <w:rPr>
                                <w:rFonts w:asciiTheme="minorHAnsi" w:hAnsi="Calibri" w:cstheme="minorBidi"/>
                                <w:b/>
                                <w:bCs/>
                                <w:color w:val="000000"/>
                                <w:sz w:val="20"/>
                                <w:szCs w:val="20"/>
                              </w:rPr>
                              <w:t>Embarcadero (Muelle de servicio)</w:t>
                            </w:r>
                          </w:p>
                        </w:txbxContent>
                      </v:textbox>
                    </v:rect>
                  </w:pict>
                </mc:Fallback>
              </mc:AlternateContent>
            </w:r>
            <w:r w:rsidR="00950BCE" w:rsidRPr="00F75229">
              <w:rPr>
                <w:noProof/>
                <w:lang w:eastAsia="es-CL"/>
              </w:rPr>
              <mc:AlternateContent>
                <mc:Choice Requires="wps">
                  <w:drawing>
                    <wp:anchor distT="0" distB="0" distL="114300" distR="114300" simplePos="0" relativeHeight="251905024" behindDoc="0" locked="0" layoutInCell="1" allowOverlap="1" wp14:anchorId="79890021" wp14:editId="4E99404E">
                      <wp:simplePos x="0" y="0"/>
                      <wp:positionH relativeFrom="column">
                        <wp:posOffset>5000226</wp:posOffset>
                      </wp:positionH>
                      <wp:positionV relativeFrom="paragraph">
                        <wp:posOffset>380203</wp:posOffset>
                      </wp:positionV>
                      <wp:extent cx="691633" cy="98912"/>
                      <wp:effectExtent l="0" t="0" r="13335" b="34925"/>
                      <wp:wrapNone/>
                      <wp:docPr id="295" name="60 Conector recto"/>
                      <wp:cNvGraphicFramePr/>
                      <a:graphic xmlns:a="http://schemas.openxmlformats.org/drawingml/2006/main">
                        <a:graphicData uri="http://schemas.microsoft.com/office/word/2010/wordprocessingShape">
                          <wps:wsp>
                            <wps:cNvCnPr/>
                            <wps:spPr>
                              <a:xfrm flipV="1">
                                <a:off x="0" y="0"/>
                                <a:ext cx="691633" cy="98912"/>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BBB2FF" id="60 Conector recto" o:spid="_x0000_s1026" style="position:absolute;flip:y;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3.7pt,29.95pt" to="448.15pt,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" strokecolor="windowText" strokeweight="1.5pt">
                      <v:stroke joinstyle="miter"/>
                    </v:line>
                  </w:pict>
                </mc:Fallback>
              </mc:AlternateContent>
            </w:r>
            <w:r w:rsidR="00950BCE" w:rsidRPr="00F75229">
              <w:rPr>
                <w:noProof/>
                <w:lang w:eastAsia="es-CL"/>
              </w:rPr>
              <mc:AlternateContent>
                <mc:Choice Requires="wps">
                  <w:drawing>
                    <wp:anchor distT="0" distB="0" distL="114300" distR="114300" simplePos="0" relativeHeight="251911168" behindDoc="0" locked="0" layoutInCell="1" allowOverlap="1" wp14:anchorId="1DE8060A" wp14:editId="7877F992">
                      <wp:simplePos x="0" y="0"/>
                      <wp:positionH relativeFrom="column">
                        <wp:posOffset>5467350</wp:posOffset>
                      </wp:positionH>
                      <wp:positionV relativeFrom="paragraph">
                        <wp:posOffset>251460</wp:posOffset>
                      </wp:positionV>
                      <wp:extent cx="1259205" cy="265430"/>
                      <wp:effectExtent l="0" t="0" r="17145" b="20320"/>
                      <wp:wrapNone/>
                      <wp:docPr id="296" name="61 Rectángulo"/>
                      <wp:cNvGraphicFramePr/>
                      <a:graphic xmlns:a="http://schemas.openxmlformats.org/drawingml/2006/main">
                        <a:graphicData uri="http://schemas.microsoft.com/office/word/2010/wordprocessingShape">
                          <wps:wsp>
                            <wps:cNvSpPr/>
                            <wps:spPr>
                              <a:xfrm>
                                <a:off x="0" y="0"/>
                                <a:ext cx="1259205" cy="26543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E6F997" w14:textId="523688F8" w:rsidR="005256D7" w:rsidRDefault="005256D7" w:rsidP="00B16FA3">
                                  <w:pPr>
                                    <w:pStyle w:val="NormalWeb"/>
                                    <w:spacing w:before="0" w:beforeAutospacing="0" w:after="0" w:afterAutospacing="0"/>
                                    <w:jc w:val="center"/>
                                  </w:pPr>
                                  <w:r>
                                    <w:rPr>
                                      <w:rFonts w:asciiTheme="minorHAnsi" w:hAnsi="Calibri" w:cstheme="minorBidi"/>
                                      <w:b/>
                                      <w:bCs/>
                                      <w:color w:val="000000"/>
                                      <w:sz w:val="20"/>
                                      <w:szCs w:val="20"/>
                                    </w:rPr>
                                    <w:t>Catamarán Grey III</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w14:anchorId="1DE8060A" id="61 Rectángulo" o:spid="_x0000_s1035" style="position:absolute;left:0;text-align:left;margin-left:430.5pt;margin-top:19.8pt;width:99.15pt;height:20.9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" fillcolor="white [3212]" strokecolor="black [3213]" strokeweight="1.5pt">
                      <v:textbox>
                        <w:txbxContent>
                          <w:p w14:paraId="19E6F997" w14:textId="523688F8" w:rsidR="005256D7" w:rsidRDefault="005256D7" w:rsidP="00B16FA3">
                            <w:pPr>
                              <w:pStyle w:val="NormalWeb"/>
                              <w:spacing w:before="0" w:beforeAutospacing="0" w:after="0" w:afterAutospacing="0"/>
                              <w:jc w:val="center"/>
                            </w:pPr>
                            <w:r>
                              <w:rPr>
                                <w:rFonts w:asciiTheme="minorHAnsi" w:hAnsi="Calibri" w:cstheme="minorBidi"/>
                                <w:b/>
                                <w:bCs/>
                                <w:color w:val="000000"/>
                                <w:sz w:val="20"/>
                                <w:szCs w:val="20"/>
                              </w:rPr>
                              <w:t>Catamarán Grey III</w:t>
                            </w:r>
                          </w:p>
                        </w:txbxContent>
                      </v:textbox>
                    </v:rect>
                  </w:pict>
                </mc:Fallback>
              </mc:AlternateContent>
            </w:r>
            <w:r w:rsidR="00950BCE" w:rsidRPr="00F75229">
              <w:rPr>
                <w:noProof/>
                <w:lang w:eastAsia="es-CL"/>
              </w:rPr>
              <mc:AlternateContent>
                <mc:Choice Requires="wps">
                  <w:drawing>
                    <wp:anchor distT="0" distB="0" distL="114300" distR="114300" simplePos="0" relativeHeight="251915264" behindDoc="0" locked="0" layoutInCell="1" allowOverlap="1" wp14:anchorId="45CA6D24" wp14:editId="5249E8E2">
                      <wp:simplePos x="0" y="0"/>
                      <wp:positionH relativeFrom="column">
                        <wp:posOffset>4910455</wp:posOffset>
                      </wp:positionH>
                      <wp:positionV relativeFrom="paragraph">
                        <wp:posOffset>434975</wp:posOffset>
                      </wp:positionV>
                      <wp:extent cx="153670" cy="130810"/>
                      <wp:effectExtent l="0" t="0" r="17780" b="21590"/>
                      <wp:wrapNone/>
                      <wp:docPr id="297" name="6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3DFB6081" id="62 Elipse" o:spid="_x0000_s1026" style="position:absolute;margin-left:386.65pt;margin-top:34.25pt;width:12.1pt;height:10.3pt;z-index:251915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" fillcolor="white [3212]" strokecolor="black [3213]" strokeweight="1.5pt">
                      <v:stroke joinstyle="miter"/>
                    </v:oval>
                  </w:pict>
                </mc:Fallback>
              </mc:AlternateContent>
            </w:r>
            <w:r w:rsidR="00950BCE" w:rsidRPr="00F75229">
              <w:rPr>
                <w:noProof/>
                <w:lang w:eastAsia="es-CL"/>
              </w:rPr>
              <mc:AlternateContent>
                <mc:Choice Requires="wps">
                  <w:drawing>
                    <wp:anchor distT="0" distB="0" distL="114300" distR="114300" simplePos="0" relativeHeight="251906048" behindDoc="0" locked="0" layoutInCell="1" allowOverlap="1" wp14:anchorId="4E5D55B6" wp14:editId="7B664B3E">
                      <wp:simplePos x="0" y="0"/>
                      <wp:positionH relativeFrom="column">
                        <wp:posOffset>1905605</wp:posOffset>
                      </wp:positionH>
                      <wp:positionV relativeFrom="paragraph">
                        <wp:posOffset>3086189</wp:posOffset>
                      </wp:positionV>
                      <wp:extent cx="1264920" cy="308285"/>
                      <wp:effectExtent l="0" t="0" r="11430" b="15875"/>
                      <wp:wrapNone/>
                      <wp:docPr id="310" name="77 Rectángulo"/>
                      <wp:cNvGraphicFramePr/>
                      <a:graphic xmlns:a="http://schemas.openxmlformats.org/drawingml/2006/main">
                        <a:graphicData uri="http://schemas.microsoft.com/office/word/2010/wordprocessingShape">
                          <wps:wsp>
                            <wps:cNvSpPr/>
                            <wps:spPr>
                              <a:xfrm>
                                <a:off x="0" y="0"/>
                                <a:ext cx="1264920" cy="3082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D4FC37" w14:textId="74EA2554" w:rsidR="005256D7" w:rsidRDefault="005256D7" w:rsidP="00B16FA3">
                                  <w:pPr>
                                    <w:pStyle w:val="NormalWeb"/>
                                    <w:spacing w:before="0" w:beforeAutospacing="0" w:after="0" w:afterAutospacing="0"/>
                                    <w:jc w:val="center"/>
                                  </w:pPr>
                                  <w:r>
                                    <w:rPr>
                                      <w:rFonts w:asciiTheme="minorHAnsi" w:hAnsi="Calibri" w:cstheme="minorBidi"/>
                                      <w:b/>
                                      <w:bCs/>
                                      <w:color w:val="000000"/>
                                      <w:sz w:val="20"/>
                                      <w:szCs w:val="20"/>
                                    </w:rPr>
                                    <w:t>Hotel Lago Grey</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w14:anchorId="4E5D55B6" id="77 Rectángulo" o:spid="_x0000_s1036" style="position:absolute;left:0;text-align:left;margin-left:150.05pt;margin-top:243pt;width:99.6pt;height:24.25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" fillcolor="white [3212]" strokecolor="black [3213]" strokeweight="1.5pt">
                      <v:textbox>
                        <w:txbxContent>
                          <w:p w14:paraId="57D4FC37" w14:textId="74EA2554" w:rsidR="005256D7" w:rsidRDefault="005256D7" w:rsidP="00B16FA3">
                            <w:pPr>
                              <w:pStyle w:val="NormalWeb"/>
                              <w:spacing w:before="0" w:beforeAutospacing="0" w:after="0" w:afterAutospacing="0"/>
                              <w:jc w:val="center"/>
                            </w:pPr>
                            <w:r>
                              <w:rPr>
                                <w:rFonts w:asciiTheme="minorHAnsi" w:hAnsi="Calibri" w:cstheme="minorBidi"/>
                                <w:b/>
                                <w:bCs/>
                                <w:color w:val="000000"/>
                                <w:sz w:val="20"/>
                                <w:szCs w:val="20"/>
                              </w:rPr>
                              <w:t>Hotel Lago Grey</w:t>
                            </w:r>
                          </w:p>
                        </w:txbxContent>
                      </v:textbox>
                    </v:rect>
                  </w:pict>
                </mc:Fallback>
              </mc:AlternateContent>
            </w:r>
            <w:r w:rsidR="00950BCE" w:rsidRPr="00F75229">
              <w:rPr>
                <w:noProof/>
                <w:lang w:eastAsia="es-CL"/>
              </w:rPr>
              <mc:AlternateContent>
                <mc:Choice Requires="wps">
                  <w:drawing>
                    <wp:anchor distT="0" distB="0" distL="114300" distR="114300" simplePos="0" relativeHeight="251879424" behindDoc="0" locked="0" layoutInCell="1" allowOverlap="1" wp14:anchorId="3C13DAB3" wp14:editId="6AEE9F43">
                      <wp:simplePos x="0" y="0"/>
                      <wp:positionH relativeFrom="column">
                        <wp:posOffset>2714226</wp:posOffset>
                      </wp:positionH>
                      <wp:positionV relativeFrom="paragraph">
                        <wp:posOffset>3038342</wp:posOffset>
                      </wp:positionV>
                      <wp:extent cx="1152570" cy="265814"/>
                      <wp:effectExtent l="0" t="0" r="28575" b="20320"/>
                      <wp:wrapNone/>
                      <wp:docPr id="71" name="70 Conector recto"/>
                      <wp:cNvGraphicFramePr/>
                      <a:graphic xmlns:a="http://schemas.openxmlformats.org/drawingml/2006/main">
                        <a:graphicData uri="http://schemas.microsoft.com/office/word/2010/wordprocessingShape">
                          <wps:wsp>
                            <wps:cNvCnPr/>
                            <wps:spPr>
                              <a:xfrm flipH="1">
                                <a:off x="0" y="0"/>
                                <a:ext cx="1152570" cy="265814"/>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8833BD" id="70 Conector recto" o:spid="_x0000_s1026" style="position:absolute;flip:x;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7pt,239.25pt" to="304.45pt,2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" strokecolor="windowText" strokeweight="1.5pt">
                      <v:stroke joinstyle="miter"/>
                    </v:line>
                  </w:pict>
                </mc:Fallback>
              </mc:AlternateContent>
            </w:r>
            <w:r w:rsidR="00950BCE" w:rsidRPr="00F75229">
              <w:rPr>
                <w:noProof/>
                <w:lang w:eastAsia="es-CL"/>
              </w:rPr>
              <mc:AlternateContent>
                <mc:Choice Requires="wps">
                  <w:drawing>
                    <wp:anchor distT="0" distB="0" distL="114300" distR="114300" simplePos="0" relativeHeight="251881472" behindDoc="0" locked="0" layoutInCell="1" allowOverlap="1" wp14:anchorId="52188551" wp14:editId="464F6F8C">
                      <wp:simplePos x="0" y="0"/>
                      <wp:positionH relativeFrom="column">
                        <wp:posOffset>3770630</wp:posOffset>
                      </wp:positionH>
                      <wp:positionV relativeFrom="paragraph">
                        <wp:posOffset>2969895</wp:posOffset>
                      </wp:positionV>
                      <wp:extent cx="153670" cy="130810"/>
                      <wp:effectExtent l="0" t="0" r="17780" b="21590"/>
                      <wp:wrapNone/>
                      <wp:docPr id="305" name="7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4F300C1B" id="72 Elipse" o:spid="_x0000_s1026" style="position:absolute;margin-left:296.9pt;margin-top:233.85pt;width:12.1pt;height:10.3pt;z-index:251881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" fillcolor="white [3212]" strokecolor="black [3213]" strokeweight="1.5pt">
                      <v:stroke joinstyle="miter"/>
                    </v:oval>
                  </w:pict>
                </mc:Fallback>
              </mc:AlternateContent>
            </w:r>
            <w:r w:rsidR="00950BCE" w:rsidRPr="00F75229">
              <w:rPr>
                <w:noProof/>
                <w:lang w:eastAsia="es-CL"/>
              </w:rPr>
              <mc:AlternateContent>
                <mc:Choice Requires="wps">
                  <w:drawing>
                    <wp:anchor distT="0" distB="0" distL="114300" distR="114300" simplePos="0" relativeHeight="251908096" behindDoc="0" locked="0" layoutInCell="1" allowOverlap="1" wp14:anchorId="7366B5A8" wp14:editId="2B75E539">
                      <wp:simplePos x="0" y="0"/>
                      <wp:positionH relativeFrom="column">
                        <wp:posOffset>4999990</wp:posOffset>
                      </wp:positionH>
                      <wp:positionV relativeFrom="paragraph">
                        <wp:posOffset>2665730</wp:posOffset>
                      </wp:positionV>
                      <wp:extent cx="839470" cy="412115"/>
                      <wp:effectExtent l="0" t="0" r="17780" b="26035"/>
                      <wp:wrapNone/>
                      <wp:docPr id="317" name="88 Conector recto"/>
                      <wp:cNvGraphicFramePr/>
                      <a:graphic xmlns:a="http://schemas.openxmlformats.org/drawingml/2006/main">
                        <a:graphicData uri="http://schemas.microsoft.com/office/word/2010/wordprocessingShape">
                          <wps:wsp>
                            <wps:cNvCnPr/>
                            <wps:spPr>
                              <a:xfrm flipH="1">
                                <a:off x="0" y="0"/>
                                <a:ext cx="839470" cy="412115"/>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5A7687" id="88 Conector recto" o:spid="_x0000_s1026" style="position:absolute;flip:x;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3.7pt,209.9pt" to="459.8pt,2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" strokecolor="windowText" strokeweight="1.5pt">
                      <v:stroke joinstyle="miter"/>
                    </v:line>
                  </w:pict>
                </mc:Fallback>
              </mc:AlternateContent>
            </w:r>
            <w:r w:rsidR="00950BCE" w:rsidRPr="00F75229">
              <w:rPr>
                <w:noProof/>
                <w:lang w:eastAsia="es-CL"/>
              </w:rPr>
              <mc:AlternateContent>
                <mc:Choice Requires="wps">
                  <w:drawing>
                    <wp:anchor distT="0" distB="0" distL="114300" distR="114300" simplePos="0" relativeHeight="251909120" behindDoc="0" locked="0" layoutInCell="1" allowOverlap="1" wp14:anchorId="0C19AAC7" wp14:editId="124AB58D">
                      <wp:simplePos x="0" y="0"/>
                      <wp:positionH relativeFrom="column">
                        <wp:posOffset>4933950</wp:posOffset>
                      </wp:positionH>
                      <wp:positionV relativeFrom="paragraph">
                        <wp:posOffset>3019425</wp:posOffset>
                      </wp:positionV>
                      <wp:extent cx="153670" cy="130810"/>
                      <wp:effectExtent l="0" t="0" r="17780" b="21590"/>
                      <wp:wrapNone/>
                      <wp:docPr id="319" name="9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0230F890" id="90 Elipse" o:spid="_x0000_s1026" style="position:absolute;margin-left:388.5pt;margin-top:237.75pt;width:12.1pt;height:10.3pt;z-index:251909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" fillcolor="white [3212]" strokecolor="black [3213]" strokeweight="1.5pt">
                      <v:stroke joinstyle="miter"/>
                    </v:oval>
                  </w:pict>
                </mc:Fallback>
              </mc:AlternateContent>
            </w:r>
            <w:r w:rsidR="00A16E78" w:rsidRPr="00F75229">
              <w:rPr>
                <w:rFonts w:cstheme="minorHAnsi"/>
                <w:noProof/>
                <w:lang w:eastAsia="es-CL"/>
              </w:rPr>
              <mc:AlternateContent>
                <mc:Choice Requires="wps">
                  <w:drawing>
                    <wp:anchor distT="0" distB="0" distL="114300" distR="114300" simplePos="0" relativeHeight="251719680" behindDoc="0" locked="0" layoutInCell="1" allowOverlap="1" wp14:anchorId="6CE04F6E" wp14:editId="7AB7D509">
                      <wp:simplePos x="0" y="0"/>
                      <wp:positionH relativeFrom="column">
                        <wp:posOffset>8035925</wp:posOffset>
                      </wp:positionH>
                      <wp:positionV relativeFrom="paragraph">
                        <wp:posOffset>14605</wp:posOffset>
                      </wp:positionV>
                      <wp:extent cx="307975" cy="1403985"/>
                      <wp:effectExtent l="0" t="0" r="0" b="1905"/>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5390B82B" w14:textId="77777777" w:rsidR="005256D7" w:rsidRPr="00817A82" w:rsidRDefault="005256D7" w:rsidP="00D67826">
                                  <w:pPr>
                                    <w:rPr>
                                      <w:b/>
                                      <w:color w:val="FFFFFF" w:themeColor="background1"/>
                                      <w:sz w:val="28"/>
                                    </w:rPr>
                                  </w:pPr>
                                  <w:r w:rsidRPr="00817A82">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CE04F6E" id="_x0000_s1037" type="#_x0000_t202" style="position:absolute;left:0;text-align:left;margin-left:632.75pt;margin-top:1.15pt;width:24.25pt;height:110.55pt;z-index:2517196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" filled="f" stroked="f">
                      <v:textbox style="mso-fit-shape-to-text:t">
                        <w:txbxContent>
                          <w:p w14:paraId="5390B82B" w14:textId="77777777" w:rsidR="005256D7" w:rsidRPr="00817A82" w:rsidRDefault="005256D7" w:rsidP="00D67826">
                            <w:pPr>
                              <w:rPr>
                                <w:b/>
                                <w:color w:val="FFFFFF" w:themeColor="background1"/>
                                <w:sz w:val="28"/>
                              </w:rPr>
                            </w:pPr>
                            <w:r w:rsidRPr="00817A82">
                              <w:rPr>
                                <w:b/>
                                <w:color w:val="FFFFFF" w:themeColor="background1"/>
                                <w:sz w:val="28"/>
                              </w:rPr>
                              <w:t>N</w:t>
                            </w:r>
                          </w:p>
                        </w:txbxContent>
                      </v:textbox>
                    </v:shape>
                  </w:pict>
                </mc:Fallback>
              </mc:AlternateContent>
            </w:r>
            <w:r w:rsidR="00A16E78" w:rsidRPr="00F75229">
              <w:rPr>
                <w:rFonts w:cstheme="minorHAnsi"/>
                <w:noProof/>
                <w:lang w:eastAsia="es-CL"/>
              </w:rPr>
              <mc:AlternateContent>
                <mc:Choice Requires="wps">
                  <w:drawing>
                    <wp:anchor distT="0" distB="0" distL="114300" distR="114300" simplePos="0" relativeHeight="251718656" behindDoc="0" locked="0" layoutInCell="1" allowOverlap="1" wp14:anchorId="5863A0E3" wp14:editId="01201C21">
                      <wp:simplePos x="0" y="0"/>
                      <wp:positionH relativeFrom="column">
                        <wp:posOffset>8079902</wp:posOffset>
                      </wp:positionH>
                      <wp:positionV relativeFrom="paragraph">
                        <wp:posOffset>281305</wp:posOffset>
                      </wp:positionV>
                      <wp:extent cx="222885" cy="382270"/>
                      <wp:effectExtent l="19050" t="19050" r="24765" b="17780"/>
                      <wp:wrapNone/>
                      <wp:docPr id="75" name="75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CA06620" id="75 Flecha arriba" o:spid="_x0000_s1026" type="#_x0000_t68" style="position:absolute;margin-left:636.2pt;margin-top:22.15pt;width:17.55pt;height:30.1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" adj="6297" fillcolor="white [3212]" strokecolor="black [3213]" strokeweight="1.5pt"/>
                  </w:pict>
                </mc:Fallback>
              </mc:AlternateContent>
            </w:r>
            <w:r w:rsidR="00F35927" w:rsidRPr="00F75229">
              <w:rPr>
                <w:noProof/>
                <w:lang w:eastAsia="es-CL"/>
              </w:rPr>
              <w:t xml:space="preserve"> </w:t>
            </w:r>
            <w:r w:rsidR="00950BCE">
              <w:rPr>
                <w:noProof/>
                <w:lang w:eastAsia="es-CL"/>
              </w:rPr>
              <w:drawing>
                <wp:inline distT="0" distB="0" distL="0" distR="0" wp14:anchorId="68F4C256" wp14:editId="4DEEC8A8">
                  <wp:extent cx="8375055" cy="4061638"/>
                  <wp:effectExtent l="0" t="0" r="6985" b="0"/>
                  <wp:docPr id="224" name="Imagen 224" descr="C:\Users\andy.morrison\Desktop\Lay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Layou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03320" cy="4075345"/>
                          </a:xfrm>
                          <a:prstGeom prst="rect">
                            <a:avLst/>
                          </a:prstGeom>
                          <a:noFill/>
                          <a:ln>
                            <a:noFill/>
                          </a:ln>
                        </pic:spPr>
                      </pic:pic>
                    </a:graphicData>
                  </a:graphic>
                </wp:inline>
              </w:drawing>
            </w:r>
            <w:r w:rsidR="00B16FA3">
              <w:rPr>
                <w:noProof/>
                <w:lang w:eastAsia="es-CL"/>
              </w:rPr>
              <w:t xml:space="preserve"> </w:t>
            </w:r>
          </w:p>
          <w:p w14:paraId="60CAE3D6" w14:textId="77777777" w:rsidR="00F35927" w:rsidRDefault="00F35927" w:rsidP="00950BCE">
            <w:pPr>
              <w:spacing w:after="0" w:line="240" w:lineRule="auto"/>
              <w:jc w:val="center"/>
              <w:rPr>
                <w:rFonts w:cstheme="minorHAnsi"/>
                <w:lang w:eastAsia="es-ES"/>
              </w:rPr>
            </w:pPr>
          </w:p>
          <w:p w14:paraId="62C38A1E" w14:textId="77777777" w:rsidR="00950BCE" w:rsidRPr="00D42470" w:rsidRDefault="00950BCE" w:rsidP="00950BCE">
            <w:pPr>
              <w:spacing w:after="0" w:line="240" w:lineRule="auto"/>
              <w:jc w:val="center"/>
              <w:rPr>
                <w:rFonts w:cstheme="minorHAnsi"/>
                <w:lang w:eastAsia="es-ES"/>
              </w:rPr>
            </w:pPr>
          </w:p>
        </w:tc>
      </w:tr>
    </w:tbl>
    <w:p w14:paraId="65117240" w14:textId="77777777" w:rsidR="00D42470" w:rsidRDefault="00D42470" w:rsidP="00D42470">
      <w:pPr>
        <w:ind w:left="360" w:hanging="360"/>
        <w:contextualSpacing/>
        <w:rPr>
          <w:sz w:val="24"/>
          <w:szCs w:val="24"/>
        </w:rPr>
      </w:pPr>
    </w:p>
    <w:p w14:paraId="6958DBC3" w14:textId="77777777" w:rsidR="00821D33" w:rsidRDefault="00821D33" w:rsidP="00821D33">
      <w:pPr>
        <w:ind w:left="360" w:hanging="360"/>
        <w:contextualSpacing/>
      </w:pPr>
    </w:p>
    <w:p w14:paraId="10F3C8DF" w14:textId="77777777" w:rsidR="00821D33" w:rsidRDefault="00821D33" w:rsidP="00821D33">
      <w:pPr>
        <w:ind w:left="360" w:hanging="360"/>
        <w:contextualSpacing/>
      </w:pPr>
    </w:p>
    <w:p w14:paraId="5428494F" w14:textId="77777777" w:rsidR="00821D33" w:rsidRDefault="00821D33" w:rsidP="00821D33">
      <w:pPr>
        <w:ind w:left="360" w:hanging="360"/>
        <w:contextualSpacing/>
      </w:pPr>
    </w:p>
    <w:p w14:paraId="5218536D" w14:textId="77777777" w:rsidR="00821D33" w:rsidRPr="00D42470" w:rsidRDefault="00821D33" w:rsidP="00D42470">
      <w:pPr>
        <w:ind w:left="360" w:hanging="360"/>
        <w:contextualSpacing/>
        <w:rPr>
          <w:sz w:val="24"/>
          <w:szCs w:val="24"/>
        </w:rPr>
        <w:sectPr w:rsidR="00821D33" w:rsidRPr="00D42470" w:rsidSect="000A28D4">
          <w:type w:val="nextColumn"/>
          <w:pgSz w:w="15840" w:h="12240" w:orient="landscape" w:code="1"/>
          <w:pgMar w:top="1134" w:right="1134" w:bottom="1134" w:left="1134" w:header="709" w:footer="709" w:gutter="0"/>
          <w:pgNumType w:start="5"/>
          <w:cols w:space="708"/>
          <w:docGrid w:linePitch="360"/>
        </w:sectPr>
      </w:pPr>
    </w:p>
    <w:p w14:paraId="0A455B29" w14:textId="77777777" w:rsidR="00D42470" w:rsidRDefault="00D42470" w:rsidP="00987770">
      <w:pPr>
        <w:pStyle w:val="Ttulo1"/>
      </w:pPr>
      <w:bookmarkStart w:id="36" w:name="_Toc390777020"/>
      <w:bookmarkStart w:id="37" w:name="_Toc449085409"/>
      <w:bookmarkStart w:id="38" w:name="_Toc508897196"/>
      <w:r w:rsidRPr="00D42470">
        <w:lastRenderedPageBreak/>
        <w:t>INSTRUMENTOS DE CARÁCTER AMBIENTAL FISCALIZADOS</w:t>
      </w:r>
      <w:bookmarkEnd w:id="36"/>
      <w:bookmarkEnd w:id="37"/>
      <w:bookmarkEnd w:id="38"/>
    </w:p>
    <w:p w14:paraId="21C6F037"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8"/>
        <w:gridCol w:w="1276"/>
        <w:gridCol w:w="1131"/>
        <w:gridCol w:w="991"/>
        <w:gridCol w:w="1276"/>
        <w:gridCol w:w="1984"/>
        <w:gridCol w:w="3096"/>
      </w:tblGrid>
      <w:tr w:rsidR="005933B2" w:rsidRPr="009A2755" w14:paraId="03272891" w14:textId="77777777" w:rsidTr="00BE3C59">
        <w:trPr>
          <w:trHeight w:val="498"/>
        </w:trPr>
        <w:tc>
          <w:tcPr>
            <w:tcW w:w="5000" w:type="pct"/>
            <w:gridSpan w:val="7"/>
            <w:shd w:val="clear" w:color="000000" w:fill="D9D9D9"/>
            <w:noWrap/>
            <w:vAlign w:val="center"/>
          </w:tcPr>
          <w:p w14:paraId="67FA29EC" w14:textId="77777777" w:rsidR="005933B2" w:rsidRPr="000B424C" w:rsidRDefault="005933B2" w:rsidP="00BE3C59">
            <w:pPr>
              <w:spacing w:after="0" w:line="0" w:lineRule="atLeast"/>
              <w:rPr>
                <w:rFonts w:ascii="Calibri" w:eastAsia="Times New Roman" w:hAnsi="Calibri" w:cs="Calibri"/>
                <w:b/>
                <w:bCs/>
                <w:color w:val="000000"/>
                <w:sz w:val="20"/>
                <w:szCs w:val="20"/>
                <w:lang w:eastAsia="es-CL"/>
              </w:rPr>
            </w:pPr>
            <w:r w:rsidRPr="000B424C">
              <w:rPr>
                <w:rFonts w:ascii="Calibri" w:eastAsia="Times New Roman" w:hAnsi="Calibri" w:cs="Calibri"/>
                <w:b/>
                <w:bCs/>
                <w:color w:val="000000"/>
                <w:sz w:val="20"/>
                <w:szCs w:val="20"/>
                <w:lang w:eastAsia="es-CL"/>
              </w:rPr>
              <w:t>Identificación de Instrumentos de Cará</w:t>
            </w:r>
            <w:r w:rsidR="00BE3C59" w:rsidRPr="000B424C">
              <w:rPr>
                <w:rFonts w:ascii="Calibri" w:eastAsia="Times New Roman" w:hAnsi="Calibri" w:cs="Calibri"/>
                <w:b/>
                <w:bCs/>
                <w:color w:val="000000"/>
                <w:sz w:val="20"/>
                <w:szCs w:val="20"/>
                <w:lang w:eastAsia="es-CL"/>
              </w:rPr>
              <w:t>cter Ambiental fiscalizados.</w:t>
            </w:r>
          </w:p>
        </w:tc>
      </w:tr>
      <w:tr w:rsidR="00C22F24" w:rsidRPr="009A2755" w14:paraId="65437AAC" w14:textId="77777777" w:rsidTr="00C22F24">
        <w:trPr>
          <w:trHeight w:val="498"/>
        </w:trPr>
        <w:tc>
          <w:tcPr>
            <w:tcW w:w="177" w:type="pct"/>
            <w:shd w:val="clear" w:color="auto" w:fill="auto"/>
            <w:vAlign w:val="center"/>
            <w:hideMark/>
          </w:tcPr>
          <w:p w14:paraId="104BF063" w14:textId="77777777" w:rsidR="00987C39" w:rsidRPr="000B424C" w:rsidRDefault="00987C39"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N°</w:t>
            </w:r>
          </w:p>
        </w:tc>
        <w:tc>
          <w:tcPr>
            <w:tcW w:w="631" w:type="pct"/>
            <w:shd w:val="clear" w:color="auto" w:fill="auto"/>
            <w:vAlign w:val="center"/>
            <w:hideMark/>
          </w:tcPr>
          <w:p w14:paraId="4C51B1CD" w14:textId="77777777" w:rsidR="00987C39" w:rsidRPr="000B424C" w:rsidRDefault="00987C39"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Tipo de instrumento</w:t>
            </w:r>
          </w:p>
        </w:tc>
        <w:tc>
          <w:tcPr>
            <w:tcW w:w="559" w:type="pct"/>
            <w:shd w:val="clear" w:color="auto" w:fill="auto"/>
            <w:vAlign w:val="center"/>
            <w:hideMark/>
          </w:tcPr>
          <w:p w14:paraId="751ED9EA" w14:textId="77777777" w:rsidR="00987C39" w:rsidRPr="000B424C" w:rsidRDefault="00987C39"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N°/</w:t>
            </w:r>
          </w:p>
          <w:p w14:paraId="3B9ADB0C" w14:textId="77777777" w:rsidR="00987C39" w:rsidRPr="000B424C" w:rsidRDefault="00987C39"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Descripción</w:t>
            </w:r>
          </w:p>
        </w:tc>
        <w:tc>
          <w:tcPr>
            <w:tcW w:w="490" w:type="pct"/>
            <w:vAlign w:val="center"/>
          </w:tcPr>
          <w:p w14:paraId="3ED22AB5" w14:textId="77777777" w:rsidR="00987C39" w:rsidRPr="000B424C" w:rsidRDefault="00987C39"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Fecha</w:t>
            </w:r>
          </w:p>
        </w:tc>
        <w:tc>
          <w:tcPr>
            <w:tcW w:w="631" w:type="pct"/>
            <w:shd w:val="clear" w:color="auto" w:fill="auto"/>
            <w:vAlign w:val="center"/>
            <w:hideMark/>
          </w:tcPr>
          <w:p w14:paraId="1FBD494F" w14:textId="77777777" w:rsidR="00987C39" w:rsidRPr="000B424C" w:rsidRDefault="00987C39"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Comisión/ Institución</w:t>
            </w:r>
          </w:p>
        </w:tc>
        <w:tc>
          <w:tcPr>
            <w:tcW w:w="981" w:type="pct"/>
            <w:shd w:val="clear" w:color="auto" w:fill="auto"/>
            <w:vAlign w:val="center"/>
            <w:hideMark/>
          </w:tcPr>
          <w:p w14:paraId="3BB21039" w14:textId="77777777" w:rsidR="00987C39" w:rsidRPr="000B424C" w:rsidRDefault="0085246F"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Título</w:t>
            </w:r>
          </w:p>
        </w:tc>
        <w:tc>
          <w:tcPr>
            <w:tcW w:w="1531" w:type="pct"/>
            <w:vAlign w:val="center"/>
          </w:tcPr>
          <w:p w14:paraId="39254136" w14:textId="77777777" w:rsidR="00987C39" w:rsidRPr="000B424C" w:rsidRDefault="003F21E6" w:rsidP="003F21E6">
            <w:pPr>
              <w:spacing w:after="0" w:line="0" w:lineRule="atLeast"/>
              <w:jc w:val="center"/>
              <w:rPr>
                <w:rFonts w:ascii="Calibri" w:eastAsia="Times New Roman" w:hAnsi="Calibri" w:cs="Calibri"/>
                <w:b/>
                <w:bCs/>
                <w:sz w:val="20"/>
                <w:szCs w:val="20"/>
                <w:lang w:eastAsia="es-CL"/>
              </w:rPr>
            </w:pPr>
            <w:r w:rsidRPr="000B424C">
              <w:rPr>
                <w:rFonts w:ascii="Calibri" w:eastAsia="Times New Roman" w:hAnsi="Calibri" w:cs="Calibri"/>
                <w:b/>
                <w:bCs/>
                <w:sz w:val="20"/>
                <w:szCs w:val="20"/>
                <w:lang w:eastAsia="es-CL"/>
              </w:rPr>
              <w:t>Comentarios</w:t>
            </w:r>
          </w:p>
        </w:tc>
      </w:tr>
      <w:tr w:rsidR="005C224E" w:rsidRPr="009A2755" w14:paraId="4E9580E7" w14:textId="77777777" w:rsidTr="000B424C">
        <w:trPr>
          <w:trHeight w:val="1230"/>
        </w:trPr>
        <w:tc>
          <w:tcPr>
            <w:tcW w:w="177" w:type="pct"/>
            <w:shd w:val="clear" w:color="auto" w:fill="auto"/>
            <w:noWrap/>
            <w:vAlign w:val="center"/>
            <w:hideMark/>
          </w:tcPr>
          <w:p w14:paraId="68C61251" w14:textId="77777777" w:rsidR="005C224E" w:rsidRPr="000B424C" w:rsidRDefault="005C224E" w:rsidP="000B424C">
            <w:pPr>
              <w:spacing w:after="0" w:line="0" w:lineRule="atLeast"/>
              <w:jc w:val="center"/>
              <w:rPr>
                <w:rFonts w:ascii="Calibri" w:eastAsia="Calibri" w:hAnsi="Calibri" w:cs="Times New Roman"/>
                <w:color w:val="000000"/>
                <w:sz w:val="20"/>
              </w:rPr>
            </w:pPr>
            <w:r w:rsidRPr="000B424C">
              <w:rPr>
                <w:rFonts w:ascii="Calibri" w:eastAsia="Calibri" w:hAnsi="Calibri" w:cs="Times New Roman"/>
                <w:color w:val="000000"/>
                <w:sz w:val="20"/>
              </w:rPr>
              <w:t>1</w:t>
            </w:r>
          </w:p>
        </w:tc>
        <w:tc>
          <w:tcPr>
            <w:tcW w:w="631" w:type="pct"/>
            <w:shd w:val="clear" w:color="auto" w:fill="auto"/>
            <w:noWrap/>
            <w:vAlign w:val="center"/>
          </w:tcPr>
          <w:p w14:paraId="11B9949B" w14:textId="77777777" w:rsidR="005C224E" w:rsidRPr="00FD61F5" w:rsidRDefault="005C224E" w:rsidP="000B424C">
            <w:pPr>
              <w:spacing w:after="0" w:line="240" w:lineRule="auto"/>
              <w:jc w:val="center"/>
              <w:rPr>
                <w:color w:val="000000"/>
                <w:sz w:val="20"/>
              </w:rPr>
            </w:pPr>
            <w:r w:rsidRPr="00AF1ABD">
              <w:rPr>
                <w:color w:val="000000"/>
                <w:sz w:val="20"/>
              </w:rPr>
              <w:t>RCA</w:t>
            </w:r>
          </w:p>
        </w:tc>
        <w:tc>
          <w:tcPr>
            <w:tcW w:w="559" w:type="pct"/>
            <w:shd w:val="clear" w:color="auto" w:fill="auto"/>
            <w:noWrap/>
            <w:vAlign w:val="center"/>
          </w:tcPr>
          <w:p w14:paraId="1786B65C" w14:textId="58EB37BA" w:rsidR="005C224E" w:rsidRPr="00FD61F5" w:rsidRDefault="00EF75F2" w:rsidP="00EF75F2">
            <w:pPr>
              <w:spacing w:after="0" w:line="240" w:lineRule="auto"/>
              <w:jc w:val="center"/>
              <w:rPr>
                <w:color w:val="000000"/>
                <w:sz w:val="20"/>
              </w:rPr>
            </w:pPr>
            <w:r>
              <w:rPr>
                <w:color w:val="000000"/>
                <w:sz w:val="20"/>
              </w:rPr>
              <w:t>282</w:t>
            </w:r>
          </w:p>
        </w:tc>
        <w:tc>
          <w:tcPr>
            <w:tcW w:w="490" w:type="pct"/>
            <w:vAlign w:val="center"/>
          </w:tcPr>
          <w:p w14:paraId="260E95CE" w14:textId="1987C41C" w:rsidR="005C224E" w:rsidRPr="00FD61F5" w:rsidRDefault="00EF75F2" w:rsidP="00EF75F2">
            <w:pPr>
              <w:spacing w:after="0" w:line="240" w:lineRule="auto"/>
              <w:jc w:val="center"/>
              <w:rPr>
                <w:color w:val="000000"/>
                <w:sz w:val="20"/>
              </w:rPr>
            </w:pPr>
            <w:r>
              <w:rPr>
                <w:color w:val="000000"/>
                <w:sz w:val="20"/>
              </w:rPr>
              <w:t>14</w:t>
            </w:r>
            <w:r w:rsidR="005C224E" w:rsidRPr="00DD0FE6">
              <w:rPr>
                <w:color w:val="000000"/>
                <w:sz w:val="20"/>
              </w:rPr>
              <w:t>/1</w:t>
            </w:r>
            <w:r>
              <w:rPr>
                <w:color w:val="000000"/>
                <w:sz w:val="20"/>
              </w:rPr>
              <w:t>0</w:t>
            </w:r>
            <w:r w:rsidR="005C224E" w:rsidRPr="00DD0FE6">
              <w:rPr>
                <w:color w:val="000000"/>
                <w:sz w:val="20"/>
              </w:rPr>
              <w:t>/1</w:t>
            </w:r>
            <w:r>
              <w:rPr>
                <w:color w:val="000000"/>
                <w:sz w:val="20"/>
              </w:rPr>
              <w:t>4</w:t>
            </w:r>
          </w:p>
        </w:tc>
        <w:tc>
          <w:tcPr>
            <w:tcW w:w="631" w:type="pct"/>
            <w:shd w:val="clear" w:color="auto" w:fill="auto"/>
            <w:noWrap/>
            <w:vAlign w:val="center"/>
          </w:tcPr>
          <w:p w14:paraId="1895C406" w14:textId="77777777" w:rsidR="005C224E" w:rsidRPr="000B424C" w:rsidRDefault="005C224E" w:rsidP="000B424C">
            <w:pPr>
              <w:spacing w:after="0" w:line="240" w:lineRule="auto"/>
              <w:jc w:val="center"/>
              <w:rPr>
                <w:rFonts w:ascii="Calibri" w:eastAsia="Calibri" w:hAnsi="Calibri" w:cs="Times New Roman"/>
                <w:color w:val="000000"/>
                <w:sz w:val="20"/>
              </w:rPr>
            </w:pPr>
            <w:r w:rsidRPr="000B424C">
              <w:rPr>
                <w:rFonts w:eastAsia="Times New Roman" w:cs="Calibri"/>
                <w:color w:val="000000"/>
                <w:sz w:val="20"/>
                <w:szCs w:val="20"/>
                <w:lang w:eastAsia="es-CL"/>
              </w:rPr>
              <w:t>Comisión de Evaluación Ambiental XII Región</w:t>
            </w:r>
          </w:p>
        </w:tc>
        <w:tc>
          <w:tcPr>
            <w:tcW w:w="981" w:type="pct"/>
            <w:shd w:val="clear" w:color="auto" w:fill="auto"/>
            <w:noWrap/>
            <w:vAlign w:val="center"/>
          </w:tcPr>
          <w:p w14:paraId="448DD8E5" w14:textId="2370C1B1" w:rsidR="005C224E" w:rsidRPr="000B424C" w:rsidRDefault="005C224E" w:rsidP="00EF75F2">
            <w:pPr>
              <w:spacing w:after="0" w:line="240" w:lineRule="auto"/>
              <w:jc w:val="both"/>
              <w:rPr>
                <w:rFonts w:eastAsia="Times New Roman" w:cs="Calibri"/>
                <w:color w:val="000000"/>
                <w:sz w:val="20"/>
                <w:szCs w:val="20"/>
                <w:lang w:eastAsia="es-CL"/>
              </w:rPr>
            </w:pPr>
            <w:r w:rsidRPr="000B424C">
              <w:rPr>
                <w:rFonts w:eastAsia="Times New Roman" w:cs="Calibri"/>
                <w:color w:val="000000"/>
                <w:sz w:val="20"/>
                <w:szCs w:val="20"/>
                <w:lang w:eastAsia="es-CL"/>
              </w:rPr>
              <w:t>DIA Proyecto "</w:t>
            </w:r>
            <w:r w:rsidR="00EF75F2">
              <w:rPr>
                <w:rFonts w:eastAsia="Times New Roman" w:cs="Calibri"/>
                <w:color w:val="000000"/>
                <w:sz w:val="20"/>
                <w:szCs w:val="20"/>
                <w:lang w:eastAsia="es-CL"/>
              </w:rPr>
              <w:t>Transporte y Reemplazo de Embarcación Navegación Turística Lago Grey</w:t>
            </w:r>
            <w:r w:rsidRPr="000B424C">
              <w:rPr>
                <w:rFonts w:eastAsia="Times New Roman" w:cs="Calibri"/>
                <w:color w:val="000000"/>
                <w:sz w:val="20"/>
                <w:szCs w:val="20"/>
                <w:lang w:eastAsia="es-CL"/>
              </w:rPr>
              <w:t>"</w:t>
            </w:r>
          </w:p>
        </w:tc>
        <w:tc>
          <w:tcPr>
            <w:tcW w:w="1531" w:type="pct"/>
            <w:vAlign w:val="center"/>
          </w:tcPr>
          <w:p w14:paraId="0ED1C23D" w14:textId="13C75E26" w:rsidR="002054DC" w:rsidRPr="001556F4" w:rsidRDefault="002054DC" w:rsidP="002054DC">
            <w:pPr>
              <w:spacing w:after="0" w:line="240" w:lineRule="auto"/>
              <w:jc w:val="both"/>
              <w:rPr>
                <w:rFonts w:eastAsia="Times New Roman" w:cs="Calibri"/>
                <w:color w:val="000000"/>
                <w:sz w:val="20"/>
                <w:szCs w:val="20"/>
                <w:lang w:eastAsia="es-CL"/>
              </w:rPr>
            </w:pPr>
            <w:r w:rsidRPr="001556F4">
              <w:rPr>
                <w:rFonts w:eastAsia="Times New Roman" w:cs="Calibri"/>
                <w:color w:val="000000"/>
                <w:sz w:val="20"/>
                <w:szCs w:val="20"/>
                <w:lang w:eastAsia="es-CL"/>
              </w:rPr>
              <w:t xml:space="preserve">El proyecto cuenta con </w:t>
            </w:r>
            <w:r w:rsidR="003E6215">
              <w:rPr>
                <w:rFonts w:eastAsia="Times New Roman" w:cs="Calibri"/>
                <w:color w:val="000000"/>
                <w:sz w:val="20"/>
                <w:szCs w:val="20"/>
                <w:lang w:eastAsia="es-CL"/>
              </w:rPr>
              <w:t>seis</w:t>
            </w:r>
            <w:r w:rsidRPr="001556F4">
              <w:rPr>
                <w:rFonts w:eastAsia="Times New Roman" w:cs="Calibri"/>
                <w:color w:val="000000"/>
                <w:sz w:val="20"/>
                <w:szCs w:val="20"/>
                <w:lang w:eastAsia="es-CL"/>
              </w:rPr>
              <w:t xml:space="preserve"> consultas de pertinencia de ingreso al SEIA:</w:t>
            </w:r>
          </w:p>
          <w:p w14:paraId="201549FF" w14:textId="77777777" w:rsidR="002054DC" w:rsidRPr="001556F4" w:rsidRDefault="002054DC" w:rsidP="002054DC">
            <w:pPr>
              <w:spacing w:after="0" w:line="240" w:lineRule="auto"/>
              <w:jc w:val="both"/>
              <w:rPr>
                <w:rFonts w:eastAsia="Times New Roman" w:cs="Calibri"/>
                <w:color w:val="000000"/>
                <w:sz w:val="20"/>
                <w:szCs w:val="20"/>
                <w:lang w:eastAsia="es-CL"/>
              </w:rPr>
            </w:pPr>
          </w:p>
          <w:p w14:paraId="6BC47913" w14:textId="77777777" w:rsidR="002054DC" w:rsidRPr="00FC38D5" w:rsidRDefault="002054DC" w:rsidP="002054DC">
            <w:pPr>
              <w:spacing w:after="0" w:line="240" w:lineRule="auto"/>
              <w:jc w:val="both"/>
              <w:rPr>
                <w:rFonts w:eastAsia="Times New Roman" w:cs="Calibri"/>
                <w:color w:val="000000"/>
                <w:sz w:val="20"/>
                <w:szCs w:val="20"/>
                <w:highlight w:val="yellow"/>
                <w:lang w:eastAsia="es-CL"/>
              </w:rPr>
            </w:pPr>
            <w:r w:rsidRPr="001556F4">
              <w:rPr>
                <w:rFonts w:eastAsia="Times New Roman" w:cs="Calibri"/>
                <w:b/>
                <w:color w:val="000000"/>
                <w:sz w:val="20"/>
                <w:szCs w:val="20"/>
                <w:lang w:eastAsia="es-CL"/>
              </w:rPr>
              <w:t>Presentación del 20/10/14:</w:t>
            </w:r>
            <w:r w:rsidRPr="001556F4">
              <w:rPr>
                <w:rFonts w:eastAsia="Times New Roman" w:cs="Calibri"/>
                <w:color w:val="000000"/>
                <w:sz w:val="20"/>
                <w:szCs w:val="20"/>
                <w:lang w:eastAsia="es-CL"/>
              </w:rPr>
              <w:t xml:space="preserve"> </w:t>
            </w:r>
            <w:r>
              <w:rPr>
                <w:rFonts w:eastAsia="Times New Roman" w:cs="Calibri"/>
                <w:color w:val="000000"/>
                <w:sz w:val="20"/>
                <w:szCs w:val="20"/>
                <w:lang w:eastAsia="es-CL"/>
              </w:rPr>
              <w:t>M</w:t>
            </w:r>
            <w:r w:rsidRPr="001556F4">
              <w:rPr>
                <w:rFonts w:eastAsia="Times New Roman" w:cs="Calibri"/>
                <w:color w:val="000000"/>
                <w:sz w:val="20"/>
                <w:szCs w:val="20"/>
                <w:lang w:eastAsia="es-CL"/>
              </w:rPr>
              <w:t>ejoramiento y término del muelle de madera parcialmente construido en la "Playa del Grey", considerando su extensión a través de piezas modulares (plataforma) y la eliminación del otro embarque. La consulta fue respondida a través de Res. Ex. (SEA) N°304 del 04/11/14, indicándose que la modificación informada no requería ingresar obligatoriamente al SEIA.</w:t>
            </w:r>
          </w:p>
          <w:p w14:paraId="6B65CC01" w14:textId="77777777" w:rsidR="002054DC" w:rsidRPr="001556F4" w:rsidRDefault="002054DC" w:rsidP="002054DC">
            <w:pPr>
              <w:spacing w:after="0" w:line="240" w:lineRule="auto"/>
              <w:jc w:val="both"/>
              <w:rPr>
                <w:rFonts w:eastAsia="Times New Roman" w:cs="Calibri"/>
                <w:color w:val="000000"/>
                <w:sz w:val="20"/>
                <w:szCs w:val="20"/>
                <w:lang w:eastAsia="es-CL"/>
              </w:rPr>
            </w:pPr>
          </w:p>
          <w:p w14:paraId="3B50372D" w14:textId="77777777" w:rsidR="002054DC" w:rsidRPr="00FC38D5" w:rsidRDefault="002054DC" w:rsidP="002054DC">
            <w:pPr>
              <w:spacing w:after="0" w:line="240" w:lineRule="auto"/>
              <w:jc w:val="both"/>
              <w:rPr>
                <w:rFonts w:eastAsia="Times New Roman" w:cs="Calibri"/>
                <w:color w:val="000000"/>
                <w:sz w:val="20"/>
                <w:szCs w:val="20"/>
                <w:highlight w:val="yellow"/>
                <w:lang w:eastAsia="es-CL"/>
              </w:rPr>
            </w:pPr>
            <w:r w:rsidRPr="001556F4">
              <w:rPr>
                <w:rFonts w:eastAsia="Times New Roman" w:cs="Calibri"/>
                <w:b/>
                <w:color w:val="000000"/>
                <w:sz w:val="20"/>
                <w:szCs w:val="20"/>
                <w:lang w:eastAsia="es-CL"/>
              </w:rPr>
              <w:t>Presentación del 26/12/14:</w:t>
            </w:r>
            <w:r w:rsidRPr="001556F4">
              <w:rPr>
                <w:rFonts w:eastAsia="Times New Roman" w:cs="Calibri"/>
                <w:color w:val="000000"/>
                <w:sz w:val="20"/>
                <w:szCs w:val="20"/>
                <w:lang w:eastAsia="es-CL"/>
              </w:rPr>
              <w:t xml:space="preserve"> Cambios consistentes en varar la embarcación Grey II dentro del Lago Grey (4.335.555 N y 631.900 W, Datum WGS 84) y además modificar los plazos de traslado fuera del Parque Nacional Torres del Paine, efectuando dicha operación entre los meses de mayo y julio de 2015. La consulta fue respondida a través de Res. Ex. (SEA) N°2 del 08/01/15, indicándose que la modificación informada no requería ingresar obligatoriamente al SEIA.</w:t>
            </w:r>
          </w:p>
          <w:p w14:paraId="0F619A15" w14:textId="77777777" w:rsidR="002054DC" w:rsidRDefault="002054DC" w:rsidP="002054DC">
            <w:pPr>
              <w:spacing w:after="0" w:line="240" w:lineRule="auto"/>
              <w:jc w:val="both"/>
              <w:rPr>
                <w:rFonts w:eastAsia="Times New Roman" w:cs="Calibri"/>
                <w:color w:val="000000"/>
                <w:sz w:val="20"/>
                <w:szCs w:val="20"/>
                <w:highlight w:val="yellow"/>
                <w:lang w:eastAsia="es-CL"/>
              </w:rPr>
            </w:pPr>
          </w:p>
          <w:p w14:paraId="2E60DE36" w14:textId="77777777" w:rsidR="002054DC" w:rsidRDefault="002054DC" w:rsidP="002054DC">
            <w:pPr>
              <w:spacing w:after="0" w:line="240" w:lineRule="auto"/>
              <w:jc w:val="both"/>
              <w:rPr>
                <w:rFonts w:eastAsia="Times New Roman" w:cs="Calibri"/>
                <w:color w:val="000000"/>
                <w:sz w:val="20"/>
                <w:szCs w:val="20"/>
                <w:lang w:eastAsia="es-CL"/>
              </w:rPr>
            </w:pPr>
            <w:r w:rsidRPr="001556F4">
              <w:rPr>
                <w:rFonts w:eastAsia="Times New Roman" w:cs="Calibri"/>
                <w:b/>
                <w:color w:val="000000"/>
                <w:sz w:val="20"/>
                <w:szCs w:val="20"/>
                <w:lang w:eastAsia="es-CL"/>
              </w:rPr>
              <w:t xml:space="preserve">Presentación del </w:t>
            </w:r>
            <w:r>
              <w:rPr>
                <w:rFonts w:eastAsia="Times New Roman" w:cs="Calibri"/>
                <w:b/>
                <w:color w:val="000000"/>
                <w:sz w:val="20"/>
                <w:szCs w:val="20"/>
                <w:lang w:eastAsia="es-CL"/>
              </w:rPr>
              <w:t>03</w:t>
            </w:r>
            <w:r w:rsidRPr="001556F4">
              <w:rPr>
                <w:rFonts w:eastAsia="Times New Roman" w:cs="Calibri"/>
                <w:b/>
                <w:color w:val="000000"/>
                <w:sz w:val="20"/>
                <w:szCs w:val="20"/>
                <w:lang w:eastAsia="es-CL"/>
              </w:rPr>
              <w:t>/</w:t>
            </w:r>
            <w:r>
              <w:rPr>
                <w:rFonts w:eastAsia="Times New Roman" w:cs="Calibri"/>
                <w:b/>
                <w:color w:val="000000"/>
                <w:sz w:val="20"/>
                <w:szCs w:val="20"/>
                <w:lang w:eastAsia="es-CL"/>
              </w:rPr>
              <w:t>03</w:t>
            </w:r>
            <w:r w:rsidRPr="001556F4">
              <w:rPr>
                <w:rFonts w:eastAsia="Times New Roman" w:cs="Calibri"/>
                <w:b/>
                <w:color w:val="000000"/>
                <w:sz w:val="20"/>
                <w:szCs w:val="20"/>
                <w:lang w:eastAsia="es-CL"/>
              </w:rPr>
              <w:t>/1</w:t>
            </w:r>
            <w:r>
              <w:rPr>
                <w:rFonts w:eastAsia="Times New Roman" w:cs="Calibri"/>
                <w:b/>
                <w:color w:val="000000"/>
                <w:sz w:val="20"/>
                <w:szCs w:val="20"/>
                <w:lang w:eastAsia="es-CL"/>
              </w:rPr>
              <w:t>5</w:t>
            </w:r>
            <w:r w:rsidRPr="001556F4">
              <w:rPr>
                <w:rFonts w:eastAsia="Times New Roman" w:cs="Calibri"/>
                <w:b/>
                <w:color w:val="000000"/>
                <w:sz w:val="20"/>
                <w:szCs w:val="20"/>
                <w:lang w:eastAsia="es-CL"/>
              </w:rPr>
              <w:t>:</w:t>
            </w:r>
            <w:r>
              <w:rPr>
                <w:rFonts w:eastAsia="Times New Roman" w:cs="Calibri"/>
                <w:b/>
                <w:color w:val="000000"/>
                <w:sz w:val="20"/>
                <w:szCs w:val="20"/>
                <w:lang w:eastAsia="es-CL"/>
              </w:rPr>
              <w:t xml:space="preserve"> </w:t>
            </w:r>
            <w:r>
              <w:rPr>
                <w:rFonts w:eastAsia="Times New Roman" w:cs="Calibri"/>
                <w:color w:val="000000"/>
                <w:sz w:val="20"/>
                <w:szCs w:val="20"/>
                <w:lang w:eastAsia="es-CL"/>
              </w:rPr>
              <w:t>M</w:t>
            </w:r>
            <w:r w:rsidRPr="001556F4">
              <w:rPr>
                <w:rFonts w:eastAsia="Times New Roman" w:cs="Calibri"/>
                <w:color w:val="000000"/>
                <w:sz w:val="20"/>
                <w:szCs w:val="20"/>
                <w:lang w:eastAsia="es-CL"/>
              </w:rPr>
              <w:t>odificaciones al Plan de Manejo Forestal, considerando sólo la corta de 7 individuos de Lenga para efectuar el transporte del Catamarán hasta el Lago Grey, en circunstancias que originalmente se contempló la corta de 106 individuos. La consulta fue respondida a través de Res. Ex. (SEA) N°68 del 18/03/15, indicándose que la modificación informada no requería ingresar obligatoriamente al SEIA.</w:t>
            </w:r>
          </w:p>
          <w:p w14:paraId="01ADDC43" w14:textId="77777777" w:rsidR="004C1443" w:rsidRDefault="004C1443" w:rsidP="002054DC">
            <w:pPr>
              <w:spacing w:after="0" w:line="240" w:lineRule="auto"/>
              <w:jc w:val="both"/>
              <w:rPr>
                <w:rFonts w:eastAsia="Times New Roman" w:cs="Calibri"/>
                <w:color w:val="000000"/>
                <w:sz w:val="20"/>
                <w:szCs w:val="20"/>
                <w:lang w:eastAsia="es-CL"/>
              </w:rPr>
            </w:pPr>
          </w:p>
          <w:p w14:paraId="55399B80" w14:textId="5937D887" w:rsidR="002054DC" w:rsidRDefault="004C1443" w:rsidP="002054DC">
            <w:pPr>
              <w:spacing w:after="0" w:line="240" w:lineRule="auto"/>
              <w:jc w:val="both"/>
              <w:rPr>
                <w:rFonts w:eastAsia="Times New Roman" w:cs="Calibri"/>
                <w:color w:val="000000"/>
                <w:sz w:val="20"/>
                <w:szCs w:val="20"/>
                <w:lang w:eastAsia="es-CL"/>
              </w:rPr>
            </w:pPr>
            <w:r w:rsidRPr="000B1F3F">
              <w:rPr>
                <w:rFonts w:eastAsia="Times New Roman" w:cs="Calibri"/>
                <w:b/>
                <w:color w:val="000000"/>
                <w:sz w:val="20"/>
                <w:szCs w:val="20"/>
                <w:lang w:eastAsia="es-CL"/>
              </w:rPr>
              <w:t>Presentación del 21/09/15:</w:t>
            </w:r>
            <w:r w:rsidRPr="000B1F3F">
              <w:rPr>
                <w:rFonts w:eastAsia="Times New Roman" w:cs="Calibri"/>
                <w:color w:val="000000"/>
                <w:sz w:val="20"/>
                <w:szCs w:val="20"/>
                <w:lang w:eastAsia="es-CL"/>
              </w:rPr>
              <w:t xml:space="preserve"> Cambio de</w:t>
            </w:r>
            <w:r w:rsidR="004A3F34">
              <w:rPr>
                <w:rFonts w:eastAsia="Times New Roman" w:cs="Calibri"/>
                <w:color w:val="000000"/>
                <w:sz w:val="20"/>
                <w:szCs w:val="20"/>
                <w:lang w:eastAsia="es-CL"/>
              </w:rPr>
              <w:t xml:space="preserve"> </w:t>
            </w:r>
            <w:r w:rsidRPr="000B1F3F">
              <w:rPr>
                <w:rFonts w:eastAsia="Times New Roman" w:cs="Calibri"/>
                <w:color w:val="000000"/>
                <w:sz w:val="20"/>
                <w:szCs w:val="20"/>
                <w:lang w:eastAsia="es-CL"/>
              </w:rPr>
              <w:t>l</w:t>
            </w:r>
            <w:r w:rsidR="004A3F34">
              <w:rPr>
                <w:rFonts w:eastAsia="Times New Roman" w:cs="Calibri"/>
                <w:color w:val="000000"/>
                <w:sz w:val="20"/>
                <w:szCs w:val="20"/>
                <w:lang w:eastAsia="es-CL"/>
              </w:rPr>
              <w:t>os</w:t>
            </w:r>
            <w:r w:rsidRPr="000B1F3F">
              <w:rPr>
                <w:rFonts w:eastAsia="Times New Roman" w:cs="Calibri"/>
                <w:color w:val="000000"/>
                <w:sz w:val="20"/>
                <w:szCs w:val="20"/>
                <w:lang w:eastAsia="es-CL"/>
              </w:rPr>
              <w:t xml:space="preserve"> lugar</w:t>
            </w:r>
            <w:r w:rsidR="004A3F34">
              <w:rPr>
                <w:rFonts w:eastAsia="Times New Roman" w:cs="Calibri"/>
                <w:color w:val="000000"/>
                <w:sz w:val="20"/>
                <w:szCs w:val="20"/>
                <w:lang w:eastAsia="es-CL"/>
              </w:rPr>
              <w:t>es</w:t>
            </w:r>
            <w:r w:rsidRPr="000B1F3F">
              <w:rPr>
                <w:rFonts w:eastAsia="Times New Roman" w:cs="Calibri"/>
                <w:color w:val="000000"/>
                <w:sz w:val="20"/>
                <w:szCs w:val="20"/>
                <w:lang w:eastAsia="es-CL"/>
              </w:rPr>
              <w:t xml:space="preserve"> </w:t>
            </w:r>
            <w:r w:rsidR="002C179B">
              <w:rPr>
                <w:rFonts w:eastAsia="Times New Roman" w:cs="Calibri"/>
                <w:color w:val="000000"/>
                <w:sz w:val="20"/>
                <w:szCs w:val="20"/>
                <w:lang w:eastAsia="es-CL"/>
              </w:rPr>
              <w:t xml:space="preserve">utilizados para realizar </w:t>
            </w:r>
            <w:r w:rsidRPr="000B1F3F">
              <w:rPr>
                <w:rFonts w:eastAsia="Times New Roman" w:cs="Calibri"/>
                <w:color w:val="000000"/>
                <w:sz w:val="20"/>
                <w:szCs w:val="20"/>
                <w:lang w:eastAsia="es-CL"/>
              </w:rPr>
              <w:t>embarque y desembarque, y viceversa, de los pasajeros de la embarcación Grey III. La consulta fue respondida a través de Res. Ex. (SEA) N°282/2015/P24107 del 04/11/15, indicándose que la modificación informada no requería ingresar obligatoriamente al SEIA.</w:t>
            </w:r>
          </w:p>
          <w:p w14:paraId="0BC75F3D" w14:textId="77777777" w:rsidR="004C1443" w:rsidRDefault="004C1443" w:rsidP="002054DC">
            <w:pPr>
              <w:spacing w:after="0" w:line="240" w:lineRule="auto"/>
              <w:jc w:val="both"/>
              <w:rPr>
                <w:rFonts w:eastAsia="Times New Roman" w:cs="Calibri"/>
                <w:color w:val="000000"/>
                <w:sz w:val="20"/>
                <w:szCs w:val="20"/>
                <w:lang w:eastAsia="es-CL"/>
              </w:rPr>
            </w:pPr>
          </w:p>
          <w:p w14:paraId="62803A48" w14:textId="77777777" w:rsidR="005C224E" w:rsidRDefault="002054DC" w:rsidP="002054DC">
            <w:pPr>
              <w:spacing w:after="0" w:line="240" w:lineRule="auto"/>
              <w:jc w:val="both"/>
              <w:rPr>
                <w:rFonts w:eastAsia="Times New Roman" w:cs="Calibri"/>
                <w:color w:val="000000"/>
                <w:sz w:val="20"/>
                <w:szCs w:val="20"/>
                <w:lang w:eastAsia="es-CL"/>
              </w:rPr>
            </w:pPr>
            <w:r w:rsidRPr="001F58A6">
              <w:rPr>
                <w:rFonts w:eastAsia="Times New Roman" w:cs="Calibri"/>
                <w:b/>
                <w:color w:val="000000"/>
                <w:sz w:val="20"/>
                <w:szCs w:val="20"/>
                <w:lang w:eastAsia="es-CL"/>
              </w:rPr>
              <w:t>Presentación del 04/12/15:</w:t>
            </w:r>
            <w:r w:rsidRPr="001F58A6">
              <w:rPr>
                <w:rFonts w:eastAsia="Times New Roman" w:cs="Calibri"/>
                <w:color w:val="000000"/>
                <w:sz w:val="20"/>
                <w:szCs w:val="20"/>
                <w:lang w:eastAsia="es-CL"/>
              </w:rPr>
              <w:t xml:space="preserve"> Modificación de la fecha de retiro y traslado de la embarcación Grey II hasta el mes de junio de 2016. La consulta fue respondida</w:t>
            </w:r>
            <w:r w:rsidRPr="002E18DC">
              <w:rPr>
                <w:rFonts w:eastAsia="Times New Roman" w:cs="Calibri"/>
                <w:color w:val="000000"/>
                <w:sz w:val="20"/>
                <w:szCs w:val="20"/>
                <w:lang w:eastAsia="es-CL"/>
              </w:rPr>
              <w:t xml:space="preserve"> a través de Res. Ex. (SEA) N°368/2015/P30666 del 24/12/15, indicándose que la modificación informada no requería ingresar obligatoriamente al SEIA.</w:t>
            </w:r>
          </w:p>
          <w:p w14:paraId="6C48BF5C" w14:textId="77777777" w:rsidR="003E6215" w:rsidRDefault="003E6215" w:rsidP="002054DC">
            <w:pPr>
              <w:spacing w:after="0" w:line="240" w:lineRule="auto"/>
              <w:jc w:val="both"/>
              <w:rPr>
                <w:rFonts w:eastAsia="Times New Roman" w:cs="Calibri"/>
                <w:color w:val="000000"/>
                <w:sz w:val="20"/>
                <w:szCs w:val="20"/>
                <w:lang w:eastAsia="es-CL"/>
              </w:rPr>
            </w:pPr>
          </w:p>
          <w:p w14:paraId="733836A6" w14:textId="093338C6" w:rsidR="003E6215" w:rsidRPr="003E6215" w:rsidRDefault="003E6215" w:rsidP="003E6215">
            <w:pPr>
              <w:spacing w:after="0" w:line="240" w:lineRule="auto"/>
              <w:jc w:val="both"/>
              <w:rPr>
                <w:rFonts w:eastAsia="Times New Roman" w:cs="Calibri"/>
                <w:color w:val="000000"/>
                <w:sz w:val="20"/>
                <w:szCs w:val="20"/>
                <w:lang w:eastAsia="es-CL"/>
              </w:rPr>
            </w:pPr>
            <w:r w:rsidRPr="003E6215">
              <w:rPr>
                <w:rFonts w:eastAsia="Times New Roman" w:cs="Calibri"/>
                <w:b/>
                <w:color w:val="000000"/>
                <w:sz w:val="20"/>
                <w:szCs w:val="20"/>
                <w:lang w:eastAsia="es-CL"/>
              </w:rPr>
              <w:t>Presentación del 19/07/16:</w:t>
            </w:r>
            <w:r w:rsidRPr="003E6215">
              <w:rPr>
                <w:rFonts w:eastAsia="Times New Roman" w:cs="Calibri"/>
                <w:color w:val="000000"/>
                <w:sz w:val="20"/>
                <w:szCs w:val="20"/>
                <w:lang w:eastAsia="es-CL"/>
              </w:rPr>
              <w:t xml:space="preserve"> Modificación de los sitios de embarque y desembarque de la motonave Grey III con dos alternativas, además de la utilización de embarcación tipo zodiac para el traslado de pasajeros desde el lugar de embarque hasta la embarcación Grey III. La consulta fue respondida a través de Res. Ex. (SEA) N°206/2016/P17547 del 11/08/16, indicándose que </w:t>
            </w:r>
            <w:r w:rsidRPr="003E6215">
              <w:rPr>
                <w:rFonts w:eastAsia="Times New Roman" w:cs="Calibri"/>
                <w:color w:val="000000"/>
                <w:sz w:val="20"/>
                <w:szCs w:val="20"/>
                <w:u w:val="single"/>
                <w:lang w:eastAsia="es-CL"/>
              </w:rPr>
              <w:t>la modificación informada requería de ingreso previo y obligatorio al SEIA.</w:t>
            </w:r>
          </w:p>
        </w:tc>
      </w:tr>
      <w:tr w:rsidR="00C22F24" w:rsidRPr="009A2755" w14:paraId="0CB12A61" w14:textId="77777777" w:rsidTr="00C22F24">
        <w:trPr>
          <w:trHeight w:val="498"/>
        </w:trPr>
        <w:tc>
          <w:tcPr>
            <w:tcW w:w="177" w:type="pct"/>
            <w:shd w:val="clear" w:color="auto" w:fill="auto"/>
            <w:noWrap/>
            <w:vAlign w:val="center"/>
          </w:tcPr>
          <w:p w14:paraId="587F0ED5" w14:textId="77777777" w:rsidR="00D01797" w:rsidRPr="000B424C" w:rsidRDefault="00D01797" w:rsidP="00D42470">
            <w:pPr>
              <w:spacing w:after="0" w:line="0" w:lineRule="atLeast"/>
              <w:jc w:val="center"/>
              <w:rPr>
                <w:rFonts w:ascii="Calibri" w:eastAsia="Calibri" w:hAnsi="Calibri" w:cs="Times New Roman"/>
                <w:color w:val="000000"/>
                <w:sz w:val="20"/>
              </w:rPr>
            </w:pPr>
            <w:r w:rsidRPr="000B424C">
              <w:rPr>
                <w:rFonts w:ascii="Calibri" w:eastAsia="Calibri" w:hAnsi="Calibri" w:cs="Times New Roman"/>
                <w:color w:val="000000"/>
                <w:sz w:val="20"/>
              </w:rPr>
              <w:lastRenderedPageBreak/>
              <w:t>2</w:t>
            </w:r>
          </w:p>
        </w:tc>
        <w:tc>
          <w:tcPr>
            <w:tcW w:w="631" w:type="pct"/>
            <w:shd w:val="clear" w:color="auto" w:fill="auto"/>
            <w:noWrap/>
            <w:vAlign w:val="center"/>
          </w:tcPr>
          <w:p w14:paraId="1D68F752" w14:textId="77777777" w:rsidR="00D01797" w:rsidRPr="000B424C" w:rsidRDefault="00D01797" w:rsidP="00D42470">
            <w:pPr>
              <w:spacing w:after="0" w:line="0" w:lineRule="atLeast"/>
              <w:jc w:val="center"/>
              <w:rPr>
                <w:rFonts w:ascii="Calibri" w:eastAsia="Calibri" w:hAnsi="Calibri" w:cs="Times New Roman"/>
                <w:color w:val="000000"/>
                <w:sz w:val="20"/>
              </w:rPr>
            </w:pPr>
            <w:r w:rsidRPr="000B424C">
              <w:rPr>
                <w:rFonts w:ascii="Calibri" w:eastAsia="Calibri" w:hAnsi="Calibri" w:cs="Times New Roman"/>
                <w:color w:val="000000"/>
                <w:sz w:val="20"/>
              </w:rPr>
              <w:t>RCA</w:t>
            </w:r>
          </w:p>
        </w:tc>
        <w:tc>
          <w:tcPr>
            <w:tcW w:w="559" w:type="pct"/>
            <w:shd w:val="clear" w:color="auto" w:fill="auto"/>
            <w:noWrap/>
            <w:vAlign w:val="center"/>
          </w:tcPr>
          <w:p w14:paraId="5EE4B484" w14:textId="1BC1EDC1" w:rsidR="00D01797" w:rsidRPr="000B424C" w:rsidRDefault="00EF75F2" w:rsidP="00EF75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008</w:t>
            </w:r>
          </w:p>
        </w:tc>
        <w:tc>
          <w:tcPr>
            <w:tcW w:w="490" w:type="pct"/>
            <w:vAlign w:val="center"/>
          </w:tcPr>
          <w:p w14:paraId="06EE20D8" w14:textId="543BB8E6" w:rsidR="00D01797" w:rsidRPr="000B424C" w:rsidRDefault="00EF75F2" w:rsidP="00EF75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r w:rsidR="000B424C" w:rsidRPr="000B424C">
              <w:rPr>
                <w:rFonts w:ascii="Calibri" w:eastAsia="Calibri" w:hAnsi="Calibri" w:cs="Times New Roman"/>
                <w:color w:val="000000"/>
                <w:sz w:val="20"/>
              </w:rPr>
              <w:t>7</w:t>
            </w:r>
            <w:r w:rsidR="00D01797" w:rsidRPr="000B424C">
              <w:rPr>
                <w:rFonts w:ascii="Calibri" w:eastAsia="Calibri" w:hAnsi="Calibri" w:cs="Times New Roman"/>
                <w:color w:val="000000"/>
                <w:sz w:val="20"/>
              </w:rPr>
              <w:t>/</w:t>
            </w:r>
            <w:r>
              <w:rPr>
                <w:rFonts w:ascii="Calibri" w:eastAsia="Calibri" w:hAnsi="Calibri" w:cs="Times New Roman"/>
                <w:color w:val="000000"/>
                <w:sz w:val="20"/>
              </w:rPr>
              <w:t>01</w:t>
            </w:r>
            <w:r w:rsidR="00D01797" w:rsidRPr="000B424C">
              <w:rPr>
                <w:rFonts w:ascii="Calibri" w:eastAsia="Calibri" w:hAnsi="Calibri" w:cs="Times New Roman"/>
                <w:color w:val="000000"/>
                <w:sz w:val="20"/>
              </w:rPr>
              <w:t>/1</w:t>
            </w:r>
            <w:r>
              <w:rPr>
                <w:rFonts w:ascii="Calibri" w:eastAsia="Calibri" w:hAnsi="Calibri" w:cs="Times New Roman"/>
                <w:color w:val="000000"/>
                <w:sz w:val="20"/>
              </w:rPr>
              <w:t>7</w:t>
            </w:r>
          </w:p>
        </w:tc>
        <w:tc>
          <w:tcPr>
            <w:tcW w:w="631" w:type="pct"/>
            <w:shd w:val="clear" w:color="auto" w:fill="auto"/>
            <w:noWrap/>
            <w:vAlign w:val="center"/>
          </w:tcPr>
          <w:p w14:paraId="786EBFBA" w14:textId="77777777" w:rsidR="00D01797" w:rsidRPr="000B424C" w:rsidRDefault="00D01797" w:rsidP="0073317B">
            <w:pPr>
              <w:spacing w:after="0" w:line="0" w:lineRule="atLeast"/>
              <w:jc w:val="center"/>
              <w:rPr>
                <w:rFonts w:ascii="Calibri" w:eastAsia="Calibri" w:hAnsi="Calibri" w:cs="Times New Roman"/>
                <w:color w:val="000000"/>
                <w:sz w:val="20"/>
              </w:rPr>
            </w:pPr>
            <w:r w:rsidRPr="000B424C">
              <w:rPr>
                <w:rFonts w:eastAsia="Times New Roman" w:cs="Calibri"/>
                <w:color w:val="000000"/>
                <w:sz w:val="20"/>
                <w:szCs w:val="20"/>
                <w:lang w:eastAsia="es-CL"/>
              </w:rPr>
              <w:t>Comisión de Evaluación Ambiental XII Región</w:t>
            </w:r>
          </w:p>
        </w:tc>
        <w:tc>
          <w:tcPr>
            <w:tcW w:w="981" w:type="pct"/>
            <w:shd w:val="clear" w:color="auto" w:fill="auto"/>
            <w:noWrap/>
            <w:vAlign w:val="center"/>
          </w:tcPr>
          <w:p w14:paraId="4BBE4ACA" w14:textId="2D762FB3" w:rsidR="00D01797" w:rsidRPr="000B424C" w:rsidRDefault="00D01797" w:rsidP="00EF75F2">
            <w:pPr>
              <w:spacing w:after="0" w:line="0" w:lineRule="atLeast"/>
              <w:jc w:val="both"/>
              <w:rPr>
                <w:rFonts w:ascii="Calibri" w:eastAsia="Calibri" w:hAnsi="Calibri" w:cs="Times New Roman"/>
                <w:color w:val="000000"/>
                <w:sz w:val="20"/>
              </w:rPr>
            </w:pPr>
            <w:r w:rsidRPr="000B424C">
              <w:rPr>
                <w:rFonts w:ascii="Calibri" w:eastAsia="Calibri" w:hAnsi="Calibri" w:cs="Times New Roman"/>
                <w:color w:val="000000"/>
                <w:sz w:val="20"/>
              </w:rPr>
              <w:t>DIA proyecto “</w:t>
            </w:r>
            <w:r w:rsidR="00EF75F2">
              <w:rPr>
                <w:rFonts w:ascii="Calibri" w:eastAsia="Calibri" w:hAnsi="Calibri" w:cs="Times New Roman"/>
                <w:color w:val="000000"/>
                <w:sz w:val="20"/>
              </w:rPr>
              <w:t>Navegación de Apoyo en el Lago Grey</w:t>
            </w:r>
            <w:r w:rsidRPr="000B424C">
              <w:rPr>
                <w:rFonts w:ascii="Calibri" w:eastAsia="Calibri" w:hAnsi="Calibri" w:cs="Times New Roman"/>
                <w:color w:val="000000"/>
                <w:sz w:val="20"/>
              </w:rPr>
              <w:t>”</w:t>
            </w:r>
          </w:p>
        </w:tc>
        <w:tc>
          <w:tcPr>
            <w:tcW w:w="1531" w:type="pct"/>
            <w:vAlign w:val="center"/>
          </w:tcPr>
          <w:p w14:paraId="5E4809E9" w14:textId="77777777" w:rsidR="00D01797" w:rsidRPr="00B85BE3" w:rsidRDefault="00D01797" w:rsidP="0073317B">
            <w:pPr>
              <w:spacing w:after="0" w:line="0" w:lineRule="atLeast"/>
              <w:jc w:val="center"/>
              <w:rPr>
                <w:rFonts w:ascii="Calibri" w:eastAsia="Times New Roman" w:hAnsi="Calibri" w:cs="Calibri"/>
                <w:color w:val="000000"/>
                <w:sz w:val="20"/>
                <w:szCs w:val="20"/>
                <w:lang w:eastAsia="es-CL"/>
              </w:rPr>
            </w:pPr>
            <w:r w:rsidRPr="00B85BE3">
              <w:rPr>
                <w:rFonts w:ascii="Calibri" w:eastAsia="Times New Roman" w:hAnsi="Calibri" w:cs="Calibri"/>
                <w:color w:val="000000"/>
                <w:sz w:val="20"/>
                <w:szCs w:val="20"/>
                <w:lang w:eastAsia="es-CL"/>
              </w:rPr>
              <w:t>---</w:t>
            </w:r>
          </w:p>
        </w:tc>
      </w:tr>
    </w:tbl>
    <w:p w14:paraId="1D713AEE" w14:textId="77777777" w:rsidR="00D42470" w:rsidRDefault="00D42470" w:rsidP="00E22786">
      <w:pPr>
        <w:spacing w:after="0" w:line="240" w:lineRule="auto"/>
        <w:contextualSpacing/>
        <w:outlineLvl w:val="0"/>
        <w:rPr>
          <w:rFonts w:ascii="Calibri" w:eastAsia="Calibri" w:hAnsi="Calibri" w:cs="Calibri"/>
          <w:b/>
          <w:sz w:val="24"/>
          <w:szCs w:val="24"/>
        </w:rPr>
      </w:pPr>
    </w:p>
    <w:p w14:paraId="1BEE8465" w14:textId="77777777" w:rsidR="002F69AA" w:rsidRDefault="002F69AA" w:rsidP="00E22786">
      <w:pPr>
        <w:spacing w:after="0" w:line="240" w:lineRule="auto"/>
        <w:contextualSpacing/>
        <w:outlineLvl w:val="0"/>
        <w:rPr>
          <w:rFonts w:ascii="Calibri" w:eastAsia="Calibri" w:hAnsi="Calibri" w:cs="Calibri"/>
          <w:b/>
          <w:sz w:val="24"/>
          <w:szCs w:val="24"/>
        </w:rPr>
      </w:pPr>
    </w:p>
    <w:p w14:paraId="2A10A438" w14:textId="77777777" w:rsidR="00EF75F2" w:rsidRDefault="00EF75F2" w:rsidP="00E22786">
      <w:pPr>
        <w:spacing w:after="0" w:line="240" w:lineRule="auto"/>
        <w:contextualSpacing/>
        <w:outlineLvl w:val="0"/>
        <w:rPr>
          <w:rFonts w:ascii="Calibri" w:eastAsia="Calibri" w:hAnsi="Calibri" w:cs="Calibri"/>
          <w:b/>
          <w:sz w:val="24"/>
          <w:szCs w:val="24"/>
        </w:rPr>
      </w:pPr>
    </w:p>
    <w:p w14:paraId="5B78C90A" w14:textId="77777777" w:rsidR="00EF75F2" w:rsidRDefault="00EF75F2" w:rsidP="00E22786">
      <w:pPr>
        <w:spacing w:after="0" w:line="240" w:lineRule="auto"/>
        <w:contextualSpacing/>
        <w:outlineLvl w:val="0"/>
        <w:rPr>
          <w:rFonts w:ascii="Calibri" w:eastAsia="Calibri" w:hAnsi="Calibri" w:cs="Calibri"/>
          <w:b/>
          <w:sz w:val="24"/>
          <w:szCs w:val="24"/>
        </w:rPr>
      </w:pPr>
    </w:p>
    <w:p w14:paraId="43C57686" w14:textId="77777777" w:rsidR="00EF75F2" w:rsidRDefault="00EF75F2" w:rsidP="00E22786">
      <w:pPr>
        <w:spacing w:after="0" w:line="240" w:lineRule="auto"/>
        <w:contextualSpacing/>
        <w:outlineLvl w:val="0"/>
        <w:rPr>
          <w:rFonts w:ascii="Calibri" w:eastAsia="Calibri" w:hAnsi="Calibri" w:cs="Calibri"/>
          <w:b/>
          <w:sz w:val="24"/>
          <w:szCs w:val="24"/>
        </w:rPr>
      </w:pPr>
    </w:p>
    <w:p w14:paraId="055FE4A9" w14:textId="77777777" w:rsidR="00A653C9" w:rsidRDefault="00A653C9" w:rsidP="00E22786">
      <w:pPr>
        <w:spacing w:after="0" w:line="240" w:lineRule="auto"/>
        <w:contextualSpacing/>
        <w:outlineLvl w:val="0"/>
        <w:rPr>
          <w:rFonts w:ascii="Calibri" w:eastAsia="Calibri" w:hAnsi="Calibri" w:cs="Calibri"/>
          <w:b/>
          <w:sz w:val="24"/>
          <w:szCs w:val="24"/>
        </w:rPr>
      </w:pPr>
    </w:p>
    <w:p w14:paraId="4AD3E596" w14:textId="77777777" w:rsidR="00A653C9" w:rsidRDefault="00A653C9" w:rsidP="00E22786">
      <w:pPr>
        <w:spacing w:after="0" w:line="240" w:lineRule="auto"/>
        <w:contextualSpacing/>
        <w:outlineLvl w:val="0"/>
        <w:rPr>
          <w:rFonts w:ascii="Calibri" w:eastAsia="Calibri" w:hAnsi="Calibri" w:cs="Calibri"/>
          <w:b/>
          <w:sz w:val="24"/>
          <w:szCs w:val="24"/>
        </w:rPr>
      </w:pPr>
    </w:p>
    <w:p w14:paraId="3E1B7C31" w14:textId="77777777" w:rsidR="00A653C9" w:rsidRDefault="00A653C9" w:rsidP="00E22786">
      <w:pPr>
        <w:spacing w:after="0" w:line="240" w:lineRule="auto"/>
        <w:contextualSpacing/>
        <w:outlineLvl w:val="0"/>
        <w:rPr>
          <w:rFonts w:ascii="Calibri" w:eastAsia="Calibri" w:hAnsi="Calibri" w:cs="Calibri"/>
          <w:b/>
          <w:sz w:val="24"/>
          <w:szCs w:val="24"/>
        </w:rPr>
      </w:pPr>
    </w:p>
    <w:p w14:paraId="3F782F54" w14:textId="77777777" w:rsidR="00A653C9" w:rsidRDefault="00A653C9" w:rsidP="00E22786">
      <w:pPr>
        <w:spacing w:after="0" w:line="240" w:lineRule="auto"/>
        <w:contextualSpacing/>
        <w:outlineLvl w:val="0"/>
        <w:rPr>
          <w:rFonts w:ascii="Calibri" w:eastAsia="Calibri" w:hAnsi="Calibri" w:cs="Calibri"/>
          <w:b/>
          <w:sz w:val="24"/>
          <w:szCs w:val="24"/>
        </w:rPr>
      </w:pPr>
    </w:p>
    <w:p w14:paraId="00BC86F5" w14:textId="77777777" w:rsidR="00A653C9" w:rsidRDefault="00A653C9" w:rsidP="00E22786">
      <w:pPr>
        <w:spacing w:after="0" w:line="240" w:lineRule="auto"/>
        <w:contextualSpacing/>
        <w:outlineLvl w:val="0"/>
        <w:rPr>
          <w:rFonts w:ascii="Calibri" w:eastAsia="Calibri" w:hAnsi="Calibri" w:cs="Calibri"/>
          <w:b/>
          <w:sz w:val="24"/>
          <w:szCs w:val="24"/>
        </w:rPr>
      </w:pPr>
    </w:p>
    <w:p w14:paraId="3D61628D" w14:textId="77777777" w:rsidR="00A653C9" w:rsidRPr="00D42470" w:rsidRDefault="00A653C9" w:rsidP="00E22786">
      <w:pPr>
        <w:spacing w:after="0" w:line="240" w:lineRule="auto"/>
        <w:contextualSpacing/>
        <w:outlineLvl w:val="0"/>
        <w:rPr>
          <w:rFonts w:ascii="Calibri" w:eastAsia="Calibri" w:hAnsi="Calibri" w:cs="Calibri"/>
          <w:b/>
          <w:sz w:val="24"/>
          <w:szCs w:val="24"/>
        </w:rPr>
      </w:pPr>
    </w:p>
    <w:p w14:paraId="2859D88E" w14:textId="77777777" w:rsidR="00D42470" w:rsidRDefault="00D42470" w:rsidP="00987770">
      <w:pPr>
        <w:pStyle w:val="Ttulo1"/>
      </w:pPr>
      <w:bookmarkStart w:id="39" w:name="_Toc352840385"/>
      <w:bookmarkStart w:id="40" w:name="_Toc352841445"/>
      <w:bookmarkStart w:id="41" w:name="_Toc447875232"/>
      <w:bookmarkStart w:id="42" w:name="_Toc449085410"/>
      <w:bookmarkStart w:id="43" w:name="_Toc508897197"/>
      <w:r w:rsidRPr="00D42470">
        <w:lastRenderedPageBreak/>
        <w:t>ANTECEDENTES DE LA ACTIVIDAD DE FISCALIZACIÓN</w:t>
      </w:r>
      <w:bookmarkEnd w:id="39"/>
      <w:bookmarkEnd w:id="40"/>
      <w:bookmarkEnd w:id="41"/>
      <w:bookmarkEnd w:id="42"/>
      <w:bookmarkEnd w:id="43"/>
    </w:p>
    <w:p w14:paraId="19D58C77"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307A72A5" w14:textId="77777777" w:rsidR="00D42470" w:rsidRDefault="00D42470" w:rsidP="00987770">
      <w:pPr>
        <w:pStyle w:val="Ttulo2"/>
      </w:pPr>
      <w:bookmarkStart w:id="44" w:name="_Toc352840386"/>
      <w:bookmarkStart w:id="45" w:name="_Toc352841446"/>
      <w:bookmarkStart w:id="46" w:name="_Toc353998112"/>
      <w:bookmarkStart w:id="47" w:name="_Toc353998185"/>
      <w:bookmarkStart w:id="48" w:name="_Toc382383537"/>
      <w:bookmarkStart w:id="49" w:name="_Toc382472359"/>
      <w:bookmarkStart w:id="50" w:name="_Toc390184270"/>
      <w:bookmarkStart w:id="51" w:name="_Toc390360001"/>
      <w:bookmarkStart w:id="52" w:name="_Toc390777022"/>
      <w:bookmarkStart w:id="53" w:name="_Toc447875233"/>
      <w:bookmarkStart w:id="54" w:name="_Toc449085411"/>
      <w:bookmarkStart w:id="55" w:name="_Toc508897198"/>
      <w:r w:rsidRPr="00D42470">
        <w:t>Motivo de la Actividad de Fiscalización</w:t>
      </w:r>
      <w:bookmarkEnd w:id="44"/>
      <w:bookmarkEnd w:id="45"/>
      <w:bookmarkEnd w:id="46"/>
      <w:bookmarkEnd w:id="47"/>
      <w:bookmarkEnd w:id="48"/>
      <w:bookmarkEnd w:id="49"/>
      <w:bookmarkEnd w:id="50"/>
      <w:bookmarkEnd w:id="51"/>
      <w:bookmarkEnd w:id="52"/>
      <w:bookmarkEnd w:id="53"/>
      <w:bookmarkEnd w:id="54"/>
      <w:bookmarkEnd w:id="55"/>
    </w:p>
    <w:p w14:paraId="648CED5F"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501"/>
        <w:gridCol w:w="1964"/>
        <w:gridCol w:w="542"/>
        <w:gridCol w:w="7181"/>
      </w:tblGrid>
      <w:tr w:rsidR="00D42470" w:rsidRPr="00476117" w14:paraId="2CC1D41A" w14:textId="77777777" w:rsidTr="0031512B">
        <w:trPr>
          <w:trHeight w:val="350"/>
        </w:trPr>
        <w:tc>
          <w:tcPr>
            <w:tcW w:w="1210" w:type="pct"/>
            <w:gridSpan w:val="2"/>
            <w:vAlign w:val="center"/>
          </w:tcPr>
          <w:p w14:paraId="0D7B2FA7" w14:textId="77777777" w:rsidR="00D42470" w:rsidRPr="00476117" w:rsidRDefault="00D42470" w:rsidP="00D42470">
            <w:pPr>
              <w:rPr>
                <w:b/>
              </w:rPr>
            </w:pPr>
            <w:r w:rsidRPr="00476117">
              <w:rPr>
                <w:b/>
              </w:rPr>
              <w:t>Motivo</w:t>
            </w:r>
          </w:p>
        </w:tc>
        <w:tc>
          <w:tcPr>
            <w:tcW w:w="3790" w:type="pct"/>
            <w:gridSpan w:val="2"/>
            <w:vAlign w:val="center"/>
          </w:tcPr>
          <w:p w14:paraId="49DFE0D9" w14:textId="77777777" w:rsidR="00D42470" w:rsidRPr="00476117" w:rsidRDefault="00D42470" w:rsidP="00D42470">
            <w:pPr>
              <w:rPr>
                <w:b/>
              </w:rPr>
            </w:pPr>
            <w:r w:rsidRPr="00476117">
              <w:rPr>
                <w:b/>
              </w:rPr>
              <w:t>Descripción</w:t>
            </w:r>
          </w:p>
        </w:tc>
      </w:tr>
      <w:tr w:rsidR="00D42470" w:rsidRPr="00476117" w14:paraId="5168C8A7" w14:textId="77777777" w:rsidTr="0031512B">
        <w:trPr>
          <w:trHeight w:val="481"/>
        </w:trPr>
        <w:tc>
          <w:tcPr>
            <w:tcW w:w="246" w:type="pct"/>
            <w:vAlign w:val="center"/>
          </w:tcPr>
          <w:p w14:paraId="22F2B92C" w14:textId="289910F0" w:rsidR="00D42470" w:rsidRPr="00476117" w:rsidRDefault="00D42470" w:rsidP="00D42470">
            <w:pPr>
              <w:jc w:val="center"/>
            </w:pPr>
          </w:p>
        </w:tc>
        <w:tc>
          <w:tcPr>
            <w:tcW w:w="964" w:type="pct"/>
            <w:vAlign w:val="center"/>
          </w:tcPr>
          <w:p w14:paraId="54B68AA6" w14:textId="77777777" w:rsidR="00D42470" w:rsidRPr="00476117" w:rsidRDefault="00D42470" w:rsidP="00D42470">
            <w:r w:rsidRPr="00476117">
              <w:t>Programada</w:t>
            </w:r>
          </w:p>
        </w:tc>
        <w:tc>
          <w:tcPr>
            <w:tcW w:w="3790" w:type="pct"/>
            <w:gridSpan w:val="2"/>
            <w:vAlign w:val="center"/>
          </w:tcPr>
          <w:p w14:paraId="79F1EEF3" w14:textId="132B993D" w:rsidR="00D42470" w:rsidRPr="00476117" w:rsidRDefault="00D42470" w:rsidP="00D6264F">
            <w:pPr>
              <w:jc w:val="both"/>
            </w:pPr>
          </w:p>
        </w:tc>
      </w:tr>
      <w:tr w:rsidR="00D42470" w:rsidRPr="00476117" w14:paraId="2681D626" w14:textId="77777777" w:rsidTr="0031512B">
        <w:trPr>
          <w:trHeight w:val="350"/>
        </w:trPr>
        <w:tc>
          <w:tcPr>
            <w:tcW w:w="246" w:type="pct"/>
            <w:vMerge w:val="restart"/>
            <w:vAlign w:val="center"/>
          </w:tcPr>
          <w:p w14:paraId="3BE6898E" w14:textId="743822B9" w:rsidR="00D42470" w:rsidRPr="00476117" w:rsidRDefault="00CB4D4E" w:rsidP="00D42470">
            <w:pPr>
              <w:jc w:val="center"/>
            </w:pPr>
            <w:r>
              <w:t>X</w:t>
            </w:r>
          </w:p>
        </w:tc>
        <w:tc>
          <w:tcPr>
            <w:tcW w:w="964" w:type="pct"/>
            <w:vMerge w:val="restart"/>
            <w:vAlign w:val="center"/>
          </w:tcPr>
          <w:p w14:paraId="1637F317" w14:textId="77777777" w:rsidR="00D42470" w:rsidRPr="00476117" w:rsidRDefault="00D42470" w:rsidP="00D42470">
            <w:r w:rsidRPr="00476117">
              <w:t>No programada</w:t>
            </w:r>
          </w:p>
        </w:tc>
        <w:tc>
          <w:tcPr>
            <w:tcW w:w="266" w:type="pct"/>
            <w:vAlign w:val="center"/>
          </w:tcPr>
          <w:p w14:paraId="7B757F69" w14:textId="0AA268AB" w:rsidR="00D42470" w:rsidRPr="00476117" w:rsidRDefault="00CB4D4E" w:rsidP="00D42470">
            <w:pPr>
              <w:jc w:val="center"/>
            </w:pPr>
            <w:r>
              <w:t>X</w:t>
            </w:r>
          </w:p>
        </w:tc>
        <w:tc>
          <w:tcPr>
            <w:tcW w:w="3524" w:type="pct"/>
            <w:vAlign w:val="center"/>
          </w:tcPr>
          <w:p w14:paraId="65A5D8FA" w14:textId="77777777" w:rsidR="00D42470" w:rsidRPr="00476117" w:rsidRDefault="00D42470" w:rsidP="00D42470">
            <w:r w:rsidRPr="00476117">
              <w:t>Denuncia</w:t>
            </w:r>
          </w:p>
        </w:tc>
      </w:tr>
      <w:tr w:rsidR="00D42470" w:rsidRPr="00476117" w14:paraId="06A3E0A0" w14:textId="77777777" w:rsidTr="0031512B">
        <w:trPr>
          <w:trHeight w:val="372"/>
        </w:trPr>
        <w:tc>
          <w:tcPr>
            <w:tcW w:w="246" w:type="pct"/>
            <w:vMerge/>
          </w:tcPr>
          <w:p w14:paraId="5E0135C9" w14:textId="77777777" w:rsidR="00D42470" w:rsidRPr="00476117" w:rsidRDefault="00D42470" w:rsidP="00D42470"/>
        </w:tc>
        <w:tc>
          <w:tcPr>
            <w:tcW w:w="964" w:type="pct"/>
            <w:vMerge/>
          </w:tcPr>
          <w:p w14:paraId="6F7952E2" w14:textId="77777777" w:rsidR="00D42470" w:rsidRPr="00476117" w:rsidRDefault="00D42470" w:rsidP="00D42470"/>
        </w:tc>
        <w:tc>
          <w:tcPr>
            <w:tcW w:w="266" w:type="pct"/>
            <w:vAlign w:val="center"/>
          </w:tcPr>
          <w:p w14:paraId="1C6D9367" w14:textId="77777777" w:rsidR="00D42470" w:rsidRPr="00476117" w:rsidRDefault="00D42470" w:rsidP="00D42470">
            <w:pPr>
              <w:jc w:val="center"/>
            </w:pPr>
          </w:p>
        </w:tc>
        <w:tc>
          <w:tcPr>
            <w:tcW w:w="3524" w:type="pct"/>
            <w:vAlign w:val="center"/>
          </w:tcPr>
          <w:p w14:paraId="32BC8E17" w14:textId="77777777" w:rsidR="00D42470" w:rsidRPr="00476117" w:rsidRDefault="00D42470" w:rsidP="00D42470">
            <w:r w:rsidRPr="00476117">
              <w:t>Autodenuncia</w:t>
            </w:r>
          </w:p>
        </w:tc>
      </w:tr>
      <w:tr w:rsidR="00D42470" w:rsidRPr="00476117" w14:paraId="5CC99842" w14:textId="77777777" w:rsidTr="0031512B">
        <w:trPr>
          <w:trHeight w:val="372"/>
        </w:trPr>
        <w:tc>
          <w:tcPr>
            <w:tcW w:w="246" w:type="pct"/>
            <w:vMerge/>
          </w:tcPr>
          <w:p w14:paraId="57ED0C8D" w14:textId="77777777" w:rsidR="00D42470" w:rsidRPr="00476117" w:rsidRDefault="00D42470" w:rsidP="00D42470"/>
        </w:tc>
        <w:tc>
          <w:tcPr>
            <w:tcW w:w="964" w:type="pct"/>
            <w:vMerge/>
          </w:tcPr>
          <w:p w14:paraId="3C07606E" w14:textId="77777777" w:rsidR="00D42470" w:rsidRPr="00476117" w:rsidRDefault="00D42470" w:rsidP="00D42470"/>
        </w:tc>
        <w:tc>
          <w:tcPr>
            <w:tcW w:w="266" w:type="pct"/>
            <w:vAlign w:val="center"/>
          </w:tcPr>
          <w:p w14:paraId="020B2253" w14:textId="77777777" w:rsidR="00D42470" w:rsidRPr="00476117" w:rsidRDefault="00D42470" w:rsidP="00D42470">
            <w:pPr>
              <w:jc w:val="center"/>
            </w:pPr>
          </w:p>
        </w:tc>
        <w:tc>
          <w:tcPr>
            <w:tcW w:w="3524" w:type="pct"/>
            <w:vAlign w:val="center"/>
          </w:tcPr>
          <w:p w14:paraId="00306CC6" w14:textId="77777777" w:rsidR="00D42470" w:rsidRPr="00476117" w:rsidRDefault="00D42470" w:rsidP="00D42470">
            <w:r w:rsidRPr="00476117">
              <w:t>De Oficio</w:t>
            </w:r>
          </w:p>
        </w:tc>
      </w:tr>
      <w:tr w:rsidR="00D42470" w:rsidRPr="00476117" w14:paraId="089C1CAF" w14:textId="77777777" w:rsidTr="0031512B">
        <w:trPr>
          <w:trHeight w:val="372"/>
        </w:trPr>
        <w:tc>
          <w:tcPr>
            <w:tcW w:w="246" w:type="pct"/>
            <w:vMerge/>
          </w:tcPr>
          <w:p w14:paraId="3CE312E2" w14:textId="77777777" w:rsidR="00D42470" w:rsidRPr="00476117" w:rsidRDefault="00D42470" w:rsidP="00D42470"/>
        </w:tc>
        <w:tc>
          <w:tcPr>
            <w:tcW w:w="964" w:type="pct"/>
            <w:vMerge/>
          </w:tcPr>
          <w:p w14:paraId="6E583BCB" w14:textId="77777777" w:rsidR="00D42470" w:rsidRPr="00476117" w:rsidRDefault="00D42470" w:rsidP="00D42470"/>
        </w:tc>
        <w:tc>
          <w:tcPr>
            <w:tcW w:w="266" w:type="pct"/>
            <w:vAlign w:val="center"/>
          </w:tcPr>
          <w:p w14:paraId="49FAD6D4" w14:textId="77777777" w:rsidR="00D42470" w:rsidRPr="00476117" w:rsidRDefault="00D42470" w:rsidP="00D42470">
            <w:pPr>
              <w:jc w:val="center"/>
              <w:rPr>
                <w:color w:val="FF0000"/>
              </w:rPr>
            </w:pPr>
          </w:p>
        </w:tc>
        <w:tc>
          <w:tcPr>
            <w:tcW w:w="3524" w:type="pct"/>
            <w:vAlign w:val="center"/>
          </w:tcPr>
          <w:p w14:paraId="37105510" w14:textId="77777777" w:rsidR="00D42470" w:rsidRPr="00476117" w:rsidRDefault="00D42470" w:rsidP="00D42470">
            <w:r w:rsidRPr="00476117">
              <w:t>Otro</w:t>
            </w:r>
          </w:p>
        </w:tc>
      </w:tr>
      <w:tr w:rsidR="00D42470" w:rsidRPr="00D42470" w14:paraId="2A01917C" w14:textId="77777777" w:rsidTr="0031512B">
        <w:trPr>
          <w:trHeight w:val="372"/>
        </w:trPr>
        <w:tc>
          <w:tcPr>
            <w:tcW w:w="246" w:type="pct"/>
            <w:vMerge/>
          </w:tcPr>
          <w:p w14:paraId="68051F31" w14:textId="77777777" w:rsidR="00D42470" w:rsidRPr="00476117" w:rsidRDefault="00D42470" w:rsidP="00D42470"/>
        </w:tc>
        <w:tc>
          <w:tcPr>
            <w:tcW w:w="964" w:type="pct"/>
            <w:vMerge/>
          </w:tcPr>
          <w:p w14:paraId="278A8ECB" w14:textId="77777777" w:rsidR="00D42470" w:rsidRPr="00476117" w:rsidRDefault="00D42470" w:rsidP="00D42470"/>
        </w:tc>
        <w:tc>
          <w:tcPr>
            <w:tcW w:w="3790" w:type="pct"/>
            <w:gridSpan w:val="2"/>
            <w:vAlign w:val="center"/>
          </w:tcPr>
          <w:p w14:paraId="0994BC1E" w14:textId="769536F3" w:rsidR="00D42470" w:rsidRPr="00C24F64" w:rsidRDefault="00E53682" w:rsidP="00332679">
            <w:pPr>
              <w:jc w:val="both"/>
            </w:pPr>
            <w:r w:rsidRPr="00C24F64">
              <w:t>Detalles</w:t>
            </w:r>
            <w:r w:rsidR="00D42470" w:rsidRPr="00C24F64">
              <w:t xml:space="preserve">: </w:t>
            </w:r>
            <w:r w:rsidR="00C260CB" w:rsidRPr="00C24F64">
              <w:t xml:space="preserve">Denuncia sectorial formulada por la </w:t>
            </w:r>
            <w:r w:rsidR="00C24F64" w:rsidRPr="00C24F64">
              <w:t xml:space="preserve">Oficina Provincial Última Esperanza de la </w:t>
            </w:r>
            <w:r w:rsidR="00570535" w:rsidRPr="00C24F64">
              <w:t xml:space="preserve">Seremi de Salud Magallanes </w:t>
            </w:r>
            <w:r w:rsidR="00C260CB" w:rsidRPr="00C24F64">
              <w:t>(Número de caso 1</w:t>
            </w:r>
            <w:r w:rsidR="00930ED0" w:rsidRPr="00C24F64">
              <w:t>3</w:t>
            </w:r>
            <w:r w:rsidR="00C260CB" w:rsidRPr="00C24F64">
              <w:t xml:space="preserve">-XII-2017), relativa a </w:t>
            </w:r>
            <w:r w:rsidR="00C24F64" w:rsidRPr="00C24F64">
              <w:t xml:space="preserve">incumplimientos en </w:t>
            </w:r>
            <w:r w:rsidR="008C23CD">
              <w:t xml:space="preserve">el Plan de contingencia </w:t>
            </w:r>
            <w:r w:rsidR="00C24F64" w:rsidRPr="00C24F64">
              <w:t>ante derrame de hidrocarburos</w:t>
            </w:r>
            <w:r w:rsidR="00332679">
              <w:t xml:space="preserve">, con motivo de evento ocurrido el día 13/03/17 </w:t>
            </w:r>
            <w:r w:rsidR="00C24F64" w:rsidRPr="00C24F64">
              <w:t>en el Río Grey</w:t>
            </w:r>
            <w:r w:rsidR="00C260CB" w:rsidRPr="00C24F64">
              <w:rPr>
                <w:rFonts w:eastAsia="Times New Roman" w:cstheme="minorHAnsi"/>
                <w:spacing w:val="2"/>
              </w:rPr>
              <w:t>.</w:t>
            </w:r>
          </w:p>
        </w:tc>
      </w:tr>
    </w:tbl>
    <w:p w14:paraId="1936F992" w14:textId="77777777" w:rsidR="005933B2" w:rsidRPr="00D6264F" w:rsidRDefault="005933B2" w:rsidP="005933B2">
      <w:pPr>
        <w:spacing w:after="0" w:line="240" w:lineRule="auto"/>
        <w:ind w:left="576"/>
        <w:contextualSpacing/>
        <w:outlineLvl w:val="0"/>
        <w:rPr>
          <w:rFonts w:ascii="Calibri" w:eastAsia="Calibri" w:hAnsi="Calibri" w:cs="Calibri"/>
          <w:b/>
          <w:szCs w:val="20"/>
        </w:rPr>
      </w:pPr>
      <w:bookmarkStart w:id="56" w:name="_Toc352840387"/>
      <w:bookmarkStart w:id="57" w:name="_Toc352841447"/>
      <w:bookmarkStart w:id="58" w:name="_Toc353998113"/>
      <w:bookmarkStart w:id="59" w:name="_Toc353998186"/>
      <w:bookmarkStart w:id="60" w:name="_Toc382383538"/>
      <w:bookmarkStart w:id="61" w:name="_Toc382472360"/>
      <w:bookmarkStart w:id="62" w:name="_Toc390184271"/>
      <w:bookmarkStart w:id="63" w:name="_Toc390360002"/>
      <w:bookmarkStart w:id="64" w:name="_Toc390777023"/>
      <w:bookmarkStart w:id="65" w:name="_Toc447875234"/>
      <w:bookmarkStart w:id="66" w:name="_Toc449085412"/>
    </w:p>
    <w:p w14:paraId="6D11205E" w14:textId="77777777" w:rsidR="005933B2" w:rsidRPr="00D6264F" w:rsidRDefault="005933B2" w:rsidP="005933B2">
      <w:pPr>
        <w:spacing w:after="0" w:line="240" w:lineRule="auto"/>
        <w:ind w:left="576"/>
        <w:contextualSpacing/>
        <w:outlineLvl w:val="0"/>
        <w:rPr>
          <w:rFonts w:ascii="Calibri" w:eastAsia="Calibri" w:hAnsi="Calibri" w:cs="Calibri"/>
          <w:b/>
          <w:szCs w:val="20"/>
        </w:rPr>
      </w:pPr>
    </w:p>
    <w:p w14:paraId="4513972E" w14:textId="77777777" w:rsidR="00D42470" w:rsidRDefault="00D42470" w:rsidP="00987770">
      <w:pPr>
        <w:pStyle w:val="Ttulo2"/>
      </w:pPr>
      <w:bookmarkStart w:id="67" w:name="_Toc508897199"/>
      <w:r w:rsidRPr="00D42470">
        <w:t>Materia Específica Objeto de la Fiscalización Ambiental</w:t>
      </w:r>
      <w:bookmarkEnd w:id="56"/>
      <w:bookmarkEnd w:id="57"/>
      <w:bookmarkEnd w:id="58"/>
      <w:bookmarkEnd w:id="59"/>
      <w:bookmarkEnd w:id="60"/>
      <w:bookmarkEnd w:id="61"/>
      <w:bookmarkEnd w:id="62"/>
      <w:bookmarkEnd w:id="63"/>
      <w:bookmarkEnd w:id="64"/>
      <w:bookmarkEnd w:id="65"/>
      <w:bookmarkEnd w:id="66"/>
      <w:bookmarkEnd w:id="67"/>
    </w:p>
    <w:p w14:paraId="1B9BA23F"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8"/>
      </w:tblGrid>
      <w:tr w:rsidR="00D42470" w:rsidRPr="00D42470" w14:paraId="29742BA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A444E13" w14:textId="2C88582D" w:rsidR="00B10E60" w:rsidRPr="009A660A" w:rsidRDefault="00D95400" w:rsidP="00E70F1A">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Calibri" w:hAnsi="Calibri" w:cs="Calibri"/>
                <w:sz w:val="20"/>
                <w:szCs w:val="20"/>
              </w:rPr>
              <w:t xml:space="preserve">Plan de </w:t>
            </w:r>
            <w:r w:rsidR="00E70F1A">
              <w:rPr>
                <w:rFonts w:ascii="Calibri" w:eastAsia="Calibri" w:hAnsi="Calibri" w:cs="Calibri"/>
                <w:sz w:val="20"/>
                <w:szCs w:val="20"/>
              </w:rPr>
              <w:t>c</w:t>
            </w:r>
            <w:r>
              <w:rPr>
                <w:rFonts w:ascii="Calibri" w:eastAsia="Calibri" w:hAnsi="Calibri" w:cs="Calibri"/>
                <w:sz w:val="20"/>
                <w:szCs w:val="20"/>
              </w:rPr>
              <w:t>ontingencia ante derrame de hidrocarburos</w:t>
            </w:r>
            <w:r w:rsidR="003A06D2" w:rsidRPr="003A06D2">
              <w:rPr>
                <w:rFonts w:ascii="Calibri" w:eastAsia="Calibri" w:hAnsi="Calibri" w:cs="Calibri"/>
                <w:sz w:val="20"/>
                <w:szCs w:val="20"/>
              </w:rPr>
              <w:t>.</w:t>
            </w:r>
          </w:p>
        </w:tc>
      </w:tr>
    </w:tbl>
    <w:p w14:paraId="68BBB681" w14:textId="77777777" w:rsidR="00D42470" w:rsidRDefault="00D42470" w:rsidP="00D42470">
      <w:pPr>
        <w:spacing w:after="0" w:line="240" w:lineRule="auto"/>
        <w:jc w:val="both"/>
        <w:rPr>
          <w:rFonts w:ascii="Calibri" w:eastAsia="Calibri" w:hAnsi="Calibri" w:cs="Times New Roman"/>
        </w:rPr>
      </w:pPr>
    </w:p>
    <w:p w14:paraId="045550FA" w14:textId="77777777" w:rsidR="005933B2" w:rsidRDefault="005933B2" w:rsidP="00D42470">
      <w:pPr>
        <w:spacing w:after="0" w:line="240" w:lineRule="auto"/>
        <w:jc w:val="both"/>
        <w:rPr>
          <w:rFonts w:ascii="Calibri" w:eastAsia="Calibri" w:hAnsi="Calibri" w:cs="Times New Roman"/>
        </w:rPr>
      </w:pPr>
    </w:p>
    <w:p w14:paraId="58103FB1" w14:textId="77777777" w:rsidR="00D42470" w:rsidRPr="00D42470" w:rsidRDefault="00D42470" w:rsidP="00987770">
      <w:pPr>
        <w:pStyle w:val="Ttulo2"/>
      </w:pPr>
      <w:bookmarkStart w:id="68" w:name="_Toc352162452"/>
      <w:bookmarkStart w:id="69" w:name="_Toc352162789"/>
      <w:bookmarkStart w:id="70" w:name="_Toc352840388"/>
      <w:bookmarkStart w:id="71" w:name="_Toc352841448"/>
      <w:bookmarkStart w:id="72" w:name="_Toc353998114"/>
      <w:bookmarkStart w:id="73" w:name="_Toc353998187"/>
      <w:bookmarkStart w:id="74" w:name="_Toc382383539"/>
      <w:bookmarkStart w:id="75" w:name="_Toc382472361"/>
      <w:bookmarkStart w:id="76" w:name="_Toc390184272"/>
      <w:bookmarkStart w:id="77" w:name="_Toc390360003"/>
      <w:bookmarkStart w:id="78" w:name="_Toc390777024"/>
      <w:bookmarkStart w:id="79" w:name="_Toc447875235"/>
      <w:bookmarkStart w:id="80" w:name="_Toc449085413"/>
      <w:bookmarkStart w:id="81" w:name="_Toc508897200"/>
      <w:r w:rsidRPr="00D42470">
        <w:t>Aspectos relativos a la ejecución de la Inspección Ambiental</w:t>
      </w:r>
      <w:bookmarkStart w:id="82" w:name="_Toc353998115"/>
      <w:bookmarkStart w:id="83" w:name="_Toc353998188"/>
      <w:bookmarkStart w:id="84" w:name="_Toc382383540"/>
      <w:bookmarkStart w:id="85" w:name="_Toc382472362"/>
      <w:bookmarkStart w:id="86" w:name="_Toc390184273"/>
      <w:bookmarkStart w:id="87" w:name="_Toc390360004"/>
      <w:bookmarkStart w:id="88" w:name="_Toc390777025"/>
      <w:bookmarkStart w:id="89" w:name="_Toc447875236"/>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02683DF9" w14:textId="77777777" w:rsidR="00D42470" w:rsidRPr="00351008" w:rsidRDefault="00D42470" w:rsidP="00351008">
      <w:pPr>
        <w:spacing w:after="0" w:line="240" w:lineRule="auto"/>
        <w:ind w:left="357"/>
        <w:contextualSpacing/>
        <w:rPr>
          <w:sz w:val="24"/>
        </w:rPr>
      </w:pPr>
    </w:p>
    <w:p w14:paraId="741E36AC" w14:textId="77777777" w:rsidR="00D42470" w:rsidRPr="00987770" w:rsidRDefault="00D42470" w:rsidP="00987770">
      <w:pPr>
        <w:pStyle w:val="Ttulo3"/>
      </w:pPr>
      <w:bookmarkStart w:id="90" w:name="_Toc449085414"/>
      <w:bookmarkStart w:id="91" w:name="_Toc508897201"/>
      <w:r w:rsidRPr="00987770">
        <w:t>Ejecución de la inspección</w:t>
      </w:r>
      <w:bookmarkEnd w:id="82"/>
      <w:bookmarkEnd w:id="83"/>
      <w:bookmarkEnd w:id="84"/>
      <w:bookmarkEnd w:id="85"/>
      <w:bookmarkEnd w:id="86"/>
      <w:bookmarkEnd w:id="87"/>
      <w:bookmarkEnd w:id="88"/>
      <w:bookmarkEnd w:id="89"/>
      <w:bookmarkEnd w:id="90"/>
      <w:bookmarkEnd w:id="91"/>
    </w:p>
    <w:p w14:paraId="46244DB0"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34"/>
        <w:gridCol w:w="4901"/>
      </w:tblGrid>
      <w:tr w:rsidR="007701E1" w:rsidRPr="003A06D2" w14:paraId="18CFEB44"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C52463"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Existió oposición al ingreso:</w:t>
            </w:r>
            <w:r w:rsidRPr="003A06D2">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B11E6CC"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Existió auxilio de fuerza pública: </w:t>
            </w:r>
            <w:r w:rsidRPr="003A06D2">
              <w:rPr>
                <w:rFonts w:ascii="Calibri" w:eastAsia="Calibri" w:hAnsi="Calibri" w:cs="Times New Roman"/>
                <w:sz w:val="20"/>
                <w:szCs w:val="20"/>
              </w:rPr>
              <w:t>NO</w:t>
            </w:r>
          </w:p>
        </w:tc>
      </w:tr>
      <w:tr w:rsidR="007701E1" w:rsidRPr="003A06D2" w14:paraId="2E5E8DAE"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814A4B"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Existió colaboración por parte de los fiscalizados: </w:t>
            </w:r>
            <w:r w:rsidRPr="003A06D2">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A0C2119"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Existió trato respetuoso y deferente: </w:t>
            </w:r>
            <w:r w:rsidRPr="003A06D2">
              <w:rPr>
                <w:rFonts w:ascii="Calibri" w:eastAsia="Calibri" w:hAnsi="Calibri" w:cs="Times New Roman"/>
                <w:sz w:val="20"/>
                <w:szCs w:val="20"/>
              </w:rPr>
              <w:t>SI</w:t>
            </w:r>
          </w:p>
        </w:tc>
      </w:tr>
      <w:tr w:rsidR="007701E1" w:rsidRPr="007701E1" w14:paraId="2799FF33"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C6E1EA1" w14:textId="77777777" w:rsidR="00D42470" w:rsidRPr="007701E1"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Observaciones: </w:t>
            </w:r>
            <w:r w:rsidR="007701E1" w:rsidRPr="003A06D2">
              <w:rPr>
                <w:rFonts w:ascii="Calibri" w:eastAsia="Calibri" w:hAnsi="Calibri" w:cs="Times New Roman"/>
                <w:b/>
                <w:sz w:val="20"/>
                <w:szCs w:val="20"/>
              </w:rPr>
              <w:t>---</w:t>
            </w:r>
          </w:p>
        </w:tc>
      </w:tr>
    </w:tbl>
    <w:p w14:paraId="59E012FB"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2" w:name="_Toc390184274"/>
      <w:bookmarkStart w:id="93" w:name="_Toc390360005"/>
      <w:bookmarkStart w:id="94" w:name="_Toc390777026"/>
      <w:bookmarkStart w:id="95" w:name="_Toc447875237"/>
      <w:bookmarkStart w:id="96" w:name="_Toc449085415"/>
      <w:bookmarkStart w:id="97" w:name="_Toc352840390"/>
      <w:bookmarkStart w:id="98" w:name="_Toc352841450"/>
      <w:bookmarkStart w:id="99" w:name="_Toc353998117"/>
      <w:bookmarkStart w:id="100" w:name="_Toc353998190"/>
      <w:bookmarkStart w:id="101" w:name="_Toc382383541"/>
      <w:bookmarkStart w:id="102" w:name="_Toc382472363"/>
    </w:p>
    <w:p w14:paraId="0444FDA8" w14:textId="77777777" w:rsidR="00103DF0" w:rsidRDefault="00103DF0" w:rsidP="005933B2">
      <w:pPr>
        <w:spacing w:after="0" w:line="240" w:lineRule="auto"/>
        <w:ind w:left="720"/>
        <w:contextualSpacing/>
        <w:jc w:val="both"/>
        <w:outlineLvl w:val="1"/>
        <w:rPr>
          <w:rFonts w:ascii="Calibri" w:eastAsia="Calibri" w:hAnsi="Calibri" w:cs="Calibri"/>
          <w:b/>
        </w:rPr>
      </w:pPr>
    </w:p>
    <w:p w14:paraId="65C3BAAB" w14:textId="77777777" w:rsidR="00103DF0" w:rsidRDefault="00103DF0" w:rsidP="005933B2">
      <w:pPr>
        <w:spacing w:after="0" w:line="240" w:lineRule="auto"/>
        <w:ind w:left="720"/>
        <w:contextualSpacing/>
        <w:jc w:val="both"/>
        <w:outlineLvl w:val="1"/>
        <w:rPr>
          <w:rFonts w:ascii="Calibri" w:eastAsia="Calibri" w:hAnsi="Calibri" w:cs="Calibri"/>
          <w:b/>
        </w:rPr>
      </w:pPr>
    </w:p>
    <w:p w14:paraId="20DD2B82" w14:textId="77777777" w:rsidR="00103DF0" w:rsidRDefault="00103DF0" w:rsidP="005933B2">
      <w:pPr>
        <w:spacing w:after="0" w:line="240" w:lineRule="auto"/>
        <w:ind w:left="720"/>
        <w:contextualSpacing/>
        <w:jc w:val="both"/>
        <w:outlineLvl w:val="1"/>
        <w:rPr>
          <w:rFonts w:ascii="Calibri" w:eastAsia="Calibri" w:hAnsi="Calibri" w:cs="Calibri"/>
          <w:b/>
        </w:rPr>
      </w:pPr>
    </w:p>
    <w:p w14:paraId="5FDAD797" w14:textId="77777777" w:rsidR="00103DF0" w:rsidRDefault="00103DF0" w:rsidP="005933B2">
      <w:pPr>
        <w:spacing w:after="0" w:line="240" w:lineRule="auto"/>
        <w:ind w:left="720"/>
        <w:contextualSpacing/>
        <w:jc w:val="both"/>
        <w:outlineLvl w:val="1"/>
        <w:rPr>
          <w:rFonts w:ascii="Calibri" w:eastAsia="Calibri" w:hAnsi="Calibri" w:cs="Calibri"/>
          <w:b/>
        </w:rPr>
      </w:pPr>
    </w:p>
    <w:p w14:paraId="698DB2FD" w14:textId="77777777" w:rsidR="00103DF0" w:rsidRDefault="00103DF0" w:rsidP="005933B2">
      <w:pPr>
        <w:spacing w:after="0" w:line="240" w:lineRule="auto"/>
        <w:ind w:left="720"/>
        <w:contextualSpacing/>
        <w:jc w:val="both"/>
        <w:outlineLvl w:val="1"/>
        <w:rPr>
          <w:rFonts w:ascii="Calibri" w:eastAsia="Calibri" w:hAnsi="Calibri" w:cs="Calibri"/>
          <w:b/>
        </w:rPr>
      </w:pPr>
    </w:p>
    <w:p w14:paraId="7C188CC4" w14:textId="77777777" w:rsidR="003A06D2" w:rsidRDefault="003A06D2" w:rsidP="005933B2">
      <w:pPr>
        <w:spacing w:after="0" w:line="240" w:lineRule="auto"/>
        <w:ind w:left="720"/>
        <w:contextualSpacing/>
        <w:jc w:val="both"/>
        <w:outlineLvl w:val="1"/>
        <w:rPr>
          <w:rFonts w:ascii="Calibri" w:eastAsia="Calibri" w:hAnsi="Calibri" w:cs="Calibri"/>
          <w:b/>
        </w:rPr>
      </w:pPr>
    </w:p>
    <w:p w14:paraId="54DD3AE1" w14:textId="77777777" w:rsidR="004072C2" w:rsidRDefault="004072C2" w:rsidP="005933B2">
      <w:pPr>
        <w:spacing w:after="0" w:line="240" w:lineRule="auto"/>
        <w:ind w:left="720"/>
        <w:contextualSpacing/>
        <w:jc w:val="both"/>
        <w:outlineLvl w:val="1"/>
        <w:rPr>
          <w:rFonts w:ascii="Calibri" w:eastAsia="Calibri" w:hAnsi="Calibri" w:cs="Calibri"/>
          <w:b/>
        </w:rPr>
      </w:pPr>
    </w:p>
    <w:p w14:paraId="17848EB0" w14:textId="77777777" w:rsidR="007D5084" w:rsidRDefault="007D5084" w:rsidP="005933B2">
      <w:pPr>
        <w:spacing w:after="0" w:line="240" w:lineRule="auto"/>
        <w:ind w:left="720"/>
        <w:contextualSpacing/>
        <w:jc w:val="both"/>
        <w:outlineLvl w:val="1"/>
        <w:rPr>
          <w:rFonts w:ascii="Calibri" w:eastAsia="Calibri" w:hAnsi="Calibri" w:cs="Calibri"/>
          <w:b/>
        </w:rPr>
      </w:pPr>
    </w:p>
    <w:p w14:paraId="7040F859" w14:textId="77777777" w:rsidR="007D5084" w:rsidRDefault="007D5084" w:rsidP="005933B2">
      <w:pPr>
        <w:spacing w:after="0" w:line="240" w:lineRule="auto"/>
        <w:ind w:left="720"/>
        <w:contextualSpacing/>
        <w:jc w:val="both"/>
        <w:outlineLvl w:val="1"/>
        <w:rPr>
          <w:rFonts w:ascii="Calibri" w:eastAsia="Calibri" w:hAnsi="Calibri" w:cs="Calibri"/>
          <w:b/>
        </w:rPr>
      </w:pPr>
    </w:p>
    <w:p w14:paraId="078450F1" w14:textId="77777777" w:rsidR="007D5084" w:rsidRDefault="007D5084" w:rsidP="005933B2">
      <w:pPr>
        <w:spacing w:after="0" w:line="240" w:lineRule="auto"/>
        <w:ind w:left="720"/>
        <w:contextualSpacing/>
        <w:jc w:val="both"/>
        <w:outlineLvl w:val="1"/>
        <w:rPr>
          <w:rFonts w:ascii="Calibri" w:eastAsia="Calibri" w:hAnsi="Calibri" w:cs="Calibri"/>
          <w:b/>
        </w:rPr>
      </w:pPr>
    </w:p>
    <w:p w14:paraId="7A21E286" w14:textId="77777777" w:rsidR="007D5084" w:rsidRDefault="007D5084" w:rsidP="005933B2">
      <w:pPr>
        <w:spacing w:after="0" w:line="240" w:lineRule="auto"/>
        <w:ind w:left="720"/>
        <w:contextualSpacing/>
        <w:jc w:val="both"/>
        <w:outlineLvl w:val="1"/>
        <w:rPr>
          <w:rFonts w:ascii="Calibri" w:eastAsia="Calibri" w:hAnsi="Calibri" w:cs="Calibri"/>
          <w:b/>
        </w:rPr>
      </w:pPr>
    </w:p>
    <w:p w14:paraId="00FC18A2" w14:textId="77777777" w:rsidR="007D5084" w:rsidRDefault="007D5084" w:rsidP="005933B2">
      <w:pPr>
        <w:spacing w:after="0" w:line="240" w:lineRule="auto"/>
        <w:ind w:left="720"/>
        <w:contextualSpacing/>
        <w:jc w:val="both"/>
        <w:outlineLvl w:val="1"/>
        <w:rPr>
          <w:rFonts w:ascii="Calibri" w:eastAsia="Calibri" w:hAnsi="Calibri" w:cs="Calibri"/>
          <w:b/>
        </w:rPr>
      </w:pPr>
    </w:p>
    <w:p w14:paraId="2504890A" w14:textId="77777777" w:rsidR="007D5084" w:rsidRDefault="007D5084" w:rsidP="005933B2">
      <w:pPr>
        <w:spacing w:after="0" w:line="240" w:lineRule="auto"/>
        <w:ind w:left="720"/>
        <w:contextualSpacing/>
        <w:jc w:val="both"/>
        <w:outlineLvl w:val="1"/>
        <w:rPr>
          <w:rFonts w:ascii="Calibri" w:eastAsia="Calibri" w:hAnsi="Calibri" w:cs="Calibri"/>
          <w:b/>
        </w:rPr>
      </w:pPr>
    </w:p>
    <w:p w14:paraId="7EA41496" w14:textId="77777777" w:rsidR="00C24F64" w:rsidRDefault="00C24F64" w:rsidP="005933B2">
      <w:pPr>
        <w:spacing w:after="0" w:line="240" w:lineRule="auto"/>
        <w:ind w:left="720"/>
        <w:contextualSpacing/>
        <w:jc w:val="both"/>
        <w:outlineLvl w:val="1"/>
        <w:rPr>
          <w:rFonts w:ascii="Calibri" w:eastAsia="Calibri" w:hAnsi="Calibri" w:cs="Calibri"/>
          <w:b/>
        </w:rPr>
      </w:pPr>
    </w:p>
    <w:p w14:paraId="4628B75C" w14:textId="22C4D0B9" w:rsidR="00D42470" w:rsidRPr="00C16156" w:rsidRDefault="00D42470" w:rsidP="00EF1051">
      <w:pPr>
        <w:pStyle w:val="Ttulo3"/>
        <w:rPr>
          <w:rFonts w:eastAsia="Calibri"/>
        </w:rPr>
      </w:pPr>
      <w:bookmarkStart w:id="103" w:name="_Toc508897202"/>
      <w:r w:rsidRPr="00C16156">
        <w:rPr>
          <w:rFonts w:eastAsia="Calibri"/>
        </w:rPr>
        <w:lastRenderedPageBreak/>
        <w:t>Esquema de recorrido</w:t>
      </w:r>
      <w:bookmarkEnd w:id="92"/>
      <w:bookmarkEnd w:id="93"/>
      <w:bookmarkEnd w:id="94"/>
      <w:bookmarkEnd w:id="95"/>
      <w:bookmarkEnd w:id="96"/>
      <w:r w:rsidR="00A531C6" w:rsidRPr="00C16156">
        <w:rPr>
          <w:rFonts w:eastAsia="Calibri"/>
        </w:rPr>
        <w:t xml:space="preserve">. </w:t>
      </w:r>
      <w:r w:rsidR="00A531C6" w:rsidRPr="00C16156">
        <w:rPr>
          <w:rFonts w:eastAsia="Calibri"/>
          <w:b w:val="0"/>
        </w:rPr>
        <w:t>(Fuente: Elaboración propia en base a im</w:t>
      </w:r>
      <w:r w:rsidR="004072C2" w:rsidRPr="00C16156">
        <w:rPr>
          <w:rFonts w:eastAsia="Calibri"/>
          <w:b w:val="0"/>
        </w:rPr>
        <w:t>á</w:t>
      </w:r>
      <w:r w:rsidR="00A531C6" w:rsidRPr="00C16156">
        <w:rPr>
          <w:rFonts w:eastAsia="Calibri"/>
          <w:b w:val="0"/>
        </w:rPr>
        <w:t>gen</w:t>
      </w:r>
      <w:r w:rsidR="004072C2" w:rsidRPr="00C16156">
        <w:rPr>
          <w:rFonts w:eastAsia="Calibri"/>
          <w:b w:val="0"/>
        </w:rPr>
        <w:t>es</w:t>
      </w:r>
      <w:r w:rsidR="00A531C6" w:rsidRPr="00C16156">
        <w:rPr>
          <w:rFonts w:eastAsia="Calibri"/>
          <w:b w:val="0"/>
        </w:rPr>
        <w:t xml:space="preserve"> Google Earth</w:t>
      </w:r>
      <w:r w:rsidR="00C16156" w:rsidRPr="00C16156">
        <w:rPr>
          <w:rFonts w:eastAsia="Calibri"/>
          <w:b w:val="0"/>
        </w:rPr>
        <w:t xml:space="preserve"> de fecha 20/03/16</w:t>
      </w:r>
      <w:r w:rsidR="00A531C6" w:rsidRPr="00C16156">
        <w:rPr>
          <w:rFonts w:eastAsia="Calibri"/>
          <w:b w:val="0"/>
        </w:rPr>
        <w:t>)</w:t>
      </w:r>
      <w:bookmarkEnd w:id="103"/>
    </w:p>
    <w:p w14:paraId="230F144C"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10188"/>
      </w:tblGrid>
      <w:tr w:rsidR="00D42470" w:rsidRPr="00D42470" w14:paraId="16AB0F81" w14:textId="77777777" w:rsidTr="00922500">
        <w:trPr>
          <w:trHeight w:val="70"/>
        </w:trPr>
        <w:tc>
          <w:tcPr>
            <w:tcW w:w="5000" w:type="pct"/>
          </w:tcPr>
          <w:p w14:paraId="148A7337" w14:textId="77777777" w:rsidR="00D42470" w:rsidRDefault="00D42470" w:rsidP="00D42470"/>
          <w:p w14:paraId="1E72C306" w14:textId="0CBC6E2C" w:rsidR="00922500" w:rsidRPr="00D42470" w:rsidRDefault="009056AB" w:rsidP="003E1A06">
            <w:pPr>
              <w:jc w:val="center"/>
            </w:pPr>
            <w:r>
              <w:rPr>
                <w:noProof/>
                <w:lang w:eastAsia="es-CL"/>
              </w:rPr>
              <mc:AlternateContent>
                <mc:Choice Requires="wps">
                  <w:drawing>
                    <wp:anchor distT="0" distB="0" distL="114300" distR="114300" simplePos="0" relativeHeight="251999232" behindDoc="0" locked="0" layoutInCell="1" allowOverlap="1" wp14:anchorId="29C1170F" wp14:editId="255E48DA">
                      <wp:simplePos x="0" y="0"/>
                      <wp:positionH relativeFrom="column">
                        <wp:posOffset>4775997</wp:posOffset>
                      </wp:positionH>
                      <wp:positionV relativeFrom="paragraph">
                        <wp:posOffset>3477895</wp:posOffset>
                      </wp:positionV>
                      <wp:extent cx="63796" cy="185420"/>
                      <wp:effectExtent l="0" t="0" r="31750" b="24130"/>
                      <wp:wrapNone/>
                      <wp:docPr id="60" name="60 Conector recto"/>
                      <wp:cNvGraphicFramePr/>
                      <a:graphic xmlns:a="http://schemas.openxmlformats.org/drawingml/2006/main">
                        <a:graphicData uri="http://schemas.microsoft.com/office/word/2010/wordprocessingShape">
                          <wps:wsp>
                            <wps:cNvCnPr/>
                            <wps:spPr>
                              <a:xfrm flipH="1">
                                <a:off x="0" y="0"/>
                                <a:ext cx="63796" cy="18542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189676" id="60 Conector recto" o:spid="_x0000_s1026" style="position:absolute;flip:x;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6.05pt,273.85pt" to="381.05pt,28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" strokecolor="#c00000" strokeweight="1.5pt">
                      <v:stroke joinstyle="miter"/>
                    </v:line>
                  </w:pict>
                </mc:Fallback>
              </mc:AlternateContent>
            </w:r>
            <w:r w:rsidRPr="009A2755">
              <w:rPr>
                <w:noProof/>
                <w:highlight w:val="yellow"/>
                <w:lang w:eastAsia="es-CL"/>
              </w:rPr>
              <mc:AlternateContent>
                <mc:Choice Requires="wps">
                  <w:drawing>
                    <wp:anchor distT="0" distB="0" distL="114300" distR="114300" simplePos="0" relativeHeight="252000256" behindDoc="0" locked="0" layoutInCell="1" allowOverlap="1" wp14:anchorId="203E25CA" wp14:editId="22CE24CE">
                      <wp:simplePos x="0" y="0"/>
                      <wp:positionH relativeFrom="column">
                        <wp:posOffset>4749800</wp:posOffset>
                      </wp:positionH>
                      <wp:positionV relativeFrom="paragraph">
                        <wp:posOffset>3277235</wp:posOffset>
                      </wp:positionV>
                      <wp:extent cx="478155" cy="260350"/>
                      <wp:effectExtent l="0" t="0" r="17145" b="25400"/>
                      <wp:wrapNone/>
                      <wp:docPr id="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3B9EAE6D" w14:textId="77777777" w:rsidR="005256D7" w:rsidRPr="00CC1B8F" w:rsidRDefault="005256D7" w:rsidP="007A5C61">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3E25CA" id="_x0000_s1038" type="#_x0000_t202" style="position:absolute;left:0;text-align:left;margin-left:374pt;margin-top:258.05pt;width:37.65pt;height:20.5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" fillcolor="#ed7d31 [3205]" strokecolor="#c00000" strokeweight="1.5pt">
                      <v:textbox>
                        <w:txbxContent>
                          <w:p w14:paraId="3B9EAE6D" w14:textId="77777777" w:rsidR="005256D7" w:rsidRPr="00CC1B8F" w:rsidRDefault="005256D7" w:rsidP="007A5C61">
                            <w:pPr>
                              <w:jc w:val="center"/>
                              <w:rPr>
                                <w:b/>
                              </w:rPr>
                            </w:pPr>
                            <w:r w:rsidRPr="00CC1B8F">
                              <w:rPr>
                                <w:b/>
                              </w:rPr>
                              <w:t>E</w:t>
                            </w:r>
                            <w:r w:rsidRPr="00391CC8">
                              <w:rPr>
                                <w:b/>
                              </w:rPr>
                              <w:t>-</w:t>
                            </w:r>
                            <w:r>
                              <w:rPr>
                                <w:b/>
                              </w:rPr>
                              <w:t>1</w:t>
                            </w:r>
                          </w:p>
                        </w:txbxContent>
                      </v:textbox>
                    </v:shape>
                  </w:pict>
                </mc:Fallback>
              </mc:AlternateContent>
            </w:r>
            <w:r w:rsidRPr="009A2755">
              <w:rPr>
                <w:noProof/>
                <w:highlight w:val="yellow"/>
                <w:lang w:eastAsia="es-CL"/>
              </w:rPr>
              <mc:AlternateContent>
                <mc:Choice Requires="wps">
                  <w:drawing>
                    <wp:anchor distT="0" distB="0" distL="114300" distR="114300" simplePos="0" relativeHeight="252001280" behindDoc="0" locked="0" layoutInCell="1" allowOverlap="1" wp14:anchorId="0BE0DEA1" wp14:editId="51BDD992">
                      <wp:simplePos x="0" y="0"/>
                      <wp:positionH relativeFrom="column">
                        <wp:posOffset>4727575</wp:posOffset>
                      </wp:positionH>
                      <wp:positionV relativeFrom="paragraph">
                        <wp:posOffset>3608705</wp:posOffset>
                      </wp:positionV>
                      <wp:extent cx="106045" cy="116840"/>
                      <wp:effectExtent l="0" t="0" r="27305" b="16510"/>
                      <wp:wrapNone/>
                      <wp:docPr id="283" name="283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47D5F0D" id="283 Elipse" o:spid="_x0000_s1026" style="position:absolute;margin-left:372.25pt;margin-top:284.15pt;width:8.35pt;height:9.2pt;z-index:25200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" fillcolor="#ed7d31 [3205]" strokecolor="#c00000" strokeweight="1.5pt">
                      <v:stroke joinstyle="miter"/>
                    </v:oval>
                  </w:pict>
                </mc:Fallback>
              </mc:AlternateContent>
            </w:r>
            <w:r>
              <w:rPr>
                <w:noProof/>
                <w:lang w:eastAsia="es-CL"/>
              </w:rPr>
              <mc:AlternateContent>
                <mc:Choice Requires="wps">
                  <w:drawing>
                    <wp:anchor distT="0" distB="0" distL="114300" distR="114300" simplePos="0" relativeHeight="251991040" behindDoc="0" locked="0" layoutInCell="1" allowOverlap="1" wp14:anchorId="784D50DC" wp14:editId="1B52A77C">
                      <wp:simplePos x="0" y="0"/>
                      <wp:positionH relativeFrom="column">
                        <wp:posOffset>1556858</wp:posOffset>
                      </wp:positionH>
                      <wp:positionV relativeFrom="paragraph">
                        <wp:posOffset>631825</wp:posOffset>
                      </wp:positionV>
                      <wp:extent cx="185420" cy="0"/>
                      <wp:effectExtent l="0" t="0" r="24130" b="19050"/>
                      <wp:wrapNone/>
                      <wp:docPr id="56" name="56 Conector recto"/>
                      <wp:cNvGraphicFramePr/>
                      <a:graphic xmlns:a="http://schemas.openxmlformats.org/drawingml/2006/main">
                        <a:graphicData uri="http://schemas.microsoft.com/office/word/2010/wordprocessingShape">
                          <wps:wsp>
                            <wps:cNvCnPr/>
                            <wps:spPr>
                              <a:xfrm>
                                <a:off x="0" y="0"/>
                                <a:ext cx="185420" cy="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3C5FFF" id="56 Conector recto" o:spid="_x0000_s1026" style="position:absolute;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6pt,49.75pt" to="137.2pt,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" strokecolor="#c00000" strokeweight="1.5pt">
                      <v:stroke joinstyle="miter"/>
                    </v:line>
                  </w:pict>
                </mc:Fallback>
              </mc:AlternateContent>
            </w:r>
            <w:r w:rsidRPr="009A2755">
              <w:rPr>
                <w:noProof/>
                <w:highlight w:val="yellow"/>
                <w:lang w:eastAsia="es-CL"/>
              </w:rPr>
              <mc:AlternateContent>
                <mc:Choice Requires="wps">
                  <w:drawing>
                    <wp:anchor distT="0" distB="0" distL="114300" distR="114300" simplePos="0" relativeHeight="251992064" behindDoc="0" locked="0" layoutInCell="1" allowOverlap="1" wp14:anchorId="24EE3DD4" wp14:editId="77ABA9A3">
                      <wp:simplePos x="0" y="0"/>
                      <wp:positionH relativeFrom="column">
                        <wp:posOffset>1118870</wp:posOffset>
                      </wp:positionH>
                      <wp:positionV relativeFrom="paragraph">
                        <wp:posOffset>535305</wp:posOffset>
                      </wp:positionV>
                      <wp:extent cx="478155" cy="260350"/>
                      <wp:effectExtent l="0" t="0" r="17145" b="25400"/>
                      <wp:wrapNone/>
                      <wp:docPr id="1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1C63D65E" w14:textId="77777777" w:rsidR="005256D7" w:rsidRPr="00CC1B8F" w:rsidRDefault="005256D7" w:rsidP="007A5C61">
                                  <w:pPr>
                                    <w:jc w:val="center"/>
                                    <w:rPr>
                                      <w:b/>
                                    </w:rPr>
                                  </w:pPr>
                                  <w:r w:rsidRPr="00CC1B8F">
                                    <w:rPr>
                                      <w:b/>
                                    </w:rPr>
                                    <w:t>E</w:t>
                                  </w:r>
                                  <w:r w:rsidRPr="00391CC8">
                                    <w:rPr>
                                      <w:b/>
                                    </w:rPr>
                                    <w:t>-</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EE3DD4" id="_x0000_s1039" type="#_x0000_t202" style="position:absolute;left:0;text-align:left;margin-left:88.1pt;margin-top:42.15pt;width:37.65pt;height:20.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" fillcolor="#ed7d31 [3205]" strokecolor="#c00000" strokeweight="1.5pt">
                      <v:textbox>
                        <w:txbxContent>
                          <w:p w14:paraId="1C63D65E" w14:textId="77777777" w:rsidR="005256D7" w:rsidRPr="00CC1B8F" w:rsidRDefault="005256D7" w:rsidP="007A5C61">
                            <w:pPr>
                              <w:jc w:val="center"/>
                              <w:rPr>
                                <w:b/>
                              </w:rPr>
                            </w:pPr>
                            <w:r w:rsidRPr="00CC1B8F">
                              <w:rPr>
                                <w:b/>
                              </w:rPr>
                              <w:t>E</w:t>
                            </w:r>
                            <w:r w:rsidRPr="00391CC8">
                              <w:rPr>
                                <w:b/>
                              </w:rPr>
                              <w:t>-</w:t>
                            </w:r>
                            <w:r>
                              <w:rPr>
                                <w:b/>
                              </w:rPr>
                              <w:t>3</w:t>
                            </w:r>
                          </w:p>
                        </w:txbxContent>
                      </v:textbox>
                    </v:shape>
                  </w:pict>
                </mc:Fallback>
              </mc:AlternateContent>
            </w:r>
            <w:r w:rsidRPr="009A2755">
              <w:rPr>
                <w:noProof/>
                <w:highlight w:val="yellow"/>
                <w:lang w:eastAsia="es-CL"/>
              </w:rPr>
              <mc:AlternateContent>
                <mc:Choice Requires="wps">
                  <w:drawing>
                    <wp:anchor distT="0" distB="0" distL="114300" distR="114300" simplePos="0" relativeHeight="251993088" behindDoc="0" locked="0" layoutInCell="1" allowOverlap="1" wp14:anchorId="794DCF05" wp14:editId="466AD82F">
                      <wp:simplePos x="0" y="0"/>
                      <wp:positionH relativeFrom="column">
                        <wp:posOffset>1695465</wp:posOffset>
                      </wp:positionH>
                      <wp:positionV relativeFrom="paragraph">
                        <wp:posOffset>586415</wp:posOffset>
                      </wp:positionV>
                      <wp:extent cx="106045" cy="116840"/>
                      <wp:effectExtent l="0" t="0" r="27305" b="16510"/>
                      <wp:wrapNone/>
                      <wp:docPr id="106" name="10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00F8733" id="106 Elipse" o:spid="_x0000_s1026" style="position:absolute;margin-left:133.5pt;margin-top:46.15pt;width:8.35pt;height:9.2pt;z-index:25199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" fillcolor="#ed7d31 [3205]" strokecolor="#c00000" strokeweight="1.5pt">
                      <v:stroke joinstyle="miter"/>
                    </v:oval>
                  </w:pict>
                </mc:Fallback>
              </mc:AlternateContent>
            </w:r>
            <w:r>
              <w:rPr>
                <w:noProof/>
                <w:lang w:eastAsia="es-CL"/>
              </w:rPr>
              <mc:AlternateContent>
                <mc:Choice Requires="wps">
                  <w:drawing>
                    <wp:anchor distT="0" distB="0" distL="114300" distR="114300" simplePos="0" relativeHeight="251995136" behindDoc="0" locked="0" layoutInCell="1" allowOverlap="1" wp14:anchorId="29A431CD" wp14:editId="5C644271">
                      <wp:simplePos x="0" y="0"/>
                      <wp:positionH relativeFrom="column">
                        <wp:posOffset>2745267</wp:posOffset>
                      </wp:positionH>
                      <wp:positionV relativeFrom="paragraph">
                        <wp:posOffset>361315</wp:posOffset>
                      </wp:positionV>
                      <wp:extent cx="180340" cy="116840"/>
                      <wp:effectExtent l="0" t="0" r="29210" b="35560"/>
                      <wp:wrapNone/>
                      <wp:docPr id="57" name="57 Conector recto"/>
                      <wp:cNvGraphicFramePr/>
                      <a:graphic xmlns:a="http://schemas.openxmlformats.org/drawingml/2006/main">
                        <a:graphicData uri="http://schemas.microsoft.com/office/word/2010/wordprocessingShape">
                          <wps:wsp>
                            <wps:cNvCnPr/>
                            <wps:spPr>
                              <a:xfrm flipV="1">
                                <a:off x="0" y="0"/>
                                <a:ext cx="180340" cy="11684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043910" id="57 Conector recto" o:spid="_x0000_s1026" style="position:absolute;flip:y;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6.15pt,28.45pt" to="230.35pt,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" strokecolor="#c00000" strokeweight="1.5pt">
                      <v:stroke joinstyle="miter"/>
                    </v:line>
                  </w:pict>
                </mc:Fallback>
              </mc:AlternateContent>
            </w:r>
            <w:r w:rsidRPr="009A2755">
              <w:rPr>
                <w:noProof/>
                <w:highlight w:val="yellow"/>
                <w:lang w:eastAsia="es-CL"/>
              </w:rPr>
              <mc:AlternateContent>
                <mc:Choice Requires="wps">
                  <w:drawing>
                    <wp:anchor distT="0" distB="0" distL="114300" distR="114300" simplePos="0" relativeHeight="251996160" behindDoc="0" locked="0" layoutInCell="1" allowOverlap="1" wp14:anchorId="6A48D663" wp14:editId="482E5860">
                      <wp:simplePos x="0" y="0"/>
                      <wp:positionH relativeFrom="column">
                        <wp:posOffset>2863850</wp:posOffset>
                      </wp:positionH>
                      <wp:positionV relativeFrom="paragraph">
                        <wp:posOffset>203835</wp:posOffset>
                      </wp:positionV>
                      <wp:extent cx="478155" cy="260350"/>
                      <wp:effectExtent l="0" t="0" r="17145" b="25400"/>
                      <wp:wrapNone/>
                      <wp:docPr id="1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0F053AC3" w14:textId="77777777" w:rsidR="005256D7" w:rsidRPr="00CC1B8F" w:rsidRDefault="005256D7" w:rsidP="007A5C61">
                                  <w:pPr>
                                    <w:jc w:val="center"/>
                                    <w:rPr>
                                      <w:b/>
                                    </w:rPr>
                                  </w:pPr>
                                  <w:r w:rsidRPr="00CC1B8F">
                                    <w:rPr>
                                      <w:b/>
                                    </w:rPr>
                                    <w:t>E</w:t>
                                  </w:r>
                                  <w:r w:rsidRPr="00391CC8">
                                    <w:rPr>
                                      <w:b/>
                                    </w:rPr>
                                    <w:t>-</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48D663" id="_x0000_s1040" type="#_x0000_t202" style="position:absolute;left:0;text-align:left;margin-left:225.5pt;margin-top:16.05pt;width:37.65pt;height:20.5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" fillcolor="#ed7d31 [3205]" strokecolor="#c00000" strokeweight="1.5pt">
                      <v:textbox>
                        <w:txbxContent>
                          <w:p w14:paraId="0F053AC3" w14:textId="77777777" w:rsidR="005256D7" w:rsidRPr="00CC1B8F" w:rsidRDefault="005256D7" w:rsidP="007A5C61">
                            <w:pPr>
                              <w:jc w:val="center"/>
                              <w:rPr>
                                <w:b/>
                              </w:rPr>
                            </w:pPr>
                            <w:r w:rsidRPr="00CC1B8F">
                              <w:rPr>
                                <w:b/>
                              </w:rPr>
                              <w:t>E</w:t>
                            </w:r>
                            <w:r w:rsidRPr="00391CC8">
                              <w:rPr>
                                <w:b/>
                              </w:rPr>
                              <w:t>-</w:t>
                            </w:r>
                            <w:r>
                              <w:rPr>
                                <w:b/>
                              </w:rPr>
                              <w:t>2</w:t>
                            </w:r>
                          </w:p>
                        </w:txbxContent>
                      </v:textbox>
                    </v:shape>
                  </w:pict>
                </mc:Fallback>
              </mc:AlternateContent>
            </w:r>
            <w:r w:rsidRPr="009A2755">
              <w:rPr>
                <w:noProof/>
                <w:highlight w:val="yellow"/>
                <w:lang w:eastAsia="es-CL"/>
              </w:rPr>
              <mc:AlternateContent>
                <mc:Choice Requires="wps">
                  <w:drawing>
                    <wp:anchor distT="0" distB="0" distL="114300" distR="114300" simplePos="0" relativeHeight="251997184" behindDoc="0" locked="0" layoutInCell="1" allowOverlap="1" wp14:anchorId="195A454B" wp14:editId="33DB5578">
                      <wp:simplePos x="0" y="0"/>
                      <wp:positionH relativeFrom="column">
                        <wp:posOffset>2683643</wp:posOffset>
                      </wp:positionH>
                      <wp:positionV relativeFrom="paragraph">
                        <wp:posOffset>416708</wp:posOffset>
                      </wp:positionV>
                      <wp:extent cx="106045" cy="116840"/>
                      <wp:effectExtent l="0" t="0" r="27305" b="16510"/>
                      <wp:wrapNone/>
                      <wp:docPr id="104" name="10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EEC5A94" id="104 Elipse" o:spid="_x0000_s1026" style="position:absolute;margin-left:211.3pt;margin-top:32.8pt;width:8.35pt;height:9.2pt;z-index:251997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" fillcolor="#ed7d31 [3205]" strokecolor="#c00000" strokeweight="1.5pt">
                      <v:stroke joinstyle="miter"/>
                    </v:oval>
                  </w:pict>
                </mc:Fallback>
              </mc:AlternateContent>
            </w:r>
            <w:r w:rsidR="00A15A9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A15A9F">
              <w:rPr>
                <w:noProof/>
                <w:lang w:eastAsia="es-CL"/>
              </w:rPr>
              <w:drawing>
                <wp:inline distT="0" distB="0" distL="0" distR="0" wp14:anchorId="271F4358" wp14:editId="0D4BC306">
                  <wp:extent cx="5518298" cy="3850454"/>
                  <wp:effectExtent l="0" t="0" r="6350" b="0"/>
                  <wp:docPr id="229" name="Imagen 229" descr="C:\Users\andy.morrison\Desktop\Recorri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Recorrido1.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16365" r="16669" b="3652"/>
                          <a:stretch/>
                        </pic:blipFill>
                        <pic:spPr bwMode="auto">
                          <a:xfrm>
                            <a:off x="0" y="0"/>
                            <a:ext cx="5557616" cy="3877889"/>
                          </a:xfrm>
                          <a:prstGeom prst="rect">
                            <a:avLst/>
                          </a:prstGeom>
                          <a:noFill/>
                          <a:ln>
                            <a:noFill/>
                          </a:ln>
                          <a:extLst>
                            <a:ext uri="{53640926-AAD7-44D8-BBD7-CCE9431645EC}">
                              <a14:shadowObscured xmlns:a14="http://schemas.microsoft.com/office/drawing/2010/main"/>
                            </a:ext>
                          </a:extLst>
                        </pic:spPr>
                      </pic:pic>
                    </a:graphicData>
                  </a:graphic>
                </wp:inline>
              </w:drawing>
            </w:r>
          </w:p>
          <w:p w14:paraId="33B07FF1" w14:textId="2EB0E8AE" w:rsidR="00D42470" w:rsidRPr="00D42470" w:rsidRDefault="00D42470" w:rsidP="00A531C6">
            <w:pPr>
              <w:jc w:val="center"/>
            </w:pPr>
          </w:p>
          <w:p w14:paraId="1C555876" w14:textId="3E3D337E" w:rsidR="00922500" w:rsidRDefault="009056AB" w:rsidP="00ED52DA">
            <w:pPr>
              <w:jc w:val="center"/>
            </w:pPr>
            <w:r w:rsidRPr="007F1953">
              <w:rPr>
                <w:noProof/>
                <w:highlight w:val="yellow"/>
                <w:lang w:eastAsia="es-CL"/>
              </w:rPr>
              <mc:AlternateContent>
                <mc:Choice Requires="wps">
                  <w:drawing>
                    <wp:anchor distT="0" distB="0" distL="114300" distR="114300" simplePos="0" relativeHeight="251979776" behindDoc="0" locked="0" layoutInCell="1" allowOverlap="1" wp14:anchorId="77CCA2E2" wp14:editId="1E9223FA">
                      <wp:simplePos x="0" y="0"/>
                      <wp:positionH relativeFrom="column">
                        <wp:posOffset>2263140</wp:posOffset>
                      </wp:positionH>
                      <wp:positionV relativeFrom="paragraph">
                        <wp:posOffset>2951642</wp:posOffset>
                      </wp:positionV>
                      <wp:extent cx="478155" cy="260350"/>
                      <wp:effectExtent l="0" t="0" r="17145" b="25400"/>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28A82891" w14:textId="77777777" w:rsidR="005256D7" w:rsidRPr="00CC1B8F" w:rsidRDefault="005256D7" w:rsidP="007F1953">
                                  <w:pPr>
                                    <w:jc w:val="center"/>
                                    <w:rPr>
                                      <w:b/>
                                    </w:rPr>
                                  </w:pPr>
                                  <w:r w:rsidRPr="00CC1B8F">
                                    <w:rPr>
                                      <w:b/>
                                    </w:rPr>
                                    <w:t>E</w:t>
                                  </w:r>
                                  <w:r w:rsidRPr="00391CC8">
                                    <w:rPr>
                                      <w:b/>
                                    </w:rPr>
                                    <w:t>-</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CCA2E2" id="_x0000_s1041" type="#_x0000_t202" style="position:absolute;left:0;text-align:left;margin-left:178.2pt;margin-top:232.4pt;width:37.65pt;height:20.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" fillcolor="#ed7d31 [3205]" strokecolor="#c00000" strokeweight="1.5pt">
                      <v:textbox>
                        <w:txbxContent>
                          <w:p w14:paraId="28A82891" w14:textId="77777777" w:rsidR="005256D7" w:rsidRPr="00CC1B8F" w:rsidRDefault="005256D7" w:rsidP="007F1953">
                            <w:pPr>
                              <w:jc w:val="center"/>
                              <w:rPr>
                                <w:b/>
                              </w:rPr>
                            </w:pPr>
                            <w:r w:rsidRPr="00CC1B8F">
                              <w:rPr>
                                <w:b/>
                              </w:rPr>
                              <w:t>E</w:t>
                            </w:r>
                            <w:r w:rsidRPr="00391CC8">
                              <w:rPr>
                                <w:b/>
                              </w:rPr>
                              <w:t>-</w:t>
                            </w:r>
                            <w:r>
                              <w:rPr>
                                <w:b/>
                              </w:rPr>
                              <w:t>5</w:t>
                            </w:r>
                          </w:p>
                        </w:txbxContent>
                      </v:textbox>
                    </v:shape>
                  </w:pict>
                </mc:Fallback>
              </mc:AlternateContent>
            </w:r>
            <w:r>
              <w:rPr>
                <w:noProof/>
                <w:lang w:eastAsia="es-CL"/>
              </w:rPr>
              <mc:AlternateContent>
                <mc:Choice Requires="wps">
                  <w:drawing>
                    <wp:anchor distT="0" distB="0" distL="114300" distR="114300" simplePos="0" relativeHeight="251978752" behindDoc="0" locked="0" layoutInCell="1" allowOverlap="1" wp14:anchorId="4185DAA5" wp14:editId="516305F4">
                      <wp:simplePos x="0" y="0"/>
                      <wp:positionH relativeFrom="column">
                        <wp:posOffset>2562860</wp:posOffset>
                      </wp:positionH>
                      <wp:positionV relativeFrom="paragraph">
                        <wp:posOffset>3061497</wp:posOffset>
                      </wp:positionV>
                      <wp:extent cx="361315" cy="0"/>
                      <wp:effectExtent l="0" t="0" r="19685" b="19050"/>
                      <wp:wrapNone/>
                      <wp:docPr id="42" name="42 Conector recto"/>
                      <wp:cNvGraphicFramePr/>
                      <a:graphic xmlns:a="http://schemas.openxmlformats.org/drawingml/2006/main">
                        <a:graphicData uri="http://schemas.microsoft.com/office/word/2010/wordprocessingShape">
                          <wps:wsp>
                            <wps:cNvCnPr/>
                            <wps:spPr>
                              <a:xfrm>
                                <a:off x="0" y="0"/>
                                <a:ext cx="361315" cy="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CF16C3" id="42 Conector recto" o:spid="_x0000_s1026" style="position:absolute;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8pt,241.05pt" to="230.25pt,2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" strokecolor="#c00000" strokeweight="1.5pt">
                      <v:stroke joinstyle="miter"/>
                    </v:line>
                  </w:pict>
                </mc:Fallback>
              </mc:AlternateContent>
            </w:r>
            <w:r w:rsidRPr="007F1953">
              <w:rPr>
                <w:noProof/>
                <w:highlight w:val="yellow"/>
                <w:lang w:eastAsia="es-CL"/>
              </w:rPr>
              <mc:AlternateContent>
                <mc:Choice Requires="wps">
                  <w:drawing>
                    <wp:anchor distT="0" distB="0" distL="114300" distR="114300" simplePos="0" relativeHeight="251980800" behindDoc="0" locked="0" layoutInCell="1" allowOverlap="1" wp14:anchorId="1A06E870" wp14:editId="4CED32F4">
                      <wp:simplePos x="0" y="0"/>
                      <wp:positionH relativeFrom="column">
                        <wp:posOffset>2876388</wp:posOffset>
                      </wp:positionH>
                      <wp:positionV relativeFrom="paragraph">
                        <wp:posOffset>3014980</wp:posOffset>
                      </wp:positionV>
                      <wp:extent cx="106045" cy="116840"/>
                      <wp:effectExtent l="0" t="0" r="27305" b="16510"/>
                      <wp:wrapNone/>
                      <wp:docPr id="30" name="3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E26C3E2" id="30 Elipse" o:spid="_x0000_s1026" style="position:absolute;margin-left:226.5pt;margin-top:237.4pt;width:8.35pt;height:9.2pt;z-index:25198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" fillcolor="#ed7d31 [3205]" strokecolor="#c00000" strokeweight="1.5pt">
                      <v:stroke joinstyle="miter"/>
                    </v:oval>
                  </w:pict>
                </mc:Fallback>
              </mc:AlternateContent>
            </w:r>
            <w:r w:rsidR="00ED52DA" w:rsidRPr="00EA41E6">
              <w:rPr>
                <w:noProof/>
                <w:highlight w:val="yellow"/>
                <w:lang w:eastAsia="es-CL"/>
              </w:rPr>
              <mc:AlternateContent>
                <mc:Choice Requires="wps">
                  <w:drawing>
                    <wp:anchor distT="0" distB="0" distL="114300" distR="114300" simplePos="0" relativeHeight="251971584" behindDoc="0" locked="0" layoutInCell="1" allowOverlap="1" wp14:anchorId="0ADB33CD" wp14:editId="540ADB69">
                      <wp:simplePos x="0" y="0"/>
                      <wp:positionH relativeFrom="column">
                        <wp:posOffset>3514725</wp:posOffset>
                      </wp:positionH>
                      <wp:positionV relativeFrom="paragraph">
                        <wp:posOffset>200025</wp:posOffset>
                      </wp:positionV>
                      <wp:extent cx="478155" cy="260350"/>
                      <wp:effectExtent l="0" t="0" r="1714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7FC521D0" w14:textId="77777777" w:rsidR="005256D7" w:rsidRPr="00CC1B8F" w:rsidRDefault="005256D7" w:rsidP="00EA41E6">
                                  <w:pPr>
                                    <w:jc w:val="center"/>
                                    <w:rPr>
                                      <w:b/>
                                    </w:rPr>
                                  </w:pPr>
                                  <w:r w:rsidRPr="00CC1B8F">
                                    <w:rPr>
                                      <w:b/>
                                    </w:rPr>
                                    <w:t>E</w:t>
                                  </w:r>
                                  <w:r w:rsidRPr="00391CC8">
                                    <w:rPr>
                                      <w:b/>
                                    </w:rPr>
                                    <w:t>-</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DB33CD" id="_x0000_s1042" type="#_x0000_t202" style="position:absolute;left:0;text-align:left;margin-left:276.75pt;margin-top:15.75pt;width:37.65pt;height:20.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" fillcolor="#ed7d31 [3205]" strokecolor="#c00000" strokeweight="1.5pt">
                      <v:textbox>
                        <w:txbxContent>
                          <w:p w14:paraId="7FC521D0" w14:textId="77777777" w:rsidR="005256D7" w:rsidRPr="00CC1B8F" w:rsidRDefault="005256D7" w:rsidP="00EA41E6">
                            <w:pPr>
                              <w:jc w:val="center"/>
                              <w:rPr>
                                <w:b/>
                              </w:rPr>
                            </w:pPr>
                            <w:r w:rsidRPr="00CC1B8F">
                              <w:rPr>
                                <w:b/>
                              </w:rPr>
                              <w:t>E</w:t>
                            </w:r>
                            <w:r w:rsidRPr="00391CC8">
                              <w:rPr>
                                <w:b/>
                              </w:rPr>
                              <w:t>-</w:t>
                            </w:r>
                            <w:r>
                              <w:rPr>
                                <w:b/>
                              </w:rPr>
                              <w:t>4</w:t>
                            </w:r>
                          </w:p>
                        </w:txbxContent>
                      </v:textbox>
                    </v:shape>
                  </w:pict>
                </mc:Fallback>
              </mc:AlternateContent>
            </w:r>
            <w:r w:rsidR="00ED52DA">
              <w:rPr>
                <w:noProof/>
                <w:lang w:eastAsia="es-CL"/>
              </w:rPr>
              <mc:AlternateContent>
                <mc:Choice Requires="wps">
                  <w:drawing>
                    <wp:anchor distT="0" distB="0" distL="114300" distR="114300" simplePos="0" relativeHeight="251970560" behindDoc="0" locked="0" layoutInCell="1" allowOverlap="1" wp14:anchorId="55EE2B2D" wp14:editId="35A69E12">
                      <wp:simplePos x="0" y="0"/>
                      <wp:positionH relativeFrom="column">
                        <wp:posOffset>3752215</wp:posOffset>
                      </wp:positionH>
                      <wp:positionV relativeFrom="paragraph">
                        <wp:posOffset>386715</wp:posOffset>
                      </wp:positionV>
                      <wp:extent cx="4445" cy="194310"/>
                      <wp:effectExtent l="0" t="0" r="33655" b="15240"/>
                      <wp:wrapNone/>
                      <wp:docPr id="40" name="40 Conector recto"/>
                      <wp:cNvGraphicFramePr/>
                      <a:graphic xmlns:a="http://schemas.openxmlformats.org/drawingml/2006/main">
                        <a:graphicData uri="http://schemas.microsoft.com/office/word/2010/wordprocessingShape">
                          <wps:wsp>
                            <wps:cNvCnPr/>
                            <wps:spPr>
                              <a:xfrm flipH="1" flipV="1">
                                <a:off x="0" y="0"/>
                                <a:ext cx="4445" cy="19431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A36716E" id="40 Conector recto" o:spid="_x0000_s1026" style="position:absolute;flip:x y;z-index:251970560;visibility:visible;mso-wrap-style:square;mso-wrap-distance-left:9pt;mso-wrap-distance-top:0;mso-wrap-distance-right:9pt;mso-wrap-distance-bottom:0;mso-position-horizontal:absolute;mso-position-horizontal-relative:text;mso-position-vertical:absolute;mso-position-vertical-relative:text" from="295.45pt,30.45pt" to="295.8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" strokecolor="#c00000" strokeweight="1.5pt">
                      <v:stroke joinstyle="miter"/>
                    </v:line>
                  </w:pict>
                </mc:Fallback>
              </mc:AlternateContent>
            </w:r>
            <w:r w:rsidR="00ED52DA" w:rsidRPr="00EA41E6">
              <w:rPr>
                <w:noProof/>
                <w:highlight w:val="yellow"/>
                <w:lang w:eastAsia="es-CL"/>
              </w:rPr>
              <mc:AlternateContent>
                <mc:Choice Requires="wps">
                  <w:drawing>
                    <wp:anchor distT="0" distB="0" distL="114300" distR="114300" simplePos="0" relativeHeight="251972608" behindDoc="0" locked="0" layoutInCell="1" allowOverlap="1" wp14:anchorId="7A2C7FA7" wp14:editId="15E963CE">
                      <wp:simplePos x="0" y="0"/>
                      <wp:positionH relativeFrom="column">
                        <wp:posOffset>3703955</wp:posOffset>
                      </wp:positionH>
                      <wp:positionV relativeFrom="paragraph">
                        <wp:posOffset>518795</wp:posOffset>
                      </wp:positionV>
                      <wp:extent cx="106045" cy="116840"/>
                      <wp:effectExtent l="0" t="0" r="27305" b="16510"/>
                      <wp:wrapNone/>
                      <wp:docPr id="25" name="2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D8A6CEC" id="25 Elipse" o:spid="_x0000_s1026" style="position:absolute;margin-left:291.65pt;margin-top:40.85pt;width:8.35pt;height:9.2pt;z-index:25197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" fillcolor="#ed7d31 [3205]" strokecolor="#c00000" strokeweight="1.5pt">
                      <v:stroke joinstyle="miter"/>
                    </v:oval>
                  </w:pict>
                </mc:Fallback>
              </mc:AlternateContent>
            </w:r>
            <w:r w:rsidR="00ED52DA">
              <w:rPr>
                <w:noProof/>
                <w:lang w:eastAsia="es-CL"/>
              </w:rPr>
              <w:drawing>
                <wp:inline distT="0" distB="0" distL="0" distR="0" wp14:anchorId="4FAB9B54" wp14:editId="326F5DC3">
                  <wp:extent cx="5539563" cy="3560401"/>
                  <wp:effectExtent l="0" t="0" r="4445" b="2540"/>
                  <wp:docPr id="228" name="Imagen 228" descr="C:\Users\andy.morrison\Desktop\Recorrid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Recorrido2.jpg"/>
                          <pic:cNvPicPr>
                            <a:picLocks noChangeAspect="1" noChangeArrowheads="1"/>
                          </pic:cNvPicPr>
                        </pic:nvPicPr>
                        <pic:blipFill rotWithShape="1">
                          <a:blip r:embed="rId18">
                            <a:extLst>
                              <a:ext uri="{28A0092B-C50C-407E-A947-70E740481C1C}">
                                <a14:useLocalDpi xmlns:a14="http://schemas.microsoft.com/office/drawing/2010/main" val="0"/>
                              </a:ext>
                            </a:extLst>
                          </a:blip>
                          <a:srcRect l="12294" r="16766" b="5985"/>
                          <a:stretch/>
                        </pic:blipFill>
                        <pic:spPr bwMode="auto">
                          <a:xfrm>
                            <a:off x="0" y="0"/>
                            <a:ext cx="5546575" cy="3564908"/>
                          </a:xfrm>
                          <a:prstGeom prst="rect">
                            <a:avLst/>
                          </a:prstGeom>
                          <a:noFill/>
                          <a:ln>
                            <a:noFill/>
                          </a:ln>
                          <a:extLst>
                            <a:ext uri="{53640926-AAD7-44D8-BBD7-CCE9431645EC}">
                              <a14:shadowObscured xmlns:a14="http://schemas.microsoft.com/office/drawing/2010/main"/>
                            </a:ext>
                          </a:extLst>
                        </pic:spPr>
                      </pic:pic>
                    </a:graphicData>
                  </a:graphic>
                </wp:inline>
              </w:drawing>
            </w:r>
          </w:p>
          <w:p w14:paraId="0F67A82A" w14:textId="57B3807E" w:rsidR="00ED52DA" w:rsidRPr="00D42470" w:rsidRDefault="00ED52DA" w:rsidP="00ED52DA">
            <w:pPr>
              <w:jc w:val="center"/>
            </w:pPr>
          </w:p>
        </w:tc>
      </w:tr>
    </w:tbl>
    <w:p w14:paraId="4EACE06E" w14:textId="77777777" w:rsidR="00D42470" w:rsidRDefault="00D42470" w:rsidP="00EF1051">
      <w:pPr>
        <w:pStyle w:val="Ttulo3"/>
      </w:pPr>
      <w:bookmarkStart w:id="104" w:name="_Toc390184275"/>
      <w:bookmarkStart w:id="105" w:name="_Toc390360006"/>
      <w:bookmarkStart w:id="106" w:name="_Toc390777027"/>
      <w:bookmarkStart w:id="107" w:name="_Toc447875238"/>
      <w:bookmarkStart w:id="108" w:name="_Toc449085416"/>
      <w:bookmarkStart w:id="109" w:name="_Toc508897203"/>
      <w:r w:rsidRPr="00D42470">
        <w:lastRenderedPageBreak/>
        <w:t>Detalle del Recorrido de la Inspección</w:t>
      </w:r>
      <w:bookmarkEnd w:id="97"/>
      <w:bookmarkEnd w:id="98"/>
      <w:bookmarkEnd w:id="99"/>
      <w:bookmarkEnd w:id="100"/>
      <w:bookmarkEnd w:id="101"/>
      <w:bookmarkEnd w:id="102"/>
      <w:bookmarkEnd w:id="104"/>
      <w:bookmarkEnd w:id="105"/>
      <w:bookmarkEnd w:id="106"/>
      <w:bookmarkEnd w:id="107"/>
      <w:bookmarkEnd w:id="108"/>
      <w:bookmarkEnd w:id="109"/>
    </w:p>
    <w:p w14:paraId="592AB4F9" w14:textId="77777777" w:rsidR="00C24E08" w:rsidRPr="00C24E08" w:rsidRDefault="00C24E08" w:rsidP="00C24E08">
      <w:pPr>
        <w:spacing w:after="0" w:line="240" w:lineRule="auto"/>
      </w:pPr>
    </w:p>
    <w:tbl>
      <w:tblPr>
        <w:tblW w:w="5000" w:type="pct"/>
        <w:jc w:val="center"/>
        <w:tblCellMar>
          <w:left w:w="70" w:type="dxa"/>
          <w:right w:w="70" w:type="dxa"/>
        </w:tblCellMar>
        <w:tblLook w:val="04A0" w:firstRow="1" w:lastRow="0" w:firstColumn="1" w:lastColumn="0" w:noHBand="0" w:noVBand="1"/>
      </w:tblPr>
      <w:tblGrid>
        <w:gridCol w:w="1869"/>
        <w:gridCol w:w="8243"/>
      </w:tblGrid>
      <w:tr w:rsidR="00863EE2" w:rsidRPr="002747B0" w14:paraId="41BA7E60"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66DAC91" w14:textId="77777777" w:rsidR="00863EE2" w:rsidRPr="009B6888" w:rsidRDefault="00863EE2" w:rsidP="0007552A">
            <w:pPr>
              <w:spacing w:after="0" w:line="240" w:lineRule="auto"/>
              <w:jc w:val="center"/>
              <w:rPr>
                <w:rFonts w:ascii="Calibri" w:eastAsia="Calibri" w:hAnsi="Calibri" w:cs="Calibri"/>
                <w:b/>
                <w:sz w:val="20"/>
                <w:szCs w:val="20"/>
                <w:lang w:val="es-ES_tradnl"/>
              </w:rPr>
            </w:pPr>
            <w:r w:rsidRPr="009B6888">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8821709" w14:textId="77777777" w:rsidR="00863EE2" w:rsidRPr="009B6888" w:rsidRDefault="00863EE2" w:rsidP="0007552A">
            <w:pPr>
              <w:spacing w:after="0" w:line="240" w:lineRule="auto"/>
              <w:ind w:left="57" w:right="57"/>
              <w:jc w:val="center"/>
              <w:rPr>
                <w:rFonts w:ascii="Calibri" w:eastAsia="Calibri" w:hAnsi="Calibri" w:cs="Calibri"/>
                <w:b/>
                <w:sz w:val="20"/>
                <w:szCs w:val="20"/>
              </w:rPr>
            </w:pPr>
            <w:r w:rsidRPr="009B6888">
              <w:rPr>
                <w:rFonts w:ascii="Calibri" w:eastAsia="Calibri" w:hAnsi="Calibri" w:cs="Calibri"/>
                <w:b/>
                <w:sz w:val="20"/>
                <w:szCs w:val="20"/>
              </w:rPr>
              <w:t xml:space="preserve">Nombre/ Descripción de estación  </w:t>
            </w:r>
          </w:p>
        </w:tc>
      </w:tr>
      <w:tr w:rsidR="002C4951" w:rsidRPr="00440E46" w14:paraId="1A521792"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A8EF501" w14:textId="77777777" w:rsidR="002C4951" w:rsidRPr="009B6888" w:rsidRDefault="002C4951" w:rsidP="0007552A">
            <w:pPr>
              <w:spacing w:after="0" w:line="240" w:lineRule="auto"/>
              <w:jc w:val="center"/>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4959EFD2" w14:textId="197FC9BA" w:rsidR="002C4951" w:rsidRPr="009B6888" w:rsidRDefault="00DE7586" w:rsidP="00DE7586">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Río Grey - Sector aledaño a puente</w:t>
            </w:r>
            <w:r w:rsidR="007A7EE5" w:rsidRPr="009B6888">
              <w:rPr>
                <w:rFonts w:ascii="Calibri" w:eastAsia="Times New Roman" w:hAnsi="Calibri" w:cs="Calibri"/>
                <w:sz w:val="20"/>
                <w:szCs w:val="20"/>
                <w:lang w:val="es-ES_tradnl" w:eastAsia="es-CL"/>
              </w:rPr>
              <w:t>, correspondiente a tramo recorrido desde punto ubicado 50 metros aguas arriba y hasta punto ubicado 50 metros aguas abajo del mismo, específicamente en su ribera norte</w:t>
            </w:r>
            <w:r w:rsidR="00ED2AA7" w:rsidRPr="009B6888">
              <w:rPr>
                <w:rFonts w:ascii="Calibri" w:eastAsia="Times New Roman" w:hAnsi="Calibri" w:cs="Calibri"/>
                <w:sz w:val="20"/>
                <w:szCs w:val="20"/>
                <w:lang w:val="es-ES_tradnl" w:eastAsia="es-CL"/>
              </w:rPr>
              <w:t>.</w:t>
            </w:r>
          </w:p>
        </w:tc>
      </w:tr>
      <w:tr w:rsidR="00440E46" w:rsidRPr="00440E46" w14:paraId="716FF3E0"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EAD518C" w14:textId="6EEBCBD6" w:rsidR="00440E46" w:rsidRPr="009B6888" w:rsidRDefault="00440E46" w:rsidP="0007552A">
            <w:pPr>
              <w:spacing w:after="0" w:line="240" w:lineRule="auto"/>
              <w:jc w:val="center"/>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7A1E249F" w14:textId="3237B8E5" w:rsidR="00440E46" w:rsidRPr="009B6888" w:rsidRDefault="007A7EE5" w:rsidP="007A7EE5">
            <w:pPr>
              <w:spacing w:after="0" w:line="240" w:lineRule="auto"/>
              <w:jc w:val="both"/>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 xml:space="preserve">Río Grey - </w:t>
            </w:r>
            <w:r w:rsidR="00440E46" w:rsidRPr="009B6888">
              <w:rPr>
                <w:rFonts w:ascii="Calibri" w:eastAsia="Times New Roman" w:hAnsi="Calibri" w:cs="Calibri"/>
                <w:sz w:val="20"/>
                <w:szCs w:val="20"/>
                <w:lang w:val="es-ES_tradnl" w:eastAsia="es-CL"/>
              </w:rPr>
              <w:t>Sector cuesta Las Margaritas</w:t>
            </w:r>
            <w:r w:rsidRPr="009B6888">
              <w:rPr>
                <w:rFonts w:ascii="Calibri" w:eastAsia="Times New Roman" w:hAnsi="Calibri" w:cs="Calibri"/>
                <w:sz w:val="20"/>
                <w:szCs w:val="20"/>
                <w:lang w:val="es-ES_tradnl" w:eastAsia="es-CL"/>
              </w:rPr>
              <w:t>, correspondiente a un tramo de 500 metros recorrido por la ribera del río</w:t>
            </w:r>
            <w:r w:rsidR="00440E46" w:rsidRPr="009B6888">
              <w:rPr>
                <w:rFonts w:ascii="Calibri" w:eastAsia="Times New Roman" w:hAnsi="Calibri" w:cs="Calibri"/>
                <w:sz w:val="20"/>
                <w:szCs w:val="20"/>
                <w:lang w:val="es-ES_tradnl" w:eastAsia="es-CL"/>
              </w:rPr>
              <w:t>.</w:t>
            </w:r>
          </w:p>
        </w:tc>
      </w:tr>
      <w:tr w:rsidR="00440E46" w:rsidRPr="00440E46" w14:paraId="47C729EA"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FCAC27F" w14:textId="66F7CD7F" w:rsidR="00440E46" w:rsidRPr="009B6888" w:rsidRDefault="00440E46" w:rsidP="0007552A">
            <w:pPr>
              <w:spacing w:after="0" w:line="240" w:lineRule="auto"/>
              <w:jc w:val="center"/>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09463D8" w14:textId="097F7B70" w:rsidR="00440E46" w:rsidRPr="009B6888" w:rsidRDefault="009B6888" w:rsidP="009B6888">
            <w:pPr>
              <w:spacing w:after="0" w:line="240" w:lineRule="auto"/>
              <w:jc w:val="both"/>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Sector e</w:t>
            </w:r>
            <w:r w:rsidR="00440E46" w:rsidRPr="009B6888">
              <w:rPr>
                <w:rFonts w:ascii="Calibri" w:eastAsia="Times New Roman" w:hAnsi="Calibri" w:cs="Calibri"/>
                <w:sz w:val="20"/>
                <w:szCs w:val="20"/>
                <w:lang w:val="es-ES_tradnl" w:eastAsia="es-CL"/>
              </w:rPr>
              <w:t xml:space="preserve">mbarcadero </w:t>
            </w:r>
            <w:r w:rsidRPr="009B6888">
              <w:rPr>
                <w:rFonts w:ascii="Calibri" w:eastAsia="Times New Roman" w:hAnsi="Calibri" w:cs="Calibri"/>
                <w:sz w:val="20"/>
                <w:szCs w:val="20"/>
                <w:lang w:val="es-ES_tradnl" w:eastAsia="es-CL"/>
              </w:rPr>
              <w:t xml:space="preserve">(Muelle de servicio) </w:t>
            </w:r>
            <w:r w:rsidR="00440E46" w:rsidRPr="009B6888">
              <w:rPr>
                <w:rFonts w:ascii="Calibri" w:eastAsia="Times New Roman" w:hAnsi="Calibri" w:cs="Calibri"/>
                <w:sz w:val="20"/>
                <w:szCs w:val="20"/>
                <w:lang w:val="es-ES_tradnl" w:eastAsia="es-CL"/>
              </w:rPr>
              <w:t xml:space="preserve">utilizado para </w:t>
            </w:r>
            <w:r w:rsidRPr="009B6888">
              <w:rPr>
                <w:rFonts w:ascii="Calibri" w:eastAsia="Times New Roman" w:hAnsi="Calibri" w:cs="Calibri"/>
                <w:sz w:val="20"/>
                <w:szCs w:val="20"/>
                <w:lang w:val="es-ES_tradnl" w:eastAsia="es-CL"/>
              </w:rPr>
              <w:t xml:space="preserve">la </w:t>
            </w:r>
            <w:r w:rsidR="00440E46" w:rsidRPr="009B6888">
              <w:rPr>
                <w:rFonts w:ascii="Calibri" w:eastAsia="Times New Roman" w:hAnsi="Calibri" w:cs="Calibri"/>
                <w:sz w:val="20"/>
                <w:szCs w:val="20"/>
                <w:lang w:val="es-ES_tradnl" w:eastAsia="es-CL"/>
              </w:rPr>
              <w:t>carga de combustible a bote</w:t>
            </w:r>
            <w:r w:rsidRPr="009B6888">
              <w:rPr>
                <w:rFonts w:ascii="Calibri" w:eastAsia="Times New Roman" w:hAnsi="Calibri" w:cs="Calibri"/>
                <w:sz w:val="20"/>
                <w:szCs w:val="20"/>
                <w:lang w:val="es-ES_tradnl" w:eastAsia="es-CL"/>
              </w:rPr>
              <w:t xml:space="preserve"> Fritz y posteriormente al Catamarán Grey III</w:t>
            </w:r>
            <w:r w:rsidR="00440E46" w:rsidRPr="009B6888">
              <w:rPr>
                <w:rFonts w:ascii="Calibri" w:eastAsia="Times New Roman" w:hAnsi="Calibri" w:cs="Calibri"/>
                <w:sz w:val="20"/>
                <w:szCs w:val="20"/>
                <w:lang w:val="es-ES_tradnl" w:eastAsia="es-CL"/>
              </w:rPr>
              <w:t>.</w:t>
            </w:r>
            <w:r w:rsidRPr="009B6888">
              <w:rPr>
                <w:rFonts w:ascii="Calibri" w:eastAsia="Times New Roman" w:hAnsi="Calibri" w:cs="Calibri"/>
                <w:sz w:val="20"/>
                <w:szCs w:val="20"/>
                <w:lang w:val="es-ES_tradnl" w:eastAsia="es-CL"/>
              </w:rPr>
              <w:t xml:space="preserve"> Se efectuó recorrido por la ribera del Río Grey, aproximadamente 500 metros aguas abajo del embarcadero existente.</w:t>
            </w:r>
          </w:p>
        </w:tc>
      </w:tr>
      <w:tr w:rsidR="00440E46" w:rsidRPr="00440E46" w14:paraId="2C1CFC80"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58017C4" w14:textId="4B936B9C" w:rsidR="00440E46" w:rsidRPr="009B6888" w:rsidRDefault="00440E46" w:rsidP="0007552A">
            <w:pPr>
              <w:spacing w:after="0" w:line="240" w:lineRule="auto"/>
              <w:jc w:val="center"/>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7E1CA619" w14:textId="21A4B601" w:rsidR="00440E46" w:rsidRPr="009B6888" w:rsidRDefault="00440E46" w:rsidP="009B6888">
            <w:pPr>
              <w:spacing w:after="0" w:line="240" w:lineRule="auto"/>
              <w:jc w:val="both"/>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Catamarán Grey III</w:t>
            </w:r>
            <w:r w:rsidR="009B6888" w:rsidRPr="009B6888">
              <w:rPr>
                <w:rFonts w:ascii="Calibri" w:eastAsia="Times New Roman" w:hAnsi="Calibri" w:cs="Calibri"/>
                <w:sz w:val="20"/>
                <w:szCs w:val="20"/>
                <w:lang w:val="es-ES_tradnl" w:eastAsia="es-CL"/>
              </w:rPr>
              <w:t xml:space="preserve">, </w:t>
            </w:r>
            <w:r w:rsidR="009B6888" w:rsidRPr="009B6888">
              <w:rPr>
                <w:rFonts w:eastAsia="Times New Roman" w:cstheme="minorHAnsi"/>
                <w:sz w:val="20"/>
                <w:szCs w:val="20"/>
                <w:lang w:val="es-ES_tradnl" w:eastAsia="es-CL"/>
              </w:rPr>
              <w:t>destinado a la prestación de servicios turísticos de navegación por el Lago Grey, conforme a lo aprobado ambientalmente mediante RCA N°282/2014</w:t>
            </w:r>
            <w:r w:rsidRPr="009B6888">
              <w:rPr>
                <w:rFonts w:ascii="Calibri" w:eastAsia="Times New Roman" w:hAnsi="Calibri" w:cs="Calibri"/>
                <w:sz w:val="20"/>
                <w:szCs w:val="20"/>
                <w:lang w:val="es-ES_tradnl" w:eastAsia="es-CL"/>
              </w:rPr>
              <w:t>.</w:t>
            </w:r>
          </w:p>
        </w:tc>
      </w:tr>
      <w:tr w:rsidR="00440E46" w:rsidRPr="00440E46" w14:paraId="3CA19108"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6688031" w14:textId="71941DC7" w:rsidR="00440E46" w:rsidRPr="009B6888" w:rsidRDefault="00440E46" w:rsidP="0007552A">
            <w:pPr>
              <w:spacing w:after="0" w:line="240" w:lineRule="auto"/>
              <w:jc w:val="center"/>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120A9FCF" w14:textId="40D871BA" w:rsidR="00440E46" w:rsidRPr="009B6888" w:rsidRDefault="00440E46" w:rsidP="00440E46">
            <w:pPr>
              <w:spacing w:after="0" w:line="240" w:lineRule="auto"/>
              <w:jc w:val="both"/>
              <w:rPr>
                <w:rFonts w:ascii="Calibri" w:eastAsia="Times New Roman" w:hAnsi="Calibri" w:cs="Calibri"/>
                <w:sz w:val="20"/>
                <w:szCs w:val="20"/>
                <w:lang w:val="es-ES_tradnl" w:eastAsia="es-CL"/>
              </w:rPr>
            </w:pPr>
            <w:r w:rsidRPr="009B6888">
              <w:rPr>
                <w:rFonts w:ascii="Calibri" w:eastAsia="Times New Roman" w:hAnsi="Calibri" w:cs="Calibri"/>
                <w:sz w:val="20"/>
                <w:szCs w:val="20"/>
                <w:lang w:val="es-ES_tradnl" w:eastAsia="es-CL"/>
              </w:rPr>
              <w:t>Área de Mantención del Hotel Lago Grey.</w:t>
            </w:r>
          </w:p>
        </w:tc>
      </w:tr>
    </w:tbl>
    <w:p w14:paraId="2C7512C2"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10" w:name="_Toc382383544"/>
      <w:bookmarkStart w:id="111" w:name="_Toc382472366"/>
      <w:bookmarkStart w:id="112" w:name="_Toc390184276"/>
      <w:bookmarkStart w:id="113" w:name="_Toc390360007"/>
      <w:bookmarkStart w:id="114" w:name="_Toc390777028"/>
      <w:bookmarkStart w:id="115" w:name="_Toc352840392"/>
      <w:bookmarkStart w:id="116" w:name="_Toc352841452"/>
    </w:p>
    <w:p w14:paraId="225D79D7" w14:textId="77777777" w:rsidR="00D42470" w:rsidRDefault="00D42470" w:rsidP="00F03CD4">
      <w:pPr>
        <w:pStyle w:val="Ttulo2"/>
      </w:pPr>
      <w:bookmarkStart w:id="117" w:name="_Toc449085417"/>
      <w:bookmarkStart w:id="118" w:name="_Toc508897204"/>
      <w:bookmarkEnd w:id="110"/>
      <w:bookmarkEnd w:id="111"/>
      <w:bookmarkEnd w:id="112"/>
      <w:bookmarkEnd w:id="113"/>
      <w:bookmarkEnd w:id="114"/>
      <w:r w:rsidRPr="00D42470">
        <w:lastRenderedPageBreak/>
        <w:t>Revisión Documental</w:t>
      </w:r>
      <w:bookmarkEnd w:id="117"/>
      <w:bookmarkEnd w:id="118"/>
    </w:p>
    <w:p w14:paraId="7717ED04" w14:textId="77777777" w:rsidR="00F03CD4" w:rsidRPr="00F03CD4" w:rsidRDefault="00F03CD4" w:rsidP="00F03CD4"/>
    <w:p w14:paraId="6BECB055" w14:textId="77777777" w:rsidR="00D42470" w:rsidRDefault="00D42470" w:rsidP="00F03CD4">
      <w:pPr>
        <w:pStyle w:val="Ttulo3"/>
        <w:rPr>
          <w:rFonts w:eastAsia="Calibri"/>
        </w:rPr>
      </w:pPr>
      <w:bookmarkStart w:id="119" w:name="_Toc382383545"/>
      <w:bookmarkStart w:id="120" w:name="_Toc382472367"/>
      <w:bookmarkStart w:id="121" w:name="_Toc390184277"/>
      <w:bookmarkStart w:id="122" w:name="_Toc390360008"/>
      <w:bookmarkStart w:id="123" w:name="_Toc390777029"/>
      <w:bookmarkStart w:id="124" w:name="_Toc449085418"/>
      <w:bookmarkStart w:id="125" w:name="_Toc508897205"/>
      <w:r w:rsidRPr="00D42470">
        <w:rPr>
          <w:rFonts w:eastAsia="Calibri"/>
        </w:rPr>
        <w:t>Documentos Revisados</w:t>
      </w:r>
      <w:bookmarkEnd w:id="119"/>
      <w:bookmarkEnd w:id="120"/>
      <w:bookmarkEnd w:id="121"/>
      <w:bookmarkEnd w:id="122"/>
      <w:bookmarkEnd w:id="123"/>
      <w:bookmarkEnd w:id="124"/>
      <w:bookmarkEnd w:id="125"/>
    </w:p>
    <w:p w14:paraId="72358CB6"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434"/>
        <w:gridCol w:w="2129"/>
        <w:gridCol w:w="7087"/>
        <w:gridCol w:w="1275"/>
        <w:gridCol w:w="2667"/>
      </w:tblGrid>
      <w:tr w:rsidR="008F0063" w:rsidRPr="009A2755" w14:paraId="339DEDDA" w14:textId="77777777" w:rsidTr="008F0063">
        <w:trPr>
          <w:trHeight w:val="1221"/>
        </w:trPr>
        <w:tc>
          <w:tcPr>
            <w:tcW w:w="160" w:type="pct"/>
            <w:shd w:val="clear" w:color="auto" w:fill="D9D9D9"/>
            <w:vAlign w:val="center"/>
          </w:tcPr>
          <w:p w14:paraId="0B64083F" w14:textId="77777777" w:rsidR="005933B2" w:rsidRPr="005F5255" w:rsidRDefault="005933B2" w:rsidP="00D42470">
            <w:pPr>
              <w:spacing w:after="0" w:line="240" w:lineRule="auto"/>
              <w:jc w:val="center"/>
              <w:rPr>
                <w:rFonts w:ascii="Calibri" w:eastAsia="Calibri" w:hAnsi="Calibri" w:cs="Times New Roman"/>
                <w:b/>
                <w:bCs/>
                <w:sz w:val="20"/>
                <w:szCs w:val="20"/>
                <w:lang w:val="es-ES" w:eastAsia="es-ES"/>
              </w:rPr>
            </w:pPr>
            <w:r w:rsidRPr="005F5255">
              <w:rPr>
                <w:rFonts w:ascii="Calibri" w:eastAsia="Calibri" w:hAnsi="Calibri" w:cs="Times New Roman"/>
                <w:b/>
                <w:bCs/>
                <w:sz w:val="20"/>
                <w:szCs w:val="20"/>
                <w:lang w:val="es-ES" w:eastAsia="es-ES"/>
              </w:rPr>
              <w:t>ID</w:t>
            </w:r>
          </w:p>
        </w:tc>
        <w:tc>
          <w:tcPr>
            <w:tcW w:w="783" w:type="pct"/>
            <w:shd w:val="clear" w:color="auto" w:fill="D9D9D9"/>
            <w:tcMar>
              <w:top w:w="0" w:type="dxa"/>
              <w:left w:w="108" w:type="dxa"/>
              <w:bottom w:w="0" w:type="dxa"/>
              <w:right w:w="108" w:type="dxa"/>
            </w:tcMar>
            <w:vAlign w:val="center"/>
          </w:tcPr>
          <w:p w14:paraId="179D228B" w14:textId="77777777" w:rsidR="005933B2" w:rsidRPr="005F5255" w:rsidRDefault="005933B2" w:rsidP="00F7456A">
            <w:pPr>
              <w:spacing w:after="0" w:line="240" w:lineRule="auto"/>
              <w:jc w:val="center"/>
              <w:rPr>
                <w:rFonts w:ascii="Calibri" w:eastAsia="Calibri" w:hAnsi="Calibri" w:cs="Times New Roman"/>
                <w:b/>
                <w:bCs/>
                <w:sz w:val="20"/>
                <w:szCs w:val="20"/>
                <w:lang w:val="es-ES" w:eastAsia="es-ES"/>
              </w:rPr>
            </w:pPr>
            <w:r w:rsidRPr="005F5255">
              <w:rPr>
                <w:rFonts w:ascii="Calibri" w:eastAsia="Calibri" w:hAnsi="Calibri" w:cs="Times New Roman"/>
                <w:b/>
                <w:bCs/>
                <w:sz w:val="20"/>
                <w:szCs w:val="20"/>
                <w:lang w:val="es-ES" w:eastAsia="es-ES"/>
              </w:rPr>
              <w:t xml:space="preserve">Nombre del </w:t>
            </w:r>
            <w:r w:rsidR="00F7456A" w:rsidRPr="005F5255">
              <w:rPr>
                <w:rFonts w:ascii="Calibri" w:eastAsia="Calibri" w:hAnsi="Calibri" w:cs="Times New Roman"/>
                <w:b/>
                <w:bCs/>
                <w:sz w:val="20"/>
                <w:szCs w:val="20"/>
                <w:lang w:val="es-ES" w:eastAsia="es-ES"/>
              </w:rPr>
              <w:t>documento</w:t>
            </w:r>
            <w:r w:rsidRPr="005F5255">
              <w:rPr>
                <w:rFonts w:ascii="Calibri" w:eastAsia="Calibri" w:hAnsi="Calibri" w:cs="Times New Roman"/>
                <w:b/>
                <w:bCs/>
                <w:sz w:val="20"/>
                <w:szCs w:val="20"/>
                <w:lang w:val="es-ES" w:eastAsia="es-ES"/>
              </w:rPr>
              <w:t xml:space="preserve"> revisado</w:t>
            </w:r>
          </w:p>
        </w:tc>
        <w:tc>
          <w:tcPr>
            <w:tcW w:w="2607" w:type="pct"/>
            <w:shd w:val="clear" w:color="auto" w:fill="D9D9D9"/>
            <w:vAlign w:val="center"/>
          </w:tcPr>
          <w:p w14:paraId="0242F72E" w14:textId="77777777" w:rsidR="005933B2" w:rsidRPr="005F5255" w:rsidRDefault="007C1EB9" w:rsidP="00E41043">
            <w:pPr>
              <w:spacing w:after="0" w:line="240" w:lineRule="auto"/>
              <w:jc w:val="center"/>
              <w:rPr>
                <w:rFonts w:ascii="Calibri" w:eastAsia="Calibri" w:hAnsi="Calibri" w:cs="Times New Roman"/>
                <w:b/>
                <w:bCs/>
                <w:sz w:val="20"/>
                <w:szCs w:val="20"/>
                <w:lang w:val="es-ES" w:eastAsia="es-ES"/>
              </w:rPr>
            </w:pPr>
            <w:r w:rsidRPr="005F5255">
              <w:rPr>
                <w:rFonts w:ascii="Calibri" w:eastAsia="Calibri" w:hAnsi="Calibri" w:cs="Times New Roman"/>
                <w:b/>
                <w:bCs/>
                <w:sz w:val="20"/>
                <w:szCs w:val="20"/>
                <w:lang w:val="es-ES" w:eastAsia="es-ES"/>
              </w:rPr>
              <w:t xml:space="preserve">Origen/ </w:t>
            </w:r>
            <w:r w:rsidR="00E41043" w:rsidRPr="005F5255">
              <w:rPr>
                <w:rFonts w:ascii="Calibri" w:eastAsia="Calibri" w:hAnsi="Calibri" w:cs="Times New Roman"/>
                <w:b/>
                <w:bCs/>
                <w:sz w:val="20"/>
                <w:szCs w:val="20"/>
                <w:lang w:val="es-ES" w:eastAsia="es-ES"/>
              </w:rPr>
              <w:t>Fuente</w:t>
            </w:r>
          </w:p>
        </w:tc>
        <w:tc>
          <w:tcPr>
            <w:tcW w:w="469" w:type="pct"/>
            <w:shd w:val="clear" w:color="auto" w:fill="D9D9D9"/>
            <w:vAlign w:val="center"/>
          </w:tcPr>
          <w:p w14:paraId="5E115A87" w14:textId="77777777" w:rsidR="005933B2" w:rsidRPr="005F5255" w:rsidRDefault="005933B2" w:rsidP="00D42470">
            <w:pPr>
              <w:spacing w:after="0" w:line="240" w:lineRule="auto"/>
              <w:jc w:val="center"/>
              <w:rPr>
                <w:rFonts w:ascii="Calibri" w:eastAsia="Calibri" w:hAnsi="Calibri" w:cs="Times New Roman"/>
                <w:b/>
                <w:bCs/>
                <w:sz w:val="20"/>
                <w:szCs w:val="20"/>
                <w:lang w:val="es-ES" w:eastAsia="es-ES"/>
              </w:rPr>
            </w:pPr>
            <w:r w:rsidRPr="005F5255">
              <w:rPr>
                <w:rFonts w:ascii="Calibri" w:eastAsia="Calibri" w:hAnsi="Calibri" w:cs="Times New Roman"/>
                <w:b/>
                <w:bCs/>
                <w:sz w:val="20"/>
                <w:szCs w:val="20"/>
                <w:lang w:val="es-ES" w:eastAsia="es-ES"/>
              </w:rPr>
              <w:t>Organismo encomendado</w:t>
            </w:r>
          </w:p>
        </w:tc>
        <w:tc>
          <w:tcPr>
            <w:tcW w:w="981" w:type="pct"/>
            <w:shd w:val="clear" w:color="auto" w:fill="D9D9D9"/>
            <w:vAlign w:val="center"/>
          </w:tcPr>
          <w:p w14:paraId="5ACADD70" w14:textId="77777777" w:rsidR="005933B2" w:rsidRPr="005F5255" w:rsidRDefault="00E41043" w:rsidP="00E41043">
            <w:pPr>
              <w:spacing w:after="0" w:line="240" w:lineRule="auto"/>
              <w:jc w:val="center"/>
              <w:rPr>
                <w:rFonts w:ascii="Calibri" w:eastAsia="Calibri" w:hAnsi="Calibri" w:cs="Times New Roman"/>
                <w:b/>
                <w:bCs/>
                <w:sz w:val="20"/>
                <w:szCs w:val="20"/>
                <w:lang w:val="es-ES" w:eastAsia="es-ES"/>
              </w:rPr>
            </w:pPr>
            <w:r w:rsidRPr="005F5255">
              <w:rPr>
                <w:rFonts w:ascii="Calibri" w:eastAsia="Calibri" w:hAnsi="Calibri" w:cs="Times New Roman"/>
                <w:b/>
                <w:bCs/>
                <w:sz w:val="20"/>
                <w:szCs w:val="20"/>
                <w:lang w:val="es-ES" w:eastAsia="es-ES"/>
              </w:rPr>
              <w:t>Observaciones</w:t>
            </w:r>
          </w:p>
        </w:tc>
      </w:tr>
      <w:tr w:rsidR="008F0063" w:rsidRPr="009A2755" w14:paraId="5E42FD4A" w14:textId="77777777" w:rsidTr="008F0063">
        <w:trPr>
          <w:trHeight w:val="361"/>
        </w:trPr>
        <w:tc>
          <w:tcPr>
            <w:tcW w:w="160" w:type="pct"/>
            <w:vAlign w:val="center"/>
          </w:tcPr>
          <w:p w14:paraId="4CBA87B5" w14:textId="77777777" w:rsidR="008F0063" w:rsidRPr="005F5255" w:rsidRDefault="00C56BCF" w:rsidP="008C24F4">
            <w:pPr>
              <w:spacing w:after="0" w:line="240" w:lineRule="auto"/>
              <w:jc w:val="center"/>
              <w:rPr>
                <w:rFonts w:ascii="Calibri" w:eastAsia="Calibri" w:hAnsi="Calibri" w:cs="Times New Roman"/>
                <w:sz w:val="20"/>
                <w:szCs w:val="20"/>
              </w:rPr>
            </w:pPr>
            <w:r w:rsidRPr="005F5255">
              <w:rPr>
                <w:rFonts w:ascii="Calibri" w:eastAsia="Calibri" w:hAnsi="Calibri" w:cs="Times New Roman"/>
                <w:sz w:val="20"/>
                <w:szCs w:val="20"/>
              </w:rPr>
              <w:t>1</w:t>
            </w:r>
          </w:p>
        </w:tc>
        <w:tc>
          <w:tcPr>
            <w:tcW w:w="783" w:type="pct"/>
            <w:tcMar>
              <w:top w:w="0" w:type="dxa"/>
              <w:left w:w="108" w:type="dxa"/>
              <w:bottom w:w="0" w:type="dxa"/>
              <w:right w:w="108" w:type="dxa"/>
            </w:tcMar>
            <w:vAlign w:val="center"/>
          </w:tcPr>
          <w:p w14:paraId="2AF4F77B" w14:textId="0791E77E" w:rsidR="008F0063" w:rsidRPr="005F5255" w:rsidRDefault="00E70F1A" w:rsidP="00B04A2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 xml:space="preserve">Ord. N° 28 </w:t>
            </w:r>
            <w:r w:rsidR="00B04A23">
              <w:rPr>
                <w:rFonts w:ascii="Calibri" w:eastAsia="Calibri" w:hAnsi="Calibri" w:cs="Times New Roman"/>
                <w:sz w:val="20"/>
                <w:szCs w:val="20"/>
              </w:rPr>
              <w:t xml:space="preserve">emitido con fecha 20/03/17 y </w:t>
            </w:r>
            <w:r>
              <w:rPr>
                <w:rFonts w:ascii="Calibri" w:eastAsia="Calibri" w:hAnsi="Calibri" w:cs="Times New Roman"/>
                <w:sz w:val="20"/>
                <w:szCs w:val="20"/>
              </w:rPr>
              <w:t>recibido con fecha 23/03/17</w:t>
            </w:r>
            <w:r w:rsidR="00B04A23">
              <w:rPr>
                <w:rFonts w:ascii="Calibri" w:eastAsia="Calibri" w:hAnsi="Calibri" w:cs="Times New Roman"/>
                <w:sz w:val="20"/>
                <w:szCs w:val="20"/>
              </w:rPr>
              <w:t>, incluyendo su</w:t>
            </w:r>
            <w:r>
              <w:rPr>
                <w:rFonts w:ascii="Calibri" w:eastAsia="Calibri" w:hAnsi="Calibri" w:cs="Times New Roman"/>
                <w:sz w:val="20"/>
                <w:szCs w:val="20"/>
              </w:rPr>
              <w:t>s respectivos anexos.</w:t>
            </w:r>
          </w:p>
        </w:tc>
        <w:tc>
          <w:tcPr>
            <w:tcW w:w="2607" w:type="pct"/>
            <w:vAlign w:val="center"/>
          </w:tcPr>
          <w:p w14:paraId="12C70387" w14:textId="587FEECC" w:rsidR="008F0063" w:rsidRPr="005F5255" w:rsidRDefault="008F0063" w:rsidP="00E70F1A">
            <w:pPr>
              <w:spacing w:after="0" w:line="240" w:lineRule="auto"/>
              <w:ind w:left="65" w:right="69"/>
              <w:jc w:val="both"/>
              <w:rPr>
                <w:rFonts w:ascii="Calibri" w:eastAsia="Calibri" w:hAnsi="Calibri" w:cs="Times New Roman"/>
                <w:sz w:val="20"/>
                <w:szCs w:val="20"/>
              </w:rPr>
            </w:pPr>
            <w:r w:rsidRPr="005F5255">
              <w:rPr>
                <w:rFonts w:ascii="Calibri" w:eastAsia="Calibri" w:hAnsi="Calibri" w:cs="Times New Roman"/>
                <w:sz w:val="20"/>
                <w:szCs w:val="20"/>
              </w:rPr>
              <w:t xml:space="preserve">Documentación </w:t>
            </w:r>
            <w:r w:rsidR="00E70F1A">
              <w:rPr>
                <w:rFonts w:ascii="Calibri" w:eastAsia="Calibri" w:hAnsi="Calibri" w:cs="Times New Roman"/>
                <w:sz w:val="20"/>
                <w:szCs w:val="20"/>
              </w:rPr>
              <w:t>remitida por la Oficina Provincial Última Esperanza de la Seremi de Salud Magallanes</w:t>
            </w:r>
            <w:r w:rsidRPr="005F5255">
              <w:rPr>
                <w:rFonts w:ascii="Calibri" w:eastAsia="Calibri" w:hAnsi="Calibri" w:cs="Times New Roman"/>
                <w:sz w:val="20"/>
                <w:szCs w:val="20"/>
              </w:rPr>
              <w:t>.</w:t>
            </w:r>
          </w:p>
        </w:tc>
        <w:tc>
          <w:tcPr>
            <w:tcW w:w="469" w:type="pct"/>
            <w:vAlign w:val="center"/>
          </w:tcPr>
          <w:p w14:paraId="77DEFD59" w14:textId="77777777" w:rsidR="008F0063" w:rsidRPr="005F5255" w:rsidRDefault="005F5255" w:rsidP="0012210C">
            <w:pPr>
              <w:spacing w:after="0" w:line="240" w:lineRule="auto"/>
              <w:jc w:val="center"/>
              <w:rPr>
                <w:rFonts w:ascii="Calibri" w:eastAsia="Calibri" w:hAnsi="Calibri" w:cs="Times New Roman"/>
                <w:sz w:val="20"/>
                <w:szCs w:val="20"/>
                <w:lang w:eastAsia="es-ES"/>
              </w:rPr>
            </w:pPr>
            <w:r w:rsidRPr="005F5255">
              <w:rPr>
                <w:rFonts w:ascii="Calibri" w:eastAsia="Calibri" w:hAnsi="Calibri" w:cs="Times New Roman"/>
                <w:sz w:val="20"/>
                <w:szCs w:val="20"/>
                <w:lang w:eastAsia="es-ES"/>
              </w:rPr>
              <w:t>---</w:t>
            </w:r>
          </w:p>
        </w:tc>
        <w:tc>
          <w:tcPr>
            <w:tcW w:w="981" w:type="pct"/>
            <w:vAlign w:val="center"/>
          </w:tcPr>
          <w:p w14:paraId="40AA3F16" w14:textId="5B5A4662" w:rsidR="008F0063" w:rsidRPr="005F5255" w:rsidRDefault="00E70F1A" w:rsidP="00E70F1A">
            <w:pPr>
              <w:spacing w:after="0" w:line="240" w:lineRule="auto"/>
              <w:ind w:left="73" w:right="115"/>
              <w:jc w:val="both"/>
              <w:rPr>
                <w:rFonts w:ascii="Calibri" w:eastAsia="Calibri" w:hAnsi="Calibri" w:cs="Times New Roman"/>
                <w:sz w:val="20"/>
                <w:szCs w:val="20"/>
                <w:lang w:eastAsia="es-ES"/>
              </w:rPr>
            </w:pPr>
            <w:r>
              <w:rPr>
                <w:rFonts w:ascii="Calibri" w:eastAsia="Calibri" w:hAnsi="Calibri" w:cs="Times New Roman"/>
                <w:sz w:val="20"/>
                <w:szCs w:val="20"/>
                <w:lang w:eastAsia="es-ES"/>
              </w:rPr>
              <w:t>Incluye Acta de inspección sectorial de fecha 15/03/17, CD con fotografías de la actividad y antecedentes proporcionados por el titular durante la fiscalización</w:t>
            </w:r>
            <w:r w:rsidR="008F0063" w:rsidRPr="005F5255">
              <w:rPr>
                <w:rFonts w:ascii="Calibri" w:eastAsia="Calibri" w:hAnsi="Calibri" w:cs="Times New Roman"/>
                <w:sz w:val="20"/>
                <w:szCs w:val="20"/>
                <w:lang w:eastAsia="es-ES"/>
              </w:rPr>
              <w:t>.</w:t>
            </w:r>
            <w:r w:rsidR="00E9693C" w:rsidRPr="005F5255">
              <w:rPr>
                <w:rFonts w:ascii="Calibri" w:eastAsia="Calibri" w:hAnsi="Calibri" w:cs="Times New Roman"/>
                <w:sz w:val="20"/>
                <w:szCs w:val="20"/>
                <w:lang w:eastAsia="es-ES"/>
              </w:rPr>
              <w:t xml:space="preserve"> Ver Anexo </w:t>
            </w:r>
            <w:r>
              <w:rPr>
                <w:rFonts w:ascii="Calibri" w:eastAsia="Calibri" w:hAnsi="Calibri" w:cs="Times New Roman"/>
                <w:sz w:val="20"/>
                <w:szCs w:val="20"/>
                <w:lang w:eastAsia="es-ES"/>
              </w:rPr>
              <w:t>1.</w:t>
            </w:r>
          </w:p>
        </w:tc>
      </w:tr>
      <w:tr w:rsidR="00E70F1A" w:rsidRPr="009A2755" w14:paraId="50FED611" w14:textId="77777777" w:rsidTr="008F0063">
        <w:trPr>
          <w:trHeight w:val="361"/>
        </w:trPr>
        <w:tc>
          <w:tcPr>
            <w:tcW w:w="160" w:type="pct"/>
            <w:vAlign w:val="center"/>
          </w:tcPr>
          <w:p w14:paraId="01C4C717" w14:textId="5B672A75" w:rsidR="00E70F1A" w:rsidRPr="005F5255" w:rsidRDefault="00E70F1A" w:rsidP="008C24F4">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2</w:t>
            </w:r>
          </w:p>
        </w:tc>
        <w:tc>
          <w:tcPr>
            <w:tcW w:w="783" w:type="pct"/>
            <w:tcMar>
              <w:top w:w="0" w:type="dxa"/>
              <w:left w:w="108" w:type="dxa"/>
              <w:bottom w:w="0" w:type="dxa"/>
              <w:right w:w="108" w:type="dxa"/>
            </w:tcMar>
            <w:vAlign w:val="center"/>
          </w:tcPr>
          <w:p w14:paraId="75165D59" w14:textId="2EC76B20" w:rsidR="00E70F1A" w:rsidRPr="005F5255" w:rsidRDefault="00E70F1A" w:rsidP="00B04A2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 xml:space="preserve">Ord. N° 29 </w:t>
            </w:r>
            <w:r w:rsidR="00B04A23">
              <w:rPr>
                <w:rFonts w:ascii="Calibri" w:eastAsia="Calibri" w:hAnsi="Calibri" w:cs="Times New Roman"/>
                <w:sz w:val="20"/>
                <w:szCs w:val="20"/>
              </w:rPr>
              <w:t xml:space="preserve">emitido con fecha 22/03/17 y </w:t>
            </w:r>
            <w:r>
              <w:rPr>
                <w:rFonts w:ascii="Calibri" w:eastAsia="Calibri" w:hAnsi="Calibri" w:cs="Times New Roman"/>
                <w:sz w:val="20"/>
                <w:szCs w:val="20"/>
              </w:rPr>
              <w:t>recibido con fecha 28/03/17</w:t>
            </w:r>
            <w:r w:rsidR="00B04A23">
              <w:rPr>
                <w:rFonts w:ascii="Calibri" w:eastAsia="Calibri" w:hAnsi="Calibri" w:cs="Times New Roman"/>
                <w:sz w:val="20"/>
                <w:szCs w:val="20"/>
              </w:rPr>
              <w:t>, incluyendo sus</w:t>
            </w:r>
            <w:r>
              <w:rPr>
                <w:rFonts w:ascii="Calibri" w:eastAsia="Calibri" w:hAnsi="Calibri" w:cs="Times New Roman"/>
                <w:sz w:val="20"/>
                <w:szCs w:val="20"/>
              </w:rPr>
              <w:t xml:space="preserve"> respectivos anexos.</w:t>
            </w:r>
          </w:p>
        </w:tc>
        <w:tc>
          <w:tcPr>
            <w:tcW w:w="2607" w:type="pct"/>
            <w:vAlign w:val="center"/>
          </w:tcPr>
          <w:p w14:paraId="76080EAD" w14:textId="50E410D2" w:rsidR="00E70F1A" w:rsidRPr="005F5255" w:rsidRDefault="00E70F1A" w:rsidP="005F5255">
            <w:pPr>
              <w:spacing w:after="0" w:line="240" w:lineRule="auto"/>
              <w:ind w:left="65" w:right="69"/>
              <w:jc w:val="both"/>
              <w:rPr>
                <w:rFonts w:ascii="Calibri" w:eastAsia="Calibri" w:hAnsi="Calibri" w:cs="Times New Roman"/>
                <w:sz w:val="20"/>
                <w:szCs w:val="20"/>
              </w:rPr>
            </w:pPr>
            <w:r w:rsidRPr="005F5255">
              <w:rPr>
                <w:rFonts w:ascii="Calibri" w:eastAsia="Calibri" w:hAnsi="Calibri" w:cs="Times New Roman"/>
                <w:sz w:val="20"/>
                <w:szCs w:val="20"/>
              </w:rPr>
              <w:t xml:space="preserve">Documentación </w:t>
            </w:r>
            <w:r>
              <w:rPr>
                <w:rFonts w:ascii="Calibri" w:eastAsia="Calibri" w:hAnsi="Calibri" w:cs="Times New Roman"/>
                <w:sz w:val="20"/>
                <w:szCs w:val="20"/>
              </w:rPr>
              <w:t>remitida por la Oficina Provincial Última Esperanza de la Seremi de Salud Magallanes</w:t>
            </w:r>
            <w:r w:rsidRPr="005F5255">
              <w:rPr>
                <w:rFonts w:ascii="Calibri" w:eastAsia="Calibri" w:hAnsi="Calibri" w:cs="Times New Roman"/>
                <w:sz w:val="20"/>
                <w:szCs w:val="20"/>
              </w:rPr>
              <w:t>.</w:t>
            </w:r>
          </w:p>
        </w:tc>
        <w:tc>
          <w:tcPr>
            <w:tcW w:w="469" w:type="pct"/>
            <w:vAlign w:val="center"/>
          </w:tcPr>
          <w:p w14:paraId="2E27F078" w14:textId="58662D5E" w:rsidR="00E70F1A" w:rsidRPr="005F5255" w:rsidRDefault="00E70F1A" w:rsidP="0012210C">
            <w:pPr>
              <w:spacing w:after="0" w:line="240" w:lineRule="auto"/>
              <w:jc w:val="center"/>
              <w:rPr>
                <w:rFonts w:ascii="Calibri" w:eastAsia="Calibri" w:hAnsi="Calibri" w:cs="Times New Roman"/>
                <w:sz w:val="20"/>
                <w:szCs w:val="20"/>
                <w:lang w:eastAsia="es-ES"/>
              </w:rPr>
            </w:pPr>
            <w:r w:rsidRPr="005F5255">
              <w:rPr>
                <w:rFonts w:ascii="Calibri" w:eastAsia="Calibri" w:hAnsi="Calibri" w:cs="Times New Roman"/>
                <w:sz w:val="20"/>
                <w:szCs w:val="20"/>
                <w:lang w:eastAsia="es-ES"/>
              </w:rPr>
              <w:t>---</w:t>
            </w:r>
          </w:p>
        </w:tc>
        <w:tc>
          <w:tcPr>
            <w:tcW w:w="981" w:type="pct"/>
            <w:vAlign w:val="center"/>
          </w:tcPr>
          <w:p w14:paraId="4D40FB8B" w14:textId="63761A57" w:rsidR="00E70F1A" w:rsidRPr="005F5255" w:rsidRDefault="00E70F1A" w:rsidP="00E70F1A">
            <w:pPr>
              <w:spacing w:after="0" w:line="240" w:lineRule="auto"/>
              <w:ind w:left="73" w:right="115"/>
              <w:jc w:val="both"/>
              <w:rPr>
                <w:rFonts w:ascii="Calibri" w:eastAsia="Calibri" w:hAnsi="Calibri" w:cs="Times New Roman"/>
                <w:sz w:val="20"/>
                <w:szCs w:val="20"/>
                <w:lang w:eastAsia="es-ES"/>
              </w:rPr>
            </w:pPr>
            <w:r>
              <w:rPr>
                <w:rFonts w:ascii="Calibri" w:eastAsia="Calibri" w:hAnsi="Calibri" w:cs="Times New Roman"/>
                <w:sz w:val="20"/>
                <w:szCs w:val="20"/>
                <w:lang w:eastAsia="es-ES"/>
              </w:rPr>
              <w:t>Remite Carta presentada por el titular con documentos solicitados durante inspección sectorial realizada el día 15/03/17</w:t>
            </w:r>
            <w:r w:rsidRPr="005F5255">
              <w:rPr>
                <w:rFonts w:ascii="Calibri" w:eastAsia="Calibri" w:hAnsi="Calibri" w:cs="Times New Roman"/>
                <w:sz w:val="20"/>
                <w:szCs w:val="20"/>
                <w:lang w:eastAsia="es-ES"/>
              </w:rPr>
              <w:t xml:space="preserve">. Ver Anexo </w:t>
            </w:r>
            <w:r>
              <w:rPr>
                <w:rFonts w:ascii="Calibri" w:eastAsia="Calibri" w:hAnsi="Calibri" w:cs="Times New Roman"/>
                <w:sz w:val="20"/>
                <w:szCs w:val="20"/>
                <w:lang w:eastAsia="es-ES"/>
              </w:rPr>
              <w:t>2.</w:t>
            </w:r>
          </w:p>
        </w:tc>
      </w:tr>
      <w:bookmarkEnd w:id="115"/>
      <w:bookmarkEnd w:id="116"/>
    </w:tbl>
    <w:p w14:paraId="4AFBF8F7" w14:textId="77777777" w:rsidR="00D42470" w:rsidRDefault="00D42470" w:rsidP="00D42470">
      <w:pPr>
        <w:rPr>
          <w:rFonts w:ascii="Calibri" w:eastAsia="Calibri" w:hAnsi="Calibri" w:cs="Calibri"/>
          <w:sz w:val="28"/>
          <w:szCs w:val="32"/>
        </w:rPr>
      </w:pPr>
    </w:p>
    <w:p w14:paraId="3F8B09F3" w14:textId="77777777" w:rsidR="008C24F4" w:rsidRDefault="008C24F4" w:rsidP="00D42470">
      <w:pPr>
        <w:rPr>
          <w:rFonts w:ascii="Calibri" w:eastAsia="Calibri" w:hAnsi="Calibri" w:cs="Calibri"/>
          <w:sz w:val="28"/>
          <w:szCs w:val="32"/>
        </w:rPr>
      </w:pPr>
    </w:p>
    <w:p w14:paraId="54099089" w14:textId="77777777" w:rsidR="008C24F4" w:rsidRDefault="008C24F4" w:rsidP="00D42470">
      <w:pPr>
        <w:rPr>
          <w:rFonts w:ascii="Calibri" w:eastAsia="Calibri" w:hAnsi="Calibri" w:cs="Calibri"/>
          <w:sz w:val="28"/>
          <w:szCs w:val="32"/>
        </w:rPr>
      </w:pPr>
    </w:p>
    <w:p w14:paraId="0DFAA8C5" w14:textId="77777777" w:rsidR="00C56BCF" w:rsidRDefault="00C56BCF" w:rsidP="00D42470">
      <w:pPr>
        <w:rPr>
          <w:rFonts w:ascii="Calibri" w:eastAsia="Calibri" w:hAnsi="Calibri" w:cs="Calibri"/>
          <w:sz w:val="28"/>
          <w:szCs w:val="32"/>
        </w:rPr>
      </w:pPr>
    </w:p>
    <w:p w14:paraId="64294E9A" w14:textId="77777777" w:rsidR="00C56BCF" w:rsidRDefault="00C56BCF" w:rsidP="00D42470">
      <w:pPr>
        <w:rPr>
          <w:rFonts w:ascii="Calibri" w:eastAsia="Calibri" w:hAnsi="Calibri" w:cs="Calibri"/>
          <w:sz w:val="28"/>
          <w:szCs w:val="32"/>
        </w:rPr>
      </w:pPr>
    </w:p>
    <w:p w14:paraId="1FB95D43" w14:textId="77777777" w:rsidR="00C56BCF" w:rsidRDefault="00C56BCF" w:rsidP="00D42470">
      <w:pPr>
        <w:rPr>
          <w:rFonts w:ascii="Calibri" w:eastAsia="Calibri" w:hAnsi="Calibri" w:cs="Calibri"/>
          <w:sz w:val="28"/>
          <w:szCs w:val="32"/>
        </w:rPr>
      </w:pPr>
    </w:p>
    <w:p w14:paraId="253B9BB9" w14:textId="77777777" w:rsidR="00C56BCF" w:rsidRDefault="00C56BCF" w:rsidP="00D42470">
      <w:pPr>
        <w:rPr>
          <w:rFonts w:ascii="Calibri" w:eastAsia="Calibri" w:hAnsi="Calibri" w:cs="Calibri"/>
          <w:sz w:val="28"/>
          <w:szCs w:val="32"/>
        </w:rPr>
      </w:pPr>
    </w:p>
    <w:p w14:paraId="26FA2B64" w14:textId="77777777" w:rsidR="00D42470" w:rsidRPr="0080613A" w:rsidRDefault="00D42470" w:rsidP="005863D4">
      <w:pPr>
        <w:pStyle w:val="Ttulo1"/>
      </w:pPr>
      <w:bookmarkStart w:id="126" w:name="_Toc390777030"/>
      <w:bookmarkStart w:id="127" w:name="_Toc449085419"/>
      <w:bookmarkStart w:id="128" w:name="_Toc508897206"/>
      <w:r w:rsidRPr="0080613A">
        <w:lastRenderedPageBreak/>
        <w:t>HECHOS CONSTATADOS.</w:t>
      </w: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End w:id="126"/>
      <w:bookmarkEnd w:id="127"/>
      <w:bookmarkEnd w:id="128"/>
    </w:p>
    <w:p w14:paraId="665F6DBF" w14:textId="77777777" w:rsidR="00D42470" w:rsidRPr="0080613A" w:rsidRDefault="00D42470" w:rsidP="00D42470">
      <w:pPr>
        <w:spacing w:after="0" w:line="240" w:lineRule="auto"/>
        <w:ind w:left="576"/>
        <w:contextualSpacing/>
        <w:outlineLvl w:val="0"/>
        <w:rPr>
          <w:rFonts w:ascii="Calibri" w:eastAsia="Calibri" w:hAnsi="Calibri" w:cs="Calibri"/>
          <w:b/>
          <w:sz w:val="24"/>
          <w:szCs w:val="20"/>
        </w:rPr>
      </w:pPr>
    </w:p>
    <w:p w14:paraId="76023118" w14:textId="1DF8DEF4" w:rsidR="00E10C48" w:rsidRPr="0080613A" w:rsidRDefault="00E70F1A" w:rsidP="005863D4">
      <w:pPr>
        <w:pStyle w:val="Ttulo2"/>
      </w:pPr>
      <w:bookmarkStart w:id="137" w:name="_Toc508897207"/>
      <w:bookmarkStart w:id="138" w:name="_Toc449085420"/>
      <w:r>
        <w:t>Plan de contingencia ante derrame de hidrocarburos</w:t>
      </w:r>
      <w:r w:rsidR="00E10C48" w:rsidRPr="0080613A">
        <w:t>.</w:t>
      </w:r>
      <w:bookmarkEnd w:id="137"/>
    </w:p>
    <w:p w14:paraId="4D225776" w14:textId="77777777" w:rsidR="00E10C48" w:rsidRDefault="00E10C48" w:rsidP="00E10C48">
      <w:pPr>
        <w:pStyle w:val="Ttulo2"/>
        <w:numPr>
          <w:ilvl w:val="0"/>
          <w:numId w:val="0"/>
        </w:numPr>
        <w:ind w:left="576"/>
      </w:pPr>
    </w:p>
    <w:tbl>
      <w:tblPr>
        <w:tblStyle w:val="Tablaconcuadrcula"/>
        <w:tblW w:w="5001" w:type="pct"/>
        <w:tblLook w:val="04A0" w:firstRow="1" w:lastRow="0" w:firstColumn="1" w:lastColumn="0" w:noHBand="0" w:noVBand="1"/>
      </w:tblPr>
      <w:tblGrid>
        <w:gridCol w:w="3831"/>
        <w:gridCol w:w="9960"/>
      </w:tblGrid>
      <w:tr w:rsidR="00E10C48" w:rsidRPr="002747B0" w14:paraId="2901F5DC" w14:textId="77777777" w:rsidTr="005A23B3">
        <w:trPr>
          <w:trHeight w:val="142"/>
        </w:trPr>
        <w:tc>
          <w:tcPr>
            <w:tcW w:w="1389" w:type="pct"/>
          </w:tcPr>
          <w:p w14:paraId="39821984" w14:textId="77777777" w:rsidR="00E10C48" w:rsidRPr="00AB6331" w:rsidRDefault="00E10C48" w:rsidP="005A23B3">
            <w:pPr>
              <w:rPr>
                <w:lang w:val="es-CL"/>
              </w:rPr>
            </w:pPr>
            <w:r w:rsidRPr="00AB6331">
              <w:rPr>
                <w:rFonts w:eastAsia="Times New Roman"/>
                <w:b/>
                <w:bCs/>
                <w:color w:val="000000"/>
                <w:lang w:eastAsia="es-CL"/>
              </w:rPr>
              <w:t>Número de hecho constatado: 1</w:t>
            </w:r>
          </w:p>
        </w:tc>
        <w:tc>
          <w:tcPr>
            <w:tcW w:w="3611" w:type="pct"/>
          </w:tcPr>
          <w:p w14:paraId="4F19BA03" w14:textId="29A4BE6F" w:rsidR="00E10C48" w:rsidRPr="007E6525" w:rsidRDefault="00E10C48" w:rsidP="0051371F">
            <w:r w:rsidRPr="007E6525">
              <w:rPr>
                <w:rFonts w:eastAsia="Times New Roman"/>
                <w:b/>
                <w:bCs/>
                <w:color w:val="000000"/>
                <w:lang w:eastAsia="es-CL"/>
              </w:rPr>
              <w:t>Estación N°</w:t>
            </w:r>
            <w:r w:rsidRPr="007E6525">
              <w:rPr>
                <w:rFonts w:eastAsia="Times New Roman"/>
                <w:color w:val="000000"/>
                <w:lang w:eastAsia="es-CL"/>
              </w:rPr>
              <w:t xml:space="preserve">: </w:t>
            </w:r>
            <w:r w:rsidR="008A4342">
              <w:rPr>
                <w:rFonts w:eastAsia="Times New Roman"/>
                <w:color w:val="000000"/>
                <w:lang w:eastAsia="es-CL"/>
              </w:rPr>
              <w:t xml:space="preserve">1, 2, 3, </w:t>
            </w:r>
            <w:r w:rsidR="0051371F" w:rsidRPr="007E6525">
              <w:rPr>
                <w:rFonts w:eastAsia="Times New Roman"/>
                <w:color w:val="000000"/>
                <w:lang w:eastAsia="es-CL"/>
              </w:rPr>
              <w:t>4 y 5</w:t>
            </w:r>
          </w:p>
        </w:tc>
      </w:tr>
      <w:tr w:rsidR="00E10C48" w:rsidRPr="002747B0" w14:paraId="339EDE49" w14:textId="77777777" w:rsidTr="005A23B3">
        <w:trPr>
          <w:trHeight w:val="319"/>
        </w:trPr>
        <w:tc>
          <w:tcPr>
            <w:tcW w:w="5000" w:type="pct"/>
            <w:gridSpan w:val="2"/>
            <w:tcBorders>
              <w:bottom w:val="single" w:sz="4" w:space="0" w:color="auto"/>
            </w:tcBorders>
          </w:tcPr>
          <w:p w14:paraId="4B41BA8F" w14:textId="1321BBC7" w:rsidR="00E10C48" w:rsidRPr="00AB6331" w:rsidRDefault="00E10C48" w:rsidP="00601B3F">
            <w:pPr>
              <w:rPr>
                <w:lang w:eastAsia="es-CL"/>
              </w:rPr>
            </w:pPr>
            <w:r w:rsidRPr="00AB6331">
              <w:rPr>
                <w:rFonts w:eastAsia="Times New Roman"/>
                <w:b/>
                <w:bCs/>
                <w:color w:val="000000"/>
                <w:lang w:eastAsia="es-CL"/>
              </w:rPr>
              <w:t>Documentación Revisada:</w:t>
            </w:r>
            <w:r w:rsidRPr="00AB6331">
              <w:rPr>
                <w:rFonts w:eastAsia="Times New Roman"/>
                <w:bCs/>
                <w:color w:val="000000"/>
                <w:lang w:eastAsia="es-CL"/>
              </w:rPr>
              <w:t xml:space="preserve"> ID </w:t>
            </w:r>
            <w:r w:rsidR="00601B3F" w:rsidRPr="00AB6331">
              <w:rPr>
                <w:rFonts w:eastAsia="Times New Roman"/>
                <w:bCs/>
                <w:color w:val="000000"/>
                <w:lang w:eastAsia="es-CL"/>
              </w:rPr>
              <w:t>1</w:t>
            </w:r>
            <w:r w:rsidR="00921969" w:rsidRPr="00AB6331">
              <w:rPr>
                <w:rFonts w:eastAsia="Times New Roman"/>
                <w:bCs/>
                <w:color w:val="000000"/>
                <w:lang w:eastAsia="es-CL"/>
              </w:rPr>
              <w:t xml:space="preserve"> y 2</w:t>
            </w:r>
          </w:p>
        </w:tc>
      </w:tr>
      <w:tr w:rsidR="00E10C48" w:rsidRPr="002747B0" w14:paraId="1BEB8878" w14:textId="77777777" w:rsidTr="005A23B3">
        <w:trPr>
          <w:trHeight w:val="627"/>
        </w:trPr>
        <w:tc>
          <w:tcPr>
            <w:tcW w:w="5000" w:type="pct"/>
            <w:gridSpan w:val="2"/>
          </w:tcPr>
          <w:p w14:paraId="70C2644B" w14:textId="77777777" w:rsidR="00E10C48" w:rsidRPr="005C55F5" w:rsidRDefault="00E10C48" w:rsidP="005A23B3">
            <w:pPr>
              <w:rPr>
                <w:b/>
              </w:rPr>
            </w:pPr>
            <w:r w:rsidRPr="005C55F5">
              <w:rPr>
                <w:b/>
              </w:rPr>
              <w:t xml:space="preserve">Exigencia (s): </w:t>
            </w:r>
          </w:p>
          <w:p w14:paraId="6C8E7FEA" w14:textId="7813C8F4" w:rsidR="0005489F" w:rsidRPr="005C55F5" w:rsidRDefault="0005489F" w:rsidP="005A23B3">
            <w:pPr>
              <w:rPr>
                <w:b/>
              </w:rPr>
            </w:pPr>
            <w:r w:rsidRPr="005C55F5">
              <w:rPr>
                <w:b/>
              </w:rPr>
              <w:t xml:space="preserve">Considerando </w:t>
            </w:r>
            <w:r w:rsidR="00A05253" w:rsidRPr="005C55F5">
              <w:rPr>
                <w:b/>
              </w:rPr>
              <w:t>7</w:t>
            </w:r>
            <w:r w:rsidRPr="005C55F5">
              <w:rPr>
                <w:b/>
              </w:rPr>
              <w:t xml:space="preserve">, RCA N° </w:t>
            </w:r>
            <w:r w:rsidR="00A05253" w:rsidRPr="005C55F5">
              <w:rPr>
                <w:b/>
              </w:rPr>
              <w:t>282</w:t>
            </w:r>
            <w:r w:rsidRPr="005C55F5">
              <w:rPr>
                <w:b/>
              </w:rPr>
              <w:t>/201</w:t>
            </w:r>
            <w:r w:rsidR="00A05253" w:rsidRPr="005C55F5">
              <w:rPr>
                <w:b/>
              </w:rPr>
              <w:t>4</w:t>
            </w:r>
          </w:p>
          <w:p w14:paraId="6A9E3E5E" w14:textId="77777777" w:rsidR="005C55F5" w:rsidRDefault="005C55F5" w:rsidP="00A05253">
            <w:pPr>
              <w:jc w:val="both"/>
              <w:rPr>
                <w:highlight w:val="green"/>
              </w:rPr>
            </w:pPr>
          </w:p>
          <w:tbl>
            <w:tblPr>
              <w:tblStyle w:val="Tablaconcuadrcula"/>
              <w:tblW w:w="0" w:type="auto"/>
              <w:tblLook w:val="04A0" w:firstRow="1" w:lastRow="0" w:firstColumn="1" w:lastColumn="0" w:noHBand="0" w:noVBand="1"/>
            </w:tblPr>
            <w:tblGrid>
              <w:gridCol w:w="2972"/>
              <w:gridCol w:w="10588"/>
            </w:tblGrid>
            <w:tr w:rsidR="005C55F5" w:rsidRPr="005C55F5" w14:paraId="4930639E" w14:textId="77777777" w:rsidTr="008B2EEF">
              <w:tc>
                <w:tcPr>
                  <w:tcW w:w="13560" w:type="dxa"/>
                  <w:gridSpan w:val="2"/>
                </w:tcPr>
                <w:p w14:paraId="213A0076" w14:textId="18B5A38E" w:rsidR="005C55F5" w:rsidRPr="005C55F5" w:rsidRDefault="005C55F5" w:rsidP="00A05253">
                  <w:pPr>
                    <w:jc w:val="both"/>
                  </w:pPr>
                  <w:r w:rsidRPr="005C55F5">
                    <w:t>Componente/Materia: Seguridad</w:t>
                  </w:r>
                </w:p>
              </w:tc>
            </w:tr>
            <w:tr w:rsidR="005C55F5" w:rsidRPr="005C55F5" w14:paraId="778D3AC3" w14:textId="77777777" w:rsidTr="00AB6331">
              <w:tc>
                <w:tcPr>
                  <w:tcW w:w="2972" w:type="dxa"/>
                </w:tcPr>
                <w:p w14:paraId="606A7971" w14:textId="0B503FC7" w:rsidR="005C55F5" w:rsidRPr="005C55F5" w:rsidRDefault="005C55F5" w:rsidP="00A05253">
                  <w:pPr>
                    <w:jc w:val="both"/>
                  </w:pPr>
                  <w:r w:rsidRPr="005C55F5">
                    <w:t>Norma</w:t>
                  </w:r>
                </w:p>
              </w:tc>
              <w:tc>
                <w:tcPr>
                  <w:tcW w:w="10588" w:type="dxa"/>
                </w:tcPr>
                <w:p w14:paraId="6FC1C41B" w14:textId="24FDDD94" w:rsidR="005C55F5" w:rsidRPr="005C55F5" w:rsidRDefault="005C55F5" w:rsidP="005C55F5">
                  <w:pPr>
                    <w:jc w:val="both"/>
                  </w:pPr>
                  <w:r w:rsidRPr="005C55F5">
                    <w:t>D.S. Nº160/2009, Reglamento de Seguridad para Instalaciones y Operaciones de Producción, Refinación, Transporte, Almacenamiento, Distribución y Abastecimiento de combustibles Líquidos</w:t>
                  </w:r>
                </w:p>
              </w:tc>
            </w:tr>
            <w:tr w:rsidR="005C55F5" w:rsidRPr="005C55F5" w14:paraId="73D62F3A" w14:textId="77777777" w:rsidTr="00AB6331">
              <w:tc>
                <w:tcPr>
                  <w:tcW w:w="2972" w:type="dxa"/>
                </w:tcPr>
                <w:p w14:paraId="00144DE5" w14:textId="20AB69D2" w:rsidR="005C55F5" w:rsidRPr="005C55F5" w:rsidRDefault="005C55F5" w:rsidP="00A05253">
                  <w:pPr>
                    <w:jc w:val="both"/>
                  </w:pPr>
                  <w:r w:rsidRPr="005C55F5">
                    <w:t>Fase del Proyecto a la que aplica</w:t>
                  </w:r>
                </w:p>
              </w:tc>
              <w:tc>
                <w:tcPr>
                  <w:tcW w:w="10588" w:type="dxa"/>
                </w:tcPr>
                <w:p w14:paraId="25FCF1D5" w14:textId="7A0501A6" w:rsidR="005C55F5" w:rsidRPr="005C55F5" w:rsidRDefault="005C55F5" w:rsidP="00A05253">
                  <w:pPr>
                    <w:jc w:val="both"/>
                  </w:pPr>
                  <w:r w:rsidRPr="005C55F5">
                    <w:t>Operación</w:t>
                  </w:r>
                </w:p>
              </w:tc>
            </w:tr>
            <w:tr w:rsidR="005C55F5" w:rsidRPr="005C55F5" w14:paraId="4F9C700C" w14:textId="77777777" w:rsidTr="00AB6331">
              <w:tc>
                <w:tcPr>
                  <w:tcW w:w="2972" w:type="dxa"/>
                </w:tcPr>
                <w:p w14:paraId="7ADEAA0B" w14:textId="6B075D6D" w:rsidR="005C55F5" w:rsidRPr="005C55F5" w:rsidRDefault="005C55F5" w:rsidP="00A05253">
                  <w:pPr>
                    <w:jc w:val="both"/>
                    <w:rPr>
                      <w:lang w:val="es-CL"/>
                    </w:rPr>
                  </w:pPr>
                  <w:r w:rsidRPr="005C55F5">
                    <w:rPr>
                      <w:lang w:val="es-CL"/>
                    </w:rPr>
                    <w:t>Forma de cumplimiento</w:t>
                  </w:r>
                </w:p>
              </w:tc>
              <w:tc>
                <w:tcPr>
                  <w:tcW w:w="10588" w:type="dxa"/>
                </w:tcPr>
                <w:p w14:paraId="4B2E7071" w14:textId="7345E894" w:rsidR="005C55F5" w:rsidRPr="005C55F5" w:rsidRDefault="005C55F5" w:rsidP="005C55F5">
                  <w:pPr>
                    <w:jc w:val="both"/>
                  </w:pPr>
                  <w:r w:rsidRPr="005C55F5">
                    <w:t>Se abastecerá de instalaciones certificadas ubicadas en el patio de operaciones del Hotel. El combustible será trasladado al catamarán en un estanque de 2.000 litros instalado en bote de PVC.</w:t>
                  </w:r>
                </w:p>
              </w:tc>
            </w:tr>
            <w:tr w:rsidR="005C55F5" w:rsidRPr="005C55F5" w14:paraId="716CC020" w14:textId="77777777" w:rsidTr="00AB6331">
              <w:tc>
                <w:tcPr>
                  <w:tcW w:w="2972" w:type="dxa"/>
                </w:tcPr>
                <w:p w14:paraId="3F8363C3" w14:textId="14980B06" w:rsidR="005C55F5" w:rsidRPr="005C55F5" w:rsidRDefault="005C55F5" w:rsidP="00A05253">
                  <w:pPr>
                    <w:jc w:val="both"/>
                  </w:pPr>
                  <w:r w:rsidRPr="005C55F5">
                    <w:t>Indicador de cumplimiento</w:t>
                  </w:r>
                </w:p>
              </w:tc>
              <w:tc>
                <w:tcPr>
                  <w:tcW w:w="10588" w:type="dxa"/>
                </w:tcPr>
                <w:p w14:paraId="2E96FCCB" w14:textId="46E65321" w:rsidR="005C55F5" w:rsidRPr="005C55F5" w:rsidRDefault="005C55F5" w:rsidP="005C55F5">
                  <w:pPr>
                    <w:jc w:val="both"/>
                  </w:pPr>
                  <w:r w:rsidRPr="005C55F5">
                    <w:t>Instalaciones de almacenamiento de combustibles aprobadas por norma.</w:t>
                  </w:r>
                </w:p>
              </w:tc>
            </w:tr>
          </w:tbl>
          <w:p w14:paraId="4314F312" w14:textId="77777777" w:rsidR="005C55F5" w:rsidRDefault="005C55F5" w:rsidP="00A05253">
            <w:pPr>
              <w:jc w:val="both"/>
              <w:rPr>
                <w:highlight w:val="green"/>
              </w:rPr>
            </w:pPr>
          </w:p>
          <w:tbl>
            <w:tblPr>
              <w:tblStyle w:val="Tablaconcuadrcula"/>
              <w:tblW w:w="0" w:type="auto"/>
              <w:tblLook w:val="04A0" w:firstRow="1" w:lastRow="0" w:firstColumn="1" w:lastColumn="0" w:noHBand="0" w:noVBand="1"/>
            </w:tblPr>
            <w:tblGrid>
              <w:gridCol w:w="2972"/>
              <w:gridCol w:w="10588"/>
            </w:tblGrid>
            <w:tr w:rsidR="008F731A" w:rsidRPr="005C55F5" w14:paraId="18E0CCD5" w14:textId="77777777" w:rsidTr="008B2EEF">
              <w:tc>
                <w:tcPr>
                  <w:tcW w:w="13560" w:type="dxa"/>
                  <w:gridSpan w:val="2"/>
                </w:tcPr>
                <w:p w14:paraId="682CC725" w14:textId="69E36955" w:rsidR="008F731A" w:rsidRPr="005C55F5" w:rsidRDefault="008F731A" w:rsidP="008F731A">
                  <w:pPr>
                    <w:jc w:val="both"/>
                  </w:pPr>
                  <w:r w:rsidRPr="005C55F5">
                    <w:t xml:space="preserve">Componente/Materia: </w:t>
                  </w:r>
                  <w:r>
                    <w:t>Río Serrano</w:t>
                  </w:r>
                </w:p>
              </w:tc>
            </w:tr>
            <w:tr w:rsidR="008F731A" w:rsidRPr="005C55F5" w14:paraId="70344A43" w14:textId="77777777" w:rsidTr="00AB6331">
              <w:tc>
                <w:tcPr>
                  <w:tcW w:w="2972" w:type="dxa"/>
                </w:tcPr>
                <w:p w14:paraId="031EBA8F" w14:textId="77777777" w:rsidR="008F731A" w:rsidRPr="005C55F5" w:rsidRDefault="008F731A" w:rsidP="008B2EEF">
                  <w:pPr>
                    <w:jc w:val="both"/>
                  </w:pPr>
                  <w:r w:rsidRPr="005C55F5">
                    <w:t>Norma</w:t>
                  </w:r>
                </w:p>
              </w:tc>
              <w:tc>
                <w:tcPr>
                  <w:tcW w:w="10588" w:type="dxa"/>
                </w:tcPr>
                <w:p w14:paraId="4CE7B5BF" w14:textId="6F214F6D" w:rsidR="008F731A" w:rsidRPr="00E54BB0" w:rsidRDefault="008F731A" w:rsidP="008F731A">
                  <w:pPr>
                    <w:jc w:val="both"/>
                  </w:pPr>
                  <w:r w:rsidRPr="00E54BB0">
                    <w:t>D.S. N°75/2009, Norma de calidad del Río Serrano</w:t>
                  </w:r>
                </w:p>
              </w:tc>
            </w:tr>
            <w:tr w:rsidR="008F731A" w:rsidRPr="005C55F5" w14:paraId="0ABC966F" w14:textId="77777777" w:rsidTr="00AB6331">
              <w:tc>
                <w:tcPr>
                  <w:tcW w:w="2972" w:type="dxa"/>
                </w:tcPr>
                <w:p w14:paraId="2111D012" w14:textId="77777777" w:rsidR="008F731A" w:rsidRPr="005C55F5" w:rsidRDefault="008F731A" w:rsidP="008B2EEF">
                  <w:pPr>
                    <w:jc w:val="both"/>
                  </w:pPr>
                  <w:r w:rsidRPr="005C55F5">
                    <w:t>Fase del Proyecto a la que aplica</w:t>
                  </w:r>
                </w:p>
              </w:tc>
              <w:tc>
                <w:tcPr>
                  <w:tcW w:w="10588" w:type="dxa"/>
                </w:tcPr>
                <w:p w14:paraId="43681363" w14:textId="77777777" w:rsidR="008F731A" w:rsidRPr="005C55F5" w:rsidRDefault="008F731A" w:rsidP="008B2EEF">
                  <w:pPr>
                    <w:jc w:val="both"/>
                  </w:pPr>
                  <w:r w:rsidRPr="005C55F5">
                    <w:t>Operación</w:t>
                  </w:r>
                </w:p>
              </w:tc>
            </w:tr>
            <w:tr w:rsidR="008F731A" w:rsidRPr="005C55F5" w14:paraId="44F98C9C" w14:textId="77777777" w:rsidTr="00AB6331">
              <w:tc>
                <w:tcPr>
                  <w:tcW w:w="2972" w:type="dxa"/>
                </w:tcPr>
                <w:p w14:paraId="7FE3CF27" w14:textId="77777777" w:rsidR="008F731A" w:rsidRPr="005C55F5" w:rsidRDefault="008F731A" w:rsidP="008B2EEF">
                  <w:pPr>
                    <w:jc w:val="both"/>
                    <w:rPr>
                      <w:lang w:val="es-CL"/>
                    </w:rPr>
                  </w:pPr>
                  <w:r w:rsidRPr="005C55F5">
                    <w:rPr>
                      <w:lang w:val="es-CL"/>
                    </w:rPr>
                    <w:t>Forma de cumplimiento</w:t>
                  </w:r>
                </w:p>
              </w:tc>
              <w:tc>
                <w:tcPr>
                  <w:tcW w:w="10588" w:type="dxa"/>
                </w:tcPr>
                <w:p w14:paraId="628CB2F5" w14:textId="77777777" w:rsidR="00E54BB0" w:rsidRPr="00AB6331" w:rsidRDefault="00E54BB0" w:rsidP="00E54BB0">
                  <w:pPr>
                    <w:jc w:val="both"/>
                  </w:pPr>
                  <w:r w:rsidRPr="00AB6331">
                    <w:t>Se proyecta una inducción ambiental semanal para tripulación de la embarcación y personal de mantención del hotel que trabajará en la logística del catamarán.</w:t>
                  </w:r>
                </w:p>
                <w:p w14:paraId="4ABA4E40" w14:textId="77777777" w:rsidR="00E54BB0" w:rsidRPr="00AB6331" w:rsidRDefault="00E54BB0" w:rsidP="00E54BB0">
                  <w:pPr>
                    <w:jc w:val="both"/>
                  </w:pPr>
                  <w:r w:rsidRPr="00AB6331">
                    <w:t>Se capacitará y entrenará a la tripulación y personal de mantención en las siguientes faenas:</w:t>
                  </w:r>
                </w:p>
                <w:p w14:paraId="6858C0A5" w14:textId="77777777" w:rsidR="00E54BB0" w:rsidRPr="00AB6331" w:rsidRDefault="00E54BB0" w:rsidP="00E54BB0">
                  <w:pPr>
                    <w:jc w:val="both"/>
                  </w:pPr>
                  <w:r w:rsidRPr="00AB6331">
                    <w:t>- Transporte terrestre, en cuerpos de aguas y trasvasije (estanque terrestre - estanque portátil - catamarán) de petróleo</w:t>
                  </w:r>
                </w:p>
                <w:p w14:paraId="2FE35A27" w14:textId="77777777" w:rsidR="00E54BB0" w:rsidRPr="00AB6331" w:rsidRDefault="00E54BB0" w:rsidP="00E54BB0">
                  <w:pPr>
                    <w:jc w:val="both"/>
                  </w:pPr>
                  <w:r w:rsidRPr="00AB6331">
                    <w:t>- Manejo de sustancias peligrosas (aguas de sentina, aguas negras, lubricantes y pintura) en el Lago, playa y suelo de instalaciones o área de suministro.</w:t>
                  </w:r>
                </w:p>
                <w:p w14:paraId="40064656" w14:textId="77777777" w:rsidR="00E54BB0" w:rsidRPr="00AB6331" w:rsidRDefault="00E54BB0" w:rsidP="00E54BB0">
                  <w:pPr>
                    <w:jc w:val="both"/>
                  </w:pPr>
                  <w:r w:rsidRPr="00AB6331">
                    <w:t>Se contará con un Plan de Acción y Planes de Contingencias Particulares que establecerán la organización, las responsabilidades y las instancias de coordinación, además de las acciones de contención a ejecutar ante una situación de emergencia o contingencia ambiental y medidas de restauración del componente ambiental afectado.</w:t>
                  </w:r>
                </w:p>
                <w:p w14:paraId="2CFFD554" w14:textId="20274573" w:rsidR="00E54BB0" w:rsidRPr="00AB6331" w:rsidRDefault="00E54BB0" w:rsidP="00E54BB0">
                  <w:pPr>
                    <w:jc w:val="both"/>
                  </w:pPr>
                  <w:r w:rsidRPr="00AB6331">
                    <w:t>El Hotel (área de mantención) y el Catamarán contarán con elementos y equipos para enfrentar una contingencia o emergencia.</w:t>
                  </w:r>
                </w:p>
                <w:p w14:paraId="6DA7B807" w14:textId="77777777" w:rsidR="00E54BB0" w:rsidRPr="00AB6331" w:rsidRDefault="00E54BB0" w:rsidP="00E54BB0">
                  <w:pPr>
                    <w:jc w:val="both"/>
                  </w:pPr>
                  <w:r w:rsidRPr="00AB6331">
                    <w:t>- Protección contra incendios: extinguidores de incendios portátiles y empotrados con certificación al día.</w:t>
                  </w:r>
                </w:p>
                <w:p w14:paraId="564BCD71" w14:textId="77777777" w:rsidR="00E54BB0" w:rsidRPr="00AB6331" w:rsidRDefault="00E54BB0" w:rsidP="00E54BB0">
                  <w:pPr>
                    <w:jc w:val="both"/>
                  </w:pPr>
                  <w:r w:rsidRPr="00AB6331">
                    <w:t>- Equipo contra derrames: materiales y equipos para el control y limpieza de derrame. Materiales: almohadillas o paño absorbente (oleofilicos e hidrofóbicos), barrera de contención.</w:t>
                  </w:r>
                </w:p>
                <w:p w14:paraId="35154D48" w14:textId="77777777" w:rsidR="00E54BB0" w:rsidRPr="00AB6331" w:rsidRDefault="00E54BB0" w:rsidP="00E54BB0">
                  <w:pPr>
                    <w:jc w:val="both"/>
                  </w:pPr>
                  <w:r w:rsidRPr="00AB6331">
                    <w:t>- Equipo: desnatadoras mecánicas, bombas, palas rastrillo, tinetas o tambores vacíos con tapas removibles.</w:t>
                  </w:r>
                </w:p>
                <w:p w14:paraId="6F4D43DF" w14:textId="77FF2A27" w:rsidR="00E54BB0" w:rsidRPr="00AB6331" w:rsidRDefault="00E54BB0" w:rsidP="00E54BB0">
                  <w:pPr>
                    <w:jc w:val="both"/>
                  </w:pPr>
                  <w:r w:rsidRPr="00AB6331">
                    <w:t>Se efectuará periódicamente simulacros de incidentes/accidentes que permitirán verificar la aplicabilidad de los procedimientos y efectuar el control sobre los tiempos de respuestas c</w:t>
                  </w:r>
                  <w:r w:rsidR="00AB6331" w:rsidRPr="00AB6331">
                    <w:t>on las medidas propuestas.</w:t>
                  </w:r>
                </w:p>
                <w:p w14:paraId="618EF929" w14:textId="40A98688" w:rsidR="008F731A" w:rsidRPr="00AB6331" w:rsidRDefault="00E54BB0" w:rsidP="00E54BB0">
                  <w:pPr>
                    <w:jc w:val="both"/>
                  </w:pPr>
                  <w:r w:rsidRPr="00AB6331">
                    <w:lastRenderedPageBreak/>
                    <w:t>Se utilizará estanques fijos y portátiles certificados por la SEC para el manejo de petróleo.</w:t>
                  </w:r>
                </w:p>
              </w:tc>
            </w:tr>
            <w:tr w:rsidR="008F731A" w:rsidRPr="005C55F5" w14:paraId="0C636198" w14:textId="77777777" w:rsidTr="00AB6331">
              <w:tc>
                <w:tcPr>
                  <w:tcW w:w="2972" w:type="dxa"/>
                </w:tcPr>
                <w:p w14:paraId="34941A09" w14:textId="77777777" w:rsidR="008F731A" w:rsidRPr="005C55F5" w:rsidRDefault="008F731A" w:rsidP="008B2EEF">
                  <w:pPr>
                    <w:jc w:val="both"/>
                  </w:pPr>
                  <w:r w:rsidRPr="005C55F5">
                    <w:lastRenderedPageBreak/>
                    <w:t>Indicador de cumplimiento</w:t>
                  </w:r>
                </w:p>
              </w:tc>
              <w:tc>
                <w:tcPr>
                  <w:tcW w:w="10588" w:type="dxa"/>
                </w:tcPr>
                <w:p w14:paraId="4965291D" w14:textId="77777777" w:rsidR="008F731A" w:rsidRPr="008F731A" w:rsidRDefault="008F731A" w:rsidP="008F731A">
                  <w:pPr>
                    <w:jc w:val="both"/>
                  </w:pPr>
                  <w:r w:rsidRPr="008F731A">
                    <w:t>Registro de:</w:t>
                  </w:r>
                </w:p>
                <w:p w14:paraId="48E70DC8" w14:textId="77777777" w:rsidR="008F731A" w:rsidRPr="008F731A" w:rsidRDefault="008F731A" w:rsidP="008F731A">
                  <w:pPr>
                    <w:jc w:val="both"/>
                  </w:pPr>
                  <w:r w:rsidRPr="008F731A">
                    <w:t>- Asistencia y contenidos de la inducción ambiental semanal</w:t>
                  </w:r>
                </w:p>
                <w:p w14:paraId="6308A019" w14:textId="77777777" w:rsidR="008F731A" w:rsidRPr="008F731A" w:rsidRDefault="008F731A" w:rsidP="008F731A">
                  <w:pPr>
                    <w:jc w:val="both"/>
                  </w:pPr>
                  <w:r w:rsidRPr="008F731A">
                    <w:t>- Capacitación y entrenamiento</w:t>
                  </w:r>
                </w:p>
                <w:p w14:paraId="5CF2D53E" w14:textId="77777777" w:rsidR="008F731A" w:rsidRPr="008F731A" w:rsidRDefault="008F731A" w:rsidP="008F731A">
                  <w:pPr>
                    <w:jc w:val="both"/>
                  </w:pPr>
                  <w:r w:rsidRPr="008F731A">
                    <w:t>- Simulacros de incidentes/accidentes</w:t>
                  </w:r>
                </w:p>
                <w:p w14:paraId="6AEB9685" w14:textId="77777777" w:rsidR="008F731A" w:rsidRPr="008F731A" w:rsidRDefault="008F731A" w:rsidP="008F731A">
                  <w:pPr>
                    <w:jc w:val="both"/>
                  </w:pPr>
                  <w:r w:rsidRPr="008F731A">
                    <w:t>- Mantenimiento de motores</w:t>
                  </w:r>
                </w:p>
                <w:p w14:paraId="6AFA54D7" w14:textId="77777777" w:rsidR="008F731A" w:rsidRPr="008F731A" w:rsidRDefault="008F731A" w:rsidP="008F731A">
                  <w:pPr>
                    <w:jc w:val="both"/>
                  </w:pPr>
                  <w:r w:rsidRPr="008F731A">
                    <w:t>Registro del retiro y disposición final de:</w:t>
                  </w:r>
                </w:p>
                <w:p w14:paraId="2095A4EF" w14:textId="77777777" w:rsidR="008F731A" w:rsidRPr="008F731A" w:rsidRDefault="008F731A" w:rsidP="008F731A">
                  <w:pPr>
                    <w:jc w:val="both"/>
                  </w:pPr>
                  <w:r w:rsidRPr="008F731A">
                    <w:t>- Aguas de sentinas</w:t>
                  </w:r>
                </w:p>
                <w:p w14:paraId="27E51CCC" w14:textId="77777777" w:rsidR="008F731A" w:rsidRPr="008F731A" w:rsidRDefault="008F731A" w:rsidP="008F731A">
                  <w:pPr>
                    <w:jc w:val="both"/>
                  </w:pPr>
                  <w:r w:rsidRPr="008F731A">
                    <w:t>- Aguas negras</w:t>
                  </w:r>
                </w:p>
                <w:p w14:paraId="1B8E8BE3" w14:textId="77777777" w:rsidR="008F731A" w:rsidRPr="008F731A" w:rsidRDefault="008F731A" w:rsidP="008F731A">
                  <w:pPr>
                    <w:jc w:val="both"/>
                  </w:pPr>
                  <w:r w:rsidRPr="008F731A">
                    <w:t>- Aceites usados de la embarcación y filtros</w:t>
                  </w:r>
                </w:p>
                <w:p w14:paraId="30B78B2F" w14:textId="54F69AB3" w:rsidR="008F731A" w:rsidRPr="008F731A" w:rsidRDefault="008F731A" w:rsidP="008B2EEF">
                  <w:pPr>
                    <w:jc w:val="both"/>
                  </w:pPr>
                  <w:r w:rsidRPr="008F731A">
                    <w:t>Estanques fijos y portátiles con certificación de la SEC para el manejo de petróleo.</w:t>
                  </w:r>
                </w:p>
              </w:tc>
            </w:tr>
          </w:tbl>
          <w:p w14:paraId="61BD8475" w14:textId="77777777" w:rsidR="00BF2C9D" w:rsidRDefault="00BF2C9D" w:rsidP="00BF2C9D">
            <w:pPr>
              <w:jc w:val="both"/>
              <w:rPr>
                <w:highlight w:val="yellow"/>
              </w:rPr>
            </w:pPr>
          </w:p>
          <w:p w14:paraId="1598D9B9" w14:textId="2BBF97A3" w:rsidR="00B401E8" w:rsidRPr="00914843" w:rsidRDefault="00B401E8" w:rsidP="00B401E8">
            <w:pPr>
              <w:rPr>
                <w:b/>
              </w:rPr>
            </w:pPr>
            <w:r w:rsidRPr="00914843">
              <w:rPr>
                <w:b/>
              </w:rPr>
              <w:t>Considerando 9, RCA N° 282/2014</w:t>
            </w:r>
          </w:p>
          <w:p w14:paraId="3E8F56B8" w14:textId="04AF5CD5" w:rsidR="00B401E8" w:rsidRPr="00914843" w:rsidRDefault="00B401E8" w:rsidP="00BF2C9D">
            <w:pPr>
              <w:jc w:val="both"/>
            </w:pPr>
            <w:r w:rsidRPr="00914843">
              <w:t>Que, el Proyecto no requiere la presentación de un Estudio de Impacto Ambiental, por cuanto no genera los efectos, características o circunstancias del artículo 11 de la Ley N° 19.300, según se detalla a continuación:</w:t>
            </w:r>
          </w:p>
          <w:p w14:paraId="5688FBF1" w14:textId="77777777" w:rsidR="00B401E8" w:rsidRPr="00914843" w:rsidRDefault="00B401E8" w:rsidP="00BF2C9D">
            <w:pPr>
              <w:jc w:val="both"/>
            </w:pPr>
          </w:p>
          <w:tbl>
            <w:tblPr>
              <w:tblStyle w:val="Tablaconcuadrcula"/>
              <w:tblW w:w="0" w:type="auto"/>
              <w:tblLook w:val="04A0" w:firstRow="1" w:lastRow="0" w:firstColumn="1" w:lastColumn="0" w:noHBand="0" w:noVBand="1"/>
            </w:tblPr>
            <w:tblGrid>
              <w:gridCol w:w="2405"/>
              <w:gridCol w:w="11155"/>
            </w:tblGrid>
            <w:tr w:rsidR="00B401E8" w:rsidRPr="00914843" w14:paraId="5ECA6DD4" w14:textId="77777777" w:rsidTr="008B2EEF">
              <w:tc>
                <w:tcPr>
                  <w:tcW w:w="13560" w:type="dxa"/>
                  <w:gridSpan w:val="2"/>
                </w:tcPr>
                <w:p w14:paraId="6F3852B9" w14:textId="0B60B3D4" w:rsidR="00B401E8" w:rsidRPr="00914843" w:rsidRDefault="00B401E8" w:rsidP="00BF2C9D">
                  <w:pPr>
                    <w:jc w:val="both"/>
                  </w:pPr>
                  <w:r w:rsidRPr="00914843">
                    <w:t>2. En cuanto a los efectos adversos significativos sobre recursos naturales renovables</w:t>
                  </w:r>
                </w:p>
              </w:tc>
            </w:tr>
            <w:tr w:rsidR="00B401E8" w:rsidRPr="00914843" w14:paraId="5AC30425" w14:textId="77777777" w:rsidTr="00B401E8">
              <w:tc>
                <w:tcPr>
                  <w:tcW w:w="2405" w:type="dxa"/>
                </w:tcPr>
                <w:p w14:paraId="16E44A24" w14:textId="1F50EC54" w:rsidR="00B401E8" w:rsidRPr="00914843" w:rsidRDefault="00B401E8" w:rsidP="00B401E8">
                  <w:pPr>
                    <w:jc w:val="both"/>
                  </w:pPr>
                  <w:r w:rsidRPr="00914843">
                    <w:t>Fase de operación</w:t>
                  </w:r>
                </w:p>
              </w:tc>
              <w:tc>
                <w:tcPr>
                  <w:tcW w:w="11155" w:type="dxa"/>
                </w:tcPr>
                <w:p w14:paraId="4EFCFEAD" w14:textId="0F719050" w:rsidR="00B401E8" w:rsidRPr="00914843" w:rsidRDefault="00B401E8" w:rsidP="00BF2C9D">
                  <w:pPr>
                    <w:jc w:val="both"/>
                  </w:pPr>
                  <w:r w:rsidRPr="00914843">
                    <w:t>Por otro lado todas las operaciones de soporte asociadas a la navegación se realizarán a través de procedimientos que velan por el cumplimiento de la normativa vigente en terreno.</w:t>
                  </w:r>
                </w:p>
              </w:tc>
            </w:tr>
          </w:tbl>
          <w:p w14:paraId="1C1A7195" w14:textId="77777777" w:rsidR="00B401E8" w:rsidRPr="00914843" w:rsidRDefault="00B401E8" w:rsidP="00BF2C9D">
            <w:pPr>
              <w:jc w:val="both"/>
              <w:rPr>
                <w:lang w:val="es-CL"/>
              </w:rPr>
            </w:pPr>
          </w:p>
          <w:p w14:paraId="44CADF2B" w14:textId="7B6ADCCD" w:rsidR="00914843" w:rsidRPr="00914843" w:rsidRDefault="00914843" w:rsidP="00914843">
            <w:pPr>
              <w:rPr>
                <w:b/>
              </w:rPr>
            </w:pPr>
            <w:r w:rsidRPr="00914843">
              <w:rPr>
                <w:b/>
              </w:rPr>
              <w:t>Considerando 10, RCA N° 282/2014</w:t>
            </w:r>
          </w:p>
          <w:p w14:paraId="36BE7CEA" w14:textId="77777777" w:rsidR="00914843" w:rsidRPr="00914843" w:rsidRDefault="00914843" w:rsidP="00BF2C9D">
            <w:pPr>
              <w:jc w:val="both"/>
              <w:rPr>
                <w:lang w:val="es-CL"/>
              </w:rPr>
            </w:pPr>
            <w:r w:rsidRPr="00914843">
              <w:rPr>
                <w:lang w:val="es-CL"/>
              </w:rPr>
              <w:t>Que, las medidas relevantes de los planes de contingencia y emergencias son las siguientes:</w:t>
            </w:r>
          </w:p>
          <w:p w14:paraId="4DA595C4" w14:textId="77777777" w:rsidR="00914843" w:rsidRPr="00914843" w:rsidRDefault="00914843" w:rsidP="00BF2C9D">
            <w:pPr>
              <w:jc w:val="both"/>
              <w:rPr>
                <w:lang w:val="es-CL"/>
              </w:rPr>
            </w:pPr>
          </w:p>
          <w:tbl>
            <w:tblPr>
              <w:tblStyle w:val="Tablaconcuadrcula"/>
              <w:tblW w:w="0" w:type="auto"/>
              <w:tblLook w:val="04A0" w:firstRow="1" w:lastRow="0" w:firstColumn="1" w:lastColumn="0" w:noHBand="0" w:noVBand="1"/>
            </w:tblPr>
            <w:tblGrid>
              <w:gridCol w:w="3397"/>
              <w:gridCol w:w="10163"/>
            </w:tblGrid>
            <w:tr w:rsidR="00914843" w:rsidRPr="00914843" w14:paraId="37E20188" w14:textId="77777777" w:rsidTr="008B2EEF">
              <w:tc>
                <w:tcPr>
                  <w:tcW w:w="13560" w:type="dxa"/>
                  <w:gridSpan w:val="2"/>
                </w:tcPr>
                <w:p w14:paraId="2FD5CB38" w14:textId="15D0EBCA" w:rsidR="00914843" w:rsidRPr="00914843" w:rsidRDefault="00914843" w:rsidP="00BF2C9D">
                  <w:pPr>
                    <w:jc w:val="both"/>
                  </w:pPr>
                  <w:r w:rsidRPr="00914843">
                    <w:t>Medidas relevantes del plan de contingencia</w:t>
                  </w:r>
                </w:p>
              </w:tc>
            </w:tr>
            <w:tr w:rsidR="00914843" w:rsidRPr="00914843" w14:paraId="1C6B115B" w14:textId="77777777" w:rsidTr="00914843">
              <w:tc>
                <w:tcPr>
                  <w:tcW w:w="3397" w:type="dxa"/>
                </w:tcPr>
                <w:p w14:paraId="74617E3E" w14:textId="41C73854" w:rsidR="00914843" w:rsidRPr="00914843" w:rsidRDefault="00914843" w:rsidP="00914843">
                  <w:pPr>
                    <w:jc w:val="both"/>
                  </w:pPr>
                  <w:r w:rsidRPr="00914843">
                    <w:t>Plan de Prevención de Contingencias</w:t>
                  </w:r>
                </w:p>
              </w:tc>
              <w:tc>
                <w:tcPr>
                  <w:tcW w:w="10163" w:type="dxa"/>
                </w:tcPr>
                <w:p w14:paraId="5B35076F" w14:textId="12C8D180" w:rsidR="00914843" w:rsidRPr="00914843" w:rsidRDefault="00914843" w:rsidP="00BF2C9D">
                  <w:pPr>
                    <w:jc w:val="both"/>
                  </w:pPr>
                  <w:r w:rsidRPr="00914843">
                    <w:t>Medidas ante Accidentes o Derrames de Pintura u otra Sustancia, con al menos 1 simulacro por temporada</w:t>
                  </w:r>
                </w:p>
              </w:tc>
            </w:tr>
            <w:tr w:rsidR="00914843" w:rsidRPr="00914843" w14:paraId="2205CB00" w14:textId="77777777" w:rsidTr="008B2EEF">
              <w:tc>
                <w:tcPr>
                  <w:tcW w:w="13560" w:type="dxa"/>
                  <w:gridSpan w:val="2"/>
                </w:tcPr>
                <w:p w14:paraId="69E56FFA" w14:textId="2685988A" w:rsidR="00914843" w:rsidRPr="00914843" w:rsidRDefault="00914843" w:rsidP="00BF2C9D">
                  <w:pPr>
                    <w:jc w:val="both"/>
                  </w:pPr>
                  <w:r w:rsidRPr="00914843">
                    <w:t>Medidas relevantes del plan de emergencia</w:t>
                  </w:r>
                </w:p>
              </w:tc>
            </w:tr>
            <w:tr w:rsidR="00914843" w:rsidRPr="00914843" w14:paraId="7BF0F05A" w14:textId="77777777" w:rsidTr="00914843">
              <w:tc>
                <w:tcPr>
                  <w:tcW w:w="3397" w:type="dxa"/>
                </w:tcPr>
                <w:p w14:paraId="5349782B" w14:textId="3D19CCF4" w:rsidR="00914843" w:rsidRPr="00914843" w:rsidRDefault="00914843" w:rsidP="00BF2C9D">
                  <w:pPr>
                    <w:jc w:val="both"/>
                  </w:pPr>
                  <w:r w:rsidRPr="00914843">
                    <w:t>Plan de Emergencias</w:t>
                  </w:r>
                </w:p>
              </w:tc>
              <w:tc>
                <w:tcPr>
                  <w:tcW w:w="10163" w:type="dxa"/>
                </w:tcPr>
                <w:p w14:paraId="4493FA2A" w14:textId="7048F0DC" w:rsidR="00914843" w:rsidRPr="00914843" w:rsidRDefault="00914843" w:rsidP="00914843">
                  <w:pPr>
                    <w:jc w:val="both"/>
                  </w:pPr>
                  <w:r w:rsidRPr="00914843">
                    <w:t>Plan de Emergencia y/o Contingencia para la Navegación Turística del Catamarán en el Lago Grey</w:t>
                  </w:r>
                </w:p>
              </w:tc>
            </w:tr>
          </w:tbl>
          <w:p w14:paraId="1CCD4177" w14:textId="77777777" w:rsidR="00914843" w:rsidRDefault="00914843" w:rsidP="00BF2C9D">
            <w:pPr>
              <w:jc w:val="both"/>
              <w:rPr>
                <w:highlight w:val="yellow"/>
                <w:lang w:val="es-CL"/>
              </w:rPr>
            </w:pPr>
          </w:p>
          <w:p w14:paraId="4581FAED" w14:textId="7FB030FC" w:rsidR="00F52E99" w:rsidRDefault="00F52E99" w:rsidP="00F52E99">
            <w:pPr>
              <w:rPr>
                <w:b/>
              </w:rPr>
            </w:pPr>
            <w:r>
              <w:rPr>
                <w:b/>
              </w:rPr>
              <w:t xml:space="preserve">Punto </w:t>
            </w:r>
            <w:r w:rsidR="00B80680">
              <w:rPr>
                <w:b/>
              </w:rPr>
              <w:t>2.2.6</w:t>
            </w:r>
            <w:r w:rsidRPr="00914843">
              <w:rPr>
                <w:b/>
              </w:rPr>
              <w:t xml:space="preserve">, </w:t>
            </w:r>
            <w:r>
              <w:rPr>
                <w:b/>
              </w:rPr>
              <w:t>DIA proyecto “Transporte y Reemplazo de Embarcación Navegación Turística Lago Grey”</w:t>
            </w:r>
          </w:p>
          <w:p w14:paraId="213679CB" w14:textId="77777777" w:rsidR="00B80680" w:rsidRPr="00B80680" w:rsidRDefault="00B80680" w:rsidP="00B80680">
            <w:pPr>
              <w:autoSpaceDE w:val="0"/>
              <w:autoSpaceDN w:val="0"/>
              <w:adjustRightInd w:val="0"/>
            </w:pPr>
            <w:r w:rsidRPr="00B80680">
              <w:t xml:space="preserve">Descripción de cómo se Proveerá Durante esta Fase de los Suministros Básicos, tales como Energía, Agua, Servicios Higiénicos, Alimentación, Alojamiento, Transporte u otros Semejantes. </w:t>
            </w:r>
          </w:p>
          <w:p w14:paraId="41EB2741" w14:textId="77777777" w:rsidR="00B80680" w:rsidRPr="00B80680" w:rsidRDefault="00B80680" w:rsidP="00B80680">
            <w:pPr>
              <w:autoSpaceDE w:val="0"/>
              <w:autoSpaceDN w:val="0"/>
              <w:adjustRightInd w:val="0"/>
            </w:pPr>
          </w:p>
          <w:p w14:paraId="380E6954" w14:textId="0506A9B5" w:rsidR="00493467" w:rsidRPr="002033E3" w:rsidRDefault="00B80680" w:rsidP="00493467">
            <w:pPr>
              <w:autoSpaceDE w:val="0"/>
              <w:autoSpaceDN w:val="0"/>
              <w:adjustRightInd w:val="0"/>
            </w:pPr>
            <w:r w:rsidRPr="00B80680">
              <w:t xml:space="preserve">a) Energía (Combustible). Se considera la instalación de un tanque de 5.000 litros para el almacenamiento de petróleo </w:t>
            </w:r>
            <w:r w:rsidR="00B4774F">
              <w:t xml:space="preserve">[…]. </w:t>
            </w:r>
            <w:r w:rsidRPr="00B80680">
              <w:t>Desde este punto se abastecerá de petróleo el catamarán a través de un bote que transportará un tanque de 2.000 litros. Ver los siguientes documentos “Proyecto de Instalación Tanque de Combustible” en Anexo B y Procedimiento de Trabajo Seguro “Ca</w:t>
            </w:r>
            <w:r>
              <w:t>rga de Combustible” en Anexo D. […]</w:t>
            </w:r>
          </w:p>
        </w:tc>
      </w:tr>
      <w:tr w:rsidR="00E10C48" w:rsidRPr="00600D65" w14:paraId="5391211B" w14:textId="77777777" w:rsidTr="005A23B3">
        <w:trPr>
          <w:trHeight w:val="627"/>
        </w:trPr>
        <w:tc>
          <w:tcPr>
            <w:tcW w:w="5000" w:type="pct"/>
            <w:gridSpan w:val="2"/>
          </w:tcPr>
          <w:p w14:paraId="35DF2BFA" w14:textId="5D07A043" w:rsidR="00E10C48" w:rsidRPr="009C13B9" w:rsidRDefault="00E10C48" w:rsidP="005A23B3">
            <w:r w:rsidRPr="009C13B9">
              <w:rPr>
                <w:b/>
              </w:rPr>
              <w:lastRenderedPageBreak/>
              <w:t>Hecho (s):</w:t>
            </w:r>
          </w:p>
          <w:p w14:paraId="5ADD5F8A" w14:textId="60BF9A32" w:rsidR="003D1D2E" w:rsidRPr="009C13B9" w:rsidRDefault="003D1D2E" w:rsidP="003D1D2E">
            <w:pPr>
              <w:numPr>
                <w:ilvl w:val="0"/>
                <w:numId w:val="4"/>
              </w:numPr>
              <w:ind w:left="284" w:hanging="284"/>
              <w:contextualSpacing/>
              <w:jc w:val="both"/>
              <w:rPr>
                <w:b/>
              </w:rPr>
            </w:pPr>
            <w:r w:rsidRPr="009C13B9">
              <w:rPr>
                <w:rFonts w:eastAsia="Times New Roman"/>
                <w:color w:val="000000"/>
                <w:lang w:eastAsia="es-CL"/>
              </w:rPr>
              <w:t>Durante las actividades de inspección</w:t>
            </w:r>
            <w:r w:rsidR="008A4342" w:rsidRPr="009C13B9">
              <w:rPr>
                <w:rFonts w:eastAsia="Times New Roman"/>
                <w:color w:val="000000"/>
                <w:lang w:eastAsia="es-CL"/>
              </w:rPr>
              <w:t xml:space="preserve"> desarrolladas el día 15 de marzo de 2017,</w:t>
            </w:r>
            <w:r w:rsidRPr="009C13B9">
              <w:rPr>
                <w:rFonts w:eastAsia="Times New Roman"/>
                <w:color w:val="000000"/>
                <w:lang w:eastAsia="es-CL"/>
              </w:rPr>
              <w:t xml:space="preserve"> se constató lo siguiente:</w:t>
            </w:r>
          </w:p>
          <w:p w14:paraId="07C51541" w14:textId="77777777" w:rsidR="003D1D2E" w:rsidRPr="009C13B9" w:rsidRDefault="003D1D2E" w:rsidP="003D1D2E">
            <w:pPr>
              <w:ind w:left="284"/>
              <w:contextualSpacing/>
              <w:jc w:val="both"/>
              <w:rPr>
                <w:rFonts w:eastAsia="Times New Roman"/>
                <w:color w:val="000000"/>
                <w:lang w:eastAsia="es-CL"/>
              </w:rPr>
            </w:pPr>
          </w:p>
          <w:p w14:paraId="2ECD00EF" w14:textId="3F5CD70E" w:rsidR="003D1D2E" w:rsidRPr="009C13B9" w:rsidRDefault="00281E6A" w:rsidP="003D1D2E">
            <w:pPr>
              <w:ind w:left="284"/>
              <w:contextualSpacing/>
              <w:jc w:val="both"/>
              <w:rPr>
                <w:rFonts w:eastAsia="Times New Roman"/>
                <w:b/>
                <w:color w:val="000000"/>
                <w:u w:val="single"/>
                <w:lang w:eastAsia="es-CL"/>
              </w:rPr>
            </w:pPr>
            <w:r>
              <w:rPr>
                <w:rFonts w:eastAsia="Times New Roman"/>
                <w:b/>
                <w:color w:val="000000"/>
                <w:u w:val="single"/>
                <w:lang w:eastAsia="es-CL"/>
              </w:rPr>
              <w:lastRenderedPageBreak/>
              <w:t xml:space="preserve">Detección de </w:t>
            </w:r>
            <w:r w:rsidR="00764382">
              <w:rPr>
                <w:rFonts w:eastAsia="Times New Roman"/>
                <w:b/>
                <w:color w:val="000000"/>
                <w:u w:val="single"/>
                <w:lang w:eastAsia="es-CL"/>
              </w:rPr>
              <w:t>contingencia por parte de CONAF</w:t>
            </w:r>
          </w:p>
          <w:p w14:paraId="0831BFF7" w14:textId="3AF0A18D" w:rsidR="003D1D2E" w:rsidRDefault="00072B2A" w:rsidP="003D1D2E">
            <w:pPr>
              <w:pStyle w:val="Prrafodelista"/>
              <w:numPr>
                <w:ilvl w:val="0"/>
                <w:numId w:val="27"/>
              </w:numPr>
              <w:ind w:left="567" w:hanging="283"/>
            </w:pPr>
            <w:r w:rsidRPr="009C13B9">
              <w:t xml:space="preserve">Conforme a la información proporcionada por funcionarios de CONAF, específicamente los Sres. David Ojeda y Sergio Ribera, Guardaparques y Jefe del sector, respectivamente, aproximadamente a las 20:30 Hrs. del día 13 de marzo de 2017, con motivo de un patrullaje de rutina en el sector de la cuesta “Las Margaritas”, se verificó la presencia </w:t>
            </w:r>
            <w:r w:rsidR="00CE0281" w:rsidRPr="009C13B9">
              <w:t>de una mancha tornasol en la ribera del Río Grey, la cual abarcaba aproximadamente 60 centímetros de ancho y que se mantenía continua por aproximadamente 1 kilómetro de recorrido río abajo. Al respecto, los funcionarios indicaron además qu</w:t>
            </w:r>
            <w:r w:rsidR="00E17554" w:rsidRPr="009C13B9">
              <w:t xml:space="preserve">e producto de lo antes señalado </w:t>
            </w:r>
            <w:r w:rsidR="00AA5EC8" w:rsidRPr="009C13B9">
              <w:t xml:space="preserve">concurrieron </w:t>
            </w:r>
            <w:r w:rsidR="00E17554" w:rsidRPr="009C13B9">
              <w:t>al día siguiente al embarcadero del Hotel Lago Grey</w:t>
            </w:r>
            <w:r w:rsidR="00AA5EC8" w:rsidRPr="009C13B9">
              <w:t xml:space="preserve">, observando en el sector la presencia de una mancha tornasol y olor característico a petróleo. Según se informó, la mancha en este sector </w:t>
            </w:r>
            <w:r w:rsidR="000D38E5">
              <w:t xml:space="preserve">durante la inspección realizada por CONAF el día 14/03/17, </w:t>
            </w:r>
            <w:r w:rsidR="00AA5EC8" w:rsidRPr="009C13B9">
              <w:t>era de aproximadamente 2,5 metros de ancho enangostándose a 60 centímetros en la medida que avanzaba aguas abajo.</w:t>
            </w:r>
          </w:p>
          <w:p w14:paraId="603761B4" w14:textId="77777777" w:rsidR="00281E6A" w:rsidRDefault="00281E6A" w:rsidP="00281E6A">
            <w:pPr>
              <w:ind w:left="284"/>
            </w:pPr>
          </w:p>
          <w:p w14:paraId="4C7D7095" w14:textId="3BC99F7E" w:rsidR="00281E6A" w:rsidRPr="009C13B9" w:rsidRDefault="00281E6A" w:rsidP="00281E6A">
            <w:pPr>
              <w:ind w:left="284"/>
              <w:contextualSpacing/>
              <w:jc w:val="both"/>
              <w:rPr>
                <w:rFonts w:eastAsia="Times New Roman"/>
                <w:b/>
                <w:color w:val="000000"/>
                <w:u w:val="single"/>
                <w:lang w:eastAsia="es-CL"/>
              </w:rPr>
            </w:pPr>
            <w:r>
              <w:rPr>
                <w:rFonts w:eastAsia="Times New Roman"/>
                <w:b/>
                <w:color w:val="000000"/>
                <w:u w:val="single"/>
                <w:lang w:eastAsia="es-CL"/>
              </w:rPr>
              <w:t xml:space="preserve">Descripción </w:t>
            </w:r>
            <w:r w:rsidR="00764382">
              <w:rPr>
                <w:rFonts w:eastAsia="Times New Roman"/>
                <w:b/>
                <w:color w:val="000000"/>
                <w:u w:val="single"/>
                <w:lang w:eastAsia="es-CL"/>
              </w:rPr>
              <w:t>de la contingencia acontecida</w:t>
            </w:r>
          </w:p>
          <w:p w14:paraId="2D3FFEB5" w14:textId="3052E2BD" w:rsidR="00AA5EC8" w:rsidRPr="009C13B9" w:rsidRDefault="0007769A" w:rsidP="003D1D2E">
            <w:pPr>
              <w:pStyle w:val="Prrafodelista"/>
              <w:numPr>
                <w:ilvl w:val="0"/>
                <w:numId w:val="27"/>
              </w:numPr>
              <w:ind w:left="567" w:hanging="283"/>
            </w:pPr>
            <w:r w:rsidRPr="009C13B9">
              <w:t>S</w:t>
            </w:r>
            <w:r w:rsidR="00AA5EC8" w:rsidRPr="009C13B9">
              <w:t xml:space="preserve">egún lo informado </w:t>
            </w:r>
            <w:r w:rsidR="004B14CC" w:rsidRPr="009C13B9">
              <w:t xml:space="preserve">durante la inspección </w:t>
            </w:r>
            <w:r w:rsidR="00AA5EC8" w:rsidRPr="009C13B9">
              <w:t>por Don Marcelo Meyer, Gerente del Hotel Lago Grey, el día 14 de marzo de 2017 personal de CONAF dio aviso de la ocurrencia del derrame</w:t>
            </w:r>
            <w:r w:rsidR="008B2EEF" w:rsidRPr="009C13B9">
              <w:t xml:space="preserve">, </w:t>
            </w:r>
            <w:r w:rsidR="00454BDA" w:rsidRPr="009C13B9">
              <w:t xml:space="preserve">en tanto que una vez verificado ello, se solicitó a la embarcación Grey III que agilizara el regreso para iniciar las medidas de mitigación, </w:t>
            </w:r>
            <w:r w:rsidR="00454BDA" w:rsidRPr="009C13B9">
              <w:rPr>
                <w:u w:val="single"/>
              </w:rPr>
              <w:t>dado que los implementos de control de derrames, mangas y dispersante se encontraban a bordo de ésta. Asimismo, se señaló que al mismo tiempo se solicitó apoyo de materiales al “Hotel Explora”.</w:t>
            </w:r>
            <w:r w:rsidR="00EA2B6D" w:rsidRPr="009C13B9">
              <w:t xml:space="preserve"> Respecto de las labores desarrolladas para el control del derrame, el funcionario señaló que alrededor de las 12:00 Hrs. se dio inicio a las mismas, instalándose 5 mangas de contención y aplicando aproximadamente 20 litros de dispersante, para luego iniciar el recorrido de la ribera aplicando dispersante en la medida que fuera necesario por al menos 500 metros; todo lo cual habría sido ejecutado por cuatro tripulantes del catamarán Grey III y 2 personas del área de Mantención.</w:t>
            </w:r>
            <w:r w:rsidR="00DD79A0" w:rsidRPr="009C13B9">
              <w:t xml:space="preserve"> Adicionalmente, el funcionario anteriormente identificado indicó que no existía hasta el momento de la inspección una estimación certera de la cantidad de petróleo derramado.</w:t>
            </w:r>
          </w:p>
          <w:p w14:paraId="54057294" w14:textId="03460A0C" w:rsidR="00B21585" w:rsidRPr="006C3F62" w:rsidRDefault="00B21585" w:rsidP="003D1D2E">
            <w:pPr>
              <w:pStyle w:val="Prrafodelista"/>
              <w:numPr>
                <w:ilvl w:val="0"/>
                <w:numId w:val="27"/>
              </w:numPr>
              <w:ind w:left="567" w:hanging="283"/>
            </w:pPr>
            <w:r w:rsidRPr="009C13B9">
              <w:t>A su vez, Don Máximo Fierro, Encargado de realizar la faena de carga de combustible, indicó que dicha labor es realizada por él como Jefe de Máquinas del Catamarán y por el Jefe de Máquinas del otro rol, en circunstancias que el día 13 de marzo de 2017 fue él quien realizó la maniobra, la cual consist</w:t>
            </w:r>
            <w:r w:rsidR="009B3529" w:rsidRPr="009C13B9">
              <w:t>ió</w:t>
            </w:r>
            <w:r w:rsidRPr="009C13B9">
              <w:t xml:space="preserve"> en trasvasijar </w:t>
            </w:r>
            <w:r w:rsidR="00CE4D30" w:rsidRPr="009C13B9">
              <w:t xml:space="preserve">gravitacionalmente </w:t>
            </w:r>
            <w:r w:rsidRPr="009C13B9">
              <w:t xml:space="preserve">los 1700 litros de petróleo </w:t>
            </w:r>
            <w:r w:rsidR="005B00AD" w:rsidRPr="009C13B9">
              <w:t>desde un estanque móvil hacia un estanque de fibra montado en el bote “Fritz”</w:t>
            </w:r>
            <w:r w:rsidR="00635471">
              <w:t xml:space="preserve"> (Ver Fotografía 1)</w:t>
            </w:r>
            <w:r w:rsidR="005B00AD" w:rsidRPr="009C13B9">
              <w:t>, el cual tiene capacidad de 2000 litros</w:t>
            </w:r>
            <w:r w:rsidR="00CE4D30" w:rsidRPr="009C13B9">
              <w:t xml:space="preserve">, utilizando una </w:t>
            </w:r>
            <w:r w:rsidR="00CE4D30" w:rsidRPr="006C3F62">
              <w:t>manguera de 2 ½ pulgadas, la cual en su inicio estaba montada sobre un pretil de 1,5 x 1,5 metros cubierto por una membrana de geotextil y arena</w:t>
            </w:r>
            <w:r w:rsidR="005B00AD" w:rsidRPr="006C3F62">
              <w:t>.</w:t>
            </w:r>
            <w:r w:rsidR="00B37192" w:rsidRPr="006C3F62">
              <w:t xml:space="preserve"> Adicionalmente, el trabajador antes mencionado señaló que el día de la maniobra había mal tiempo, por lo que el fondo del bote (piso) se encontraba con agua, realiz</w:t>
            </w:r>
            <w:r w:rsidR="006C3F62" w:rsidRPr="006C3F62">
              <w:t>ó</w:t>
            </w:r>
            <w:r w:rsidR="00B37192" w:rsidRPr="006C3F62">
              <w:t xml:space="preserve"> la carga del estanque y luego se dirigió hacia el catamarán, donde se percató que el estanque presentaba una fisura en uno de los bordes interiores, la cual selló con masilla submarina.</w:t>
            </w:r>
            <w:r w:rsidR="002242B4" w:rsidRPr="006C3F62">
              <w:t xml:space="preserve"> Asimismo, indicó que una vez realizada la carga de combustible verificó el nivel de llenado de los estanques del catamarán sin notar diferencia en el llenado de los mismos respecto de otros días (la capacidad de los estanques del catamarán es de 4000 litros cada uno, siendo 2)</w:t>
            </w:r>
            <w:r w:rsidR="00192426" w:rsidRPr="006C3F62">
              <w:t xml:space="preserve">, luego </w:t>
            </w:r>
            <w:r w:rsidR="006571F8" w:rsidRPr="006C3F62">
              <w:t>atracó el bote al embarcadero y se dirigió a descansar.</w:t>
            </w:r>
            <w:r w:rsidR="00D31030" w:rsidRPr="006C3F62">
              <w:t xml:space="preserve"> Finalmente, el trabajador señaló que una vez descubierto el derrame, al día siguiente de la faena de carga de combustible,</w:t>
            </w:r>
            <w:r w:rsidR="00D630AD" w:rsidRPr="006C3F62">
              <w:t xml:space="preserve"> se descubrió uno de los tapones de madera del bote mal ajustado.</w:t>
            </w:r>
          </w:p>
          <w:p w14:paraId="13C1F925" w14:textId="482B6789" w:rsidR="0051025B" w:rsidRPr="009C13B9" w:rsidRDefault="0007769A" w:rsidP="003D1D2E">
            <w:pPr>
              <w:pStyle w:val="Prrafodelista"/>
              <w:numPr>
                <w:ilvl w:val="0"/>
                <w:numId w:val="27"/>
              </w:numPr>
              <w:ind w:left="567" w:hanging="283"/>
            </w:pPr>
            <w:r w:rsidRPr="006C3F62">
              <w:t>Por otra parte</w:t>
            </w:r>
            <w:r w:rsidR="0051025B" w:rsidRPr="006C3F62">
              <w:t xml:space="preserve">, Don Dennis Olivares, Capitán del catamarán Grey III, indicó que la </w:t>
            </w:r>
            <w:r w:rsidR="00173FA5">
              <w:t>“</w:t>
            </w:r>
            <w:r w:rsidR="0051025B" w:rsidRPr="006C3F62">
              <w:t>embarcación de apoyo</w:t>
            </w:r>
            <w:r w:rsidR="00173FA5">
              <w:t>”</w:t>
            </w:r>
            <w:r w:rsidR="0051025B" w:rsidRPr="006C3F62">
              <w:t xml:space="preserve"> utiliza 2 estanques de combustible de 25 litros certificados para sus motores fuera de borda, los cuales son cargados en la bodega de combustible y</w:t>
            </w:r>
            <w:r w:rsidR="0051025B" w:rsidRPr="009C13B9">
              <w:t xml:space="preserve"> luego trasladados a la embarcación para su uso.</w:t>
            </w:r>
          </w:p>
          <w:p w14:paraId="18443E3D" w14:textId="77777777" w:rsidR="003D1D2E" w:rsidRPr="009C13B9" w:rsidRDefault="003D1D2E" w:rsidP="003D1D2E">
            <w:pPr>
              <w:contextualSpacing/>
              <w:jc w:val="both"/>
              <w:rPr>
                <w:b/>
              </w:rPr>
            </w:pPr>
          </w:p>
          <w:p w14:paraId="28359FCC" w14:textId="4937FB1A" w:rsidR="003D1D2E" w:rsidRPr="009C13B9" w:rsidRDefault="003D1D2E" w:rsidP="003D1D2E">
            <w:pPr>
              <w:ind w:left="284"/>
              <w:contextualSpacing/>
              <w:jc w:val="both"/>
              <w:rPr>
                <w:rFonts w:eastAsia="Times New Roman"/>
                <w:b/>
                <w:color w:val="000000"/>
                <w:u w:val="single"/>
                <w:lang w:eastAsia="es-CL"/>
              </w:rPr>
            </w:pPr>
            <w:r w:rsidRPr="009C13B9">
              <w:rPr>
                <w:rFonts w:eastAsia="Times New Roman"/>
                <w:b/>
                <w:color w:val="000000"/>
                <w:u w:val="single"/>
                <w:lang w:eastAsia="es-CL"/>
              </w:rPr>
              <w:t>Verificación de la extensión del derrame</w:t>
            </w:r>
          </w:p>
          <w:p w14:paraId="2C401207" w14:textId="3D29484C" w:rsidR="003D1D2E" w:rsidRPr="009C13B9" w:rsidRDefault="003C470A" w:rsidP="003D1D2E">
            <w:pPr>
              <w:pStyle w:val="Prrafodelista"/>
              <w:numPr>
                <w:ilvl w:val="0"/>
                <w:numId w:val="27"/>
              </w:numPr>
              <w:ind w:left="567" w:hanging="283"/>
            </w:pPr>
            <w:r w:rsidRPr="009C13B9">
              <w:t>Inicialmente, e</w:t>
            </w:r>
            <w:r w:rsidR="008A4342" w:rsidRPr="009C13B9">
              <w:t>n el trayecto hacia el Hotel Lago Grey se procedió a recorrer el sector aledaño al Puente del Río Grey, 50 metros río arriba y 50 metros río abajo, no encontrándose evidencia de la presencia de hidrocarburos en la ribera norte.</w:t>
            </w:r>
          </w:p>
          <w:p w14:paraId="7F875A11" w14:textId="11B38ECF" w:rsidR="008A4342" w:rsidRPr="009C13B9" w:rsidRDefault="008A4342" w:rsidP="003D1D2E">
            <w:pPr>
              <w:pStyle w:val="Prrafodelista"/>
              <w:numPr>
                <w:ilvl w:val="0"/>
                <w:numId w:val="27"/>
              </w:numPr>
              <w:ind w:left="567" w:hanging="283"/>
            </w:pPr>
            <w:r w:rsidRPr="009C13B9">
              <w:t>Posteriormente, se recorrió el sector de la cuesta “Las Margaritas” por una extensión de 500 metros de ribera, no observándose evidencia de presencia de hidrocarburos en el sector. El recorrido comprendió desde el punto 4.335.129 N</w:t>
            </w:r>
            <w:r w:rsidR="00AC7AAD" w:rsidRPr="009C13B9">
              <w:t>;</w:t>
            </w:r>
            <w:r w:rsidRPr="009C13B9">
              <w:t xml:space="preserve"> 634.134 E, hasta el punto 4.335.143 N</w:t>
            </w:r>
            <w:r w:rsidR="00AC7AAD" w:rsidRPr="009C13B9">
              <w:t>;</w:t>
            </w:r>
            <w:r w:rsidRPr="009C13B9">
              <w:t xml:space="preserve"> 634.176 E (Coordenadas UTM, Datum WGS84 huso 18F).</w:t>
            </w:r>
          </w:p>
          <w:p w14:paraId="23823D6D" w14:textId="2FEBA38B" w:rsidR="00AC7AAD" w:rsidRPr="009C13B9" w:rsidRDefault="003C470A" w:rsidP="003D1D2E">
            <w:pPr>
              <w:pStyle w:val="Prrafodelista"/>
              <w:numPr>
                <w:ilvl w:val="0"/>
                <w:numId w:val="27"/>
              </w:numPr>
              <w:ind w:left="567" w:hanging="283"/>
            </w:pPr>
            <w:r w:rsidRPr="009C13B9">
              <w:t>Finalmente</w:t>
            </w:r>
            <w:r w:rsidR="00AC7AAD" w:rsidRPr="009C13B9">
              <w:t xml:space="preserve">, en recorrido por el sector del embarcadero se observaron dos manchas tornasol de aproximadamente 15 x 15 centímetros cada una (Coordenadas </w:t>
            </w:r>
            <w:r w:rsidR="00AC7AAD" w:rsidRPr="009C13B9">
              <w:lastRenderedPageBreak/>
              <w:t>UTM: 4.334.823 N; 632.121 E y 4.334.804 N; 632.433 E), ambas con tenue olor característico a petróleo. Se recorrieron aproximadamente 500 metros desde el embarcadero aguas abajo</w:t>
            </w:r>
            <w:r w:rsidR="00FB12A1">
              <w:t xml:space="preserve"> (Ver Fotografías </w:t>
            </w:r>
            <w:r w:rsidR="00635471">
              <w:t>2</w:t>
            </w:r>
            <w:r w:rsidR="00FB12A1">
              <w:t xml:space="preserve">, </w:t>
            </w:r>
            <w:r w:rsidR="00635471">
              <w:t>3</w:t>
            </w:r>
            <w:r w:rsidR="00FB12A1">
              <w:t xml:space="preserve">, </w:t>
            </w:r>
            <w:r w:rsidR="00635471">
              <w:t>4</w:t>
            </w:r>
            <w:r w:rsidR="00FB12A1">
              <w:t xml:space="preserve"> y </w:t>
            </w:r>
            <w:r w:rsidR="00635471">
              <w:t>5</w:t>
            </w:r>
            <w:r w:rsidR="00FB12A1">
              <w:t>)</w:t>
            </w:r>
            <w:r w:rsidR="00AC7AAD" w:rsidRPr="009C13B9">
              <w:t>.</w:t>
            </w:r>
          </w:p>
          <w:p w14:paraId="087802C0" w14:textId="77777777" w:rsidR="003D1D2E" w:rsidRPr="009C13B9" w:rsidRDefault="003D1D2E" w:rsidP="003D1D2E">
            <w:pPr>
              <w:contextualSpacing/>
              <w:jc w:val="both"/>
              <w:rPr>
                <w:b/>
              </w:rPr>
            </w:pPr>
          </w:p>
          <w:p w14:paraId="3E0D7CFB" w14:textId="51602488" w:rsidR="003D1D2E" w:rsidRPr="009C13B9" w:rsidRDefault="003D1D2E" w:rsidP="003D1D2E">
            <w:pPr>
              <w:ind w:left="284"/>
              <w:contextualSpacing/>
              <w:jc w:val="both"/>
              <w:rPr>
                <w:rFonts w:eastAsia="Times New Roman"/>
                <w:b/>
                <w:color w:val="000000"/>
                <w:u w:val="single"/>
                <w:lang w:eastAsia="es-CL"/>
              </w:rPr>
            </w:pPr>
            <w:r w:rsidRPr="009C13B9">
              <w:rPr>
                <w:rFonts w:eastAsia="Times New Roman"/>
                <w:b/>
                <w:color w:val="000000"/>
                <w:u w:val="single"/>
                <w:lang w:eastAsia="es-CL"/>
              </w:rPr>
              <w:t>Materiales y elementos para control del derrame</w:t>
            </w:r>
          </w:p>
          <w:p w14:paraId="2680711E" w14:textId="070EF810" w:rsidR="003D1D2E" w:rsidRPr="009C13B9" w:rsidRDefault="00321E25" w:rsidP="003D1D2E">
            <w:pPr>
              <w:pStyle w:val="Prrafodelista"/>
              <w:numPr>
                <w:ilvl w:val="0"/>
                <w:numId w:val="27"/>
              </w:numPr>
              <w:ind w:left="567" w:hanging="283"/>
            </w:pPr>
            <w:r w:rsidRPr="009C13B9">
              <w:t>Se verificó en la embarcación Grey III (catamarán), la existencia de 3 tinetas de veinte litros de dispersante y 3 bolsas con paños absorbentes, lo cual, de acuerdo a lo señalado por Don Dennis Olivares, Capitán del catamarán, correspondían a 250 unidades</w:t>
            </w:r>
            <w:r w:rsidR="00F9112E">
              <w:t xml:space="preserve"> (Ver Fotografías 6, 7</w:t>
            </w:r>
            <w:r w:rsidR="00635471">
              <w:t>,</w:t>
            </w:r>
            <w:r w:rsidR="00F9112E">
              <w:t xml:space="preserve"> 8</w:t>
            </w:r>
            <w:r w:rsidR="00635471">
              <w:t xml:space="preserve"> y 9</w:t>
            </w:r>
            <w:r w:rsidR="00F9112E">
              <w:t>)</w:t>
            </w:r>
            <w:r w:rsidRPr="009C13B9">
              <w:t>.</w:t>
            </w:r>
          </w:p>
          <w:p w14:paraId="6496E803" w14:textId="5EC7D6C2" w:rsidR="008A5057" w:rsidRPr="009C13B9" w:rsidRDefault="000745B5" w:rsidP="003D1D2E">
            <w:pPr>
              <w:pStyle w:val="Prrafodelista"/>
              <w:numPr>
                <w:ilvl w:val="0"/>
                <w:numId w:val="27"/>
              </w:numPr>
              <w:ind w:left="567" w:hanging="283"/>
            </w:pPr>
            <w:r w:rsidRPr="009C13B9">
              <w:t xml:space="preserve">Se constató durante la inspección que </w:t>
            </w:r>
            <w:r w:rsidRPr="004508D1">
              <w:rPr>
                <w:u w:val="single"/>
              </w:rPr>
              <w:t>no se mantenía stock de productos para contención de derrames en el área de mantención del hotel</w:t>
            </w:r>
            <w:r w:rsidRPr="009C13B9">
              <w:t>.</w:t>
            </w:r>
          </w:p>
          <w:p w14:paraId="1D83ED32" w14:textId="77777777" w:rsidR="003D1D2E" w:rsidRPr="009C13B9" w:rsidRDefault="003D1D2E" w:rsidP="003D1D2E">
            <w:pPr>
              <w:contextualSpacing/>
              <w:jc w:val="both"/>
              <w:rPr>
                <w:b/>
              </w:rPr>
            </w:pPr>
          </w:p>
          <w:p w14:paraId="692F55CD" w14:textId="48A1BC1A" w:rsidR="003D1D2E" w:rsidRPr="009C13B9" w:rsidRDefault="003D1D2E" w:rsidP="003D1D2E">
            <w:pPr>
              <w:ind w:left="284"/>
              <w:contextualSpacing/>
              <w:jc w:val="both"/>
              <w:rPr>
                <w:rFonts w:eastAsia="Times New Roman"/>
                <w:b/>
                <w:color w:val="000000"/>
                <w:u w:val="single"/>
                <w:lang w:eastAsia="es-CL"/>
              </w:rPr>
            </w:pPr>
            <w:r w:rsidRPr="009C13B9">
              <w:rPr>
                <w:rFonts w:eastAsia="Times New Roman"/>
                <w:b/>
                <w:color w:val="000000"/>
                <w:u w:val="single"/>
                <w:lang w:eastAsia="es-CL"/>
              </w:rPr>
              <w:t>Acciones preventivas de capacitación y entrenamiento</w:t>
            </w:r>
          </w:p>
          <w:p w14:paraId="6AECCF0F" w14:textId="4B11CD5A" w:rsidR="007F3EA1" w:rsidRPr="009C13B9" w:rsidRDefault="00A6681D" w:rsidP="003D1D2E">
            <w:pPr>
              <w:pStyle w:val="Prrafodelista"/>
              <w:numPr>
                <w:ilvl w:val="0"/>
                <w:numId w:val="27"/>
              </w:numPr>
              <w:ind w:left="567" w:hanging="283"/>
            </w:pPr>
            <w:r w:rsidRPr="009C13B9">
              <w:t xml:space="preserve">Al consultar a los miembros de la tripulación respecto de la realización del último simulacro (zafarrancho) de derrames de combustible, éstos señalaron que se habría realizado en diciembre del año </w:t>
            </w:r>
            <w:r w:rsidRPr="000908B7">
              <w:t xml:space="preserve">2016. A este respecto, se revisó </w:t>
            </w:r>
            <w:r w:rsidR="00845EA2" w:rsidRPr="000908B7">
              <w:t xml:space="preserve">in situ </w:t>
            </w:r>
            <w:r w:rsidRPr="000908B7">
              <w:t>la programación de los simulacros y se observó que correspondía la realización de uno la tercera semana de febrero de 2017, el cual no fue realizado.</w:t>
            </w:r>
            <w:r w:rsidR="007F3EA1" w:rsidRPr="000908B7">
              <w:t xml:space="preserve"> Asimismo, según se observó en la programación antes descrita, el siguiente simulacro correspondía realizarlo en junio de 2017</w:t>
            </w:r>
            <w:r w:rsidR="007A02FC" w:rsidRPr="000908B7">
              <w:t xml:space="preserve"> (Ver </w:t>
            </w:r>
            <w:r w:rsidR="000908B7" w:rsidRPr="000908B7">
              <w:t xml:space="preserve">Fotografía </w:t>
            </w:r>
            <w:r w:rsidR="00635471">
              <w:t>10</w:t>
            </w:r>
            <w:r w:rsidR="007A02FC" w:rsidRPr="000908B7">
              <w:t>)</w:t>
            </w:r>
            <w:r w:rsidR="007F3EA1" w:rsidRPr="000908B7">
              <w:t>.</w:t>
            </w:r>
          </w:p>
          <w:p w14:paraId="57FB93FB" w14:textId="618278B8" w:rsidR="003D1D2E" w:rsidRDefault="007F3EA1" w:rsidP="003D1D2E">
            <w:pPr>
              <w:pStyle w:val="Prrafodelista"/>
              <w:numPr>
                <w:ilvl w:val="0"/>
                <w:numId w:val="27"/>
              </w:numPr>
              <w:ind w:left="567" w:hanging="283"/>
            </w:pPr>
            <w:r w:rsidRPr="009C13B9">
              <w:t>Según se observó al momento de la inspección, no estaba disponible en el archivo de la embarcación</w:t>
            </w:r>
            <w:r w:rsidR="00A6681D" w:rsidRPr="009C13B9">
              <w:t xml:space="preserve"> </w:t>
            </w:r>
            <w:r w:rsidRPr="009C13B9">
              <w:t>el registro de asistencia al último simulacro y capacitación respecto al control de derrames de hidrocarburos.</w:t>
            </w:r>
          </w:p>
          <w:p w14:paraId="2655E2FB" w14:textId="77777777" w:rsidR="00FB7B62" w:rsidRPr="009C13B9" w:rsidRDefault="00FB7B62" w:rsidP="00FB7B62">
            <w:pPr>
              <w:contextualSpacing/>
              <w:jc w:val="both"/>
              <w:rPr>
                <w:b/>
              </w:rPr>
            </w:pPr>
          </w:p>
          <w:p w14:paraId="47F17141" w14:textId="66F90445" w:rsidR="00FB7B62" w:rsidRPr="009C13B9" w:rsidRDefault="00FB7B62" w:rsidP="00FB7B62">
            <w:pPr>
              <w:ind w:left="284"/>
              <w:contextualSpacing/>
              <w:jc w:val="both"/>
              <w:rPr>
                <w:rFonts w:eastAsia="Times New Roman"/>
                <w:b/>
                <w:color w:val="000000"/>
                <w:u w:val="single"/>
                <w:lang w:eastAsia="es-CL"/>
              </w:rPr>
            </w:pPr>
            <w:r>
              <w:rPr>
                <w:rFonts w:eastAsia="Times New Roman"/>
                <w:b/>
                <w:color w:val="000000"/>
                <w:u w:val="single"/>
                <w:lang w:eastAsia="es-CL"/>
              </w:rPr>
              <w:t>Frecuencia de navegación antes, durante y después de la contingencia</w:t>
            </w:r>
          </w:p>
          <w:p w14:paraId="14929BB0" w14:textId="5B593D83" w:rsidR="00FB7B62" w:rsidRPr="009C13B9" w:rsidRDefault="00FB7B62" w:rsidP="00FB7B62">
            <w:pPr>
              <w:pStyle w:val="Prrafodelista"/>
              <w:numPr>
                <w:ilvl w:val="0"/>
                <w:numId w:val="27"/>
              </w:numPr>
              <w:ind w:left="567" w:hanging="283"/>
            </w:pPr>
            <w:r>
              <w:t>De acuerdo a la bitácora de la embarcación tenida a la vista durante la inspección, los días 13, 14 y 15 de marzo de 2017 se realizaron 3 navegaciones diarias en los horarios de las 09:00, 12:00 y 15:00 Hrs.</w:t>
            </w:r>
          </w:p>
          <w:p w14:paraId="6968DD59" w14:textId="77777777" w:rsidR="003D1D2E" w:rsidRPr="009765FB" w:rsidRDefault="003D1D2E" w:rsidP="003D1D2E">
            <w:pPr>
              <w:contextualSpacing/>
              <w:jc w:val="both"/>
              <w:rPr>
                <w:b/>
              </w:rPr>
            </w:pPr>
          </w:p>
          <w:p w14:paraId="21902787" w14:textId="77777777" w:rsidR="008B0148" w:rsidRPr="0047274C" w:rsidRDefault="00E10C48" w:rsidP="008E6EB6">
            <w:pPr>
              <w:numPr>
                <w:ilvl w:val="0"/>
                <w:numId w:val="4"/>
              </w:numPr>
              <w:ind w:left="313" w:hanging="313"/>
              <w:contextualSpacing/>
              <w:jc w:val="both"/>
            </w:pPr>
            <w:r w:rsidRPr="0047274C">
              <w:t>Del examen de información de la documentación revisada, es posible indicar que</w:t>
            </w:r>
            <w:r w:rsidR="008B0148" w:rsidRPr="0047274C">
              <w:t>:</w:t>
            </w:r>
          </w:p>
          <w:p w14:paraId="47573CBB" w14:textId="53A762F1" w:rsidR="007D3308" w:rsidRPr="00C617E3" w:rsidRDefault="000C38BC" w:rsidP="00C617E3">
            <w:pPr>
              <w:pStyle w:val="Prrafodelista"/>
              <w:numPr>
                <w:ilvl w:val="0"/>
                <w:numId w:val="7"/>
              </w:numPr>
              <w:ind w:left="567" w:hanging="283"/>
            </w:pPr>
            <w:r w:rsidRPr="0047274C">
              <w:t xml:space="preserve">A través de acta de inspección sectorial de fecha 15 de marzo de 2017 la Seremi de Salud Magallanes solicitó remitir registro de certificación del estanque de combustible instalado sobre bote, no obstante ello, en respuesta el titular remitió copia de Factura Electrónica N°3242153 emitida con fecha 15 de marzo de 2017 </w:t>
            </w:r>
            <w:r w:rsidR="00A23080">
              <w:t xml:space="preserve">(posterior a la contingencia) </w:t>
            </w:r>
            <w:r w:rsidRPr="0047274C">
              <w:t>por la empresa COVEPA SpA y correspondiente a la compra de 2 estanques para almacenamiento de petróleo de 900 litros de capacidad</w:t>
            </w:r>
            <w:r w:rsidR="005256D7">
              <w:t xml:space="preserve"> para </w:t>
            </w:r>
            <w:r w:rsidR="00D91A1A">
              <w:t xml:space="preserve">el </w:t>
            </w:r>
            <w:r w:rsidR="005256D7">
              <w:t>reemplazo del estanque utilizado al momento de la contingencia</w:t>
            </w:r>
            <w:r w:rsidRPr="0047274C">
              <w:t xml:space="preserve">, adjuntando adicionalmente un catálogo </w:t>
            </w:r>
            <w:r w:rsidR="00C332E5" w:rsidRPr="0047274C">
              <w:t xml:space="preserve">comercial de la línea de estanques para combustibles “TruckMaster” de 420 y 900 litros de capacidad, en el cual se consigna específicamente que el producto se encuentra </w:t>
            </w:r>
            <w:r w:rsidR="00C332E5" w:rsidRPr="0047274C">
              <w:rPr>
                <w:u w:val="single"/>
              </w:rPr>
              <w:t>“</w:t>
            </w:r>
            <w:r w:rsidR="00C332E5" w:rsidRPr="0047274C">
              <w:rPr>
                <w:i/>
                <w:u w:val="single"/>
              </w:rPr>
              <w:t>En proceso de Homologación y Certificación ante la SEC</w:t>
            </w:r>
            <w:r w:rsidR="00C332E5" w:rsidRPr="0047274C">
              <w:rPr>
                <w:u w:val="single"/>
              </w:rPr>
              <w:t>”</w:t>
            </w:r>
            <w:r w:rsidR="00C332E5" w:rsidRPr="0047274C">
              <w:t>.</w:t>
            </w:r>
            <w:r w:rsidR="0047274C" w:rsidRPr="0047274C">
              <w:t xml:space="preserve"> Sin perjuicio de lo anterior, se advierte que mediante Resolución Ex. N°11789 de fecha 4 de enero de 2016, la Superintendencia de Electricidad y Combustibles (SEC) prorrogó </w:t>
            </w:r>
            <w:r w:rsidR="00AC5E2A">
              <w:t xml:space="preserve">por 18 meses </w:t>
            </w:r>
            <w:r w:rsidR="0047274C" w:rsidRPr="0047274C">
              <w:t xml:space="preserve">la autorización de </w:t>
            </w:r>
            <w:r w:rsidR="0047274C" w:rsidRPr="0005008A">
              <w:t>comercialización de</w:t>
            </w:r>
            <w:r w:rsidR="00AC5E2A" w:rsidRPr="0005008A">
              <w:t xml:space="preserve"> </w:t>
            </w:r>
            <w:r w:rsidR="0047274C" w:rsidRPr="0005008A">
              <w:t>l</w:t>
            </w:r>
            <w:r w:rsidR="00AC5E2A" w:rsidRPr="0005008A">
              <w:t>os</w:t>
            </w:r>
            <w:r w:rsidR="0047274C" w:rsidRPr="0005008A">
              <w:t xml:space="preserve"> Tanque</w:t>
            </w:r>
            <w:r w:rsidR="00AC5E2A" w:rsidRPr="0005008A">
              <w:t>s</w:t>
            </w:r>
            <w:r w:rsidR="0047274C" w:rsidRPr="0005008A">
              <w:t xml:space="preserve"> transportable</w:t>
            </w:r>
            <w:r w:rsidR="00AC5E2A" w:rsidRPr="0005008A">
              <w:t>s</w:t>
            </w:r>
            <w:r w:rsidR="0047274C" w:rsidRPr="0005008A">
              <w:t xml:space="preserve"> Truckmaster de 200, 400 y 900 litros</w:t>
            </w:r>
            <w:r w:rsidR="00AC5E2A" w:rsidRPr="0005008A">
              <w:t xml:space="preserve"> de capacidad</w:t>
            </w:r>
            <w:r w:rsidR="00C617E3">
              <w:t xml:space="preserve"> </w:t>
            </w:r>
            <w:r w:rsidR="007D3308" w:rsidRPr="00C617E3">
              <w:t>(</w:t>
            </w:r>
            <w:hyperlink r:id="rId19" w:history="1">
              <w:r w:rsidR="007D3308" w:rsidRPr="00C617E3">
                <w:rPr>
                  <w:rStyle w:val="Hipervnculo"/>
                </w:rPr>
                <w:t>http://wlhttp.sec.cl/timesM/global/mostrarDocumentosTransparencia.jsp?idAccion=1259492&amp;idCaso=444970&amp;idDocumento=1054197</w:t>
              </w:r>
            </w:hyperlink>
            <w:r w:rsidR="007D3308" w:rsidRPr="00C617E3">
              <w:t>)</w:t>
            </w:r>
            <w:r w:rsidR="00C617E3">
              <w:t>.</w:t>
            </w:r>
          </w:p>
          <w:p w14:paraId="70DEBFFA" w14:textId="6917B4C6" w:rsidR="00584CFB" w:rsidRPr="0005008A" w:rsidRDefault="00584CFB" w:rsidP="008E6EB6">
            <w:pPr>
              <w:pStyle w:val="Prrafodelista"/>
              <w:numPr>
                <w:ilvl w:val="0"/>
                <w:numId w:val="7"/>
              </w:numPr>
              <w:ind w:left="567" w:hanging="283"/>
            </w:pPr>
            <w:r w:rsidRPr="0005008A">
              <w:t>El titular no cuenta con registros que acrediten la asistencia y contenidos de inducciones ambientales realizadas a la tripulación de la embarcación Grey III</w:t>
            </w:r>
            <w:r w:rsidR="00446CA3">
              <w:t xml:space="preserve"> y personal de mantención del hotel que trabaja en la logística del catamarán</w:t>
            </w:r>
            <w:r w:rsidRPr="0005008A">
              <w:t>.</w:t>
            </w:r>
            <w:r w:rsidR="00D1385A" w:rsidRPr="0005008A">
              <w:t xml:space="preserve"> Al respecto, éste solo argumenta que los contenidos y protocolos para inducción sobre derrame de hidrocarburos están contenidos en el Manual de procedimientos sobre derrame de hidrocarburos de la nave y en el Manual SOPEP.</w:t>
            </w:r>
          </w:p>
          <w:p w14:paraId="59370FBE" w14:textId="3F5DB53C" w:rsidR="00584CFB" w:rsidRPr="0005008A" w:rsidRDefault="00620B0E" w:rsidP="008E6EB6">
            <w:pPr>
              <w:pStyle w:val="Prrafodelista"/>
              <w:numPr>
                <w:ilvl w:val="0"/>
                <w:numId w:val="7"/>
              </w:numPr>
              <w:ind w:left="567" w:hanging="283"/>
            </w:pPr>
            <w:r w:rsidRPr="0005008A">
              <w:t>El titular no cuenta con registros que acrediten la realización de capacitaciones y entrenamientos a la tripulación y personal de mantención del hotel respecto de operaciones de transporte terrestre, en cuerpos de agua</w:t>
            </w:r>
            <w:r w:rsidR="009B78CE" w:rsidRPr="0005008A">
              <w:t xml:space="preserve"> y</w:t>
            </w:r>
            <w:r w:rsidRPr="0005008A">
              <w:t xml:space="preserve"> trasvasije de combustibles</w:t>
            </w:r>
            <w:r w:rsidR="009B78CE" w:rsidRPr="0005008A">
              <w:t>; así como</w:t>
            </w:r>
            <w:r w:rsidRPr="0005008A">
              <w:t xml:space="preserve"> </w:t>
            </w:r>
            <w:r w:rsidR="009B78CE" w:rsidRPr="0005008A">
              <w:t xml:space="preserve">respecto del </w:t>
            </w:r>
            <w:r w:rsidRPr="0005008A">
              <w:t xml:space="preserve">manejo de sustancias peligrosas. Particularmente respecto de los entrenamientos antes señalados, el titular adicionalmente señala </w:t>
            </w:r>
            <w:r w:rsidR="00222EC3">
              <w:t xml:space="preserve">expresamente </w:t>
            </w:r>
            <w:r w:rsidRPr="0005008A">
              <w:t>que no los llevó a cabo.</w:t>
            </w:r>
          </w:p>
          <w:p w14:paraId="73611B79" w14:textId="7D301B2E" w:rsidR="00401074" w:rsidRPr="0005008A" w:rsidRDefault="006A6F7B" w:rsidP="008E6EB6">
            <w:pPr>
              <w:pStyle w:val="Prrafodelista"/>
              <w:numPr>
                <w:ilvl w:val="0"/>
                <w:numId w:val="7"/>
              </w:numPr>
              <w:ind w:left="567" w:hanging="283"/>
            </w:pPr>
            <w:r w:rsidRPr="0005008A">
              <w:t>El titular no remite copia de su Plan de Acción y Plan de Contingencia ante derrames de hidrocarburos autorizado por la Autoridad Marítima. Al respecto, se indica que el Plan habría sido presentado a la Autoridad Marítima para su visación y autorización final.</w:t>
            </w:r>
          </w:p>
          <w:p w14:paraId="3E2332C6" w14:textId="3457426A" w:rsidR="00D1385A" w:rsidRPr="0005008A" w:rsidRDefault="00523EC6" w:rsidP="008E6EB6">
            <w:pPr>
              <w:pStyle w:val="Prrafodelista"/>
              <w:numPr>
                <w:ilvl w:val="0"/>
                <w:numId w:val="7"/>
              </w:numPr>
              <w:ind w:left="567" w:hanging="283"/>
            </w:pPr>
            <w:r w:rsidRPr="0005008A">
              <w:lastRenderedPageBreak/>
              <w:t xml:space="preserve">El titular no remite copia de registros que acrediten los últimos 3 simulacros de incidentes/accidentes realizados. Al respecto, se </w:t>
            </w:r>
            <w:r w:rsidR="00656F11" w:rsidRPr="0005008A">
              <w:t xml:space="preserve">advierte que únicamente el titular mantiene registro del documento denominado </w:t>
            </w:r>
            <w:r w:rsidRPr="0005008A">
              <w:t>“Informe de Entrenamiento a la Tripulación” de fecha 27 de febrero de 2017</w:t>
            </w:r>
            <w:r w:rsidR="00656F11" w:rsidRPr="0005008A">
              <w:t>, relativo a evento</w:t>
            </w:r>
            <w:r w:rsidR="0024228F">
              <w:t>s</w:t>
            </w:r>
            <w:r w:rsidR="00656F11" w:rsidRPr="0005008A">
              <w:t xml:space="preserve"> de “pérdida de propulsión”</w:t>
            </w:r>
            <w:r w:rsidRPr="0005008A">
              <w:t>.</w:t>
            </w:r>
          </w:p>
          <w:p w14:paraId="5671156D" w14:textId="77777777" w:rsidR="00275400" w:rsidRPr="0005008A" w:rsidRDefault="00275400" w:rsidP="00275400">
            <w:pPr>
              <w:ind w:left="284"/>
            </w:pPr>
          </w:p>
          <w:p w14:paraId="4028B602" w14:textId="77777777" w:rsidR="003543D7" w:rsidRPr="000F4F79" w:rsidRDefault="00396E20" w:rsidP="007A087E">
            <w:pPr>
              <w:ind w:left="284"/>
              <w:jc w:val="both"/>
            </w:pPr>
            <w:r w:rsidRPr="0005008A">
              <w:t xml:space="preserve">De </w:t>
            </w:r>
            <w:r w:rsidRPr="000F4F79">
              <w:t xml:space="preserve">acuerdo </w:t>
            </w:r>
            <w:r w:rsidR="006753F4" w:rsidRPr="000F4F79">
              <w:t xml:space="preserve">a </w:t>
            </w:r>
            <w:r w:rsidR="007A087E" w:rsidRPr="000F4F79">
              <w:t xml:space="preserve">todo </w:t>
            </w:r>
            <w:r w:rsidR="006753F4" w:rsidRPr="000F4F79">
              <w:t>l</w:t>
            </w:r>
            <w:r w:rsidR="00275400" w:rsidRPr="000F4F79">
              <w:t xml:space="preserve">o anteriormente descrito, se advierte </w:t>
            </w:r>
            <w:r w:rsidR="007A087E" w:rsidRPr="000F4F79">
              <w:t>finalmente lo siguiente:</w:t>
            </w:r>
          </w:p>
          <w:p w14:paraId="53749749" w14:textId="77777777" w:rsidR="00657ECC" w:rsidRPr="00A820F8" w:rsidRDefault="00223E2B" w:rsidP="00657ECC">
            <w:pPr>
              <w:pStyle w:val="Prrafodelista"/>
              <w:numPr>
                <w:ilvl w:val="0"/>
                <w:numId w:val="28"/>
              </w:numPr>
              <w:ind w:left="567" w:hanging="283"/>
            </w:pPr>
            <w:r w:rsidRPr="000F4F79">
              <w:t xml:space="preserve">El estanque utilizado </w:t>
            </w:r>
            <w:r w:rsidR="005256D7" w:rsidRPr="000F4F79">
              <w:t>en el bote “Fritz”</w:t>
            </w:r>
            <w:r w:rsidR="00E15E81" w:rsidRPr="000F4F79">
              <w:t>,</w:t>
            </w:r>
            <w:r w:rsidR="005256D7" w:rsidRPr="000F4F79">
              <w:t xml:space="preserve"> </w:t>
            </w:r>
            <w:r w:rsidR="00E15E81" w:rsidRPr="000F4F79">
              <w:t xml:space="preserve">al momento de la contingencia, </w:t>
            </w:r>
            <w:r w:rsidRPr="000F4F79">
              <w:t xml:space="preserve">para el almacenamiento de petróleo </w:t>
            </w:r>
            <w:r w:rsidR="005256D7" w:rsidRPr="000F4F79">
              <w:t xml:space="preserve">y posterior suministro de combustible al catamarán Grey III, </w:t>
            </w:r>
            <w:r w:rsidRPr="000F4F79">
              <w:t>no contaba con la correspondiente certificación o autorización de la SEC.</w:t>
            </w:r>
            <w:r w:rsidR="005A69B2" w:rsidRPr="000F4F79">
              <w:t xml:space="preserve"> Sin perjuicio de ello, el titular adjunt</w:t>
            </w:r>
            <w:r w:rsidR="00E15E81" w:rsidRPr="000F4F79">
              <w:t>ó</w:t>
            </w:r>
            <w:r w:rsidR="005A69B2" w:rsidRPr="000F4F79">
              <w:t xml:space="preserve"> información que acreditaría la adquisición de 2 estanques </w:t>
            </w:r>
            <w:r w:rsidR="005A69B2" w:rsidRPr="00A820F8">
              <w:t xml:space="preserve">de 900 litros autorizados por la SEC para </w:t>
            </w:r>
            <w:r w:rsidR="00E15E81" w:rsidRPr="00A820F8">
              <w:t>su correspondiente reemplazo</w:t>
            </w:r>
            <w:r w:rsidR="00E12F3A" w:rsidRPr="00A820F8">
              <w:t>.</w:t>
            </w:r>
          </w:p>
          <w:p w14:paraId="0DB5BF4F" w14:textId="059429DA" w:rsidR="006D39B1" w:rsidRPr="00A820F8" w:rsidRDefault="00FA6272" w:rsidP="00657ECC">
            <w:pPr>
              <w:pStyle w:val="Prrafodelista"/>
              <w:numPr>
                <w:ilvl w:val="0"/>
                <w:numId w:val="28"/>
              </w:numPr>
              <w:ind w:left="567" w:hanging="283"/>
            </w:pPr>
            <w:r w:rsidRPr="00A820F8">
              <w:t>La o</w:t>
            </w:r>
            <w:r w:rsidR="00947CAA" w:rsidRPr="00A820F8">
              <w:t xml:space="preserve">peración de carguío de combustible </w:t>
            </w:r>
            <w:r w:rsidRPr="00A820F8">
              <w:t>al catamarán Grey III</w:t>
            </w:r>
            <w:r w:rsidR="008243D3">
              <w:t xml:space="preserve">, </w:t>
            </w:r>
            <w:r w:rsidR="00610F8C">
              <w:t>que habría dado origen al derrame,</w:t>
            </w:r>
            <w:r w:rsidRPr="00A820F8">
              <w:t xml:space="preserve"> </w:t>
            </w:r>
            <w:r w:rsidR="00947CAA" w:rsidRPr="00A820F8">
              <w:t xml:space="preserve">no se </w:t>
            </w:r>
            <w:r w:rsidR="004111DB" w:rsidRPr="00A820F8">
              <w:t xml:space="preserve">desarrolló </w:t>
            </w:r>
            <w:r w:rsidR="00947CAA" w:rsidRPr="00A820F8">
              <w:t xml:space="preserve">conforme a lo establecido en el procedimiento de trabajo seguro </w:t>
            </w:r>
            <w:r w:rsidRPr="00A820F8">
              <w:t>establecido para tal efecto</w:t>
            </w:r>
            <w:r w:rsidR="00657ECC" w:rsidRPr="00A820F8">
              <w:t xml:space="preserve"> (</w:t>
            </w:r>
            <w:hyperlink r:id="rId20" w:history="1">
              <w:r w:rsidR="00657ECC" w:rsidRPr="00A820F8">
                <w:rPr>
                  <w:rStyle w:val="Hipervnculo"/>
                </w:rPr>
                <w:t>http://seia.sea.gob.cl/archivos/Anexo_D_-_Procedimientos.pdf</w:t>
              </w:r>
            </w:hyperlink>
            <w:r w:rsidR="00657ECC" w:rsidRPr="00A820F8">
              <w:t>)</w:t>
            </w:r>
            <w:r w:rsidR="00947CAA" w:rsidRPr="00A820F8">
              <w:t>. Al respecto</w:t>
            </w:r>
            <w:r w:rsidRPr="00A820F8">
              <w:t xml:space="preserve">, se </w:t>
            </w:r>
            <w:r w:rsidR="006D39B1" w:rsidRPr="00A820F8">
              <w:t>advierte que</w:t>
            </w:r>
            <w:r w:rsidR="00B33A8D" w:rsidRPr="00A820F8">
              <w:t xml:space="preserve"> durante la faena</w:t>
            </w:r>
            <w:r w:rsidR="006D39B1" w:rsidRPr="00A820F8">
              <w:t>:</w:t>
            </w:r>
          </w:p>
          <w:p w14:paraId="08CDABFB" w14:textId="1FE1C87E" w:rsidR="007A087E" w:rsidRPr="00A820F8" w:rsidRDefault="006D39B1" w:rsidP="00DA4B27">
            <w:pPr>
              <w:pStyle w:val="Prrafodelista"/>
              <w:numPr>
                <w:ilvl w:val="0"/>
                <w:numId w:val="3"/>
              </w:numPr>
              <w:ind w:left="851" w:hanging="284"/>
            </w:pPr>
            <w:r w:rsidRPr="00A820F8">
              <w:t>El bote “Fritz” habría sido tripulado únicamente por 1 persona (sin apoyo).</w:t>
            </w:r>
          </w:p>
          <w:p w14:paraId="37F56A9B" w14:textId="434E4328" w:rsidR="00043FFE" w:rsidRPr="00CB3178" w:rsidRDefault="00043FFE" w:rsidP="00DA4B27">
            <w:pPr>
              <w:pStyle w:val="Prrafodelista"/>
              <w:numPr>
                <w:ilvl w:val="0"/>
                <w:numId w:val="3"/>
              </w:numPr>
              <w:ind w:left="851" w:hanging="284"/>
            </w:pPr>
            <w:r w:rsidRPr="00A820F8">
              <w:t>No se habría observado visual</w:t>
            </w:r>
            <w:r w:rsidR="00646ED9">
              <w:t>mente</w:t>
            </w:r>
            <w:r w:rsidRPr="00A820F8">
              <w:t xml:space="preserve"> la existencia </w:t>
            </w:r>
            <w:r w:rsidRPr="00CB3178">
              <w:t xml:space="preserve">de anomalías </w:t>
            </w:r>
            <w:r w:rsidR="00590090" w:rsidRPr="00CB3178">
              <w:t xml:space="preserve">en el bote </w:t>
            </w:r>
            <w:r w:rsidR="00D2188D">
              <w:t xml:space="preserve">“Fritz” </w:t>
            </w:r>
            <w:r w:rsidRPr="00CB3178">
              <w:t>(Fugas y/o seguros en mal estado).</w:t>
            </w:r>
          </w:p>
          <w:p w14:paraId="092B58A1" w14:textId="5C49F0BA" w:rsidR="00043FFE" w:rsidRPr="00CB3178" w:rsidRDefault="00043FFE" w:rsidP="00DA4B27">
            <w:pPr>
              <w:pStyle w:val="Prrafodelista"/>
              <w:numPr>
                <w:ilvl w:val="0"/>
                <w:numId w:val="3"/>
              </w:numPr>
              <w:ind w:left="851" w:hanging="284"/>
            </w:pPr>
            <w:r w:rsidRPr="00CB3178">
              <w:t>No se habría inspeccionado en forma previa el equipamiento utilizado para la transferencia de combustible</w:t>
            </w:r>
            <w:r w:rsidR="00590090" w:rsidRPr="00CB3178">
              <w:t xml:space="preserve"> (estanque </w:t>
            </w:r>
            <w:r w:rsidR="00A820F8" w:rsidRPr="00CB3178">
              <w:t>montado sobre bote</w:t>
            </w:r>
            <w:r w:rsidR="00D2188D">
              <w:t xml:space="preserve"> “Fritz”</w:t>
            </w:r>
            <w:r w:rsidR="00590090" w:rsidRPr="00CB3178">
              <w:t>)</w:t>
            </w:r>
            <w:r w:rsidRPr="00CB3178">
              <w:t>, a efectos de asegurar su buen funcionamiento.</w:t>
            </w:r>
          </w:p>
          <w:p w14:paraId="5B5F0F0E" w14:textId="77777777" w:rsidR="00043FFE" w:rsidRPr="006743EA" w:rsidRDefault="00043FFE" w:rsidP="00DA4B27">
            <w:pPr>
              <w:pStyle w:val="Prrafodelista"/>
              <w:numPr>
                <w:ilvl w:val="0"/>
                <w:numId w:val="3"/>
              </w:numPr>
              <w:ind w:left="851" w:hanging="284"/>
            </w:pPr>
            <w:r w:rsidRPr="00CB3178">
              <w:t xml:space="preserve">No se habría ubicado </w:t>
            </w:r>
            <w:r w:rsidRPr="00D5083F">
              <w:t xml:space="preserve">personal en ambos extremos para </w:t>
            </w:r>
            <w:r w:rsidRPr="006743EA">
              <w:t>monitorear las operaciones de transferencia.</w:t>
            </w:r>
          </w:p>
          <w:p w14:paraId="38CB82CD" w14:textId="4D90EE43" w:rsidR="00947CAA" w:rsidRPr="006743EA" w:rsidRDefault="00947CAA" w:rsidP="00947CAA">
            <w:pPr>
              <w:pStyle w:val="Prrafodelista"/>
              <w:numPr>
                <w:ilvl w:val="0"/>
                <w:numId w:val="28"/>
              </w:numPr>
              <w:ind w:left="567" w:hanging="283"/>
            </w:pPr>
            <w:r w:rsidRPr="006743EA">
              <w:t xml:space="preserve">El titular no contaba con los </w:t>
            </w:r>
            <w:r w:rsidR="00790519" w:rsidRPr="006743EA">
              <w:t xml:space="preserve">elementos </w:t>
            </w:r>
            <w:r w:rsidRPr="006743EA">
              <w:t>y equip</w:t>
            </w:r>
            <w:r w:rsidR="007230C8" w:rsidRPr="006743EA">
              <w:t xml:space="preserve">os </w:t>
            </w:r>
            <w:r w:rsidRPr="006743EA">
              <w:t>para una rápida e inmediata respuesta ante la contingencia acontecida.</w:t>
            </w:r>
            <w:r w:rsidR="00AB5272" w:rsidRPr="006743EA">
              <w:t xml:space="preserve"> Al respecto, </w:t>
            </w:r>
            <w:r w:rsidR="00CB3178" w:rsidRPr="006743EA">
              <w:t xml:space="preserve">si bien </w:t>
            </w:r>
            <w:r w:rsidR="00271BFC" w:rsidRPr="006743EA">
              <w:t xml:space="preserve">se </w:t>
            </w:r>
            <w:r w:rsidR="00CB3178" w:rsidRPr="006743EA">
              <w:t xml:space="preserve">indicó que </w:t>
            </w:r>
            <w:r w:rsidR="0057586D" w:rsidRPr="006743EA">
              <w:t xml:space="preserve">para el control de la contingencia </w:t>
            </w:r>
            <w:r w:rsidR="00271BFC" w:rsidRPr="006743EA">
              <w:t xml:space="preserve">se </w:t>
            </w:r>
            <w:r w:rsidR="0057586D" w:rsidRPr="006743EA">
              <w:t>habría</w:t>
            </w:r>
            <w:r w:rsidR="00271BFC" w:rsidRPr="006743EA">
              <w:t>n</w:t>
            </w:r>
            <w:r w:rsidR="0057586D" w:rsidRPr="006743EA">
              <w:t xml:space="preserve"> utilizado </w:t>
            </w:r>
            <w:r w:rsidR="00345FE3" w:rsidRPr="006743EA">
              <w:t xml:space="preserve">materiales solicitados al “Hotel Explora” y </w:t>
            </w:r>
            <w:r w:rsidR="00271BFC" w:rsidRPr="006743EA">
              <w:t>a</w:t>
            </w:r>
            <w:r w:rsidR="0057586D" w:rsidRPr="006743EA">
              <w:t>l catamarán Grey III</w:t>
            </w:r>
            <w:r w:rsidR="00345FE3" w:rsidRPr="006743EA">
              <w:t xml:space="preserve"> </w:t>
            </w:r>
            <w:r w:rsidR="00271BFC" w:rsidRPr="006743EA">
              <w:t xml:space="preserve">(éstos últimos sólo disponibles </w:t>
            </w:r>
            <w:r w:rsidR="00345FE3" w:rsidRPr="006743EA">
              <w:t>luego de retornar de la navegación realizada por el Lago Grey</w:t>
            </w:r>
            <w:r w:rsidR="00271BFC" w:rsidRPr="006743EA">
              <w:t>)</w:t>
            </w:r>
            <w:r w:rsidR="0057586D" w:rsidRPr="006743EA">
              <w:t xml:space="preserve">, </w:t>
            </w:r>
            <w:r w:rsidR="00271BFC" w:rsidRPr="006743EA">
              <w:t xml:space="preserve">se advierte que </w:t>
            </w:r>
            <w:r w:rsidR="00345FE3" w:rsidRPr="006743EA">
              <w:t xml:space="preserve">no se contaba </w:t>
            </w:r>
            <w:r w:rsidR="0073744F" w:rsidRPr="006743EA">
              <w:t xml:space="preserve">con </w:t>
            </w:r>
            <w:r w:rsidR="00D5083F" w:rsidRPr="006743EA">
              <w:t xml:space="preserve">dichos elementos </w:t>
            </w:r>
            <w:r w:rsidR="0073744F" w:rsidRPr="004F2DEF">
              <w:rPr>
                <w:u w:val="single"/>
              </w:rPr>
              <w:t>en el área de mantención del hotel</w:t>
            </w:r>
            <w:r w:rsidR="0073744F" w:rsidRPr="006743EA">
              <w:t>; situación que habría permitido agilizar la respuesta para el control del evento.</w:t>
            </w:r>
          </w:p>
          <w:p w14:paraId="4B4FE857" w14:textId="046661FE" w:rsidR="00947CAA" w:rsidRPr="0005008A" w:rsidRDefault="00B11F5C" w:rsidP="00600D65">
            <w:pPr>
              <w:pStyle w:val="Prrafodelista"/>
              <w:numPr>
                <w:ilvl w:val="0"/>
                <w:numId w:val="28"/>
              </w:numPr>
              <w:ind w:left="567" w:hanging="283"/>
            </w:pPr>
            <w:r w:rsidRPr="00A61A7C">
              <w:t>El personal a cargo de la</w:t>
            </w:r>
            <w:r w:rsidR="00600D65" w:rsidRPr="00A61A7C">
              <w:t>s operaciones de carguío/trasvasije de combustible y</w:t>
            </w:r>
            <w:r w:rsidRPr="00A61A7C">
              <w:t xml:space="preserve"> respuesta ante contingencia</w:t>
            </w:r>
            <w:r w:rsidR="00600D65" w:rsidRPr="00A61A7C">
              <w:t>s,</w:t>
            </w:r>
            <w:r w:rsidRPr="00A61A7C">
              <w:t xml:space="preserve"> no contaba con </w:t>
            </w:r>
            <w:r w:rsidR="00600D65" w:rsidRPr="00A61A7C">
              <w:t xml:space="preserve">la debida </w:t>
            </w:r>
            <w:r w:rsidRPr="00A61A7C">
              <w:t xml:space="preserve">capacitación y entrenamiento ante </w:t>
            </w:r>
            <w:r w:rsidR="00600D65" w:rsidRPr="00A61A7C">
              <w:t xml:space="preserve">eventos de </w:t>
            </w:r>
            <w:r w:rsidRPr="00A61A7C">
              <w:t>derrame</w:t>
            </w:r>
            <w:r w:rsidR="00600D65" w:rsidRPr="00A61A7C">
              <w:t>s</w:t>
            </w:r>
            <w:r w:rsidRPr="00A61A7C">
              <w:t xml:space="preserve"> de hidrocarburos como </w:t>
            </w:r>
            <w:r w:rsidR="00600D65" w:rsidRPr="00A61A7C">
              <w:t>el</w:t>
            </w:r>
            <w:r w:rsidRPr="00A61A7C">
              <w:t xml:space="preserve"> acontecid</w:t>
            </w:r>
            <w:r w:rsidR="00600D65" w:rsidRPr="00A61A7C">
              <w:t>o</w:t>
            </w:r>
            <w:r w:rsidRPr="00A61A7C">
              <w:t>.</w:t>
            </w:r>
          </w:p>
        </w:tc>
      </w:tr>
    </w:tbl>
    <w:p w14:paraId="01AFD7F0" w14:textId="77777777" w:rsidR="00AA2451" w:rsidRDefault="00AA2451" w:rsidP="00857943">
      <w:pPr>
        <w:spacing w:after="0" w:line="240" w:lineRule="auto"/>
      </w:pPr>
    </w:p>
    <w:p w14:paraId="51FBBE78" w14:textId="77777777" w:rsidR="00C21C76" w:rsidRDefault="00C21C76" w:rsidP="00857943">
      <w:pPr>
        <w:spacing w:after="0" w:line="240" w:lineRule="auto"/>
      </w:pPr>
    </w:p>
    <w:p w14:paraId="41C6E8D9" w14:textId="77777777" w:rsidR="00C21C76" w:rsidRDefault="00C21C76" w:rsidP="00857943">
      <w:pPr>
        <w:spacing w:after="0" w:line="240" w:lineRule="auto"/>
      </w:pPr>
    </w:p>
    <w:p w14:paraId="06DFA2DB" w14:textId="77777777" w:rsidR="00C21C76" w:rsidRDefault="00C21C76" w:rsidP="00857943">
      <w:pPr>
        <w:spacing w:after="0" w:line="240" w:lineRule="auto"/>
      </w:pPr>
    </w:p>
    <w:p w14:paraId="4C774CC0" w14:textId="77777777" w:rsidR="002D0275" w:rsidRDefault="002D0275" w:rsidP="00857943">
      <w:pPr>
        <w:spacing w:after="0" w:line="240" w:lineRule="auto"/>
      </w:pPr>
    </w:p>
    <w:bookmarkEnd w:id="129"/>
    <w:bookmarkEnd w:id="130"/>
    <w:bookmarkEnd w:id="131"/>
    <w:bookmarkEnd w:id="132"/>
    <w:bookmarkEnd w:id="133"/>
    <w:bookmarkEnd w:id="134"/>
    <w:bookmarkEnd w:id="135"/>
    <w:bookmarkEnd w:id="136"/>
    <w:bookmarkEnd w:id="138"/>
    <w:p w14:paraId="07BEACD8" w14:textId="77777777" w:rsidR="007E4702" w:rsidRDefault="007E4702" w:rsidP="00712374">
      <w:pPr>
        <w:spacing w:after="0" w:line="240" w:lineRule="auto"/>
        <w:rPr>
          <w:rFonts w:cstheme="minorHAnsi"/>
          <w:b/>
          <w:szCs w:val="24"/>
        </w:rPr>
      </w:pPr>
    </w:p>
    <w:p w14:paraId="1F6FD019" w14:textId="77777777" w:rsidR="0005008A" w:rsidRDefault="0005008A" w:rsidP="00712374">
      <w:pPr>
        <w:spacing w:after="0" w:line="240" w:lineRule="auto"/>
        <w:rPr>
          <w:rFonts w:cstheme="minorHAnsi"/>
          <w:b/>
          <w:szCs w:val="24"/>
        </w:rPr>
      </w:pPr>
    </w:p>
    <w:p w14:paraId="3AE3DCBC" w14:textId="77777777" w:rsidR="00170AD8" w:rsidRDefault="00170AD8" w:rsidP="00712374">
      <w:pPr>
        <w:spacing w:after="0" w:line="240" w:lineRule="auto"/>
        <w:rPr>
          <w:rFonts w:cstheme="minorHAnsi"/>
          <w:b/>
          <w:szCs w:val="24"/>
        </w:rPr>
      </w:pPr>
    </w:p>
    <w:p w14:paraId="5297E1E0" w14:textId="77777777" w:rsidR="00170AD8" w:rsidRDefault="00170AD8" w:rsidP="00712374">
      <w:pPr>
        <w:spacing w:after="0" w:line="240" w:lineRule="auto"/>
        <w:rPr>
          <w:rFonts w:cstheme="minorHAnsi"/>
          <w:b/>
          <w:szCs w:val="24"/>
        </w:rPr>
      </w:pPr>
    </w:p>
    <w:p w14:paraId="27C13674" w14:textId="77777777" w:rsidR="00170AD8" w:rsidRDefault="00170AD8" w:rsidP="00712374">
      <w:pPr>
        <w:spacing w:after="0" w:line="240" w:lineRule="auto"/>
        <w:rPr>
          <w:rFonts w:cstheme="minorHAnsi"/>
          <w:b/>
          <w:szCs w:val="24"/>
        </w:rPr>
      </w:pPr>
    </w:p>
    <w:p w14:paraId="3A52BF15" w14:textId="77777777" w:rsidR="00170AD8" w:rsidRDefault="00170AD8" w:rsidP="00712374">
      <w:pPr>
        <w:spacing w:after="0" w:line="240" w:lineRule="auto"/>
        <w:rPr>
          <w:rFonts w:cstheme="minorHAnsi"/>
          <w:b/>
          <w:szCs w:val="24"/>
        </w:rPr>
      </w:pPr>
    </w:p>
    <w:p w14:paraId="13795249" w14:textId="77777777" w:rsidR="00170AD8" w:rsidRDefault="00170AD8" w:rsidP="00712374">
      <w:pPr>
        <w:spacing w:after="0" w:line="240" w:lineRule="auto"/>
        <w:rPr>
          <w:rFonts w:cstheme="minorHAnsi"/>
          <w:b/>
          <w:szCs w:val="24"/>
        </w:rPr>
      </w:pPr>
    </w:p>
    <w:p w14:paraId="30568334" w14:textId="77777777" w:rsidR="00170AD8" w:rsidRDefault="00170AD8" w:rsidP="00712374">
      <w:pPr>
        <w:spacing w:after="0" w:line="240" w:lineRule="auto"/>
        <w:rPr>
          <w:rFonts w:cstheme="minorHAnsi"/>
          <w:b/>
          <w:szCs w:val="24"/>
        </w:rPr>
      </w:pPr>
    </w:p>
    <w:p w14:paraId="01F41CB7" w14:textId="77777777" w:rsidR="00170AD8" w:rsidRDefault="00170AD8" w:rsidP="00712374">
      <w:pPr>
        <w:spacing w:after="0" w:line="240" w:lineRule="auto"/>
        <w:rPr>
          <w:rFonts w:cstheme="minorHAnsi"/>
          <w:b/>
          <w:szCs w:val="24"/>
        </w:rPr>
      </w:pPr>
    </w:p>
    <w:p w14:paraId="4B77F1EE" w14:textId="77777777" w:rsidR="00170AD8" w:rsidRDefault="00170AD8" w:rsidP="00712374">
      <w:pPr>
        <w:spacing w:after="0" w:line="240" w:lineRule="auto"/>
        <w:rPr>
          <w:rFonts w:cstheme="minorHAnsi"/>
          <w:b/>
          <w:szCs w:val="24"/>
        </w:rPr>
      </w:pPr>
    </w:p>
    <w:tbl>
      <w:tblPr>
        <w:tblW w:w="13808" w:type="dxa"/>
        <w:jc w:val="center"/>
        <w:tblCellMar>
          <w:left w:w="70" w:type="dxa"/>
          <w:right w:w="70" w:type="dxa"/>
        </w:tblCellMar>
        <w:tblLook w:val="04A0" w:firstRow="1" w:lastRow="0" w:firstColumn="1" w:lastColumn="0" w:noHBand="0" w:noVBand="1"/>
      </w:tblPr>
      <w:tblGrid>
        <w:gridCol w:w="4087"/>
        <w:gridCol w:w="4394"/>
        <w:gridCol w:w="5327"/>
      </w:tblGrid>
      <w:tr w:rsidR="00BC447C" w:rsidRPr="00BC447C" w14:paraId="170DD18C" w14:textId="77777777" w:rsidTr="005256D7">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2D00E995" w14:textId="77777777" w:rsidR="00BC447C" w:rsidRPr="00BC447C" w:rsidRDefault="00BC447C" w:rsidP="005256D7">
            <w:pPr>
              <w:spacing w:after="0" w:line="240" w:lineRule="auto"/>
              <w:jc w:val="center"/>
              <w:rPr>
                <w:noProof/>
                <w:lang w:eastAsia="es-CL"/>
              </w:rPr>
            </w:pPr>
            <w:r w:rsidRPr="00BC447C">
              <w:rPr>
                <w:rFonts w:eastAsia="Times New Roman"/>
                <w:b/>
                <w:bCs/>
                <w:color w:val="000000"/>
                <w:sz w:val="20"/>
                <w:szCs w:val="20"/>
                <w:lang w:eastAsia="es-CL"/>
              </w:rPr>
              <w:t>Registros</w:t>
            </w:r>
          </w:p>
        </w:tc>
      </w:tr>
      <w:tr w:rsidR="00BC447C" w:rsidRPr="00BC447C" w14:paraId="343E6DAC" w14:textId="77777777" w:rsidTr="005256D7">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082CA83A" w14:textId="2B538B19" w:rsidR="00BC447C" w:rsidRPr="00BC447C" w:rsidRDefault="00BC447C" w:rsidP="005256D7">
            <w:pPr>
              <w:spacing w:after="0" w:line="240" w:lineRule="auto"/>
              <w:jc w:val="center"/>
              <w:rPr>
                <w:rFonts w:ascii="Calibri" w:eastAsia="Times New Roman" w:hAnsi="Calibri"/>
                <w:color w:val="000000"/>
                <w:sz w:val="20"/>
                <w:szCs w:val="20"/>
                <w:lang w:eastAsia="es-CL"/>
              </w:rPr>
            </w:pPr>
            <w:r w:rsidRPr="00BC447C">
              <w:rPr>
                <w:rFonts w:ascii="Calibri" w:eastAsia="Times New Roman" w:hAnsi="Calibri"/>
                <w:noProof/>
                <w:color w:val="000000"/>
                <w:sz w:val="20"/>
                <w:szCs w:val="20"/>
                <w:lang w:eastAsia="es-CL"/>
              </w:rPr>
              <mc:AlternateContent>
                <mc:Choice Requires="wps">
                  <w:drawing>
                    <wp:anchor distT="0" distB="0" distL="114300" distR="114300" simplePos="0" relativeHeight="252171264" behindDoc="0" locked="0" layoutInCell="1" allowOverlap="1" wp14:anchorId="4C67CC6F" wp14:editId="451AA80C">
                      <wp:simplePos x="0" y="0"/>
                      <wp:positionH relativeFrom="column">
                        <wp:posOffset>2823254</wp:posOffset>
                      </wp:positionH>
                      <wp:positionV relativeFrom="paragraph">
                        <wp:posOffset>3422030</wp:posOffset>
                      </wp:positionV>
                      <wp:extent cx="0" cy="0"/>
                      <wp:effectExtent l="0" t="0" r="0" b="0"/>
                      <wp:wrapNone/>
                      <wp:docPr id="231" name="231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1C5E470" id="_x0000_t32" coordsize="21600,21600" o:spt="32" o:oned="t" path="m,l21600,21600e" filled="f">
                      <v:path arrowok="t" fillok="f" o:connecttype="none"/>
                      <o:lock v:ext="edit" shapetype="t"/>
                    </v:shapetype>
                    <v:shape id="231 Conector recto de flecha" o:spid="_x0000_s1026" type="#_x0000_t32" style="position:absolute;margin-left:222.3pt;margin-top:269.45pt;width:0;height:0;z-index:252171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" strokecolor="#5b9bd5 [3204]" strokeweight=".5pt">
                      <v:stroke endarrow="open" joinstyle="miter"/>
                    </v:shape>
                  </w:pict>
                </mc:Fallback>
              </mc:AlternateContent>
            </w:r>
            <w:r w:rsidRPr="00BC447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BC447C">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3CD16680" wp14:editId="39F5BFAD">
                  <wp:extent cx="6494400" cy="4320000"/>
                  <wp:effectExtent l="0" t="0" r="1905" b="4445"/>
                  <wp:docPr id="233" name="Imagen 233" descr="C:\Users\andy.morrison\Documents\Andy\Inspecciones Ambientales\Programa 2017\DFZ-2017-6428-XII-RCA-IA\Fotografías CD-BR\SMA_DSC_8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dy.morrison\Documents\Andy\Inspecciones Ambientales\Programa 2017\DFZ-2017-6428-XII-RCA-IA\Fotografías CD-BR\SMA_DSC_8497.jpg"/>
                          <pic:cNvPicPr>
                            <a:picLocks noChangeAspect="1" noChangeArrowheads="1"/>
                          </pic:cNvPicPr>
                        </pic:nvPicPr>
                        <pic:blipFill>
                          <a:blip r:embed="rId21">
                            <a:extLst>
                              <a:ext uri="{BEBA8EAE-BF5A-486C-A8C5-ECC9F3942E4B}">
                                <a14:imgProps xmlns:a14="http://schemas.microsoft.com/office/drawing/2010/main">
                                  <a14:imgLayer r:embed="rId22">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6494400" cy="4320000"/>
                          </a:xfrm>
                          <a:prstGeom prst="rect">
                            <a:avLst/>
                          </a:prstGeom>
                          <a:noFill/>
                          <a:ln>
                            <a:noFill/>
                          </a:ln>
                        </pic:spPr>
                      </pic:pic>
                    </a:graphicData>
                  </a:graphic>
                </wp:inline>
              </w:drawing>
            </w:r>
          </w:p>
        </w:tc>
      </w:tr>
      <w:tr w:rsidR="00BC447C" w:rsidRPr="00BC447C" w14:paraId="590F6D60" w14:textId="77777777" w:rsidTr="005256D7">
        <w:trPr>
          <w:trHeight w:val="300"/>
          <w:jc w:val="center"/>
        </w:trPr>
        <w:tc>
          <w:tcPr>
            <w:tcW w:w="3071" w:type="pct"/>
            <w:gridSpan w:val="2"/>
            <w:tcBorders>
              <w:top w:val="single" w:sz="4" w:space="0" w:color="auto"/>
              <w:left w:val="single" w:sz="4" w:space="0" w:color="auto"/>
              <w:bottom w:val="single" w:sz="4" w:space="0" w:color="000000"/>
              <w:right w:val="single" w:sz="4" w:space="0" w:color="000000"/>
            </w:tcBorders>
            <w:noWrap/>
            <w:vAlign w:val="center"/>
            <w:hideMark/>
          </w:tcPr>
          <w:p w14:paraId="5A022697" w14:textId="77777777" w:rsidR="00BC447C" w:rsidRPr="00BC447C" w:rsidRDefault="00BC447C" w:rsidP="005256D7">
            <w:pPr>
              <w:pStyle w:val="Descripcin"/>
              <w:rPr>
                <w:rFonts w:eastAsia="Times New Roman"/>
                <w:color w:val="000000"/>
                <w:lang w:eastAsia="es-CL"/>
              </w:rPr>
            </w:pPr>
            <w:bookmarkStart w:id="139" w:name="_Toc508897208"/>
            <w:r w:rsidRPr="00BC447C">
              <w:t xml:space="preserve">Fotografía </w:t>
            </w:r>
            <w:r w:rsidR="00DF6D63">
              <w:fldChar w:fldCharType="begin"/>
            </w:r>
            <w:r w:rsidR="00DF6D63">
              <w:instrText xml:space="preserve"> SEQ Fotografía \* ARABIC </w:instrText>
            </w:r>
            <w:r w:rsidR="00DF6D63">
              <w:fldChar w:fldCharType="separate"/>
            </w:r>
            <w:r w:rsidRPr="00BC447C">
              <w:rPr>
                <w:noProof/>
              </w:rPr>
              <w:t>1</w:t>
            </w:r>
            <w:r w:rsidR="00DF6D63">
              <w:rPr>
                <w:noProof/>
              </w:rPr>
              <w:fldChar w:fldCharType="end"/>
            </w:r>
            <w:r w:rsidRPr="00BC447C">
              <w:rPr>
                <w:szCs w:val="18"/>
              </w:rPr>
              <w:t>.</w:t>
            </w:r>
            <w:bookmarkEnd w:id="139"/>
          </w:p>
        </w:tc>
        <w:tc>
          <w:tcPr>
            <w:tcW w:w="1929" w:type="pct"/>
            <w:tcBorders>
              <w:top w:val="single" w:sz="4" w:space="0" w:color="auto"/>
              <w:left w:val="single" w:sz="4" w:space="0" w:color="auto"/>
              <w:bottom w:val="single" w:sz="4" w:space="0" w:color="000000"/>
              <w:right w:val="single" w:sz="4" w:space="0" w:color="000000"/>
            </w:tcBorders>
            <w:noWrap/>
            <w:vAlign w:val="center"/>
            <w:hideMark/>
          </w:tcPr>
          <w:p w14:paraId="1F8F5728" w14:textId="77777777" w:rsidR="00BC447C" w:rsidRPr="00BC447C" w:rsidRDefault="00BC447C" w:rsidP="005256D7">
            <w:pPr>
              <w:spacing w:after="0" w:line="240" w:lineRule="auto"/>
              <w:rPr>
                <w:rFonts w:ascii="Calibri" w:eastAsia="Times New Roman" w:hAnsi="Calibri" w:cs="Times New Roman"/>
                <w:b/>
                <w:color w:val="000000"/>
                <w:sz w:val="18"/>
                <w:szCs w:val="18"/>
                <w:lang w:eastAsia="es-CL"/>
              </w:rPr>
            </w:pPr>
            <w:r w:rsidRPr="00BC447C">
              <w:rPr>
                <w:rFonts w:ascii="Calibri" w:eastAsia="Times New Roman" w:hAnsi="Calibri" w:cs="Times New Roman"/>
                <w:b/>
                <w:color w:val="000000"/>
                <w:sz w:val="18"/>
                <w:szCs w:val="18"/>
                <w:lang w:eastAsia="es-CL"/>
              </w:rPr>
              <w:t>Fecha:</w:t>
            </w:r>
            <w:r w:rsidRPr="00BC447C">
              <w:rPr>
                <w:rFonts w:ascii="Calibri" w:eastAsia="Times New Roman" w:hAnsi="Calibri" w:cs="Times New Roman"/>
                <w:color w:val="000000"/>
                <w:sz w:val="18"/>
                <w:szCs w:val="18"/>
                <w:lang w:eastAsia="es-CL"/>
              </w:rPr>
              <w:t xml:space="preserve"> 15-03-2017</w:t>
            </w:r>
          </w:p>
        </w:tc>
      </w:tr>
      <w:tr w:rsidR="00BC447C" w:rsidRPr="00BC447C" w14:paraId="7E796ABC" w14:textId="77777777" w:rsidTr="005256D7">
        <w:trPr>
          <w:trHeight w:val="300"/>
          <w:jc w:val="center"/>
        </w:trPr>
        <w:tc>
          <w:tcPr>
            <w:tcW w:w="1480" w:type="pct"/>
            <w:tcBorders>
              <w:top w:val="single" w:sz="4" w:space="0" w:color="auto"/>
              <w:left w:val="single" w:sz="4" w:space="0" w:color="auto"/>
              <w:bottom w:val="single" w:sz="4" w:space="0" w:color="000000"/>
              <w:right w:val="single" w:sz="4" w:space="0" w:color="000000"/>
            </w:tcBorders>
            <w:noWrap/>
            <w:vAlign w:val="center"/>
          </w:tcPr>
          <w:p w14:paraId="3FE3DF88" w14:textId="77777777" w:rsidR="00BC447C" w:rsidRPr="00BC447C" w:rsidRDefault="00BC447C" w:rsidP="005256D7">
            <w:pPr>
              <w:spacing w:after="0" w:line="240" w:lineRule="auto"/>
              <w:rPr>
                <w:rFonts w:eastAsia="Times New Roman"/>
                <w:b/>
                <w:color w:val="000000"/>
                <w:sz w:val="18"/>
                <w:szCs w:val="18"/>
                <w:lang w:eastAsia="es-CL"/>
              </w:rPr>
            </w:pPr>
            <w:r w:rsidRPr="00BC447C">
              <w:rPr>
                <w:rFonts w:eastAsia="Times New Roman"/>
                <w:b/>
                <w:color w:val="000000"/>
                <w:sz w:val="18"/>
                <w:szCs w:val="18"/>
                <w:lang w:val="es-ES" w:eastAsia="es-CL"/>
              </w:rPr>
              <w:t>Coordenadas ---</w:t>
            </w:r>
          </w:p>
        </w:tc>
        <w:tc>
          <w:tcPr>
            <w:tcW w:w="1591" w:type="pct"/>
            <w:tcBorders>
              <w:top w:val="single" w:sz="4" w:space="0" w:color="auto"/>
              <w:left w:val="single" w:sz="4" w:space="0" w:color="auto"/>
              <w:bottom w:val="single" w:sz="4" w:space="0" w:color="000000"/>
              <w:right w:val="single" w:sz="4" w:space="0" w:color="000000"/>
            </w:tcBorders>
            <w:vAlign w:val="center"/>
          </w:tcPr>
          <w:p w14:paraId="24032E36" w14:textId="77777777" w:rsidR="00BC447C" w:rsidRPr="00BC447C" w:rsidRDefault="00BC447C" w:rsidP="005256D7">
            <w:pPr>
              <w:spacing w:after="0" w:line="240" w:lineRule="auto"/>
              <w:rPr>
                <w:rFonts w:ascii="Calibri" w:eastAsia="Times New Roman" w:hAnsi="Calibri"/>
                <w:color w:val="000000"/>
                <w:sz w:val="18"/>
                <w:szCs w:val="18"/>
                <w:lang w:eastAsia="es-CL"/>
              </w:rPr>
            </w:pPr>
            <w:r w:rsidRPr="00BC447C">
              <w:rPr>
                <w:rFonts w:eastAsia="Times New Roman"/>
                <w:b/>
                <w:color w:val="000000"/>
                <w:sz w:val="18"/>
                <w:szCs w:val="18"/>
                <w:lang w:eastAsia="es-CL"/>
              </w:rPr>
              <w:t>Norte:</w:t>
            </w:r>
            <w:r w:rsidRPr="00BC447C">
              <w:rPr>
                <w:rFonts w:eastAsia="Times New Roman"/>
                <w:color w:val="000000"/>
                <w:sz w:val="18"/>
                <w:szCs w:val="18"/>
                <w:lang w:eastAsia="es-CL"/>
              </w:rPr>
              <w:t xml:space="preserve"> ---</w:t>
            </w:r>
          </w:p>
        </w:tc>
        <w:tc>
          <w:tcPr>
            <w:tcW w:w="1929" w:type="pct"/>
            <w:tcBorders>
              <w:top w:val="single" w:sz="4" w:space="0" w:color="auto"/>
              <w:left w:val="single" w:sz="4" w:space="0" w:color="auto"/>
              <w:bottom w:val="single" w:sz="4" w:space="0" w:color="000000"/>
              <w:right w:val="single" w:sz="4" w:space="0" w:color="000000"/>
            </w:tcBorders>
            <w:noWrap/>
            <w:vAlign w:val="center"/>
          </w:tcPr>
          <w:p w14:paraId="2910A43C" w14:textId="77777777" w:rsidR="00BC447C" w:rsidRPr="00BC447C" w:rsidRDefault="00BC447C" w:rsidP="005256D7">
            <w:pPr>
              <w:spacing w:after="0" w:line="240" w:lineRule="auto"/>
              <w:rPr>
                <w:rFonts w:ascii="Calibri" w:eastAsia="Times New Roman" w:hAnsi="Calibri"/>
                <w:color w:val="000000"/>
                <w:sz w:val="18"/>
                <w:szCs w:val="18"/>
                <w:lang w:eastAsia="es-CL"/>
              </w:rPr>
            </w:pPr>
            <w:r w:rsidRPr="00BC447C">
              <w:rPr>
                <w:rFonts w:eastAsia="Times New Roman"/>
                <w:b/>
                <w:color w:val="000000"/>
                <w:sz w:val="18"/>
                <w:szCs w:val="18"/>
                <w:lang w:eastAsia="es-CL"/>
              </w:rPr>
              <w:t>Este: ---</w:t>
            </w:r>
          </w:p>
        </w:tc>
      </w:tr>
      <w:tr w:rsidR="00BC447C" w:rsidRPr="00A83D8B" w14:paraId="19F17052" w14:textId="77777777" w:rsidTr="005256D7">
        <w:trPr>
          <w:trHeight w:val="397"/>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3009F71" w14:textId="6E8FC5B2" w:rsidR="00BC447C" w:rsidRPr="00D64BB1" w:rsidRDefault="00BC447C" w:rsidP="009767EB">
            <w:pPr>
              <w:spacing w:after="0" w:line="240" w:lineRule="auto"/>
              <w:rPr>
                <w:rFonts w:eastAsia="Times New Roman"/>
                <w:color w:val="000000"/>
                <w:sz w:val="18"/>
                <w:szCs w:val="18"/>
                <w:lang w:eastAsia="es-CL"/>
              </w:rPr>
            </w:pPr>
            <w:r w:rsidRPr="00BC447C">
              <w:rPr>
                <w:rFonts w:eastAsia="Times New Roman"/>
                <w:b/>
                <w:color w:val="000000"/>
                <w:sz w:val="18"/>
                <w:szCs w:val="18"/>
                <w:lang w:eastAsia="es-CL"/>
              </w:rPr>
              <w:t>Descripción Medio de Prueba:</w:t>
            </w:r>
            <w:r w:rsidRPr="00BC447C">
              <w:rPr>
                <w:rFonts w:eastAsia="Times New Roman"/>
                <w:color w:val="000000"/>
                <w:sz w:val="18"/>
                <w:szCs w:val="18"/>
                <w:lang w:eastAsia="es-CL"/>
              </w:rPr>
              <w:t xml:space="preserve"> Vista en detalle de estanque de fibra que es montado sobre el bote “Fritz” para el trasvasije de combustible al</w:t>
            </w:r>
            <w:r w:rsidR="009767EB">
              <w:rPr>
                <w:rFonts w:eastAsia="Times New Roman"/>
                <w:color w:val="000000"/>
                <w:sz w:val="18"/>
                <w:szCs w:val="18"/>
                <w:lang w:eastAsia="es-CL"/>
              </w:rPr>
              <w:t xml:space="preserve"> catamarán </w:t>
            </w:r>
            <w:r w:rsidRPr="00BC447C">
              <w:rPr>
                <w:rFonts w:eastAsia="Times New Roman"/>
                <w:color w:val="000000"/>
                <w:sz w:val="18"/>
                <w:szCs w:val="18"/>
                <w:lang w:eastAsia="es-CL"/>
              </w:rPr>
              <w:t>Grey III.</w:t>
            </w:r>
          </w:p>
        </w:tc>
      </w:tr>
      <w:tr w:rsidR="00BC447C" w:rsidRPr="00F551C3" w14:paraId="56A67F20" w14:textId="77777777" w:rsidTr="005256D7">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E6EAB17" w14:textId="77777777" w:rsidR="00BC447C" w:rsidRPr="00F551C3" w:rsidRDefault="00BC447C" w:rsidP="005256D7">
            <w:pPr>
              <w:spacing w:after="0" w:line="240" w:lineRule="auto"/>
              <w:rPr>
                <w:rFonts w:ascii="Calibri" w:eastAsia="Times New Roman" w:hAnsi="Calibri"/>
                <w:color w:val="000000"/>
                <w:lang w:eastAsia="es-CL"/>
              </w:rPr>
            </w:pPr>
          </w:p>
        </w:tc>
      </w:tr>
    </w:tbl>
    <w:p w14:paraId="38F987CD" w14:textId="77777777" w:rsidR="00C36816" w:rsidRDefault="00C36816" w:rsidP="00712374">
      <w:pPr>
        <w:spacing w:after="0" w:line="240" w:lineRule="auto"/>
        <w:rPr>
          <w:rFonts w:cstheme="minorHAnsi"/>
          <w:b/>
          <w:szCs w:val="24"/>
        </w:rPr>
      </w:pPr>
    </w:p>
    <w:p w14:paraId="31F660B3" w14:textId="77777777" w:rsidR="00C36816" w:rsidRDefault="00C36816" w:rsidP="00712374">
      <w:pPr>
        <w:spacing w:after="0" w:line="240" w:lineRule="auto"/>
        <w:rPr>
          <w:rFonts w:cstheme="minorHAnsi"/>
          <w:b/>
          <w:szCs w:val="24"/>
        </w:rPr>
      </w:pP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3642C" w:rsidRPr="00525B53" w14:paraId="1C5CA7B8" w14:textId="77777777" w:rsidTr="00B100F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E89302" w14:textId="77777777" w:rsidR="0093642C" w:rsidRPr="00525B53" w:rsidRDefault="0093642C" w:rsidP="00B100F0">
            <w:pPr>
              <w:spacing w:after="0" w:line="240" w:lineRule="auto"/>
              <w:jc w:val="center"/>
              <w:rPr>
                <w:rFonts w:ascii="Calibri" w:eastAsia="Times New Roman" w:hAnsi="Calibri" w:cs="Times New Roman"/>
                <w:b/>
                <w:bCs/>
                <w:color w:val="000000"/>
                <w:sz w:val="20"/>
                <w:szCs w:val="20"/>
                <w:lang w:eastAsia="es-CL"/>
              </w:rPr>
            </w:pPr>
            <w:r w:rsidRPr="00525B53">
              <w:rPr>
                <w:rFonts w:ascii="Calibri" w:eastAsia="Times New Roman" w:hAnsi="Calibri" w:cs="Times New Roman"/>
                <w:b/>
                <w:bCs/>
                <w:color w:val="000000"/>
                <w:sz w:val="20"/>
                <w:szCs w:val="20"/>
                <w:lang w:eastAsia="es-CL"/>
              </w:rPr>
              <w:t>Registros</w:t>
            </w:r>
          </w:p>
        </w:tc>
      </w:tr>
      <w:tr w:rsidR="0093642C" w:rsidRPr="00525B53" w14:paraId="2C219E33" w14:textId="77777777" w:rsidTr="00B100F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99AF837" w14:textId="6CA2E699" w:rsidR="0093642C" w:rsidRPr="00525B53" w:rsidRDefault="00B65C74" w:rsidP="00B100F0">
            <w:pPr>
              <w:spacing w:after="0" w:line="240" w:lineRule="auto"/>
              <w:jc w:val="center"/>
              <w:rPr>
                <w:rFonts w:ascii="Calibri" w:eastAsia="Times New Roman" w:hAnsi="Calibri" w:cs="Times New Roman"/>
                <w:color w:val="000000"/>
                <w:sz w:val="20"/>
                <w:szCs w:val="20"/>
                <w:lang w:eastAsia="es-CL"/>
              </w:rPr>
            </w:pPr>
            <w:r w:rsidRPr="00525B53">
              <w:rPr>
                <w:rFonts w:ascii="Calibri" w:eastAsia="Times New Roman" w:hAnsi="Calibri" w:cs="Times New Roman"/>
                <w:noProof/>
                <w:color w:val="000000"/>
                <w:sz w:val="20"/>
                <w:szCs w:val="20"/>
                <w:lang w:eastAsia="es-CL"/>
              </w:rPr>
              <w:drawing>
                <wp:inline distT="0" distB="0" distL="0" distR="0" wp14:anchorId="10BC4E91" wp14:editId="58B6B194">
                  <wp:extent cx="3240000" cy="1620000"/>
                  <wp:effectExtent l="0" t="0" r="0" b="0"/>
                  <wp:docPr id="3" name="Imagen 3" descr="C:\Users\andy.morrison\Documents\Andy\Inspecciones Ambientales\Programa 2017\DFZ-2017-6428-XII-RCA-IA\Fotografías CD-BR\SMA_DSC_847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7\DFZ-2017-6428-XII-RCA-IA\Fotografías CD-BR\SMA_DSC_8471.jpg"/>
                          <pic:cNvPicPr>
                            <a:picLocks noChangeAspect="1" noChangeArrowheads="1"/>
                          </pic:cNvPicPr>
                        </pic:nvPicPr>
                        <pic:blipFill>
                          <a:blip r:embed="rId23">
                            <a:extLst>
                              <a:ext uri="{BEBA8EAE-BF5A-486C-A8C5-ECC9F3942E4B}">
                                <a14:imgProps xmlns:a14="http://schemas.microsoft.com/office/drawing/2010/main">
                                  <a14:imgLayer r:embed="rId24">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9311C90" w14:textId="4FF5B7CE" w:rsidR="0093642C" w:rsidRPr="00525B53" w:rsidRDefault="00B65C74" w:rsidP="00F7287A">
            <w:pPr>
              <w:spacing w:after="0" w:line="240" w:lineRule="auto"/>
              <w:jc w:val="center"/>
              <w:rPr>
                <w:rFonts w:ascii="Calibri" w:eastAsia="Times New Roman" w:hAnsi="Calibri" w:cs="Times New Roman"/>
                <w:color w:val="000000"/>
                <w:sz w:val="20"/>
                <w:szCs w:val="20"/>
                <w:lang w:eastAsia="es-CL"/>
              </w:rPr>
            </w:pPr>
            <w:r w:rsidRPr="00525B53">
              <w:rPr>
                <w:rFonts w:ascii="Calibri" w:eastAsia="Times New Roman" w:hAnsi="Calibri" w:cs="Times New Roman"/>
                <w:noProof/>
                <w:color w:val="000000"/>
                <w:sz w:val="20"/>
                <w:szCs w:val="20"/>
                <w:lang w:eastAsia="es-CL"/>
              </w:rPr>
              <w:drawing>
                <wp:inline distT="0" distB="0" distL="0" distR="0" wp14:anchorId="5B02D826" wp14:editId="43EF373A">
                  <wp:extent cx="3240000" cy="1620000"/>
                  <wp:effectExtent l="0" t="0" r="0" b="0"/>
                  <wp:docPr id="5" name="Imagen 5" descr="C:\Users\andy.morrison\Documents\Andy\Inspecciones Ambientales\Programa 2017\DFZ-2017-6428-XII-RCA-IA\Fotografías CD-BR\SMA_DSC_847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7\DFZ-2017-6428-XII-RCA-IA\Fotografías CD-BR\SMA_DSC_8475.jpg"/>
                          <pic:cNvPicPr>
                            <a:picLocks noChangeAspect="1" noChangeArrowheads="1"/>
                          </pic:cNvPicPr>
                        </pic:nvPicPr>
                        <pic:blipFill>
                          <a:blip r:embed="rId25">
                            <a:extLst>
                              <a:ext uri="{BEBA8EAE-BF5A-486C-A8C5-ECC9F3942E4B}">
                                <a14:imgProps xmlns:a14="http://schemas.microsoft.com/office/drawing/2010/main">
                                  <a14:imgLayer r:embed="rId26">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F7287A" w:rsidRPr="00525B53">
              <w:rPr>
                <w:rFonts w:ascii="Calibri" w:eastAsia="Times New Roman" w:hAnsi="Calibri"/>
                <w:noProof/>
                <w:color w:val="000000"/>
                <w:sz w:val="20"/>
                <w:szCs w:val="20"/>
                <w:lang w:eastAsia="es-CL"/>
              </w:rPr>
              <w:t xml:space="preserve"> </w:t>
            </w:r>
          </w:p>
        </w:tc>
      </w:tr>
      <w:tr w:rsidR="00B6692B" w:rsidRPr="00525B53" w14:paraId="58C06C0F" w14:textId="77777777" w:rsidTr="00B100F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0BED4DC" w14:textId="77777777" w:rsidR="00B6692B" w:rsidRPr="00525B53" w:rsidRDefault="00B6692B" w:rsidP="00B100F0">
            <w:pPr>
              <w:spacing w:after="0" w:line="240" w:lineRule="auto"/>
              <w:contextualSpacing/>
              <w:outlineLvl w:val="1"/>
              <w:rPr>
                <w:rFonts w:ascii="Calibri" w:eastAsia="Times New Roman" w:hAnsi="Calibri" w:cs="Calibri"/>
                <w:b/>
                <w:color w:val="000000"/>
                <w:sz w:val="18"/>
                <w:szCs w:val="20"/>
                <w:lang w:eastAsia="es-CL"/>
              </w:rPr>
            </w:pPr>
            <w:bookmarkStart w:id="140" w:name="_Toc501034100"/>
            <w:bookmarkStart w:id="141" w:name="_Toc503459210"/>
            <w:bookmarkStart w:id="142" w:name="_Toc504061561"/>
            <w:bookmarkStart w:id="143" w:name="_Toc508897209"/>
            <w:r w:rsidRPr="00525B53">
              <w:rPr>
                <w:rFonts w:ascii="Calibri" w:eastAsia="Calibri" w:hAnsi="Calibri" w:cs="Calibri"/>
                <w:b/>
                <w:sz w:val="18"/>
                <w:szCs w:val="20"/>
              </w:rPr>
              <w:t xml:space="preserve">Fotografía </w:t>
            </w:r>
            <w:r w:rsidRPr="00525B53">
              <w:rPr>
                <w:rFonts w:ascii="Calibri" w:eastAsia="Calibri" w:hAnsi="Calibri" w:cs="Calibri"/>
                <w:b/>
                <w:sz w:val="18"/>
                <w:szCs w:val="20"/>
              </w:rPr>
              <w:fldChar w:fldCharType="begin"/>
            </w:r>
            <w:r w:rsidRPr="00525B53">
              <w:rPr>
                <w:rFonts w:ascii="Calibri" w:eastAsia="Calibri" w:hAnsi="Calibri" w:cs="Calibri"/>
                <w:b/>
                <w:sz w:val="18"/>
                <w:szCs w:val="20"/>
              </w:rPr>
              <w:instrText xml:space="preserve"> SEQ Fotografía \* ARABIC </w:instrText>
            </w:r>
            <w:r w:rsidRPr="00525B53">
              <w:rPr>
                <w:rFonts w:ascii="Calibri" w:eastAsia="Calibri" w:hAnsi="Calibri" w:cs="Calibri"/>
                <w:b/>
                <w:sz w:val="18"/>
                <w:szCs w:val="20"/>
              </w:rPr>
              <w:fldChar w:fldCharType="separate"/>
            </w:r>
            <w:r w:rsidR="00BC447C">
              <w:rPr>
                <w:rFonts w:ascii="Calibri" w:eastAsia="Calibri" w:hAnsi="Calibri" w:cs="Calibri"/>
                <w:b/>
                <w:noProof/>
                <w:sz w:val="18"/>
                <w:szCs w:val="20"/>
              </w:rPr>
              <w:t>2</w:t>
            </w:r>
            <w:r w:rsidRPr="00525B53">
              <w:rPr>
                <w:rFonts w:ascii="Calibri" w:eastAsia="Calibri" w:hAnsi="Calibri" w:cs="Calibri"/>
                <w:b/>
                <w:sz w:val="18"/>
                <w:szCs w:val="20"/>
              </w:rPr>
              <w:fldChar w:fldCharType="end"/>
            </w:r>
            <w:r w:rsidRPr="00525B53">
              <w:rPr>
                <w:rFonts w:ascii="Calibri" w:eastAsia="Calibri" w:hAnsi="Calibri" w:cs="Calibri"/>
                <w:b/>
                <w:sz w:val="18"/>
                <w:szCs w:val="20"/>
              </w:rPr>
              <w:t>.</w:t>
            </w:r>
            <w:bookmarkEnd w:id="140"/>
            <w:bookmarkEnd w:id="141"/>
            <w:bookmarkEnd w:id="142"/>
            <w:bookmarkEnd w:id="14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F8B697" w14:textId="2396E91B" w:rsidR="00B6692B" w:rsidRPr="00525B53" w:rsidRDefault="00B6692B" w:rsidP="00B6692B">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Fecha:</w:t>
            </w:r>
            <w:r w:rsidRPr="00525B53">
              <w:rPr>
                <w:rFonts w:ascii="Calibri" w:eastAsia="Times New Roman" w:hAnsi="Calibri" w:cs="Times New Roman"/>
                <w:color w:val="000000"/>
                <w:sz w:val="18"/>
                <w:szCs w:val="18"/>
                <w:lang w:eastAsia="es-CL"/>
              </w:rPr>
              <w:t xml:space="preserve"> 15-03-2017</w:t>
            </w:r>
          </w:p>
        </w:tc>
        <w:tc>
          <w:tcPr>
            <w:tcW w:w="1341" w:type="pct"/>
            <w:tcBorders>
              <w:top w:val="single" w:sz="4" w:space="0" w:color="auto"/>
              <w:left w:val="nil"/>
              <w:bottom w:val="single" w:sz="4" w:space="0" w:color="auto"/>
              <w:right w:val="nil"/>
            </w:tcBorders>
            <w:shd w:val="clear" w:color="auto" w:fill="auto"/>
            <w:noWrap/>
            <w:vAlign w:val="center"/>
            <w:hideMark/>
          </w:tcPr>
          <w:p w14:paraId="0781A151" w14:textId="77777777" w:rsidR="00B6692B" w:rsidRPr="00525B53" w:rsidRDefault="00B6692B" w:rsidP="00B100F0">
            <w:pPr>
              <w:spacing w:after="0" w:line="240" w:lineRule="auto"/>
              <w:contextualSpacing/>
              <w:outlineLvl w:val="1"/>
              <w:rPr>
                <w:rFonts w:ascii="Calibri" w:eastAsia="Calibri" w:hAnsi="Calibri" w:cs="Calibri"/>
                <w:b/>
                <w:sz w:val="18"/>
                <w:szCs w:val="20"/>
              </w:rPr>
            </w:pPr>
            <w:bookmarkStart w:id="144" w:name="_Toc501034101"/>
            <w:bookmarkStart w:id="145" w:name="_Toc503459211"/>
            <w:bookmarkStart w:id="146" w:name="_Toc504061562"/>
            <w:bookmarkStart w:id="147" w:name="_Toc508897210"/>
            <w:r w:rsidRPr="00525B53">
              <w:rPr>
                <w:rFonts w:ascii="Calibri" w:eastAsia="Calibri" w:hAnsi="Calibri" w:cs="Calibri"/>
                <w:b/>
                <w:sz w:val="18"/>
                <w:szCs w:val="20"/>
              </w:rPr>
              <w:t xml:space="preserve">Fotografía </w:t>
            </w:r>
            <w:r w:rsidRPr="00525B53">
              <w:rPr>
                <w:rFonts w:ascii="Calibri" w:eastAsia="Calibri" w:hAnsi="Calibri" w:cs="Calibri"/>
                <w:b/>
                <w:sz w:val="18"/>
                <w:szCs w:val="20"/>
              </w:rPr>
              <w:fldChar w:fldCharType="begin"/>
            </w:r>
            <w:r w:rsidRPr="00525B53">
              <w:rPr>
                <w:rFonts w:ascii="Calibri" w:eastAsia="Calibri" w:hAnsi="Calibri" w:cs="Calibri"/>
                <w:b/>
                <w:sz w:val="18"/>
                <w:szCs w:val="20"/>
              </w:rPr>
              <w:instrText xml:space="preserve"> SEQ Fotografía \* ARABIC </w:instrText>
            </w:r>
            <w:r w:rsidRPr="00525B53">
              <w:rPr>
                <w:rFonts w:ascii="Calibri" w:eastAsia="Calibri" w:hAnsi="Calibri" w:cs="Calibri"/>
                <w:b/>
                <w:sz w:val="18"/>
                <w:szCs w:val="20"/>
              </w:rPr>
              <w:fldChar w:fldCharType="separate"/>
            </w:r>
            <w:r w:rsidR="00BC447C">
              <w:rPr>
                <w:rFonts w:ascii="Calibri" w:eastAsia="Calibri" w:hAnsi="Calibri" w:cs="Calibri"/>
                <w:b/>
                <w:noProof/>
                <w:sz w:val="18"/>
                <w:szCs w:val="20"/>
              </w:rPr>
              <w:t>3</w:t>
            </w:r>
            <w:bookmarkEnd w:id="144"/>
            <w:bookmarkEnd w:id="145"/>
            <w:bookmarkEnd w:id="146"/>
            <w:bookmarkEnd w:id="147"/>
            <w:r w:rsidRPr="00525B53">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164777" w14:textId="7DC10DA1" w:rsidR="00B6692B" w:rsidRPr="00525B53" w:rsidRDefault="00B6692B" w:rsidP="00B100F0">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Fecha:</w:t>
            </w:r>
            <w:r w:rsidRPr="00525B53">
              <w:rPr>
                <w:rFonts w:ascii="Calibri" w:eastAsia="Times New Roman" w:hAnsi="Calibri" w:cs="Times New Roman"/>
                <w:color w:val="000000"/>
                <w:sz w:val="18"/>
                <w:szCs w:val="18"/>
                <w:lang w:eastAsia="es-CL"/>
              </w:rPr>
              <w:t xml:space="preserve"> 15-03-2017</w:t>
            </w:r>
          </w:p>
        </w:tc>
      </w:tr>
      <w:tr w:rsidR="00F7287A" w:rsidRPr="00525B53" w14:paraId="0F85285C" w14:textId="77777777" w:rsidTr="00F7287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FE4E65" w14:textId="4907F739" w:rsidR="00F7287A" w:rsidRPr="00525B53" w:rsidRDefault="00F7287A" w:rsidP="00B6692B">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 xml:space="preserve">Coordenadas </w:t>
            </w:r>
            <w:r w:rsidR="00B6692B" w:rsidRPr="00525B53">
              <w:rPr>
                <w:rFonts w:ascii="Calibri" w:eastAsia="Times New Roman" w:hAnsi="Calibri" w:cs="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F125573" w14:textId="2834C1CF" w:rsidR="00F7287A" w:rsidRPr="00525B53" w:rsidRDefault="00F7287A" w:rsidP="00B6692B">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Norte:</w:t>
            </w:r>
            <w:r w:rsidRPr="00525B53">
              <w:rPr>
                <w:rFonts w:ascii="Calibri" w:eastAsia="Times New Roman" w:hAnsi="Calibri" w:cs="Times New Roman"/>
                <w:color w:val="000000"/>
                <w:sz w:val="18"/>
                <w:szCs w:val="18"/>
                <w:lang w:eastAsia="es-CL"/>
              </w:rPr>
              <w:t xml:space="preserve"> </w:t>
            </w:r>
            <w:r w:rsidR="00B6692B" w:rsidRPr="00525B53">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D651808" w14:textId="11574036" w:rsidR="00F7287A" w:rsidRPr="00525B53" w:rsidRDefault="00F7287A" w:rsidP="00B6692B">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Este:</w:t>
            </w:r>
            <w:r w:rsidRPr="00525B53">
              <w:rPr>
                <w:rFonts w:ascii="Calibri" w:eastAsia="Times New Roman" w:hAnsi="Calibri" w:cs="Times New Roman"/>
                <w:color w:val="000000"/>
                <w:sz w:val="18"/>
                <w:szCs w:val="18"/>
                <w:lang w:eastAsia="es-CL"/>
              </w:rPr>
              <w:t xml:space="preserve"> </w:t>
            </w:r>
            <w:r w:rsidR="00B6692B" w:rsidRPr="00525B53">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A57E378" w14:textId="1FEF0E60" w:rsidR="00F7287A" w:rsidRPr="00525B53" w:rsidRDefault="00F7287A" w:rsidP="00B6692B">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 xml:space="preserve">Coordenadas </w:t>
            </w:r>
            <w:r w:rsidR="00B6692B" w:rsidRPr="00525B53">
              <w:rPr>
                <w:rFonts w:ascii="Calibri" w:eastAsia="Times New Roman" w:hAnsi="Calibri" w:cs="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08BE301D" w14:textId="251D54AC" w:rsidR="00F7287A" w:rsidRPr="00525B53" w:rsidRDefault="00F7287A" w:rsidP="00B6692B">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Norte:</w:t>
            </w:r>
            <w:r w:rsidRPr="00525B53">
              <w:rPr>
                <w:rFonts w:ascii="Calibri" w:eastAsia="Times New Roman" w:hAnsi="Calibri" w:cs="Times New Roman"/>
                <w:color w:val="000000"/>
                <w:sz w:val="18"/>
                <w:szCs w:val="18"/>
                <w:lang w:eastAsia="es-CL"/>
              </w:rPr>
              <w:t xml:space="preserve"> </w:t>
            </w:r>
            <w:r w:rsidR="00B6692B" w:rsidRPr="00525B53">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034880E3" w14:textId="211F9DA6" w:rsidR="00F7287A" w:rsidRPr="00525B53" w:rsidRDefault="00F7287A" w:rsidP="00B6692B">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Este:</w:t>
            </w:r>
            <w:r w:rsidRPr="00525B53">
              <w:rPr>
                <w:rFonts w:ascii="Calibri" w:eastAsia="Times New Roman" w:hAnsi="Calibri" w:cs="Times New Roman"/>
                <w:color w:val="000000"/>
                <w:sz w:val="18"/>
                <w:szCs w:val="18"/>
                <w:lang w:eastAsia="es-CL"/>
              </w:rPr>
              <w:t xml:space="preserve"> </w:t>
            </w:r>
            <w:r w:rsidR="00B6692B" w:rsidRPr="00525B53">
              <w:rPr>
                <w:rFonts w:ascii="Calibri" w:eastAsia="Times New Roman" w:hAnsi="Calibri" w:cs="Times New Roman"/>
                <w:color w:val="000000"/>
                <w:sz w:val="18"/>
                <w:szCs w:val="18"/>
                <w:lang w:eastAsia="es-CL"/>
              </w:rPr>
              <w:t>---</w:t>
            </w:r>
          </w:p>
        </w:tc>
      </w:tr>
      <w:tr w:rsidR="00CD6FCC" w:rsidRPr="00525B53" w14:paraId="748FE96E" w14:textId="77777777" w:rsidTr="00F7287A">
        <w:trPr>
          <w:trHeight w:val="65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26A0521" w14:textId="1D61D3B2" w:rsidR="00CD6FCC" w:rsidRPr="00525B53" w:rsidRDefault="00CD6FCC" w:rsidP="00CD6FCC">
            <w:pPr>
              <w:spacing w:after="0" w:line="240" w:lineRule="auto"/>
              <w:jc w:val="both"/>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Descripción del medio de prueba:</w:t>
            </w:r>
            <w:r w:rsidRPr="00525B53">
              <w:rPr>
                <w:rFonts w:ascii="Calibri" w:eastAsia="Times New Roman" w:hAnsi="Calibri" w:cs="Times New Roman"/>
                <w:color w:val="000000"/>
                <w:sz w:val="18"/>
                <w:szCs w:val="18"/>
                <w:lang w:eastAsia="es-CL"/>
              </w:rPr>
              <w:t xml:space="preserve"> </w:t>
            </w:r>
            <w:r w:rsidRPr="00525B53">
              <w:rPr>
                <w:rFonts w:eastAsia="Times New Roman"/>
                <w:color w:val="000000"/>
                <w:sz w:val="18"/>
                <w:szCs w:val="18"/>
                <w:lang w:eastAsia="es-CL"/>
              </w:rPr>
              <w:t>Vista en detalle de mancha tornasol observada en las cercanías del sector del embarcadero.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385373D8" w14:textId="1631E71E" w:rsidR="00CD6FCC" w:rsidRPr="00525B53" w:rsidRDefault="00CD6FCC" w:rsidP="00B40FD6">
            <w:pPr>
              <w:spacing w:after="0" w:line="240" w:lineRule="auto"/>
              <w:jc w:val="both"/>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Descripción del medio de prueba:</w:t>
            </w:r>
            <w:r w:rsidRPr="00525B53">
              <w:rPr>
                <w:rFonts w:ascii="Calibri" w:eastAsia="Times New Roman" w:hAnsi="Calibri" w:cs="Times New Roman"/>
                <w:color w:val="000000"/>
                <w:sz w:val="18"/>
                <w:szCs w:val="18"/>
                <w:lang w:eastAsia="es-CL"/>
              </w:rPr>
              <w:t xml:space="preserve"> </w:t>
            </w:r>
            <w:r w:rsidRPr="00525B53">
              <w:rPr>
                <w:rFonts w:eastAsia="Times New Roman"/>
                <w:color w:val="000000"/>
                <w:sz w:val="18"/>
                <w:szCs w:val="18"/>
                <w:lang w:eastAsia="es-CL"/>
              </w:rPr>
              <w:t>Vista en detalle de mancha tornasol observada en las cercanías del sector del embarcadero.</w:t>
            </w:r>
          </w:p>
        </w:tc>
      </w:tr>
      <w:tr w:rsidR="00F7287A" w:rsidRPr="00525B53" w14:paraId="39F8513E" w14:textId="77777777" w:rsidTr="00B100F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FFB0823" w14:textId="4B9CFD7D" w:rsidR="00F7287A" w:rsidRPr="00525B53" w:rsidRDefault="00B65C74" w:rsidP="00B100F0">
            <w:pPr>
              <w:spacing w:after="0" w:line="240" w:lineRule="auto"/>
              <w:jc w:val="center"/>
              <w:rPr>
                <w:rFonts w:ascii="Calibri" w:eastAsia="Times New Roman" w:hAnsi="Calibri" w:cs="Times New Roman"/>
                <w:color w:val="000000"/>
                <w:sz w:val="20"/>
                <w:szCs w:val="20"/>
                <w:lang w:eastAsia="es-CL"/>
              </w:rPr>
            </w:pPr>
            <w:r w:rsidRPr="00525B53">
              <w:rPr>
                <w:rFonts w:ascii="Calibri" w:eastAsia="Times New Roman" w:hAnsi="Calibri" w:cs="Times New Roman"/>
                <w:noProof/>
                <w:color w:val="000000"/>
                <w:sz w:val="20"/>
                <w:szCs w:val="20"/>
                <w:lang w:eastAsia="es-CL"/>
              </w:rPr>
              <w:drawing>
                <wp:inline distT="0" distB="0" distL="0" distR="0" wp14:anchorId="672BC11E" wp14:editId="156BBE5B">
                  <wp:extent cx="3240000" cy="1620000"/>
                  <wp:effectExtent l="0" t="0" r="0" b="0"/>
                  <wp:docPr id="6" name="Imagen 6" descr="C:\Users\andy.morrison\Documents\Andy\Inspecciones Ambientales\Programa 2017\DFZ-2017-6428-XII-RCA-IA\Fotografías CD-BR\SMA_DSC_848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ocuments\Andy\Inspecciones Ambientales\Programa 2017\DFZ-2017-6428-XII-RCA-IA\Fotografías CD-BR\SMA_DSC_8482.jpg"/>
                          <pic:cNvPicPr>
                            <a:picLocks noChangeAspect="1" noChangeArrowheads="1"/>
                          </pic:cNvPicPr>
                        </pic:nvPicPr>
                        <pic:blipFill>
                          <a:blip r:embed="rId27">
                            <a:extLst>
                              <a:ext uri="{BEBA8EAE-BF5A-486C-A8C5-ECC9F3942E4B}">
                                <a14:imgProps xmlns:a14="http://schemas.microsoft.com/office/drawing/2010/main">
                                  <a14:imgLayer r:embed="rId28">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C740532" w14:textId="46E1644C" w:rsidR="00F7287A" w:rsidRPr="00525B53" w:rsidRDefault="00B65C74" w:rsidP="00B100F0">
            <w:pPr>
              <w:spacing w:after="0" w:line="240" w:lineRule="auto"/>
              <w:jc w:val="center"/>
              <w:rPr>
                <w:rFonts w:ascii="Calibri" w:eastAsia="Times New Roman" w:hAnsi="Calibri" w:cs="Times New Roman"/>
                <w:color w:val="000000"/>
                <w:sz w:val="20"/>
                <w:szCs w:val="20"/>
                <w:lang w:eastAsia="es-CL"/>
              </w:rPr>
            </w:pPr>
            <w:r w:rsidRPr="00525B53">
              <w:rPr>
                <w:rFonts w:ascii="Calibri" w:eastAsia="Times New Roman" w:hAnsi="Calibri" w:cs="Times New Roman"/>
                <w:noProof/>
                <w:color w:val="000000"/>
                <w:sz w:val="20"/>
                <w:szCs w:val="20"/>
                <w:lang w:eastAsia="es-CL"/>
              </w:rPr>
              <w:drawing>
                <wp:inline distT="0" distB="0" distL="0" distR="0" wp14:anchorId="3F764E33" wp14:editId="4A988A16">
                  <wp:extent cx="3240000" cy="1620000"/>
                  <wp:effectExtent l="0" t="0" r="0" b="0"/>
                  <wp:docPr id="15" name="Imagen 15" descr="C:\Users\andy.morrison\Documents\Andy\Inspecciones Ambientales\Programa 2017\DFZ-2017-6428-XII-RCA-IA\Fotografías CD-BR\SMA_DSC_848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ocuments\Andy\Inspecciones Ambientales\Programa 2017\DFZ-2017-6428-XII-RCA-IA\Fotografías CD-BR\SMA_DSC_8484.jpg"/>
                          <pic:cNvPicPr>
                            <a:picLocks noChangeAspect="1" noChangeArrowheads="1"/>
                          </pic:cNvPicPr>
                        </pic:nvPicPr>
                        <pic:blipFill>
                          <a:blip r:embed="rId29">
                            <a:extLst>
                              <a:ext uri="{BEBA8EAE-BF5A-486C-A8C5-ECC9F3942E4B}">
                                <a14:imgProps xmlns:a14="http://schemas.microsoft.com/office/drawing/2010/main">
                                  <a14:imgLayer r:embed="rId3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B6692B" w:rsidRPr="00525B53" w14:paraId="4469DF8F" w14:textId="77777777" w:rsidTr="00B100F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6517797" w14:textId="77777777" w:rsidR="00B6692B" w:rsidRPr="00525B53" w:rsidRDefault="00B6692B" w:rsidP="00B100F0">
            <w:pPr>
              <w:spacing w:after="0" w:line="240" w:lineRule="auto"/>
              <w:contextualSpacing/>
              <w:outlineLvl w:val="1"/>
              <w:rPr>
                <w:rFonts w:ascii="Calibri" w:eastAsia="Times New Roman" w:hAnsi="Calibri" w:cs="Calibri"/>
                <w:b/>
                <w:color w:val="000000"/>
                <w:sz w:val="18"/>
                <w:szCs w:val="20"/>
                <w:lang w:eastAsia="es-CL"/>
              </w:rPr>
            </w:pPr>
            <w:bookmarkStart w:id="148" w:name="_Toc501034102"/>
            <w:bookmarkStart w:id="149" w:name="_Toc503459212"/>
            <w:bookmarkStart w:id="150" w:name="_Toc504061563"/>
            <w:bookmarkStart w:id="151" w:name="_Toc508897211"/>
            <w:r w:rsidRPr="00525B53">
              <w:rPr>
                <w:rFonts w:ascii="Calibri" w:eastAsia="Calibri" w:hAnsi="Calibri" w:cs="Calibri"/>
                <w:b/>
                <w:sz w:val="18"/>
                <w:szCs w:val="20"/>
              </w:rPr>
              <w:t xml:space="preserve">Fotografía </w:t>
            </w:r>
            <w:r w:rsidRPr="00525B53">
              <w:rPr>
                <w:rFonts w:ascii="Calibri" w:eastAsia="Calibri" w:hAnsi="Calibri" w:cs="Calibri"/>
                <w:b/>
                <w:sz w:val="18"/>
                <w:szCs w:val="20"/>
              </w:rPr>
              <w:fldChar w:fldCharType="begin"/>
            </w:r>
            <w:r w:rsidRPr="00525B53">
              <w:rPr>
                <w:rFonts w:ascii="Calibri" w:eastAsia="Calibri" w:hAnsi="Calibri" w:cs="Calibri"/>
                <w:b/>
                <w:sz w:val="18"/>
                <w:szCs w:val="20"/>
              </w:rPr>
              <w:instrText xml:space="preserve"> SEQ Fotografía \* ARABIC </w:instrText>
            </w:r>
            <w:r w:rsidRPr="00525B53">
              <w:rPr>
                <w:rFonts w:ascii="Calibri" w:eastAsia="Calibri" w:hAnsi="Calibri" w:cs="Calibri"/>
                <w:b/>
                <w:sz w:val="18"/>
                <w:szCs w:val="20"/>
              </w:rPr>
              <w:fldChar w:fldCharType="separate"/>
            </w:r>
            <w:r w:rsidR="00BC447C">
              <w:rPr>
                <w:rFonts w:ascii="Calibri" w:eastAsia="Calibri" w:hAnsi="Calibri" w:cs="Calibri"/>
                <w:b/>
                <w:noProof/>
                <w:sz w:val="18"/>
                <w:szCs w:val="20"/>
              </w:rPr>
              <w:t>4</w:t>
            </w:r>
            <w:r w:rsidRPr="00525B53">
              <w:rPr>
                <w:rFonts w:ascii="Calibri" w:eastAsia="Calibri" w:hAnsi="Calibri" w:cs="Calibri"/>
                <w:b/>
                <w:sz w:val="18"/>
                <w:szCs w:val="20"/>
              </w:rPr>
              <w:fldChar w:fldCharType="end"/>
            </w:r>
            <w:r w:rsidRPr="00525B53">
              <w:rPr>
                <w:rFonts w:ascii="Calibri" w:eastAsia="Calibri" w:hAnsi="Calibri" w:cs="Calibri"/>
                <w:b/>
                <w:sz w:val="18"/>
                <w:szCs w:val="20"/>
              </w:rPr>
              <w:t>.</w:t>
            </w:r>
            <w:bookmarkEnd w:id="148"/>
            <w:bookmarkEnd w:id="149"/>
            <w:bookmarkEnd w:id="150"/>
            <w:bookmarkEnd w:id="1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659AF1" w14:textId="51D39429" w:rsidR="00B6692B" w:rsidRPr="00525B53" w:rsidRDefault="00B6692B" w:rsidP="00B100F0">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Fecha:</w:t>
            </w:r>
            <w:r w:rsidRPr="00525B53">
              <w:rPr>
                <w:rFonts w:ascii="Calibri" w:eastAsia="Times New Roman" w:hAnsi="Calibri" w:cs="Times New Roman"/>
                <w:color w:val="000000"/>
                <w:sz w:val="18"/>
                <w:szCs w:val="18"/>
                <w:lang w:eastAsia="es-CL"/>
              </w:rPr>
              <w:t xml:space="preserve"> 15-03-2017</w:t>
            </w:r>
          </w:p>
        </w:tc>
        <w:tc>
          <w:tcPr>
            <w:tcW w:w="1341" w:type="pct"/>
            <w:tcBorders>
              <w:top w:val="single" w:sz="4" w:space="0" w:color="auto"/>
              <w:left w:val="nil"/>
              <w:bottom w:val="single" w:sz="4" w:space="0" w:color="auto"/>
              <w:right w:val="nil"/>
            </w:tcBorders>
            <w:shd w:val="clear" w:color="auto" w:fill="auto"/>
            <w:noWrap/>
            <w:vAlign w:val="center"/>
            <w:hideMark/>
          </w:tcPr>
          <w:p w14:paraId="1AF60D82" w14:textId="77777777" w:rsidR="00B6692B" w:rsidRPr="00525B53" w:rsidRDefault="00B6692B" w:rsidP="00B100F0">
            <w:pPr>
              <w:spacing w:after="0" w:line="240" w:lineRule="auto"/>
              <w:contextualSpacing/>
              <w:outlineLvl w:val="1"/>
              <w:rPr>
                <w:rFonts w:ascii="Calibri" w:eastAsia="Calibri" w:hAnsi="Calibri" w:cs="Calibri"/>
                <w:b/>
                <w:sz w:val="18"/>
                <w:szCs w:val="20"/>
              </w:rPr>
            </w:pPr>
            <w:bookmarkStart w:id="152" w:name="_Toc501034103"/>
            <w:bookmarkStart w:id="153" w:name="_Toc503459213"/>
            <w:bookmarkStart w:id="154" w:name="_Toc504061564"/>
            <w:bookmarkStart w:id="155" w:name="_Toc508897212"/>
            <w:r w:rsidRPr="00525B53">
              <w:rPr>
                <w:rFonts w:ascii="Calibri" w:eastAsia="Calibri" w:hAnsi="Calibri" w:cs="Calibri"/>
                <w:b/>
                <w:sz w:val="18"/>
                <w:szCs w:val="20"/>
              </w:rPr>
              <w:t xml:space="preserve">Fotografía </w:t>
            </w:r>
            <w:r w:rsidRPr="00525B53">
              <w:rPr>
                <w:rFonts w:ascii="Calibri" w:eastAsia="Calibri" w:hAnsi="Calibri" w:cs="Calibri"/>
                <w:b/>
                <w:sz w:val="18"/>
                <w:szCs w:val="20"/>
              </w:rPr>
              <w:fldChar w:fldCharType="begin"/>
            </w:r>
            <w:r w:rsidRPr="00525B53">
              <w:rPr>
                <w:rFonts w:ascii="Calibri" w:eastAsia="Calibri" w:hAnsi="Calibri" w:cs="Calibri"/>
                <w:b/>
                <w:sz w:val="18"/>
                <w:szCs w:val="20"/>
              </w:rPr>
              <w:instrText xml:space="preserve"> SEQ Fotografía \* ARABIC </w:instrText>
            </w:r>
            <w:r w:rsidRPr="00525B53">
              <w:rPr>
                <w:rFonts w:ascii="Calibri" w:eastAsia="Calibri" w:hAnsi="Calibri" w:cs="Calibri"/>
                <w:b/>
                <w:sz w:val="18"/>
                <w:szCs w:val="20"/>
              </w:rPr>
              <w:fldChar w:fldCharType="separate"/>
            </w:r>
            <w:r w:rsidR="00BC447C">
              <w:rPr>
                <w:rFonts w:ascii="Calibri" w:eastAsia="Calibri" w:hAnsi="Calibri" w:cs="Calibri"/>
                <w:b/>
                <w:noProof/>
                <w:sz w:val="18"/>
                <w:szCs w:val="20"/>
              </w:rPr>
              <w:t>5</w:t>
            </w:r>
            <w:r w:rsidRPr="00525B53">
              <w:rPr>
                <w:rFonts w:ascii="Calibri" w:eastAsia="Calibri" w:hAnsi="Calibri" w:cs="Calibri"/>
                <w:b/>
                <w:sz w:val="18"/>
                <w:szCs w:val="20"/>
              </w:rPr>
              <w:fldChar w:fldCharType="end"/>
            </w:r>
            <w:r w:rsidRPr="00525B53">
              <w:rPr>
                <w:rFonts w:ascii="Calibri" w:eastAsia="Calibri" w:hAnsi="Calibri" w:cs="Calibri"/>
                <w:b/>
                <w:sz w:val="18"/>
                <w:szCs w:val="20"/>
              </w:rPr>
              <w:t>.</w:t>
            </w:r>
            <w:bookmarkEnd w:id="152"/>
            <w:bookmarkEnd w:id="153"/>
            <w:bookmarkEnd w:id="154"/>
            <w:bookmarkEnd w:id="15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70F4BD" w14:textId="4379B129" w:rsidR="00B6692B" w:rsidRPr="00525B53" w:rsidRDefault="00B6692B" w:rsidP="00B100F0">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Fecha:</w:t>
            </w:r>
            <w:r w:rsidRPr="00525B53">
              <w:rPr>
                <w:rFonts w:ascii="Calibri" w:eastAsia="Times New Roman" w:hAnsi="Calibri" w:cs="Times New Roman"/>
                <w:color w:val="000000"/>
                <w:sz w:val="18"/>
                <w:szCs w:val="18"/>
                <w:lang w:eastAsia="es-CL"/>
              </w:rPr>
              <w:t xml:space="preserve"> 15-03-2017</w:t>
            </w:r>
          </w:p>
        </w:tc>
      </w:tr>
      <w:tr w:rsidR="00B6692B" w:rsidRPr="00525B53" w14:paraId="4D448D99" w14:textId="77777777" w:rsidTr="00F7287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B2562E" w14:textId="3F6C012D" w:rsidR="00B6692B" w:rsidRPr="00525B53" w:rsidRDefault="00B6692B" w:rsidP="008F0E3F">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Coordenadas ---</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50A0E565" w14:textId="1EAB6260" w:rsidR="00B6692B" w:rsidRPr="00525B53" w:rsidRDefault="00B6692B" w:rsidP="00AD7556">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Norte:</w:t>
            </w:r>
            <w:r w:rsidRPr="00525B53">
              <w:rPr>
                <w:rFonts w:ascii="Calibri" w:eastAsia="Times New Roman" w:hAnsi="Calibri" w:cs="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478D46DB" w14:textId="33D73617" w:rsidR="00B6692B" w:rsidRPr="00525B53" w:rsidRDefault="00B6692B" w:rsidP="00AD7556">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Este:</w:t>
            </w:r>
            <w:r w:rsidRPr="00525B53">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1E4205E" w14:textId="4072A5DE" w:rsidR="00B6692B" w:rsidRPr="00525B53" w:rsidRDefault="00B6692B" w:rsidP="008F0E3F">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Coordenadas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7BA83B2" w14:textId="2C3FFF0D" w:rsidR="00B6692B" w:rsidRPr="00525B53" w:rsidRDefault="00B6692B" w:rsidP="00F0304D">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Norte:</w:t>
            </w:r>
            <w:r w:rsidRPr="00525B53">
              <w:rPr>
                <w:rFonts w:ascii="Calibri" w:eastAsia="Times New Roman" w:hAnsi="Calibri" w:cs="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95B43CB" w14:textId="5B4AB2AA" w:rsidR="00B6692B" w:rsidRPr="00525B53" w:rsidRDefault="00B6692B" w:rsidP="00F0304D">
            <w:pPr>
              <w:spacing w:after="0" w:line="240" w:lineRule="auto"/>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Este:</w:t>
            </w:r>
            <w:r w:rsidRPr="00525B53">
              <w:rPr>
                <w:rFonts w:ascii="Calibri" w:eastAsia="Times New Roman" w:hAnsi="Calibri" w:cs="Times New Roman"/>
                <w:color w:val="000000"/>
                <w:sz w:val="18"/>
                <w:szCs w:val="18"/>
                <w:lang w:eastAsia="es-CL"/>
              </w:rPr>
              <w:t xml:space="preserve"> ---</w:t>
            </w:r>
          </w:p>
        </w:tc>
      </w:tr>
      <w:tr w:rsidR="00CD6FCC" w:rsidRPr="00D42470" w14:paraId="76DCD1F9" w14:textId="77777777" w:rsidTr="00B100F0">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9F91207" w14:textId="17298085" w:rsidR="00CD6FCC" w:rsidRPr="00525B53" w:rsidRDefault="00CD6FCC" w:rsidP="00AD7556">
            <w:pPr>
              <w:spacing w:after="0" w:line="240" w:lineRule="auto"/>
              <w:jc w:val="both"/>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Descripción del medio de prueba:</w:t>
            </w:r>
            <w:r w:rsidRPr="00525B53">
              <w:rPr>
                <w:rFonts w:ascii="Calibri" w:eastAsia="Times New Roman" w:hAnsi="Calibri" w:cs="Times New Roman"/>
                <w:color w:val="000000"/>
                <w:sz w:val="18"/>
                <w:szCs w:val="18"/>
                <w:lang w:eastAsia="es-CL"/>
              </w:rPr>
              <w:t xml:space="preserve"> </w:t>
            </w:r>
            <w:r w:rsidRPr="00525B53">
              <w:rPr>
                <w:rFonts w:eastAsia="Times New Roman"/>
                <w:color w:val="000000"/>
                <w:sz w:val="18"/>
                <w:szCs w:val="18"/>
                <w:lang w:eastAsia="es-CL"/>
              </w:rPr>
              <w:t>Vista en detalle de mancha tornasol observada en las cercanías del sector del embarcadero.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3358284" w14:textId="41D0FF72" w:rsidR="00CD6FCC" w:rsidRPr="002635C6" w:rsidRDefault="00CD6FCC" w:rsidP="00CD6FCC">
            <w:pPr>
              <w:spacing w:after="0" w:line="240" w:lineRule="auto"/>
              <w:jc w:val="both"/>
              <w:rPr>
                <w:rFonts w:ascii="Calibri" w:eastAsia="Times New Roman" w:hAnsi="Calibri" w:cs="Times New Roman"/>
                <w:b/>
                <w:color w:val="000000"/>
                <w:sz w:val="18"/>
                <w:szCs w:val="18"/>
                <w:lang w:eastAsia="es-CL"/>
              </w:rPr>
            </w:pPr>
            <w:r w:rsidRPr="00525B53">
              <w:rPr>
                <w:rFonts w:ascii="Calibri" w:eastAsia="Times New Roman" w:hAnsi="Calibri" w:cs="Times New Roman"/>
                <w:b/>
                <w:color w:val="000000"/>
                <w:sz w:val="18"/>
                <w:szCs w:val="18"/>
                <w:lang w:eastAsia="es-CL"/>
              </w:rPr>
              <w:t>Descripción del medio de prueba:</w:t>
            </w:r>
            <w:r w:rsidRPr="00525B53">
              <w:rPr>
                <w:rFonts w:ascii="Calibri" w:eastAsia="Times New Roman" w:hAnsi="Calibri" w:cs="Times New Roman"/>
                <w:color w:val="000000"/>
                <w:sz w:val="18"/>
                <w:szCs w:val="18"/>
                <w:lang w:eastAsia="es-CL"/>
              </w:rPr>
              <w:t xml:space="preserve"> Vista general de área cercana al sector del embarcadero</w:t>
            </w:r>
            <w:r w:rsidR="00525B53" w:rsidRPr="00525B53">
              <w:rPr>
                <w:rFonts w:ascii="Calibri" w:eastAsia="Times New Roman" w:hAnsi="Calibri" w:cs="Times New Roman"/>
                <w:color w:val="000000"/>
                <w:sz w:val="18"/>
                <w:szCs w:val="18"/>
                <w:lang w:eastAsia="es-CL"/>
              </w:rPr>
              <w:t>,</w:t>
            </w:r>
            <w:r w:rsidRPr="00525B53">
              <w:rPr>
                <w:rFonts w:ascii="Calibri" w:eastAsia="Times New Roman" w:hAnsi="Calibri" w:cs="Times New Roman"/>
                <w:color w:val="000000"/>
                <w:sz w:val="18"/>
                <w:szCs w:val="18"/>
                <w:lang w:eastAsia="es-CL"/>
              </w:rPr>
              <w:t xml:space="preserve"> donde se observaron manchas tornasol.</w:t>
            </w:r>
          </w:p>
        </w:tc>
      </w:tr>
    </w:tbl>
    <w:p w14:paraId="10703D5D" w14:textId="77777777" w:rsidR="00BA1472" w:rsidRDefault="00BA1472" w:rsidP="00712374">
      <w:pPr>
        <w:spacing w:after="0" w:line="240" w:lineRule="auto"/>
        <w:rPr>
          <w:rFonts w:cstheme="minorHAnsi"/>
          <w:b/>
          <w:szCs w:val="24"/>
        </w:rPr>
      </w:pPr>
    </w:p>
    <w:p w14:paraId="696DF881" w14:textId="77777777" w:rsidR="00C7137A" w:rsidRDefault="00C7137A" w:rsidP="00712374">
      <w:pPr>
        <w:spacing w:after="0" w:line="240" w:lineRule="auto"/>
        <w:rPr>
          <w:rFonts w:cstheme="minorHAnsi"/>
          <w:b/>
          <w:szCs w:val="24"/>
        </w:rPr>
      </w:pP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C7137A" w:rsidRPr="00F9112E" w14:paraId="05E1F03C" w14:textId="77777777" w:rsidTr="005256D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D0DE03" w14:textId="77777777" w:rsidR="00C7137A" w:rsidRPr="00F9112E" w:rsidRDefault="00C7137A" w:rsidP="005256D7">
            <w:pPr>
              <w:spacing w:after="0" w:line="240" w:lineRule="auto"/>
              <w:jc w:val="center"/>
              <w:rPr>
                <w:rFonts w:ascii="Calibri" w:eastAsia="Times New Roman" w:hAnsi="Calibri" w:cs="Times New Roman"/>
                <w:b/>
                <w:bCs/>
                <w:color w:val="000000"/>
                <w:sz w:val="20"/>
                <w:szCs w:val="20"/>
                <w:lang w:eastAsia="es-CL"/>
              </w:rPr>
            </w:pPr>
            <w:r w:rsidRPr="00F9112E">
              <w:rPr>
                <w:rFonts w:ascii="Calibri" w:eastAsia="Times New Roman" w:hAnsi="Calibri" w:cs="Times New Roman"/>
                <w:b/>
                <w:bCs/>
                <w:color w:val="000000"/>
                <w:sz w:val="20"/>
                <w:szCs w:val="20"/>
                <w:lang w:eastAsia="es-CL"/>
              </w:rPr>
              <w:t>Registros</w:t>
            </w:r>
          </w:p>
        </w:tc>
      </w:tr>
      <w:tr w:rsidR="00C7137A" w:rsidRPr="00F9112E" w14:paraId="64CFA2F2" w14:textId="77777777" w:rsidTr="005256D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7C9EACA" w14:textId="2A4A9D86" w:rsidR="00C7137A" w:rsidRPr="00F9112E" w:rsidRDefault="00C7137A" w:rsidP="005256D7">
            <w:pPr>
              <w:spacing w:after="0" w:line="240" w:lineRule="auto"/>
              <w:jc w:val="center"/>
              <w:rPr>
                <w:rFonts w:ascii="Calibri" w:eastAsia="Times New Roman" w:hAnsi="Calibri" w:cs="Times New Roman"/>
                <w:color w:val="000000"/>
                <w:sz w:val="20"/>
                <w:szCs w:val="20"/>
                <w:lang w:eastAsia="es-CL"/>
              </w:rPr>
            </w:pPr>
            <w:r w:rsidRPr="00F9112E">
              <w:rPr>
                <w:rFonts w:ascii="Calibri" w:eastAsia="Times New Roman" w:hAnsi="Calibri" w:cs="Times New Roman"/>
                <w:noProof/>
                <w:color w:val="000000"/>
                <w:sz w:val="20"/>
                <w:szCs w:val="20"/>
                <w:lang w:eastAsia="es-CL"/>
              </w:rPr>
              <w:drawing>
                <wp:inline distT="0" distB="0" distL="0" distR="0" wp14:anchorId="074641B7" wp14:editId="4EEE8476">
                  <wp:extent cx="3240000" cy="1620000"/>
                  <wp:effectExtent l="0" t="0" r="0" b="0"/>
                  <wp:docPr id="226" name="Imagen 226" descr="C:\Users\andy.morrison\Documents\Andy\Inspecciones Ambientales\Programa 2017\DFZ-2017-6428-XII-RCA-IA\Fotografías CD-BR\SMA_DSC_853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C:\Users\andy.morrison\Documents\Andy\Inspecciones Ambientales\Programa 2017\DFZ-2017-6428-XII-RCA-IA\Fotografías CD-BR\SMA_DSC_8531.jpg"/>
                          <pic:cNvPicPr>
                            <a:picLocks noChangeAspect="1" noChangeArrowheads="1"/>
                          </pic:cNvPicPr>
                        </pic:nvPicPr>
                        <pic:blipFill>
                          <a:blip r:embed="rId31">
                            <a:extLst>
                              <a:ext uri="{BEBA8EAE-BF5A-486C-A8C5-ECC9F3942E4B}">
                                <a14:imgProps xmlns:a14="http://schemas.microsoft.com/office/drawing/2010/main">
                                  <a14:imgLayer r:embed="rId32">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8411BAE" w14:textId="2975E723" w:rsidR="00C7137A" w:rsidRPr="00F9112E" w:rsidRDefault="00C7137A" w:rsidP="005256D7">
            <w:pPr>
              <w:spacing w:after="0" w:line="240" w:lineRule="auto"/>
              <w:jc w:val="center"/>
              <w:rPr>
                <w:rFonts w:ascii="Calibri" w:eastAsia="Times New Roman" w:hAnsi="Calibri" w:cs="Times New Roman"/>
                <w:color w:val="000000"/>
                <w:sz w:val="20"/>
                <w:szCs w:val="20"/>
                <w:lang w:eastAsia="es-CL"/>
              </w:rPr>
            </w:pPr>
            <w:r w:rsidRPr="00F9112E">
              <w:rPr>
                <w:rFonts w:ascii="Calibri" w:eastAsia="Times New Roman" w:hAnsi="Calibri" w:cs="Times New Roman"/>
                <w:noProof/>
                <w:color w:val="000000"/>
                <w:sz w:val="20"/>
                <w:szCs w:val="20"/>
                <w:lang w:eastAsia="es-CL"/>
              </w:rPr>
              <w:drawing>
                <wp:inline distT="0" distB="0" distL="0" distR="0" wp14:anchorId="2B3101C2" wp14:editId="46DDE953">
                  <wp:extent cx="3240000" cy="1620000"/>
                  <wp:effectExtent l="0" t="0" r="0" b="0"/>
                  <wp:docPr id="28" name="Imagen 28" descr="C:\Users\andy.morrison\Documents\Andy\Inspecciones Ambientales\Programa 2017\DFZ-2017-6428-XII-RCA-IA\Fotografías CD-BR\SMA_DSC_85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ocuments\Andy\Inspecciones Ambientales\Programa 2017\DFZ-2017-6428-XII-RCA-IA\Fotografías CD-BR\SMA_DSC_8532.jpg"/>
                          <pic:cNvPicPr>
                            <a:picLocks noChangeAspect="1" noChangeArrowheads="1"/>
                          </pic:cNvPicPr>
                        </pic:nvPicPr>
                        <pic:blipFill>
                          <a:blip r:embed="rId33">
                            <a:extLst>
                              <a:ext uri="{BEBA8EAE-BF5A-486C-A8C5-ECC9F3942E4B}">
                                <a14:imgProps xmlns:a14="http://schemas.microsoft.com/office/drawing/2010/main">
                                  <a14:imgLayer r:embed="rId34">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C7137A" w:rsidRPr="00F9112E" w14:paraId="1FCB0B62" w14:textId="77777777" w:rsidTr="005256D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CAB1BB9" w14:textId="77777777" w:rsidR="00C7137A" w:rsidRPr="00F9112E" w:rsidRDefault="00C7137A" w:rsidP="005256D7">
            <w:pPr>
              <w:spacing w:after="0" w:line="240" w:lineRule="auto"/>
              <w:contextualSpacing/>
              <w:outlineLvl w:val="1"/>
              <w:rPr>
                <w:rFonts w:ascii="Calibri" w:eastAsia="Times New Roman" w:hAnsi="Calibri" w:cs="Calibri"/>
                <w:b/>
                <w:color w:val="000000"/>
                <w:sz w:val="18"/>
                <w:szCs w:val="20"/>
                <w:lang w:eastAsia="es-CL"/>
              </w:rPr>
            </w:pPr>
            <w:bookmarkStart w:id="156" w:name="_Toc508897213"/>
            <w:r w:rsidRPr="00F9112E">
              <w:rPr>
                <w:rFonts w:ascii="Calibri" w:eastAsia="Calibri" w:hAnsi="Calibri" w:cs="Calibri"/>
                <w:b/>
                <w:sz w:val="18"/>
                <w:szCs w:val="20"/>
              </w:rPr>
              <w:t xml:space="preserve">Fotografía </w:t>
            </w:r>
            <w:r w:rsidRPr="00F9112E">
              <w:rPr>
                <w:rFonts w:ascii="Calibri" w:eastAsia="Calibri" w:hAnsi="Calibri" w:cs="Calibri"/>
                <w:b/>
                <w:sz w:val="18"/>
                <w:szCs w:val="20"/>
              </w:rPr>
              <w:fldChar w:fldCharType="begin"/>
            </w:r>
            <w:r w:rsidRPr="00F9112E">
              <w:rPr>
                <w:rFonts w:ascii="Calibri" w:eastAsia="Calibri" w:hAnsi="Calibri" w:cs="Calibri"/>
                <w:b/>
                <w:sz w:val="18"/>
                <w:szCs w:val="20"/>
              </w:rPr>
              <w:instrText xml:space="preserve"> SEQ Fotografía \* ARABIC </w:instrText>
            </w:r>
            <w:r w:rsidRPr="00F9112E">
              <w:rPr>
                <w:rFonts w:ascii="Calibri" w:eastAsia="Calibri" w:hAnsi="Calibri" w:cs="Calibri"/>
                <w:b/>
                <w:sz w:val="18"/>
                <w:szCs w:val="20"/>
              </w:rPr>
              <w:fldChar w:fldCharType="separate"/>
            </w:r>
            <w:r w:rsidR="00BC447C">
              <w:rPr>
                <w:rFonts w:ascii="Calibri" w:eastAsia="Calibri" w:hAnsi="Calibri" w:cs="Calibri"/>
                <w:b/>
                <w:noProof/>
                <w:sz w:val="18"/>
                <w:szCs w:val="20"/>
              </w:rPr>
              <w:t>6</w:t>
            </w:r>
            <w:r w:rsidRPr="00F9112E">
              <w:rPr>
                <w:rFonts w:ascii="Calibri" w:eastAsia="Calibri" w:hAnsi="Calibri" w:cs="Calibri"/>
                <w:b/>
                <w:sz w:val="18"/>
                <w:szCs w:val="20"/>
              </w:rPr>
              <w:fldChar w:fldCharType="end"/>
            </w:r>
            <w:r w:rsidRPr="00F9112E">
              <w:rPr>
                <w:rFonts w:ascii="Calibri" w:eastAsia="Calibri" w:hAnsi="Calibri" w:cs="Calibri"/>
                <w:b/>
                <w:sz w:val="18"/>
                <w:szCs w:val="20"/>
              </w:rPr>
              <w:t>.</w:t>
            </w:r>
            <w:bookmarkEnd w:id="15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533AB6"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Fecha:</w:t>
            </w:r>
            <w:r w:rsidRPr="00F9112E">
              <w:rPr>
                <w:rFonts w:ascii="Calibri" w:eastAsia="Times New Roman" w:hAnsi="Calibri" w:cs="Times New Roman"/>
                <w:color w:val="000000"/>
                <w:sz w:val="18"/>
                <w:szCs w:val="18"/>
                <w:lang w:eastAsia="es-CL"/>
              </w:rPr>
              <w:t xml:space="preserve"> 15-03-2017</w:t>
            </w:r>
          </w:p>
        </w:tc>
        <w:tc>
          <w:tcPr>
            <w:tcW w:w="1341" w:type="pct"/>
            <w:tcBorders>
              <w:top w:val="single" w:sz="4" w:space="0" w:color="auto"/>
              <w:left w:val="nil"/>
              <w:bottom w:val="single" w:sz="4" w:space="0" w:color="auto"/>
              <w:right w:val="nil"/>
            </w:tcBorders>
            <w:shd w:val="clear" w:color="auto" w:fill="auto"/>
            <w:noWrap/>
            <w:vAlign w:val="center"/>
            <w:hideMark/>
          </w:tcPr>
          <w:p w14:paraId="63001BED" w14:textId="77777777" w:rsidR="00C7137A" w:rsidRPr="00F9112E" w:rsidRDefault="00C7137A" w:rsidP="005256D7">
            <w:pPr>
              <w:spacing w:after="0" w:line="240" w:lineRule="auto"/>
              <w:contextualSpacing/>
              <w:outlineLvl w:val="1"/>
              <w:rPr>
                <w:rFonts w:ascii="Calibri" w:eastAsia="Calibri" w:hAnsi="Calibri" w:cs="Calibri"/>
                <w:b/>
                <w:sz w:val="18"/>
                <w:szCs w:val="20"/>
              </w:rPr>
            </w:pPr>
            <w:bookmarkStart w:id="157" w:name="_Toc508897214"/>
            <w:r w:rsidRPr="00F9112E">
              <w:rPr>
                <w:rFonts w:ascii="Calibri" w:eastAsia="Calibri" w:hAnsi="Calibri" w:cs="Calibri"/>
                <w:b/>
                <w:sz w:val="18"/>
                <w:szCs w:val="20"/>
              </w:rPr>
              <w:t xml:space="preserve">Fotografía </w:t>
            </w:r>
            <w:r w:rsidRPr="00F9112E">
              <w:rPr>
                <w:rFonts w:ascii="Calibri" w:eastAsia="Calibri" w:hAnsi="Calibri" w:cs="Calibri"/>
                <w:b/>
                <w:sz w:val="18"/>
                <w:szCs w:val="20"/>
              </w:rPr>
              <w:fldChar w:fldCharType="begin"/>
            </w:r>
            <w:r w:rsidRPr="00F9112E">
              <w:rPr>
                <w:rFonts w:ascii="Calibri" w:eastAsia="Calibri" w:hAnsi="Calibri" w:cs="Calibri"/>
                <w:b/>
                <w:sz w:val="18"/>
                <w:szCs w:val="20"/>
              </w:rPr>
              <w:instrText xml:space="preserve"> SEQ Fotografía \* ARABIC </w:instrText>
            </w:r>
            <w:r w:rsidRPr="00F9112E">
              <w:rPr>
                <w:rFonts w:ascii="Calibri" w:eastAsia="Calibri" w:hAnsi="Calibri" w:cs="Calibri"/>
                <w:b/>
                <w:sz w:val="18"/>
                <w:szCs w:val="20"/>
              </w:rPr>
              <w:fldChar w:fldCharType="separate"/>
            </w:r>
            <w:r w:rsidR="00BC447C">
              <w:rPr>
                <w:rFonts w:ascii="Calibri" w:eastAsia="Calibri" w:hAnsi="Calibri" w:cs="Calibri"/>
                <w:b/>
                <w:noProof/>
                <w:sz w:val="18"/>
                <w:szCs w:val="20"/>
              </w:rPr>
              <w:t>7</w:t>
            </w:r>
            <w:bookmarkEnd w:id="157"/>
            <w:r w:rsidRPr="00F9112E">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3C3BB3"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Fecha:</w:t>
            </w:r>
            <w:r w:rsidRPr="00F9112E">
              <w:rPr>
                <w:rFonts w:ascii="Calibri" w:eastAsia="Times New Roman" w:hAnsi="Calibri" w:cs="Times New Roman"/>
                <w:color w:val="000000"/>
                <w:sz w:val="18"/>
                <w:szCs w:val="18"/>
                <w:lang w:eastAsia="es-CL"/>
              </w:rPr>
              <w:t xml:space="preserve"> 15-03-2017</w:t>
            </w:r>
          </w:p>
        </w:tc>
      </w:tr>
      <w:tr w:rsidR="00C7137A" w:rsidRPr="00F9112E" w14:paraId="1EBA5D89" w14:textId="77777777" w:rsidTr="005256D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8081C6"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Coordenadas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BFF543C"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Norte:</w:t>
            </w:r>
            <w:r w:rsidRPr="00F9112E">
              <w:rPr>
                <w:rFonts w:ascii="Calibri" w:eastAsia="Times New Roman" w:hAnsi="Calibri" w:cs="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D4F4A54"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Este:</w:t>
            </w:r>
            <w:r w:rsidRPr="00F9112E">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5E34BC3"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Coordenadas ---</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0BDE4A1D"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Norte:</w:t>
            </w:r>
            <w:r w:rsidRPr="00F9112E">
              <w:rPr>
                <w:rFonts w:ascii="Calibri" w:eastAsia="Times New Roman" w:hAnsi="Calibri" w:cs="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69CDFEF1"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Este:</w:t>
            </w:r>
            <w:r w:rsidRPr="00F9112E">
              <w:rPr>
                <w:rFonts w:ascii="Calibri" w:eastAsia="Times New Roman" w:hAnsi="Calibri" w:cs="Times New Roman"/>
                <w:color w:val="000000"/>
                <w:sz w:val="18"/>
                <w:szCs w:val="18"/>
                <w:lang w:eastAsia="es-CL"/>
              </w:rPr>
              <w:t xml:space="preserve"> ---</w:t>
            </w:r>
          </w:p>
        </w:tc>
      </w:tr>
      <w:tr w:rsidR="00F9112E" w:rsidRPr="00F9112E" w14:paraId="4014F5B1" w14:textId="77777777" w:rsidTr="005256D7">
        <w:trPr>
          <w:trHeight w:val="65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EA31F84" w14:textId="696515AB" w:rsidR="00F9112E" w:rsidRPr="00F9112E" w:rsidRDefault="00F9112E" w:rsidP="00F9112E">
            <w:pPr>
              <w:spacing w:after="0" w:line="240" w:lineRule="auto"/>
              <w:jc w:val="both"/>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Descripción del medio de prueba:</w:t>
            </w:r>
            <w:r w:rsidRPr="00F9112E">
              <w:rPr>
                <w:rFonts w:ascii="Calibri" w:eastAsia="Times New Roman" w:hAnsi="Calibri" w:cs="Times New Roman"/>
                <w:color w:val="000000"/>
                <w:sz w:val="18"/>
                <w:szCs w:val="18"/>
                <w:lang w:eastAsia="es-CL"/>
              </w:rPr>
              <w:t xml:space="preserve"> </w:t>
            </w:r>
            <w:r w:rsidRPr="00F9112E">
              <w:rPr>
                <w:rFonts w:eastAsia="Times New Roman"/>
                <w:color w:val="000000"/>
                <w:sz w:val="18"/>
                <w:szCs w:val="18"/>
                <w:lang w:eastAsia="es-CL"/>
              </w:rPr>
              <w:t>Vista de paños absorbentes y tineta de dispersante disponibles al interior de la embarcación Grey III al momento de la inspección.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02FD077D" w14:textId="6D1D5236" w:rsidR="00F9112E" w:rsidRPr="00F9112E" w:rsidRDefault="00F9112E" w:rsidP="005256D7">
            <w:pPr>
              <w:spacing w:after="0" w:line="240" w:lineRule="auto"/>
              <w:jc w:val="both"/>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Descripción del medio de prueba:</w:t>
            </w:r>
            <w:r w:rsidRPr="00F9112E">
              <w:rPr>
                <w:rFonts w:ascii="Calibri" w:eastAsia="Times New Roman" w:hAnsi="Calibri" w:cs="Times New Roman"/>
                <w:color w:val="000000"/>
                <w:sz w:val="18"/>
                <w:szCs w:val="18"/>
                <w:lang w:eastAsia="es-CL"/>
              </w:rPr>
              <w:t xml:space="preserve"> </w:t>
            </w:r>
            <w:r w:rsidRPr="00F9112E">
              <w:rPr>
                <w:rFonts w:eastAsia="Times New Roman"/>
                <w:color w:val="000000"/>
                <w:sz w:val="18"/>
                <w:szCs w:val="18"/>
                <w:lang w:eastAsia="es-CL"/>
              </w:rPr>
              <w:t>Vista de paños absorbentes y tineta de dispersante disponibles al interior de la embarcación Grey III al momento de la inspección.</w:t>
            </w:r>
          </w:p>
        </w:tc>
      </w:tr>
      <w:tr w:rsidR="00C7137A" w:rsidRPr="00F9112E" w14:paraId="5EA961F9" w14:textId="77777777" w:rsidTr="005256D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F225261" w14:textId="14BCC3D0" w:rsidR="00C7137A" w:rsidRPr="00F9112E" w:rsidRDefault="00C7137A" w:rsidP="005256D7">
            <w:pPr>
              <w:spacing w:after="0" w:line="240" w:lineRule="auto"/>
              <w:jc w:val="center"/>
              <w:rPr>
                <w:rFonts w:ascii="Calibri" w:eastAsia="Times New Roman" w:hAnsi="Calibri" w:cs="Times New Roman"/>
                <w:color w:val="000000"/>
                <w:sz w:val="20"/>
                <w:szCs w:val="20"/>
                <w:lang w:eastAsia="es-CL"/>
              </w:rPr>
            </w:pPr>
            <w:r w:rsidRPr="00F9112E">
              <w:rPr>
                <w:rFonts w:ascii="Calibri" w:eastAsia="Times New Roman" w:hAnsi="Calibri"/>
                <w:noProof/>
                <w:color w:val="000000"/>
                <w:sz w:val="20"/>
                <w:szCs w:val="20"/>
                <w:lang w:eastAsia="es-CL"/>
              </w:rPr>
              <w:drawing>
                <wp:inline distT="0" distB="0" distL="0" distR="0" wp14:anchorId="28B0CBFE" wp14:editId="1228D618">
                  <wp:extent cx="3240000" cy="1620000"/>
                  <wp:effectExtent l="0" t="0" r="0" b="0"/>
                  <wp:docPr id="29" name="Imagen 29" descr="C:\Users\andy.morrison\Documents\Andy\Inspecciones Ambientales\Programa 2017\DFZ-2017-6428-XII-RCA-IA\Fotografías CD-BR\SMA_DSC_853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ocuments\Andy\Inspecciones Ambientales\Programa 2017\DFZ-2017-6428-XII-RCA-IA\Fotografías CD-BR\SMA_DSC_8533.jpg"/>
                          <pic:cNvPicPr>
                            <a:picLocks noChangeAspect="1" noChangeArrowheads="1"/>
                          </pic:cNvPicPr>
                        </pic:nvPicPr>
                        <pic:blipFill>
                          <a:blip r:embed="rId35">
                            <a:extLst>
                              <a:ext uri="{BEBA8EAE-BF5A-486C-A8C5-ECC9F3942E4B}">
                                <a14:imgProps xmlns:a14="http://schemas.microsoft.com/office/drawing/2010/main">
                                  <a14:imgLayer r:embed="rId36">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2BF443A" w14:textId="2C181A45" w:rsidR="00C7137A" w:rsidRPr="00F9112E" w:rsidRDefault="00C7137A" w:rsidP="005256D7">
            <w:pPr>
              <w:spacing w:after="0" w:line="240" w:lineRule="auto"/>
              <w:jc w:val="center"/>
              <w:rPr>
                <w:rFonts w:ascii="Calibri" w:eastAsia="Times New Roman" w:hAnsi="Calibri" w:cs="Times New Roman"/>
                <w:color w:val="000000"/>
                <w:sz w:val="20"/>
                <w:szCs w:val="20"/>
                <w:lang w:eastAsia="es-CL"/>
              </w:rPr>
            </w:pPr>
            <w:r w:rsidRPr="00F9112E">
              <w:rPr>
                <w:rFonts w:ascii="Calibri" w:eastAsia="Times New Roman" w:hAnsi="Calibri" w:cs="Times New Roman"/>
                <w:noProof/>
                <w:color w:val="000000"/>
                <w:sz w:val="20"/>
                <w:szCs w:val="20"/>
                <w:lang w:eastAsia="es-CL"/>
              </w:rPr>
              <w:drawing>
                <wp:inline distT="0" distB="0" distL="0" distR="0" wp14:anchorId="33B494D2" wp14:editId="7374F7A4">
                  <wp:extent cx="3240000" cy="1620000"/>
                  <wp:effectExtent l="0" t="0" r="0" b="0"/>
                  <wp:docPr id="31" name="Imagen 31" descr="C:\Users\andy.morrison\Documents\Andy\Inspecciones Ambientales\Programa 2017\DFZ-2017-6428-XII-RCA-IA\Fotografías CD-BR\SMA_DSC_853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ocuments\Andy\Inspecciones Ambientales\Programa 2017\DFZ-2017-6428-XII-RCA-IA\Fotografías CD-BR\SMA_DSC_8534.jpg"/>
                          <pic:cNvPicPr>
                            <a:picLocks noChangeAspect="1" noChangeArrowheads="1"/>
                          </pic:cNvPicPr>
                        </pic:nvPicPr>
                        <pic:blipFill>
                          <a:blip r:embed="rId37">
                            <a:extLst>
                              <a:ext uri="{BEBA8EAE-BF5A-486C-A8C5-ECC9F3942E4B}">
                                <a14:imgProps xmlns:a14="http://schemas.microsoft.com/office/drawing/2010/main">
                                  <a14:imgLayer r:embed="rId3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C7137A" w:rsidRPr="00F9112E" w14:paraId="108E9EEE" w14:textId="77777777" w:rsidTr="005256D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32085CB" w14:textId="77777777" w:rsidR="00C7137A" w:rsidRPr="00F9112E" w:rsidRDefault="00C7137A" w:rsidP="005256D7">
            <w:pPr>
              <w:spacing w:after="0" w:line="240" w:lineRule="auto"/>
              <w:contextualSpacing/>
              <w:outlineLvl w:val="1"/>
              <w:rPr>
                <w:rFonts w:ascii="Calibri" w:eastAsia="Times New Roman" w:hAnsi="Calibri" w:cs="Calibri"/>
                <w:b/>
                <w:color w:val="000000"/>
                <w:sz w:val="18"/>
                <w:szCs w:val="20"/>
                <w:lang w:eastAsia="es-CL"/>
              </w:rPr>
            </w:pPr>
            <w:bookmarkStart w:id="158" w:name="_Toc508897215"/>
            <w:r w:rsidRPr="00F9112E">
              <w:rPr>
                <w:rFonts w:ascii="Calibri" w:eastAsia="Calibri" w:hAnsi="Calibri" w:cs="Calibri"/>
                <w:b/>
                <w:sz w:val="18"/>
                <w:szCs w:val="20"/>
              </w:rPr>
              <w:t xml:space="preserve">Fotografía </w:t>
            </w:r>
            <w:r w:rsidRPr="00F9112E">
              <w:rPr>
                <w:rFonts w:ascii="Calibri" w:eastAsia="Calibri" w:hAnsi="Calibri" w:cs="Calibri"/>
                <w:b/>
                <w:sz w:val="18"/>
                <w:szCs w:val="20"/>
              </w:rPr>
              <w:fldChar w:fldCharType="begin"/>
            </w:r>
            <w:r w:rsidRPr="00F9112E">
              <w:rPr>
                <w:rFonts w:ascii="Calibri" w:eastAsia="Calibri" w:hAnsi="Calibri" w:cs="Calibri"/>
                <w:b/>
                <w:sz w:val="18"/>
                <w:szCs w:val="20"/>
              </w:rPr>
              <w:instrText xml:space="preserve"> SEQ Fotografía \* ARABIC </w:instrText>
            </w:r>
            <w:r w:rsidRPr="00F9112E">
              <w:rPr>
                <w:rFonts w:ascii="Calibri" w:eastAsia="Calibri" w:hAnsi="Calibri" w:cs="Calibri"/>
                <w:b/>
                <w:sz w:val="18"/>
                <w:szCs w:val="20"/>
              </w:rPr>
              <w:fldChar w:fldCharType="separate"/>
            </w:r>
            <w:r w:rsidR="00BC447C">
              <w:rPr>
                <w:rFonts w:ascii="Calibri" w:eastAsia="Calibri" w:hAnsi="Calibri" w:cs="Calibri"/>
                <w:b/>
                <w:noProof/>
                <w:sz w:val="18"/>
                <w:szCs w:val="20"/>
              </w:rPr>
              <w:t>8</w:t>
            </w:r>
            <w:r w:rsidRPr="00F9112E">
              <w:rPr>
                <w:rFonts w:ascii="Calibri" w:eastAsia="Calibri" w:hAnsi="Calibri" w:cs="Calibri"/>
                <w:b/>
                <w:sz w:val="18"/>
                <w:szCs w:val="20"/>
              </w:rPr>
              <w:fldChar w:fldCharType="end"/>
            </w:r>
            <w:r w:rsidRPr="00F9112E">
              <w:rPr>
                <w:rFonts w:ascii="Calibri" w:eastAsia="Calibri" w:hAnsi="Calibri" w:cs="Calibri"/>
                <w:b/>
                <w:sz w:val="18"/>
                <w:szCs w:val="20"/>
              </w:rPr>
              <w:t>.</w:t>
            </w:r>
            <w:bookmarkEnd w:id="15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B98BA6"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Fecha:</w:t>
            </w:r>
            <w:r w:rsidRPr="00F9112E">
              <w:rPr>
                <w:rFonts w:ascii="Calibri" w:eastAsia="Times New Roman" w:hAnsi="Calibri" w:cs="Times New Roman"/>
                <w:color w:val="000000"/>
                <w:sz w:val="18"/>
                <w:szCs w:val="18"/>
                <w:lang w:eastAsia="es-CL"/>
              </w:rPr>
              <w:t xml:space="preserve"> 15-03-2017</w:t>
            </w:r>
          </w:p>
        </w:tc>
        <w:tc>
          <w:tcPr>
            <w:tcW w:w="1341" w:type="pct"/>
            <w:tcBorders>
              <w:top w:val="single" w:sz="4" w:space="0" w:color="auto"/>
              <w:left w:val="nil"/>
              <w:bottom w:val="single" w:sz="4" w:space="0" w:color="auto"/>
              <w:right w:val="nil"/>
            </w:tcBorders>
            <w:shd w:val="clear" w:color="auto" w:fill="auto"/>
            <w:noWrap/>
            <w:vAlign w:val="center"/>
            <w:hideMark/>
          </w:tcPr>
          <w:p w14:paraId="362F1D0C" w14:textId="77777777" w:rsidR="00C7137A" w:rsidRPr="00F9112E" w:rsidRDefault="00C7137A" w:rsidP="005256D7">
            <w:pPr>
              <w:spacing w:after="0" w:line="240" w:lineRule="auto"/>
              <w:contextualSpacing/>
              <w:outlineLvl w:val="1"/>
              <w:rPr>
                <w:rFonts w:ascii="Calibri" w:eastAsia="Calibri" w:hAnsi="Calibri" w:cs="Calibri"/>
                <w:b/>
                <w:sz w:val="18"/>
                <w:szCs w:val="20"/>
              </w:rPr>
            </w:pPr>
            <w:bookmarkStart w:id="159" w:name="_Toc508897216"/>
            <w:r w:rsidRPr="00F9112E">
              <w:rPr>
                <w:rFonts w:ascii="Calibri" w:eastAsia="Calibri" w:hAnsi="Calibri" w:cs="Calibri"/>
                <w:b/>
                <w:sz w:val="18"/>
                <w:szCs w:val="20"/>
              </w:rPr>
              <w:t xml:space="preserve">Fotografía </w:t>
            </w:r>
            <w:r w:rsidRPr="00F9112E">
              <w:rPr>
                <w:rFonts w:ascii="Calibri" w:eastAsia="Calibri" w:hAnsi="Calibri" w:cs="Calibri"/>
                <w:b/>
                <w:sz w:val="18"/>
                <w:szCs w:val="20"/>
              </w:rPr>
              <w:fldChar w:fldCharType="begin"/>
            </w:r>
            <w:r w:rsidRPr="00F9112E">
              <w:rPr>
                <w:rFonts w:ascii="Calibri" w:eastAsia="Calibri" w:hAnsi="Calibri" w:cs="Calibri"/>
                <w:b/>
                <w:sz w:val="18"/>
                <w:szCs w:val="20"/>
              </w:rPr>
              <w:instrText xml:space="preserve"> SEQ Fotografía \* ARABIC </w:instrText>
            </w:r>
            <w:r w:rsidRPr="00F9112E">
              <w:rPr>
                <w:rFonts w:ascii="Calibri" w:eastAsia="Calibri" w:hAnsi="Calibri" w:cs="Calibri"/>
                <w:b/>
                <w:sz w:val="18"/>
                <w:szCs w:val="20"/>
              </w:rPr>
              <w:fldChar w:fldCharType="separate"/>
            </w:r>
            <w:r w:rsidR="00BC447C">
              <w:rPr>
                <w:rFonts w:ascii="Calibri" w:eastAsia="Calibri" w:hAnsi="Calibri" w:cs="Calibri"/>
                <w:b/>
                <w:noProof/>
                <w:sz w:val="18"/>
                <w:szCs w:val="20"/>
              </w:rPr>
              <w:t>9</w:t>
            </w:r>
            <w:r w:rsidRPr="00F9112E">
              <w:rPr>
                <w:rFonts w:ascii="Calibri" w:eastAsia="Calibri" w:hAnsi="Calibri" w:cs="Calibri"/>
                <w:b/>
                <w:sz w:val="18"/>
                <w:szCs w:val="20"/>
              </w:rPr>
              <w:fldChar w:fldCharType="end"/>
            </w:r>
            <w:r w:rsidRPr="00F9112E">
              <w:rPr>
                <w:rFonts w:ascii="Calibri" w:eastAsia="Calibri" w:hAnsi="Calibri" w:cs="Calibri"/>
                <w:b/>
                <w:sz w:val="18"/>
                <w:szCs w:val="20"/>
              </w:rPr>
              <w:t>.</w:t>
            </w:r>
            <w:bookmarkEnd w:id="15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7A229C"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Fecha:</w:t>
            </w:r>
            <w:r w:rsidRPr="00F9112E">
              <w:rPr>
                <w:rFonts w:ascii="Calibri" w:eastAsia="Times New Roman" w:hAnsi="Calibri" w:cs="Times New Roman"/>
                <w:color w:val="000000"/>
                <w:sz w:val="18"/>
                <w:szCs w:val="18"/>
                <w:lang w:eastAsia="es-CL"/>
              </w:rPr>
              <w:t xml:space="preserve"> 15-03-2017</w:t>
            </w:r>
          </w:p>
        </w:tc>
      </w:tr>
      <w:tr w:rsidR="00C7137A" w:rsidRPr="00F9112E" w14:paraId="3379AD77" w14:textId="77777777" w:rsidTr="005256D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73C549"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Coordenadas ---</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56645D88"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Norte:</w:t>
            </w:r>
            <w:r w:rsidRPr="00F9112E">
              <w:rPr>
                <w:rFonts w:ascii="Calibri" w:eastAsia="Times New Roman" w:hAnsi="Calibri" w:cs="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63650657"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Este:</w:t>
            </w:r>
            <w:r w:rsidRPr="00F9112E">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5B132F0"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Coordenadas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9FBFA46"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Norte:</w:t>
            </w:r>
            <w:r w:rsidRPr="00F9112E">
              <w:rPr>
                <w:rFonts w:ascii="Calibri" w:eastAsia="Times New Roman" w:hAnsi="Calibri" w:cs="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2BD4E83" w14:textId="77777777" w:rsidR="00C7137A" w:rsidRPr="00F9112E" w:rsidRDefault="00C7137A" w:rsidP="005256D7">
            <w:pPr>
              <w:spacing w:after="0" w:line="240" w:lineRule="auto"/>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Este:</w:t>
            </w:r>
            <w:r w:rsidRPr="00F9112E">
              <w:rPr>
                <w:rFonts w:ascii="Calibri" w:eastAsia="Times New Roman" w:hAnsi="Calibri" w:cs="Times New Roman"/>
                <w:color w:val="000000"/>
                <w:sz w:val="18"/>
                <w:szCs w:val="18"/>
                <w:lang w:eastAsia="es-CL"/>
              </w:rPr>
              <w:t xml:space="preserve"> ---</w:t>
            </w:r>
          </w:p>
        </w:tc>
      </w:tr>
      <w:tr w:rsidR="00F9112E" w:rsidRPr="00D42470" w14:paraId="1D3259B8" w14:textId="77777777" w:rsidTr="005256D7">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E0078B6" w14:textId="13B2D921" w:rsidR="00F9112E" w:rsidRPr="00F9112E" w:rsidRDefault="00F9112E" w:rsidP="005256D7">
            <w:pPr>
              <w:spacing w:after="0" w:line="240" w:lineRule="auto"/>
              <w:jc w:val="both"/>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Descripción del medio de prueba:</w:t>
            </w:r>
            <w:r w:rsidRPr="00F9112E">
              <w:rPr>
                <w:rFonts w:ascii="Calibri" w:eastAsia="Times New Roman" w:hAnsi="Calibri" w:cs="Times New Roman"/>
                <w:color w:val="000000"/>
                <w:sz w:val="18"/>
                <w:szCs w:val="18"/>
                <w:lang w:eastAsia="es-CL"/>
              </w:rPr>
              <w:t xml:space="preserve"> </w:t>
            </w:r>
            <w:r w:rsidRPr="00F9112E">
              <w:rPr>
                <w:rFonts w:eastAsia="Times New Roman"/>
                <w:color w:val="000000"/>
                <w:sz w:val="18"/>
                <w:szCs w:val="18"/>
                <w:lang w:eastAsia="es-CL"/>
              </w:rPr>
              <w:t>Vista de paños absorbentes y tinetas de dispersante disponibles al interior de la embarcación Grey III al momento de la inspección.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323BDBA" w14:textId="249965E2" w:rsidR="00F9112E" w:rsidRPr="002635C6" w:rsidRDefault="00F9112E" w:rsidP="00F9112E">
            <w:pPr>
              <w:spacing w:after="0" w:line="240" w:lineRule="auto"/>
              <w:jc w:val="both"/>
              <w:rPr>
                <w:rFonts w:ascii="Calibri" w:eastAsia="Times New Roman" w:hAnsi="Calibri" w:cs="Times New Roman"/>
                <w:b/>
                <w:color w:val="000000"/>
                <w:sz w:val="18"/>
                <w:szCs w:val="18"/>
                <w:lang w:eastAsia="es-CL"/>
              </w:rPr>
            </w:pPr>
            <w:r w:rsidRPr="00F9112E">
              <w:rPr>
                <w:rFonts w:ascii="Calibri" w:eastAsia="Times New Roman" w:hAnsi="Calibri" w:cs="Times New Roman"/>
                <w:b/>
                <w:color w:val="000000"/>
                <w:sz w:val="18"/>
                <w:szCs w:val="18"/>
                <w:lang w:eastAsia="es-CL"/>
              </w:rPr>
              <w:t>Descripción del medio de prueba:</w:t>
            </w:r>
            <w:r w:rsidRPr="00F9112E">
              <w:rPr>
                <w:rFonts w:ascii="Calibri" w:eastAsia="Times New Roman" w:hAnsi="Calibri" w:cs="Times New Roman"/>
                <w:color w:val="000000"/>
                <w:sz w:val="18"/>
                <w:szCs w:val="18"/>
                <w:lang w:eastAsia="es-CL"/>
              </w:rPr>
              <w:t xml:space="preserve"> </w:t>
            </w:r>
            <w:r w:rsidRPr="00F9112E">
              <w:rPr>
                <w:rFonts w:eastAsia="Times New Roman"/>
                <w:color w:val="000000"/>
                <w:sz w:val="18"/>
                <w:szCs w:val="18"/>
                <w:lang w:eastAsia="es-CL"/>
              </w:rPr>
              <w:t>Vista de paños absorbentes disponibles al interior de la embarcación Grey III al momento de la inspección.</w:t>
            </w:r>
          </w:p>
        </w:tc>
      </w:tr>
    </w:tbl>
    <w:p w14:paraId="3AE35F81" w14:textId="77777777" w:rsidR="00C7137A" w:rsidRDefault="00C7137A" w:rsidP="00712374">
      <w:pPr>
        <w:spacing w:after="0" w:line="240" w:lineRule="auto"/>
        <w:rPr>
          <w:rFonts w:cstheme="minorHAnsi"/>
          <w:b/>
          <w:szCs w:val="24"/>
        </w:rPr>
      </w:pPr>
    </w:p>
    <w:p w14:paraId="3FD3AE42" w14:textId="77777777" w:rsidR="00C7137A" w:rsidRDefault="00C7137A" w:rsidP="00712374">
      <w:pPr>
        <w:spacing w:after="0" w:line="240" w:lineRule="auto"/>
        <w:rPr>
          <w:rFonts w:cstheme="minorHAnsi"/>
          <w:b/>
          <w:szCs w:val="24"/>
        </w:rPr>
      </w:pPr>
    </w:p>
    <w:tbl>
      <w:tblPr>
        <w:tblW w:w="13808" w:type="dxa"/>
        <w:jc w:val="center"/>
        <w:tblCellMar>
          <w:left w:w="70" w:type="dxa"/>
          <w:right w:w="70" w:type="dxa"/>
        </w:tblCellMar>
        <w:tblLook w:val="04A0" w:firstRow="1" w:lastRow="0" w:firstColumn="1" w:lastColumn="0" w:noHBand="0" w:noVBand="1"/>
      </w:tblPr>
      <w:tblGrid>
        <w:gridCol w:w="4087"/>
        <w:gridCol w:w="4394"/>
        <w:gridCol w:w="5327"/>
      </w:tblGrid>
      <w:tr w:rsidR="00BA1472" w:rsidRPr="000908B7" w14:paraId="307AF3E0" w14:textId="77777777" w:rsidTr="00B100F0">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CEECEA9" w14:textId="77777777" w:rsidR="00BA1472" w:rsidRPr="000908B7" w:rsidRDefault="00BA1472" w:rsidP="00BA1472">
            <w:pPr>
              <w:spacing w:after="0" w:line="240" w:lineRule="auto"/>
              <w:jc w:val="center"/>
              <w:rPr>
                <w:noProof/>
                <w:lang w:eastAsia="es-CL"/>
              </w:rPr>
            </w:pPr>
            <w:r w:rsidRPr="000908B7">
              <w:rPr>
                <w:rFonts w:eastAsia="Times New Roman"/>
                <w:b/>
                <w:bCs/>
                <w:color w:val="000000"/>
                <w:sz w:val="20"/>
                <w:szCs w:val="20"/>
                <w:lang w:eastAsia="es-CL"/>
              </w:rPr>
              <w:t>Registros</w:t>
            </w:r>
          </w:p>
        </w:tc>
      </w:tr>
      <w:tr w:rsidR="00BA1472" w:rsidRPr="000908B7" w14:paraId="7F2E9765" w14:textId="77777777" w:rsidTr="00B100F0">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77EAA0FA" w14:textId="401F0912" w:rsidR="00BA1472" w:rsidRPr="000908B7" w:rsidRDefault="00BA1472" w:rsidP="00BA1472">
            <w:pPr>
              <w:spacing w:after="0" w:line="240" w:lineRule="auto"/>
              <w:jc w:val="center"/>
              <w:rPr>
                <w:rFonts w:ascii="Calibri" w:eastAsia="Times New Roman" w:hAnsi="Calibri"/>
                <w:color w:val="000000"/>
                <w:sz w:val="20"/>
                <w:szCs w:val="20"/>
                <w:lang w:eastAsia="es-CL"/>
              </w:rPr>
            </w:pPr>
            <w:r w:rsidRPr="000908B7">
              <w:rPr>
                <w:rFonts w:ascii="Calibri" w:eastAsia="Times New Roman" w:hAnsi="Calibri"/>
                <w:noProof/>
                <w:color w:val="000000"/>
                <w:sz w:val="20"/>
                <w:szCs w:val="20"/>
                <w:lang w:eastAsia="es-CL"/>
              </w:rPr>
              <mc:AlternateContent>
                <mc:Choice Requires="wps">
                  <w:drawing>
                    <wp:anchor distT="0" distB="0" distL="114300" distR="114300" simplePos="0" relativeHeight="252063744" behindDoc="0" locked="0" layoutInCell="1" allowOverlap="1" wp14:anchorId="369BE042" wp14:editId="14F70697">
                      <wp:simplePos x="0" y="0"/>
                      <wp:positionH relativeFrom="column">
                        <wp:posOffset>2823254</wp:posOffset>
                      </wp:positionH>
                      <wp:positionV relativeFrom="paragraph">
                        <wp:posOffset>3422030</wp:posOffset>
                      </wp:positionV>
                      <wp:extent cx="0" cy="0"/>
                      <wp:effectExtent l="0" t="0" r="0" b="0"/>
                      <wp:wrapNone/>
                      <wp:docPr id="291" name="291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F2B2A9" id="291 Conector recto de flecha" o:spid="_x0000_s1026" type="#_x0000_t32" style="position:absolute;margin-left:222.3pt;margin-top:269.45pt;width:0;height:0;z-index:252063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" strokecolor="#5b9bd5 [3204]" strokeweight=".5pt">
                      <v:stroke endarrow="open" joinstyle="miter"/>
                    </v:shape>
                  </w:pict>
                </mc:Fallback>
              </mc:AlternateContent>
            </w:r>
            <w:r w:rsidRPr="000908B7">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0908B7" w:rsidRPr="000908B7">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29EE0B18" wp14:editId="133A8E38">
                  <wp:extent cx="7671600" cy="4320000"/>
                  <wp:effectExtent l="0" t="0" r="5715" b="4445"/>
                  <wp:docPr id="230" name="Imagen 230" descr="C:\Users\andy.morrison\Documents\Andy\Inspecciones Ambientales\Programa 2017\DFZ-2017-6428-XII-RCA-IA\Fotografías CD-BR\SMA_DSC_8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dy.morrison\Documents\Andy\Inspecciones Ambientales\Programa 2017\DFZ-2017-6428-XII-RCA-IA\Fotografías CD-BR\SMA_DSC_8528.jpg"/>
                          <pic:cNvPicPr>
                            <a:picLocks noChangeAspect="1" noChangeArrowheads="1"/>
                          </pic:cNvPicPr>
                        </pic:nvPicPr>
                        <pic:blipFill>
                          <a:blip r:embed="rId39">
                            <a:extLst>
                              <a:ext uri="{BEBA8EAE-BF5A-486C-A8C5-ECC9F3942E4B}">
                                <a14:imgProps xmlns:a14="http://schemas.microsoft.com/office/drawing/2010/main">
                                  <a14:imgLayer r:embed="rId40">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7671600" cy="4320000"/>
                          </a:xfrm>
                          <a:prstGeom prst="rect">
                            <a:avLst/>
                          </a:prstGeom>
                          <a:noFill/>
                          <a:ln>
                            <a:noFill/>
                          </a:ln>
                        </pic:spPr>
                      </pic:pic>
                    </a:graphicData>
                  </a:graphic>
                </wp:inline>
              </w:drawing>
            </w:r>
          </w:p>
        </w:tc>
      </w:tr>
      <w:tr w:rsidR="00816717" w:rsidRPr="000908B7" w14:paraId="0A854F9B" w14:textId="77777777" w:rsidTr="00BA1472">
        <w:trPr>
          <w:trHeight w:val="300"/>
          <w:jc w:val="center"/>
        </w:trPr>
        <w:tc>
          <w:tcPr>
            <w:tcW w:w="3071" w:type="pct"/>
            <w:gridSpan w:val="2"/>
            <w:tcBorders>
              <w:top w:val="single" w:sz="4" w:space="0" w:color="auto"/>
              <w:left w:val="single" w:sz="4" w:space="0" w:color="auto"/>
              <w:bottom w:val="single" w:sz="4" w:space="0" w:color="000000"/>
              <w:right w:val="single" w:sz="4" w:space="0" w:color="000000"/>
            </w:tcBorders>
            <w:noWrap/>
            <w:vAlign w:val="center"/>
            <w:hideMark/>
          </w:tcPr>
          <w:p w14:paraId="3972F235" w14:textId="77777777" w:rsidR="00816717" w:rsidRPr="000908B7" w:rsidRDefault="00816717" w:rsidP="00BA1472">
            <w:pPr>
              <w:pStyle w:val="Descripcin"/>
              <w:rPr>
                <w:rFonts w:eastAsia="Times New Roman"/>
                <w:color w:val="000000"/>
                <w:lang w:eastAsia="es-CL"/>
              </w:rPr>
            </w:pPr>
            <w:bookmarkStart w:id="160" w:name="_Toc478573453"/>
            <w:bookmarkStart w:id="161" w:name="_Toc503459214"/>
            <w:bookmarkStart w:id="162" w:name="_Toc504061565"/>
            <w:bookmarkStart w:id="163" w:name="_Toc508897217"/>
            <w:r w:rsidRPr="000908B7">
              <w:t xml:space="preserve">Fotografía </w:t>
            </w:r>
            <w:r w:rsidR="00DF6D63">
              <w:fldChar w:fldCharType="begin"/>
            </w:r>
            <w:r w:rsidR="00DF6D63">
              <w:instrText xml:space="preserve"> SEQ Fotografía \* ARABIC </w:instrText>
            </w:r>
            <w:r w:rsidR="00DF6D63">
              <w:fldChar w:fldCharType="separate"/>
            </w:r>
            <w:r w:rsidR="00BC447C">
              <w:rPr>
                <w:noProof/>
              </w:rPr>
              <w:t>10</w:t>
            </w:r>
            <w:r w:rsidR="00DF6D63">
              <w:rPr>
                <w:noProof/>
              </w:rPr>
              <w:fldChar w:fldCharType="end"/>
            </w:r>
            <w:r w:rsidRPr="000908B7">
              <w:rPr>
                <w:szCs w:val="18"/>
              </w:rPr>
              <w:t>.</w:t>
            </w:r>
            <w:bookmarkEnd w:id="160"/>
            <w:bookmarkEnd w:id="161"/>
            <w:bookmarkEnd w:id="162"/>
            <w:bookmarkEnd w:id="163"/>
          </w:p>
        </w:tc>
        <w:tc>
          <w:tcPr>
            <w:tcW w:w="1929" w:type="pct"/>
            <w:tcBorders>
              <w:top w:val="single" w:sz="4" w:space="0" w:color="auto"/>
              <w:left w:val="single" w:sz="4" w:space="0" w:color="auto"/>
              <w:bottom w:val="single" w:sz="4" w:space="0" w:color="000000"/>
              <w:right w:val="single" w:sz="4" w:space="0" w:color="000000"/>
            </w:tcBorders>
            <w:noWrap/>
            <w:vAlign w:val="center"/>
            <w:hideMark/>
          </w:tcPr>
          <w:p w14:paraId="09C2A01E" w14:textId="47E9337C" w:rsidR="00816717" w:rsidRPr="000908B7" w:rsidRDefault="00816717" w:rsidP="000908B7">
            <w:pPr>
              <w:spacing w:after="0" w:line="240" w:lineRule="auto"/>
              <w:rPr>
                <w:rFonts w:ascii="Calibri" w:eastAsia="Times New Roman" w:hAnsi="Calibri" w:cs="Times New Roman"/>
                <w:b/>
                <w:color w:val="000000"/>
                <w:sz w:val="18"/>
                <w:szCs w:val="18"/>
                <w:lang w:eastAsia="es-CL"/>
              </w:rPr>
            </w:pPr>
            <w:r w:rsidRPr="000908B7">
              <w:rPr>
                <w:rFonts w:ascii="Calibri" w:eastAsia="Times New Roman" w:hAnsi="Calibri" w:cs="Times New Roman"/>
                <w:b/>
                <w:color w:val="000000"/>
                <w:sz w:val="18"/>
                <w:szCs w:val="18"/>
                <w:lang w:eastAsia="es-CL"/>
              </w:rPr>
              <w:t>Fecha:</w:t>
            </w:r>
            <w:r w:rsidRPr="000908B7">
              <w:rPr>
                <w:rFonts w:ascii="Calibri" w:eastAsia="Times New Roman" w:hAnsi="Calibri" w:cs="Times New Roman"/>
                <w:color w:val="000000"/>
                <w:sz w:val="18"/>
                <w:szCs w:val="18"/>
                <w:lang w:eastAsia="es-CL"/>
              </w:rPr>
              <w:t xml:space="preserve"> 1</w:t>
            </w:r>
            <w:r w:rsidR="000908B7" w:rsidRPr="000908B7">
              <w:rPr>
                <w:rFonts w:ascii="Calibri" w:eastAsia="Times New Roman" w:hAnsi="Calibri" w:cs="Times New Roman"/>
                <w:color w:val="000000"/>
                <w:sz w:val="18"/>
                <w:szCs w:val="18"/>
                <w:lang w:eastAsia="es-CL"/>
              </w:rPr>
              <w:t>5</w:t>
            </w:r>
            <w:r w:rsidRPr="000908B7">
              <w:rPr>
                <w:rFonts w:ascii="Calibri" w:eastAsia="Times New Roman" w:hAnsi="Calibri" w:cs="Times New Roman"/>
                <w:color w:val="000000"/>
                <w:sz w:val="18"/>
                <w:szCs w:val="18"/>
                <w:lang w:eastAsia="es-CL"/>
              </w:rPr>
              <w:t>-</w:t>
            </w:r>
            <w:r w:rsidR="000908B7" w:rsidRPr="000908B7">
              <w:rPr>
                <w:rFonts w:ascii="Calibri" w:eastAsia="Times New Roman" w:hAnsi="Calibri" w:cs="Times New Roman"/>
                <w:color w:val="000000"/>
                <w:sz w:val="18"/>
                <w:szCs w:val="18"/>
                <w:lang w:eastAsia="es-CL"/>
              </w:rPr>
              <w:t>03</w:t>
            </w:r>
            <w:r w:rsidRPr="000908B7">
              <w:rPr>
                <w:rFonts w:ascii="Calibri" w:eastAsia="Times New Roman" w:hAnsi="Calibri" w:cs="Times New Roman"/>
                <w:color w:val="000000"/>
                <w:sz w:val="18"/>
                <w:szCs w:val="18"/>
                <w:lang w:eastAsia="es-CL"/>
              </w:rPr>
              <w:t>-2017</w:t>
            </w:r>
          </w:p>
        </w:tc>
      </w:tr>
      <w:tr w:rsidR="00BA1472" w:rsidRPr="000908B7" w14:paraId="62120E7E" w14:textId="77777777" w:rsidTr="00BA1472">
        <w:trPr>
          <w:trHeight w:val="300"/>
          <w:jc w:val="center"/>
        </w:trPr>
        <w:tc>
          <w:tcPr>
            <w:tcW w:w="1480" w:type="pct"/>
            <w:tcBorders>
              <w:top w:val="single" w:sz="4" w:space="0" w:color="auto"/>
              <w:left w:val="single" w:sz="4" w:space="0" w:color="auto"/>
              <w:bottom w:val="single" w:sz="4" w:space="0" w:color="000000"/>
              <w:right w:val="single" w:sz="4" w:space="0" w:color="000000"/>
            </w:tcBorders>
            <w:noWrap/>
            <w:vAlign w:val="center"/>
          </w:tcPr>
          <w:p w14:paraId="374BA355" w14:textId="52E37A36" w:rsidR="00BA1472" w:rsidRPr="000908B7" w:rsidRDefault="00BA1472" w:rsidP="000908B7">
            <w:pPr>
              <w:spacing w:after="0" w:line="240" w:lineRule="auto"/>
              <w:rPr>
                <w:rFonts w:eastAsia="Times New Roman"/>
                <w:b/>
                <w:color w:val="000000"/>
                <w:sz w:val="18"/>
                <w:szCs w:val="18"/>
                <w:lang w:eastAsia="es-CL"/>
              </w:rPr>
            </w:pPr>
            <w:r w:rsidRPr="000908B7">
              <w:rPr>
                <w:rFonts w:eastAsia="Times New Roman"/>
                <w:b/>
                <w:color w:val="000000"/>
                <w:sz w:val="18"/>
                <w:szCs w:val="18"/>
                <w:lang w:val="es-ES" w:eastAsia="es-CL"/>
              </w:rPr>
              <w:t xml:space="preserve">Coordenadas </w:t>
            </w:r>
            <w:r w:rsidR="000908B7" w:rsidRPr="000908B7">
              <w:rPr>
                <w:rFonts w:eastAsia="Times New Roman"/>
                <w:b/>
                <w:color w:val="000000"/>
                <w:sz w:val="18"/>
                <w:szCs w:val="18"/>
                <w:lang w:val="es-ES" w:eastAsia="es-CL"/>
              </w:rPr>
              <w:t>---</w:t>
            </w:r>
          </w:p>
        </w:tc>
        <w:tc>
          <w:tcPr>
            <w:tcW w:w="1591" w:type="pct"/>
            <w:tcBorders>
              <w:top w:val="single" w:sz="4" w:space="0" w:color="auto"/>
              <w:left w:val="single" w:sz="4" w:space="0" w:color="auto"/>
              <w:bottom w:val="single" w:sz="4" w:space="0" w:color="000000"/>
              <w:right w:val="single" w:sz="4" w:space="0" w:color="000000"/>
            </w:tcBorders>
            <w:vAlign w:val="center"/>
          </w:tcPr>
          <w:p w14:paraId="6BC5CC4B" w14:textId="5C9EB5FE" w:rsidR="00BA1472" w:rsidRPr="000908B7" w:rsidRDefault="00BA1472" w:rsidP="000908B7">
            <w:pPr>
              <w:spacing w:after="0" w:line="240" w:lineRule="auto"/>
              <w:rPr>
                <w:rFonts w:ascii="Calibri" w:eastAsia="Times New Roman" w:hAnsi="Calibri"/>
                <w:color w:val="000000"/>
                <w:sz w:val="18"/>
                <w:szCs w:val="18"/>
                <w:lang w:eastAsia="es-CL"/>
              </w:rPr>
            </w:pPr>
            <w:r w:rsidRPr="000908B7">
              <w:rPr>
                <w:rFonts w:eastAsia="Times New Roman"/>
                <w:b/>
                <w:color w:val="000000"/>
                <w:sz w:val="18"/>
                <w:szCs w:val="18"/>
                <w:lang w:eastAsia="es-CL"/>
              </w:rPr>
              <w:t>Norte:</w:t>
            </w:r>
            <w:r w:rsidRPr="000908B7">
              <w:rPr>
                <w:rFonts w:eastAsia="Times New Roman"/>
                <w:color w:val="000000"/>
                <w:sz w:val="18"/>
                <w:szCs w:val="18"/>
                <w:lang w:eastAsia="es-CL"/>
              </w:rPr>
              <w:t xml:space="preserve"> </w:t>
            </w:r>
            <w:r w:rsidR="000908B7" w:rsidRPr="000908B7">
              <w:rPr>
                <w:rFonts w:eastAsia="Times New Roman"/>
                <w:color w:val="000000"/>
                <w:sz w:val="18"/>
                <w:szCs w:val="18"/>
                <w:lang w:eastAsia="es-CL"/>
              </w:rPr>
              <w:t>---</w:t>
            </w:r>
          </w:p>
        </w:tc>
        <w:tc>
          <w:tcPr>
            <w:tcW w:w="1929" w:type="pct"/>
            <w:tcBorders>
              <w:top w:val="single" w:sz="4" w:space="0" w:color="auto"/>
              <w:left w:val="single" w:sz="4" w:space="0" w:color="auto"/>
              <w:bottom w:val="single" w:sz="4" w:space="0" w:color="000000"/>
              <w:right w:val="single" w:sz="4" w:space="0" w:color="000000"/>
            </w:tcBorders>
            <w:noWrap/>
            <w:vAlign w:val="center"/>
          </w:tcPr>
          <w:p w14:paraId="1E3B3FFA" w14:textId="50BBEB00" w:rsidR="00BA1472" w:rsidRPr="000908B7" w:rsidRDefault="00BA1472" w:rsidP="000908B7">
            <w:pPr>
              <w:spacing w:after="0" w:line="240" w:lineRule="auto"/>
              <w:rPr>
                <w:rFonts w:ascii="Calibri" w:eastAsia="Times New Roman" w:hAnsi="Calibri"/>
                <w:color w:val="000000"/>
                <w:sz w:val="18"/>
                <w:szCs w:val="18"/>
                <w:lang w:eastAsia="es-CL"/>
              </w:rPr>
            </w:pPr>
            <w:r w:rsidRPr="000908B7">
              <w:rPr>
                <w:rFonts w:eastAsia="Times New Roman"/>
                <w:b/>
                <w:color w:val="000000"/>
                <w:sz w:val="18"/>
                <w:szCs w:val="18"/>
                <w:lang w:eastAsia="es-CL"/>
              </w:rPr>
              <w:t xml:space="preserve">Este: </w:t>
            </w:r>
            <w:r w:rsidR="000908B7" w:rsidRPr="000908B7">
              <w:rPr>
                <w:rFonts w:eastAsia="Times New Roman"/>
                <w:b/>
                <w:color w:val="000000"/>
                <w:sz w:val="18"/>
                <w:szCs w:val="18"/>
                <w:lang w:eastAsia="es-CL"/>
              </w:rPr>
              <w:t>---</w:t>
            </w:r>
          </w:p>
        </w:tc>
      </w:tr>
      <w:tr w:rsidR="00BA1472" w:rsidRPr="00A83D8B" w14:paraId="75ECB7CB" w14:textId="77777777" w:rsidTr="00B100F0">
        <w:trPr>
          <w:trHeight w:val="397"/>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9C2EC36" w14:textId="4D2AA7C9" w:rsidR="00BA1472" w:rsidRPr="00D64BB1" w:rsidRDefault="00BA1472" w:rsidP="009031C1">
            <w:pPr>
              <w:spacing w:after="0" w:line="240" w:lineRule="auto"/>
              <w:jc w:val="both"/>
              <w:rPr>
                <w:rFonts w:eastAsia="Times New Roman"/>
                <w:color w:val="000000"/>
                <w:sz w:val="18"/>
                <w:szCs w:val="18"/>
                <w:lang w:eastAsia="es-CL"/>
              </w:rPr>
            </w:pPr>
            <w:r w:rsidRPr="000908B7">
              <w:rPr>
                <w:rFonts w:eastAsia="Times New Roman"/>
                <w:b/>
                <w:color w:val="000000"/>
                <w:sz w:val="18"/>
                <w:szCs w:val="18"/>
                <w:lang w:eastAsia="es-CL"/>
              </w:rPr>
              <w:t>Descripción Medio de Prueba:</w:t>
            </w:r>
            <w:r w:rsidRPr="000908B7">
              <w:rPr>
                <w:rFonts w:eastAsia="Times New Roman"/>
                <w:color w:val="000000"/>
                <w:sz w:val="18"/>
                <w:szCs w:val="18"/>
                <w:lang w:eastAsia="es-CL"/>
              </w:rPr>
              <w:t xml:space="preserve"> </w:t>
            </w:r>
            <w:r w:rsidR="000908B7">
              <w:rPr>
                <w:rFonts w:eastAsia="Times New Roman"/>
                <w:color w:val="000000"/>
                <w:sz w:val="18"/>
                <w:szCs w:val="18"/>
                <w:lang w:eastAsia="es-CL"/>
              </w:rPr>
              <w:t xml:space="preserve">Programación anual de zafarranchos, ejercicios y entrenamiento </w:t>
            </w:r>
            <w:r w:rsidR="00BB33D2">
              <w:rPr>
                <w:rFonts w:eastAsia="Times New Roman"/>
                <w:color w:val="000000"/>
                <w:sz w:val="18"/>
                <w:szCs w:val="18"/>
                <w:lang w:eastAsia="es-CL"/>
              </w:rPr>
              <w:t xml:space="preserve">(simulacros) </w:t>
            </w:r>
            <w:r w:rsidR="000908B7">
              <w:rPr>
                <w:rFonts w:eastAsia="Times New Roman"/>
                <w:color w:val="000000"/>
                <w:sz w:val="18"/>
                <w:szCs w:val="18"/>
                <w:lang w:eastAsia="es-CL"/>
              </w:rPr>
              <w:t xml:space="preserve">de la </w:t>
            </w:r>
            <w:r w:rsidR="00BB33D2">
              <w:rPr>
                <w:rFonts w:eastAsia="Times New Roman"/>
                <w:color w:val="000000"/>
                <w:sz w:val="18"/>
                <w:szCs w:val="18"/>
                <w:lang w:eastAsia="es-CL"/>
              </w:rPr>
              <w:t>embarcación Grey III</w:t>
            </w:r>
            <w:r w:rsidR="00E30B87">
              <w:rPr>
                <w:rFonts w:eastAsia="Times New Roman"/>
                <w:color w:val="000000"/>
                <w:sz w:val="18"/>
                <w:szCs w:val="18"/>
                <w:lang w:eastAsia="es-CL"/>
              </w:rPr>
              <w:t xml:space="preserve"> para el año 2017</w:t>
            </w:r>
            <w:r w:rsidR="00BB33D2">
              <w:rPr>
                <w:rFonts w:eastAsia="Times New Roman"/>
                <w:color w:val="000000"/>
                <w:sz w:val="18"/>
                <w:szCs w:val="18"/>
                <w:lang w:eastAsia="es-CL"/>
              </w:rPr>
              <w:t>.</w:t>
            </w:r>
            <w:r w:rsidR="009031C1">
              <w:rPr>
                <w:rFonts w:eastAsia="Times New Roman"/>
                <w:color w:val="000000"/>
                <w:sz w:val="18"/>
                <w:szCs w:val="18"/>
                <w:lang w:eastAsia="es-CL"/>
              </w:rPr>
              <w:t xml:space="preserve"> Se observa que el primer zafarrancho/ejercicio para eventos de “Derrame” estaba programado para el mes de febrero de 2017.</w:t>
            </w:r>
          </w:p>
        </w:tc>
      </w:tr>
      <w:tr w:rsidR="00BA1472" w:rsidRPr="00F551C3" w14:paraId="4DF833A6" w14:textId="77777777" w:rsidTr="00D64BB1">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553E155" w14:textId="77777777" w:rsidR="00BA1472" w:rsidRPr="00F551C3" w:rsidRDefault="00BA1472" w:rsidP="00BA1472">
            <w:pPr>
              <w:spacing w:after="0" w:line="240" w:lineRule="auto"/>
              <w:rPr>
                <w:rFonts w:ascii="Calibri" w:eastAsia="Times New Roman" w:hAnsi="Calibri"/>
                <w:color w:val="000000"/>
                <w:lang w:eastAsia="es-CL"/>
              </w:rPr>
            </w:pPr>
          </w:p>
        </w:tc>
      </w:tr>
    </w:tbl>
    <w:p w14:paraId="5D055646" w14:textId="77777777" w:rsidR="003A1672" w:rsidRDefault="003A1672" w:rsidP="00193747">
      <w:pPr>
        <w:spacing w:after="0" w:line="240" w:lineRule="auto"/>
        <w:rPr>
          <w:rFonts w:ascii="Calibri" w:eastAsia="Calibri" w:hAnsi="Calibri" w:cs="Calibri"/>
          <w:sz w:val="24"/>
          <w:szCs w:val="32"/>
        </w:rPr>
      </w:pPr>
    </w:p>
    <w:p w14:paraId="101887FD" w14:textId="77777777" w:rsidR="00D42470" w:rsidRPr="0031512B" w:rsidRDefault="00D42470" w:rsidP="00193747">
      <w:pPr>
        <w:pStyle w:val="Ttulo1"/>
      </w:pPr>
      <w:bookmarkStart w:id="164" w:name="_Toc352840403"/>
      <w:bookmarkStart w:id="165" w:name="_Toc352841463"/>
      <w:bookmarkStart w:id="166" w:name="_Toc447875250"/>
      <w:bookmarkStart w:id="167" w:name="_Toc449085428"/>
      <w:bookmarkStart w:id="168" w:name="_Toc508897218"/>
      <w:r w:rsidRPr="0031512B">
        <w:lastRenderedPageBreak/>
        <w:t>OTROS HECHOS</w:t>
      </w:r>
      <w:bookmarkEnd w:id="164"/>
      <w:bookmarkEnd w:id="165"/>
      <w:bookmarkEnd w:id="166"/>
      <w:bookmarkEnd w:id="167"/>
      <w:bookmarkEnd w:id="168"/>
    </w:p>
    <w:p w14:paraId="1825A684" w14:textId="77777777" w:rsidR="00D42470" w:rsidRPr="0031512B" w:rsidRDefault="00D42470" w:rsidP="00193747">
      <w:pPr>
        <w:spacing w:after="0" w:line="240" w:lineRule="auto"/>
        <w:contextualSpacing/>
        <w:jc w:val="both"/>
        <w:rPr>
          <w:rFonts w:ascii="Calibri" w:eastAsia="Calibri" w:hAnsi="Calibri" w:cs="Calibri"/>
          <w:b/>
          <w:sz w:val="20"/>
          <w:szCs w:val="20"/>
        </w:rPr>
      </w:pPr>
    </w:p>
    <w:tbl>
      <w:tblPr>
        <w:tblW w:w="13712" w:type="dxa"/>
        <w:jc w:val="center"/>
        <w:tblCellMar>
          <w:left w:w="70" w:type="dxa"/>
          <w:right w:w="70" w:type="dxa"/>
        </w:tblCellMar>
        <w:tblLook w:val="04A0" w:firstRow="1" w:lastRow="0" w:firstColumn="1" w:lastColumn="0" w:noHBand="0" w:noVBand="1"/>
      </w:tblPr>
      <w:tblGrid>
        <w:gridCol w:w="13712"/>
      </w:tblGrid>
      <w:tr w:rsidR="0097374D" w:rsidRPr="00BC447C" w14:paraId="64B38256" w14:textId="77777777" w:rsidTr="00930762">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71D2DE" w14:textId="77777777" w:rsidR="0097374D" w:rsidRPr="00163B6A" w:rsidRDefault="0097374D" w:rsidP="005B72B9">
            <w:pPr>
              <w:spacing w:after="0" w:line="240" w:lineRule="auto"/>
              <w:rPr>
                <w:rFonts w:eastAsia="Times New Roman"/>
                <w:b/>
                <w:bCs/>
                <w:color w:val="000000"/>
                <w:sz w:val="20"/>
                <w:szCs w:val="20"/>
                <w:lang w:eastAsia="es-CL"/>
              </w:rPr>
            </w:pPr>
            <w:r w:rsidRPr="00163B6A">
              <w:rPr>
                <w:rFonts w:eastAsia="Times New Roman"/>
                <w:b/>
                <w:bCs/>
                <w:color w:val="000000"/>
                <w:sz w:val="20"/>
                <w:szCs w:val="20"/>
                <w:lang w:eastAsia="es-CL"/>
              </w:rPr>
              <w:t>Otros Hechos N°</w:t>
            </w:r>
            <w:r w:rsidR="005B72B9" w:rsidRPr="00163B6A">
              <w:rPr>
                <w:rFonts w:eastAsia="Times New Roman"/>
                <w:b/>
                <w:bCs/>
                <w:color w:val="000000"/>
                <w:sz w:val="20"/>
                <w:szCs w:val="20"/>
                <w:lang w:eastAsia="es-CL"/>
              </w:rPr>
              <w:t>1</w:t>
            </w:r>
            <w:r w:rsidR="000320B9" w:rsidRPr="00163B6A">
              <w:rPr>
                <w:rFonts w:eastAsia="Times New Roman"/>
                <w:b/>
                <w:bCs/>
                <w:color w:val="000000"/>
                <w:sz w:val="20"/>
                <w:szCs w:val="20"/>
                <w:lang w:eastAsia="es-CL"/>
              </w:rPr>
              <w:t>. Sistema RCA</w:t>
            </w:r>
          </w:p>
        </w:tc>
      </w:tr>
      <w:tr w:rsidR="0097374D" w:rsidRPr="00A330F4" w14:paraId="642F03FE" w14:textId="77777777" w:rsidTr="00930762">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559C0877" w14:textId="77777777" w:rsidR="0097374D" w:rsidRPr="00DB7E56" w:rsidRDefault="0097374D" w:rsidP="00D51B92">
            <w:pPr>
              <w:spacing w:after="0" w:line="240" w:lineRule="auto"/>
              <w:rPr>
                <w:rFonts w:eastAsia="Times New Roman"/>
                <w:color w:val="000000"/>
                <w:sz w:val="20"/>
                <w:szCs w:val="20"/>
                <w:lang w:eastAsia="es-CL"/>
              </w:rPr>
            </w:pPr>
            <w:r w:rsidRPr="00DB7E56">
              <w:rPr>
                <w:rFonts w:eastAsia="Times New Roman"/>
                <w:b/>
                <w:bCs/>
                <w:color w:val="000000"/>
                <w:sz w:val="20"/>
                <w:szCs w:val="20"/>
                <w:lang w:eastAsia="es-CL"/>
              </w:rPr>
              <w:t>Descripción</w:t>
            </w:r>
            <w:r w:rsidRPr="00DB7E56">
              <w:rPr>
                <w:rFonts w:eastAsia="Times New Roman"/>
                <w:color w:val="000000"/>
                <w:sz w:val="20"/>
                <w:szCs w:val="20"/>
                <w:lang w:eastAsia="es-CL"/>
              </w:rPr>
              <w:t>:</w:t>
            </w:r>
          </w:p>
          <w:p w14:paraId="5DFD944C" w14:textId="76463487" w:rsidR="00D56180" w:rsidRPr="00DB7E56" w:rsidRDefault="00784544" w:rsidP="00510228">
            <w:pPr>
              <w:spacing w:after="0" w:line="240" w:lineRule="auto"/>
              <w:jc w:val="both"/>
              <w:rPr>
                <w:rFonts w:eastAsia="Times New Roman"/>
                <w:color w:val="000000"/>
                <w:sz w:val="20"/>
                <w:szCs w:val="20"/>
                <w:lang w:eastAsia="es-CL"/>
              </w:rPr>
            </w:pPr>
            <w:r w:rsidRPr="00DB7E56">
              <w:rPr>
                <w:rFonts w:ascii="Calibri" w:eastAsia="Times New Roman" w:hAnsi="Calibri"/>
                <w:color w:val="000000"/>
                <w:sz w:val="20"/>
                <w:szCs w:val="20"/>
                <w:lang w:eastAsia="es-CL"/>
              </w:rPr>
              <w:t xml:space="preserve">Al </w:t>
            </w:r>
            <w:r w:rsidR="004D6879" w:rsidRPr="00DB7E56">
              <w:rPr>
                <w:rFonts w:ascii="Calibri" w:eastAsia="Times New Roman" w:hAnsi="Calibri"/>
                <w:color w:val="000000"/>
                <w:sz w:val="20"/>
                <w:szCs w:val="20"/>
                <w:lang w:eastAsia="es-CL"/>
              </w:rPr>
              <w:t>1</w:t>
            </w:r>
            <w:r w:rsidR="00510228">
              <w:rPr>
                <w:rFonts w:ascii="Calibri" w:eastAsia="Times New Roman" w:hAnsi="Calibri"/>
                <w:color w:val="000000"/>
                <w:sz w:val="20"/>
                <w:szCs w:val="20"/>
                <w:lang w:eastAsia="es-CL"/>
              </w:rPr>
              <w:t>5</w:t>
            </w:r>
            <w:r w:rsidRPr="00DB7E56">
              <w:rPr>
                <w:rFonts w:ascii="Calibri" w:eastAsia="Times New Roman" w:hAnsi="Calibri"/>
                <w:color w:val="000000"/>
                <w:sz w:val="20"/>
                <w:szCs w:val="20"/>
                <w:lang w:eastAsia="es-CL"/>
              </w:rPr>
              <w:t>/0</w:t>
            </w:r>
            <w:r w:rsidR="004D6879" w:rsidRPr="00DB7E56">
              <w:rPr>
                <w:rFonts w:ascii="Calibri" w:eastAsia="Times New Roman" w:hAnsi="Calibri"/>
                <w:color w:val="000000"/>
                <w:sz w:val="20"/>
                <w:szCs w:val="20"/>
                <w:lang w:eastAsia="es-CL"/>
              </w:rPr>
              <w:t>3</w:t>
            </w:r>
            <w:r w:rsidRPr="00DB7E56">
              <w:rPr>
                <w:rFonts w:ascii="Calibri" w:eastAsia="Times New Roman" w:hAnsi="Calibri"/>
                <w:color w:val="000000"/>
                <w:sz w:val="20"/>
                <w:szCs w:val="20"/>
                <w:lang w:eastAsia="es-CL"/>
              </w:rPr>
              <w:t>/1</w:t>
            </w:r>
            <w:r w:rsidR="004D6879" w:rsidRPr="00DB7E56">
              <w:rPr>
                <w:rFonts w:ascii="Calibri" w:eastAsia="Times New Roman" w:hAnsi="Calibri"/>
                <w:color w:val="000000"/>
                <w:sz w:val="20"/>
                <w:szCs w:val="20"/>
                <w:lang w:eastAsia="es-CL"/>
              </w:rPr>
              <w:t>8</w:t>
            </w:r>
            <w:r w:rsidRPr="00DB7E56">
              <w:rPr>
                <w:rFonts w:ascii="Calibri" w:eastAsia="Times New Roman" w:hAnsi="Calibri"/>
                <w:color w:val="000000"/>
                <w:sz w:val="20"/>
                <w:szCs w:val="20"/>
                <w:lang w:eastAsia="es-CL"/>
              </w:rPr>
              <w:t xml:space="preserve"> </w:t>
            </w:r>
            <w:r w:rsidR="00163B6A" w:rsidRPr="00DB7E56">
              <w:rPr>
                <w:rFonts w:ascii="Calibri" w:eastAsia="Times New Roman" w:hAnsi="Calibri"/>
                <w:color w:val="000000"/>
                <w:sz w:val="20"/>
                <w:szCs w:val="20"/>
                <w:lang w:eastAsia="es-CL"/>
              </w:rPr>
              <w:t>el titular mantiene en el “Sistema RCA” de la Superintendencia del Medio Ambiente (SMA) en etapa de “edición” el formulario electrónico vinculado al proyecto “Navegación de Apoyo en el Lago Grey” (RCA N°008/2017)</w:t>
            </w:r>
            <w:r w:rsidRPr="00DB7E56">
              <w:rPr>
                <w:rFonts w:ascii="Calibri" w:eastAsia="Times New Roman" w:hAnsi="Calibri"/>
                <w:color w:val="000000"/>
                <w:sz w:val="20"/>
                <w:szCs w:val="20"/>
                <w:lang w:eastAsia="es-CL"/>
              </w:rPr>
              <w:t xml:space="preserve">, faltando por tanto información que no ha sido remitida a este organismo fiscalizador conforme a lo instruido mediante la Resolución Exenta (SMA) N°574 de fecha 02/10/12 y sus posteriores modificaciones. Al respecto cabe mencionar que el formulario electrónico no consigna información tal como: </w:t>
            </w:r>
            <w:r w:rsidR="00DB7E56" w:rsidRPr="00DB7E56">
              <w:rPr>
                <w:rFonts w:ascii="Calibri" w:eastAsia="Times New Roman" w:hAnsi="Calibri"/>
                <w:color w:val="000000"/>
                <w:sz w:val="20"/>
                <w:szCs w:val="20"/>
                <w:lang w:eastAsia="es-CL"/>
              </w:rPr>
              <w:t xml:space="preserve">Localización; </w:t>
            </w:r>
            <w:r w:rsidRPr="00DB7E56">
              <w:rPr>
                <w:rFonts w:ascii="Calibri" w:eastAsia="Times New Roman" w:hAnsi="Calibri"/>
                <w:color w:val="000000"/>
                <w:sz w:val="20"/>
                <w:szCs w:val="20"/>
                <w:lang w:eastAsia="es-CL"/>
              </w:rPr>
              <w:t xml:space="preserve">Ubicación de la actividad, proyecto o fuente fiscalizada; </w:t>
            </w:r>
            <w:r w:rsidR="00DB7E56" w:rsidRPr="00DB7E56">
              <w:rPr>
                <w:rFonts w:ascii="Calibri" w:eastAsia="Times New Roman" w:hAnsi="Calibri"/>
                <w:color w:val="000000"/>
                <w:sz w:val="20"/>
                <w:szCs w:val="20"/>
                <w:lang w:eastAsia="es-CL"/>
              </w:rPr>
              <w:t>a</w:t>
            </w:r>
            <w:r w:rsidRPr="00DB7E56">
              <w:rPr>
                <w:rFonts w:ascii="Calibri" w:eastAsia="Times New Roman" w:hAnsi="Calibri"/>
                <w:color w:val="000000"/>
                <w:sz w:val="20"/>
                <w:szCs w:val="20"/>
                <w:lang w:eastAsia="es-CL"/>
              </w:rPr>
              <w:t xml:space="preserve">ntecedentes relativos al Titular (Nombre, RUT o RUN, domicilio, correo electrónico y teléfono); y antecedentes relativos al Representante Legal (Nombre, RUT o RUN, domicilio, correo electrónico y teléfono); así como tampoco la Fase de la actividad, proyecto o fuente fiscalizada (Ver Fotografía </w:t>
            </w:r>
            <w:r w:rsidR="00FF3BE0" w:rsidRPr="00DB7E56">
              <w:rPr>
                <w:rFonts w:ascii="Calibri" w:eastAsia="Times New Roman" w:hAnsi="Calibri"/>
                <w:color w:val="000000"/>
                <w:sz w:val="20"/>
                <w:szCs w:val="20"/>
                <w:lang w:eastAsia="es-CL"/>
              </w:rPr>
              <w:t>11</w:t>
            </w:r>
            <w:r w:rsidRPr="00DB7E56">
              <w:rPr>
                <w:rFonts w:ascii="Calibri" w:eastAsia="Times New Roman" w:hAnsi="Calibri"/>
                <w:color w:val="000000"/>
                <w:sz w:val="20"/>
                <w:szCs w:val="20"/>
                <w:lang w:eastAsia="es-CL"/>
              </w:rPr>
              <w:t>).</w:t>
            </w:r>
          </w:p>
        </w:tc>
      </w:tr>
    </w:tbl>
    <w:p w14:paraId="331B2B9A" w14:textId="77777777" w:rsidR="00E7331A" w:rsidRDefault="00E7331A" w:rsidP="00193747">
      <w:pPr>
        <w:spacing w:after="0" w:line="240" w:lineRule="auto"/>
        <w:rPr>
          <w:rFonts w:ascii="Calibri" w:eastAsia="Calibri" w:hAnsi="Calibri" w:cs="Calibri"/>
          <w:sz w:val="20"/>
          <w:szCs w:val="20"/>
        </w:rPr>
      </w:pPr>
    </w:p>
    <w:p w14:paraId="3453DC34" w14:textId="77777777" w:rsidR="00C104AB" w:rsidRDefault="00C104AB" w:rsidP="00193747">
      <w:pPr>
        <w:spacing w:after="0" w:line="240" w:lineRule="auto"/>
        <w:rPr>
          <w:rFonts w:ascii="Calibri" w:eastAsia="Calibri" w:hAnsi="Calibri" w:cs="Calibri"/>
          <w:sz w:val="20"/>
          <w:szCs w:val="20"/>
        </w:rPr>
      </w:pPr>
    </w:p>
    <w:tbl>
      <w:tblPr>
        <w:tblW w:w="13707" w:type="dxa"/>
        <w:jc w:val="center"/>
        <w:tblCellMar>
          <w:left w:w="70" w:type="dxa"/>
          <w:right w:w="70" w:type="dxa"/>
        </w:tblCellMar>
        <w:tblLook w:val="04A0" w:firstRow="1" w:lastRow="0" w:firstColumn="1" w:lastColumn="0" w:noHBand="0" w:noVBand="1"/>
      </w:tblPr>
      <w:tblGrid>
        <w:gridCol w:w="5965"/>
        <w:gridCol w:w="7742"/>
      </w:tblGrid>
      <w:tr w:rsidR="00E7331A" w:rsidRPr="009C1BC0" w14:paraId="40E36754" w14:textId="77777777" w:rsidTr="00E7331A">
        <w:trPr>
          <w:trHeight w:val="301"/>
          <w:jc w:val="center"/>
        </w:trPr>
        <w:tc>
          <w:tcPr>
            <w:tcW w:w="5000" w:type="pct"/>
            <w:gridSpan w:val="2"/>
            <w:tcBorders>
              <w:top w:val="single" w:sz="8" w:space="0" w:color="auto"/>
              <w:left w:val="single" w:sz="4" w:space="0" w:color="auto"/>
              <w:bottom w:val="nil"/>
              <w:right w:val="single" w:sz="4" w:space="0" w:color="auto"/>
            </w:tcBorders>
            <w:noWrap/>
            <w:vAlign w:val="center"/>
            <w:hideMark/>
          </w:tcPr>
          <w:p w14:paraId="264F079A" w14:textId="77777777" w:rsidR="00E7331A" w:rsidRPr="009C1BC0" w:rsidRDefault="00E7331A" w:rsidP="00E7331A">
            <w:pPr>
              <w:spacing w:after="0" w:line="240" w:lineRule="auto"/>
              <w:jc w:val="center"/>
              <w:rPr>
                <w:noProof/>
                <w:lang w:val="es-ES" w:eastAsia="es-CL"/>
              </w:rPr>
            </w:pPr>
            <w:r w:rsidRPr="009C1BC0">
              <w:rPr>
                <w:rFonts w:eastAsia="Times New Roman"/>
                <w:b/>
                <w:bCs/>
                <w:color w:val="000000"/>
                <w:sz w:val="20"/>
                <w:szCs w:val="20"/>
                <w:lang w:val="es-ES" w:eastAsia="es-CL"/>
              </w:rPr>
              <w:t>Registros</w:t>
            </w:r>
          </w:p>
        </w:tc>
      </w:tr>
      <w:tr w:rsidR="00E7331A" w:rsidRPr="009C1BC0" w14:paraId="22F9E658" w14:textId="77777777" w:rsidTr="00E7331A">
        <w:trPr>
          <w:trHeight w:val="67"/>
          <w:jc w:val="center"/>
        </w:trPr>
        <w:tc>
          <w:tcPr>
            <w:tcW w:w="5000" w:type="pct"/>
            <w:gridSpan w:val="2"/>
            <w:tcBorders>
              <w:top w:val="single" w:sz="8" w:space="0" w:color="auto"/>
              <w:left w:val="single" w:sz="4" w:space="0" w:color="auto"/>
              <w:bottom w:val="nil"/>
              <w:right w:val="single" w:sz="4" w:space="0" w:color="auto"/>
            </w:tcBorders>
            <w:noWrap/>
            <w:vAlign w:val="center"/>
          </w:tcPr>
          <w:p w14:paraId="6EFFC6D2" w14:textId="77777777" w:rsidR="00E7331A" w:rsidRPr="009C1BC0" w:rsidRDefault="00E7331A" w:rsidP="00E7331A">
            <w:pPr>
              <w:spacing w:after="0" w:line="240" w:lineRule="auto"/>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14:paraId="657B672A" w14:textId="77777777" w:rsidR="00E7331A" w:rsidRPr="009C1BC0" w:rsidRDefault="00E7331A" w:rsidP="00E7331A">
            <w:pPr>
              <w:spacing w:after="0" w:line="240" w:lineRule="auto"/>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14:paraId="652BFF80" w14:textId="77777777" w:rsidR="00E7331A" w:rsidRDefault="00E7331A" w:rsidP="00E7331A">
            <w:pPr>
              <w:spacing w:after="0" w:line="240" w:lineRule="auto"/>
              <w:jc w:val="center"/>
              <w:rPr>
                <w:rFonts w:ascii="Calibri" w:eastAsia="Times New Roman" w:hAnsi="Calibri"/>
                <w:bCs/>
                <w:color w:val="000000"/>
                <w:lang w:val="es-ES" w:eastAsia="es-CL"/>
              </w:rPr>
            </w:pPr>
          </w:p>
          <w:p w14:paraId="5E86E6B8" w14:textId="77777777" w:rsidR="00E7331A" w:rsidRDefault="00E7331A" w:rsidP="00E7331A">
            <w:pPr>
              <w:spacing w:after="0" w:line="240" w:lineRule="auto"/>
              <w:jc w:val="center"/>
              <w:rPr>
                <w:rFonts w:ascii="Calibri" w:eastAsia="Times New Roman" w:hAnsi="Calibri"/>
                <w:bCs/>
                <w:color w:val="000000"/>
                <w:lang w:val="es-ES" w:eastAsia="es-CL"/>
              </w:rPr>
            </w:pPr>
            <w:r>
              <w:rPr>
                <w:rFonts w:ascii="Times New Roman" w:eastAsia="Times New Roman" w:hAnsi="Times New Roman"/>
                <w:noProof/>
                <w:color w:val="000000"/>
                <w:w w:val="1"/>
                <w:sz w:val="2"/>
                <w:szCs w:val="2"/>
                <w:bdr w:val="none" w:sz="0" w:space="0" w:color="auto" w:frame="1"/>
                <w:shd w:val="clear" w:color="auto" w:fill="000000"/>
                <w:lang w:eastAsia="es-CL"/>
              </w:rPr>
              <w:drawing>
                <wp:inline distT="0" distB="0" distL="0" distR="0" wp14:anchorId="2D7F1DE0" wp14:editId="4B6AC5E9">
                  <wp:extent cx="6992122" cy="2711303"/>
                  <wp:effectExtent l="0" t="0" r="0" b="0"/>
                  <wp:docPr id="235" name="Imagen 235" descr="C:\Users\andy.morrison\Documents\Andy\Inspecciones Ambientales\Programa 2017\DFZ-2017-6428-XII-RCA-IA\Sistema R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ndy.morrison\Documents\Andy\Inspecciones Ambientales\Programa 2017\DFZ-2017-6428-XII-RCA-IA\Sistema RCA.jpg"/>
                          <pic:cNvPicPr>
                            <a:picLocks noChangeAspect="1" noChangeArrowheads="1"/>
                          </pic:cNvPicPr>
                        </pic:nvPicPr>
                        <pic:blipFill rotWithShape="1">
                          <a:blip r:embed="rId41">
                            <a:extLst>
                              <a:ext uri="{28A0092B-C50C-407E-A947-70E740481C1C}">
                                <a14:useLocalDpi xmlns:a14="http://schemas.microsoft.com/office/drawing/2010/main" val="0"/>
                              </a:ext>
                            </a:extLst>
                          </a:blip>
                          <a:srcRect l="10316" t="26301" r="13312" b="21014"/>
                          <a:stretch/>
                        </pic:blipFill>
                        <pic:spPr bwMode="auto">
                          <a:xfrm>
                            <a:off x="0" y="0"/>
                            <a:ext cx="7010442" cy="2718407"/>
                          </a:xfrm>
                          <a:prstGeom prst="rect">
                            <a:avLst/>
                          </a:prstGeom>
                          <a:noFill/>
                          <a:ln>
                            <a:noFill/>
                          </a:ln>
                          <a:extLst>
                            <a:ext uri="{53640926-AAD7-44D8-BBD7-CCE9431645EC}">
                              <a14:shadowObscured xmlns:a14="http://schemas.microsoft.com/office/drawing/2010/main"/>
                            </a:ext>
                          </a:extLst>
                        </pic:spPr>
                      </pic:pic>
                    </a:graphicData>
                  </a:graphic>
                </wp:inline>
              </w:drawing>
            </w:r>
          </w:p>
          <w:p w14:paraId="673CCFB9" w14:textId="784E0BEA" w:rsidR="00E7331A" w:rsidRPr="009C1BC0" w:rsidRDefault="00E7331A" w:rsidP="00E7331A">
            <w:pPr>
              <w:spacing w:after="0" w:line="240" w:lineRule="auto"/>
              <w:jc w:val="center"/>
              <w:rPr>
                <w:rFonts w:ascii="Calibri" w:eastAsia="Times New Roman" w:hAnsi="Calibri"/>
                <w:bCs/>
                <w:color w:val="000000"/>
                <w:lang w:val="es-ES" w:eastAsia="es-CL"/>
              </w:rPr>
            </w:pPr>
            <w:r w:rsidRPr="009C1BC0">
              <w:rPr>
                <w:noProof/>
                <w:lang w:eastAsia="es-CL"/>
              </w:rPr>
              <mc:AlternateContent>
                <mc:Choice Requires="wps">
                  <w:drawing>
                    <wp:anchor distT="0" distB="0" distL="114300" distR="114300" simplePos="0" relativeHeight="252173312" behindDoc="0" locked="0" layoutInCell="1" allowOverlap="1" wp14:anchorId="66E29E1B" wp14:editId="1ED85876">
                      <wp:simplePos x="0" y="0"/>
                      <wp:positionH relativeFrom="column">
                        <wp:posOffset>2823210</wp:posOffset>
                      </wp:positionH>
                      <wp:positionV relativeFrom="paragraph">
                        <wp:posOffset>3422015</wp:posOffset>
                      </wp:positionV>
                      <wp:extent cx="0" cy="0"/>
                      <wp:effectExtent l="0" t="0" r="0" b="0"/>
                      <wp:wrapNone/>
                      <wp:docPr id="237" name="Conector recto de flecha 255"/>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431D251" id="Conector recto de flecha 255" o:spid="_x0000_s1026" type="#_x0000_t32" style="position:absolute;margin-left:222.3pt;margin-top:269.45pt;width:0;height:0;z-index:25217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" strokecolor="#5b9bd5 [3204]" strokeweight=".5pt">
                      <v:stroke endarrow="open" joinstyle="miter"/>
                    </v:shape>
                  </w:pict>
                </mc:Fallback>
              </mc:AlternateContent>
            </w:r>
          </w:p>
        </w:tc>
      </w:tr>
      <w:tr w:rsidR="00E7331A" w:rsidRPr="009C1BC0" w14:paraId="0126813B" w14:textId="77777777" w:rsidTr="00E7331A">
        <w:trPr>
          <w:trHeight w:val="300"/>
          <w:jc w:val="center"/>
        </w:trPr>
        <w:tc>
          <w:tcPr>
            <w:tcW w:w="2176" w:type="pct"/>
            <w:tcBorders>
              <w:top w:val="single" w:sz="4" w:space="0" w:color="auto"/>
              <w:left w:val="single" w:sz="4" w:space="0" w:color="auto"/>
              <w:bottom w:val="single" w:sz="4" w:space="0" w:color="000000"/>
              <w:right w:val="single" w:sz="4" w:space="0" w:color="000000"/>
            </w:tcBorders>
            <w:noWrap/>
            <w:vAlign w:val="center"/>
            <w:hideMark/>
          </w:tcPr>
          <w:p w14:paraId="6806744A" w14:textId="77777777" w:rsidR="00E7331A" w:rsidRPr="009C1BC0" w:rsidRDefault="00E7331A" w:rsidP="00E7331A">
            <w:pPr>
              <w:pStyle w:val="Descripcin"/>
              <w:rPr>
                <w:rFonts w:eastAsia="Times New Roman"/>
                <w:color w:val="000000"/>
                <w:lang w:val="es-ES" w:eastAsia="es-CL"/>
              </w:rPr>
            </w:pPr>
            <w:bookmarkStart w:id="169" w:name="_Toc471732193"/>
            <w:bookmarkStart w:id="170" w:name="_Toc473242745"/>
            <w:bookmarkStart w:id="171" w:name="_Toc508897219"/>
            <w:r w:rsidRPr="009C1BC0">
              <w:rPr>
                <w:lang w:val="es-ES"/>
              </w:rPr>
              <w:t xml:space="preserve">Fotografía </w:t>
            </w:r>
            <w:r w:rsidRPr="009C1BC0">
              <w:rPr>
                <w:lang w:val="es-ES"/>
              </w:rPr>
              <w:fldChar w:fldCharType="begin"/>
            </w:r>
            <w:r w:rsidRPr="009C1BC0">
              <w:rPr>
                <w:lang w:val="es-ES"/>
              </w:rPr>
              <w:instrText xml:space="preserve"> SEQ Fotografía \* ARABIC </w:instrText>
            </w:r>
            <w:r w:rsidRPr="009C1BC0">
              <w:rPr>
                <w:lang w:val="es-ES"/>
              </w:rPr>
              <w:fldChar w:fldCharType="separate"/>
            </w:r>
            <w:r>
              <w:rPr>
                <w:noProof/>
                <w:lang w:val="es-ES"/>
              </w:rPr>
              <w:t>11</w:t>
            </w:r>
            <w:r w:rsidRPr="009C1BC0">
              <w:rPr>
                <w:lang w:val="es-ES"/>
              </w:rPr>
              <w:fldChar w:fldCharType="end"/>
            </w:r>
            <w:r w:rsidRPr="009C1BC0">
              <w:rPr>
                <w:lang w:val="es-ES"/>
              </w:rPr>
              <w:t>.</w:t>
            </w:r>
            <w:bookmarkEnd w:id="169"/>
            <w:bookmarkEnd w:id="170"/>
            <w:bookmarkEnd w:id="171"/>
          </w:p>
        </w:tc>
        <w:tc>
          <w:tcPr>
            <w:tcW w:w="2824" w:type="pct"/>
            <w:tcBorders>
              <w:top w:val="single" w:sz="4" w:space="0" w:color="auto"/>
              <w:left w:val="single" w:sz="4" w:space="0" w:color="auto"/>
              <w:bottom w:val="single" w:sz="4" w:space="0" w:color="000000"/>
              <w:right w:val="single" w:sz="4" w:space="0" w:color="000000"/>
            </w:tcBorders>
            <w:noWrap/>
            <w:vAlign w:val="center"/>
            <w:hideMark/>
          </w:tcPr>
          <w:p w14:paraId="5AA82F2C" w14:textId="62734560" w:rsidR="00E7331A" w:rsidRPr="009C1BC0" w:rsidRDefault="00E7331A" w:rsidP="00510228">
            <w:pPr>
              <w:spacing w:after="0" w:line="240" w:lineRule="auto"/>
              <w:rPr>
                <w:rFonts w:eastAsia="Times New Roman"/>
                <w:b/>
                <w:color w:val="000000"/>
                <w:sz w:val="18"/>
                <w:szCs w:val="18"/>
                <w:lang w:val="es-ES" w:eastAsia="es-CL"/>
              </w:rPr>
            </w:pPr>
            <w:r w:rsidRPr="009C1BC0">
              <w:rPr>
                <w:rFonts w:eastAsia="Times New Roman"/>
                <w:b/>
                <w:color w:val="000000"/>
                <w:sz w:val="18"/>
                <w:szCs w:val="18"/>
                <w:lang w:val="es-ES" w:eastAsia="es-CL"/>
              </w:rPr>
              <w:t>Fecha :</w:t>
            </w:r>
            <w:r w:rsidRPr="009C1BC0">
              <w:rPr>
                <w:rFonts w:eastAsia="Times New Roman"/>
                <w:color w:val="000000"/>
                <w:sz w:val="18"/>
                <w:szCs w:val="18"/>
                <w:lang w:val="es-ES" w:eastAsia="es-CL"/>
              </w:rPr>
              <w:t xml:space="preserve"> </w:t>
            </w:r>
            <w:r>
              <w:rPr>
                <w:rFonts w:eastAsia="Times New Roman"/>
                <w:color w:val="000000"/>
                <w:sz w:val="18"/>
                <w:szCs w:val="18"/>
                <w:lang w:val="es-ES" w:eastAsia="es-CL"/>
              </w:rPr>
              <w:t>1</w:t>
            </w:r>
            <w:r w:rsidR="00510228">
              <w:rPr>
                <w:rFonts w:eastAsia="Times New Roman"/>
                <w:color w:val="000000"/>
                <w:sz w:val="18"/>
                <w:szCs w:val="18"/>
                <w:lang w:val="es-ES" w:eastAsia="es-CL"/>
              </w:rPr>
              <w:t>5</w:t>
            </w:r>
            <w:r w:rsidRPr="009C1BC0">
              <w:rPr>
                <w:rFonts w:eastAsia="Times New Roman"/>
                <w:color w:val="000000"/>
                <w:sz w:val="18"/>
                <w:szCs w:val="18"/>
                <w:lang w:val="es-ES" w:eastAsia="es-CL"/>
              </w:rPr>
              <w:t>-0</w:t>
            </w:r>
            <w:r>
              <w:rPr>
                <w:rFonts w:eastAsia="Times New Roman"/>
                <w:color w:val="000000"/>
                <w:sz w:val="18"/>
                <w:szCs w:val="18"/>
                <w:lang w:val="es-ES" w:eastAsia="es-CL"/>
              </w:rPr>
              <w:t>3</w:t>
            </w:r>
            <w:r w:rsidRPr="009C1BC0">
              <w:rPr>
                <w:rFonts w:eastAsia="Times New Roman"/>
                <w:color w:val="000000"/>
                <w:sz w:val="18"/>
                <w:szCs w:val="18"/>
                <w:lang w:val="es-ES" w:eastAsia="es-CL"/>
              </w:rPr>
              <w:t>-2</w:t>
            </w:r>
            <w:r w:rsidRPr="009C1BC0">
              <w:rPr>
                <w:rFonts w:eastAsia="Times New Roman"/>
                <w:sz w:val="18"/>
                <w:szCs w:val="18"/>
                <w:lang w:val="es-ES" w:eastAsia="es-CL"/>
              </w:rPr>
              <w:t>01</w:t>
            </w:r>
            <w:r>
              <w:rPr>
                <w:rFonts w:eastAsia="Times New Roman"/>
                <w:sz w:val="18"/>
                <w:szCs w:val="18"/>
                <w:lang w:val="es-ES" w:eastAsia="es-CL"/>
              </w:rPr>
              <w:t>8</w:t>
            </w:r>
            <w:r w:rsidRPr="009C1BC0">
              <w:rPr>
                <w:rFonts w:eastAsia="Times New Roman"/>
                <w:sz w:val="18"/>
                <w:szCs w:val="18"/>
                <w:lang w:val="es-ES" w:eastAsia="es-CL"/>
              </w:rPr>
              <w:t xml:space="preserve"> (Fecha de consulta del Sistema RCA)</w:t>
            </w:r>
          </w:p>
        </w:tc>
      </w:tr>
      <w:tr w:rsidR="00E7331A" w14:paraId="385BC2CB" w14:textId="77777777" w:rsidTr="00E7331A">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3D386A88" w14:textId="53010EF1" w:rsidR="00E7331A" w:rsidRPr="0008630A" w:rsidRDefault="00E7331A" w:rsidP="00E7331A">
            <w:pPr>
              <w:spacing w:after="0" w:line="240" w:lineRule="auto"/>
              <w:rPr>
                <w:rFonts w:ascii="Calibri" w:eastAsia="Times New Roman" w:hAnsi="Calibri"/>
                <w:color w:val="000000"/>
                <w:sz w:val="18"/>
                <w:szCs w:val="18"/>
                <w:lang w:val="es-ES" w:eastAsia="es-CL"/>
              </w:rPr>
            </w:pPr>
            <w:r w:rsidRPr="009C1BC0">
              <w:rPr>
                <w:rFonts w:eastAsia="Times New Roman"/>
                <w:b/>
                <w:color w:val="000000"/>
                <w:sz w:val="18"/>
                <w:szCs w:val="18"/>
                <w:lang w:val="es-ES" w:eastAsia="es-CL"/>
              </w:rPr>
              <w:t>Descripción Medio de Prueba:</w:t>
            </w:r>
            <w:r w:rsidRPr="009C1BC0">
              <w:rPr>
                <w:rFonts w:eastAsia="Times New Roman"/>
                <w:color w:val="000000"/>
                <w:sz w:val="18"/>
                <w:szCs w:val="18"/>
                <w:lang w:val="es-ES" w:eastAsia="es-CL"/>
              </w:rPr>
              <w:t xml:space="preserve"> Vista de formulario electrónico vinculado al Sistema RCA, correspondiente al proyecto “</w:t>
            </w:r>
            <w:r>
              <w:rPr>
                <w:rFonts w:eastAsia="Times New Roman"/>
                <w:color w:val="000000"/>
                <w:sz w:val="18"/>
                <w:szCs w:val="18"/>
                <w:lang w:val="es-ES" w:eastAsia="es-CL"/>
              </w:rPr>
              <w:t>Navegación de Apoyo en el Lago Grey</w:t>
            </w:r>
            <w:r w:rsidRPr="009C1BC0">
              <w:rPr>
                <w:rFonts w:eastAsia="Times New Roman"/>
                <w:color w:val="000000"/>
                <w:sz w:val="18"/>
                <w:szCs w:val="18"/>
                <w:lang w:val="es-ES" w:eastAsia="es-CL"/>
              </w:rPr>
              <w:t>” (RCA N°</w:t>
            </w:r>
            <w:r>
              <w:rPr>
                <w:rFonts w:eastAsia="Times New Roman"/>
                <w:color w:val="000000"/>
                <w:sz w:val="18"/>
                <w:szCs w:val="18"/>
                <w:lang w:val="es-ES" w:eastAsia="es-CL"/>
              </w:rPr>
              <w:t>008</w:t>
            </w:r>
            <w:r w:rsidRPr="009C1BC0">
              <w:rPr>
                <w:rFonts w:eastAsia="Times New Roman"/>
                <w:color w:val="000000"/>
                <w:sz w:val="18"/>
                <w:szCs w:val="18"/>
                <w:lang w:val="es-ES" w:eastAsia="es-CL"/>
              </w:rPr>
              <w:t>/</w:t>
            </w:r>
            <w:r>
              <w:rPr>
                <w:rFonts w:eastAsia="Times New Roman"/>
                <w:color w:val="000000"/>
                <w:sz w:val="18"/>
                <w:szCs w:val="18"/>
                <w:lang w:val="es-ES" w:eastAsia="es-CL"/>
              </w:rPr>
              <w:t>2017</w:t>
            </w:r>
            <w:r w:rsidRPr="009C1BC0">
              <w:rPr>
                <w:rFonts w:eastAsia="Times New Roman"/>
                <w:color w:val="000000"/>
                <w:sz w:val="18"/>
                <w:szCs w:val="18"/>
                <w:lang w:val="es-ES" w:eastAsia="es-CL"/>
              </w:rPr>
              <w:t>).</w:t>
            </w:r>
          </w:p>
        </w:tc>
      </w:tr>
      <w:tr w:rsidR="00E7331A" w14:paraId="1FA70E77" w14:textId="77777777" w:rsidTr="00E7331A">
        <w:trPr>
          <w:trHeight w:val="22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334CAD74" w14:textId="77777777" w:rsidR="00E7331A" w:rsidRDefault="00E7331A" w:rsidP="00E7331A">
            <w:pPr>
              <w:spacing w:after="0" w:line="240" w:lineRule="auto"/>
              <w:rPr>
                <w:rFonts w:ascii="Calibri" w:eastAsia="Times New Roman" w:hAnsi="Calibri"/>
                <w:color w:val="000000"/>
                <w:sz w:val="18"/>
                <w:szCs w:val="18"/>
                <w:lang w:val="es-ES" w:eastAsia="es-CL"/>
              </w:rPr>
            </w:pPr>
          </w:p>
        </w:tc>
      </w:tr>
    </w:tbl>
    <w:p w14:paraId="2BF5A773" w14:textId="77777777" w:rsidR="00D51B92" w:rsidRDefault="00D51B92" w:rsidP="00193747">
      <w:pPr>
        <w:spacing w:after="0" w:line="240" w:lineRule="auto"/>
        <w:rPr>
          <w:rFonts w:ascii="Calibri" w:eastAsia="Calibri" w:hAnsi="Calibri" w:cs="Calibri"/>
          <w:sz w:val="20"/>
          <w:szCs w:val="20"/>
        </w:rPr>
      </w:pPr>
    </w:p>
    <w:p w14:paraId="6AA7261D" w14:textId="77777777" w:rsidR="00E7331A" w:rsidRDefault="00E7331A" w:rsidP="00193747">
      <w:pPr>
        <w:spacing w:after="0" w:line="240" w:lineRule="auto"/>
        <w:rPr>
          <w:rFonts w:ascii="Calibri" w:eastAsia="Calibri" w:hAnsi="Calibri" w:cs="Calibri"/>
          <w:sz w:val="20"/>
          <w:szCs w:val="20"/>
        </w:rPr>
      </w:pPr>
    </w:p>
    <w:tbl>
      <w:tblPr>
        <w:tblW w:w="13712" w:type="dxa"/>
        <w:jc w:val="center"/>
        <w:tblCellMar>
          <w:left w:w="70" w:type="dxa"/>
          <w:right w:w="70" w:type="dxa"/>
        </w:tblCellMar>
        <w:tblLook w:val="04A0" w:firstRow="1" w:lastRow="0" w:firstColumn="1" w:lastColumn="0" w:noHBand="0" w:noVBand="1"/>
      </w:tblPr>
      <w:tblGrid>
        <w:gridCol w:w="13712"/>
      </w:tblGrid>
      <w:tr w:rsidR="00B71BCE" w:rsidRPr="00BC447C" w14:paraId="65893D00" w14:textId="77777777" w:rsidTr="000C68CF">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25C1D2" w14:textId="6F3F844A" w:rsidR="00B71BCE" w:rsidRPr="0008054D" w:rsidRDefault="00B71BCE" w:rsidP="0008054D">
            <w:pPr>
              <w:spacing w:after="0" w:line="240" w:lineRule="auto"/>
              <w:rPr>
                <w:rFonts w:eastAsia="Times New Roman"/>
                <w:b/>
                <w:bCs/>
                <w:color w:val="000000"/>
                <w:sz w:val="20"/>
                <w:szCs w:val="20"/>
                <w:lang w:eastAsia="es-CL"/>
              </w:rPr>
            </w:pPr>
            <w:r w:rsidRPr="0008054D">
              <w:rPr>
                <w:rFonts w:eastAsia="Times New Roman"/>
                <w:b/>
                <w:bCs/>
                <w:color w:val="000000"/>
                <w:sz w:val="20"/>
                <w:szCs w:val="20"/>
                <w:lang w:eastAsia="es-CL"/>
              </w:rPr>
              <w:t xml:space="preserve">Otros Hechos N°2. </w:t>
            </w:r>
            <w:r w:rsidR="0008054D" w:rsidRPr="0008054D">
              <w:rPr>
                <w:rFonts w:eastAsia="Times New Roman"/>
                <w:b/>
                <w:bCs/>
                <w:color w:val="000000"/>
                <w:sz w:val="20"/>
                <w:szCs w:val="20"/>
                <w:lang w:eastAsia="es-CL"/>
              </w:rPr>
              <w:t>Aviso de contingencia</w:t>
            </w:r>
          </w:p>
        </w:tc>
      </w:tr>
      <w:tr w:rsidR="00B71BCE" w:rsidRPr="00A330F4" w14:paraId="20B411DA" w14:textId="77777777" w:rsidTr="000C68CF">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5CF60D2D" w14:textId="10374EC8" w:rsidR="00B71BCE" w:rsidRPr="00186CA0" w:rsidRDefault="00B71BCE" w:rsidP="000C68CF">
            <w:pPr>
              <w:spacing w:after="0" w:line="240" w:lineRule="auto"/>
              <w:rPr>
                <w:rFonts w:eastAsia="Times New Roman"/>
                <w:color w:val="000000"/>
                <w:sz w:val="20"/>
                <w:szCs w:val="20"/>
                <w:lang w:eastAsia="es-CL"/>
              </w:rPr>
            </w:pPr>
            <w:r w:rsidRPr="00186CA0">
              <w:rPr>
                <w:rFonts w:eastAsia="Times New Roman"/>
                <w:b/>
                <w:bCs/>
                <w:color w:val="000000"/>
                <w:sz w:val="20"/>
                <w:szCs w:val="20"/>
                <w:lang w:eastAsia="es-CL"/>
              </w:rPr>
              <w:t>Descripción</w:t>
            </w:r>
            <w:r w:rsidRPr="00186CA0">
              <w:rPr>
                <w:rFonts w:eastAsia="Times New Roman"/>
                <w:color w:val="000000"/>
                <w:sz w:val="20"/>
                <w:szCs w:val="20"/>
                <w:lang w:eastAsia="es-CL"/>
              </w:rPr>
              <w:t>:</w:t>
            </w:r>
          </w:p>
          <w:p w14:paraId="4F18D56D" w14:textId="0358D468" w:rsidR="00F869A9" w:rsidRDefault="003C06A6" w:rsidP="00984F7F">
            <w:pPr>
              <w:spacing w:after="0" w:line="240" w:lineRule="auto"/>
              <w:jc w:val="both"/>
              <w:rPr>
                <w:rFonts w:eastAsia="Times New Roman"/>
                <w:color w:val="000000"/>
                <w:sz w:val="20"/>
                <w:szCs w:val="20"/>
                <w:lang w:eastAsia="es-CL"/>
              </w:rPr>
            </w:pPr>
            <w:r w:rsidRPr="00186CA0">
              <w:rPr>
                <w:rFonts w:eastAsia="Times New Roman"/>
                <w:color w:val="000000"/>
                <w:sz w:val="20"/>
                <w:szCs w:val="20"/>
                <w:lang w:eastAsia="es-CL"/>
              </w:rPr>
              <w:t>El titular dio aviso respecto de la ocurrencia del derrame de hidrocarburos en el Río Grey a través del Módulo de Avisos, Contingencias e Incidentes del Sistema Electrónico de Seguimiento Ambiental de la SMA el día 20 de marzo de 2017, habiendo transcurrido aproximadamente 7 días desde la ocurrencia del evento</w:t>
            </w:r>
            <w:r w:rsidR="008965EA" w:rsidRPr="00186CA0">
              <w:rPr>
                <w:rFonts w:eastAsia="Times New Roman"/>
                <w:color w:val="000000"/>
                <w:sz w:val="20"/>
                <w:szCs w:val="20"/>
                <w:lang w:eastAsia="es-CL"/>
              </w:rPr>
              <w:t xml:space="preserve"> y 6 días desde el aviso efectuado por CONAF</w:t>
            </w:r>
            <w:r w:rsidR="00984F7F">
              <w:rPr>
                <w:rFonts w:eastAsia="Times New Roman"/>
                <w:color w:val="000000"/>
                <w:sz w:val="20"/>
                <w:szCs w:val="20"/>
                <w:lang w:eastAsia="es-CL"/>
              </w:rPr>
              <w:t xml:space="preserve"> al mismo</w:t>
            </w:r>
            <w:r w:rsidR="00220AD5">
              <w:rPr>
                <w:rFonts w:eastAsia="Times New Roman"/>
                <w:color w:val="000000"/>
                <w:sz w:val="20"/>
                <w:szCs w:val="20"/>
                <w:lang w:eastAsia="es-CL"/>
              </w:rPr>
              <w:t xml:space="preserve"> (Ver Anexo 3)</w:t>
            </w:r>
            <w:r w:rsidR="009120AE" w:rsidRPr="00186CA0">
              <w:rPr>
                <w:rFonts w:eastAsia="Times New Roman"/>
                <w:color w:val="000000"/>
                <w:sz w:val="20"/>
                <w:szCs w:val="20"/>
                <w:lang w:eastAsia="es-CL"/>
              </w:rPr>
              <w:t>.</w:t>
            </w:r>
          </w:p>
          <w:p w14:paraId="35F204EF" w14:textId="2F061E8C" w:rsidR="008965EA" w:rsidRPr="00433D2F" w:rsidRDefault="008965EA" w:rsidP="0035242B">
            <w:pPr>
              <w:spacing w:after="0" w:line="240" w:lineRule="auto"/>
              <w:jc w:val="both"/>
              <w:rPr>
                <w:rFonts w:eastAsia="Times New Roman"/>
                <w:color w:val="000000"/>
                <w:sz w:val="20"/>
                <w:szCs w:val="20"/>
                <w:lang w:eastAsia="es-CL"/>
              </w:rPr>
            </w:pPr>
            <w:r w:rsidRPr="00186CA0">
              <w:rPr>
                <w:rFonts w:eastAsia="Times New Roman"/>
                <w:color w:val="000000"/>
                <w:sz w:val="20"/>
                <w:szCs w:val="20"/>
                <w:lang w:eastAsia="es-CL"/>
              </w:rPr>
              <w:t>Al respecto,</w:t>
            </w:r>
            <w:r w:rsidR="00186CA0" w:rsidRPr="00186CA0">
              <w:rPr>
                <w:rFonts w:eastAsia="Times New Roman"/>
                <w:color w:val="000000"/>
                <w:sz w:val="20"/>
                <w:szCs w:val="20"/>
                <w:lang w:eastAsia="es-CL"/>
              </w:rPr>
              <w:t xml:space="preserve"> cabe mencionar </w:t>
            </w:r>
            <w:r w:rsidR="00F869A9">
              <w:rPr>
                <w:rFonts w:eastAsia="Times New Roman"/>
                <w:color w:val="000000"/>
                <w:sz w:val="20"/>
                <w:szCs w:val="20"/>
                <w:lang w:eastAsia="es-CL"/>
              </w:rPr>
              <w:t>q</w:t>
            </w:r>
            <w:r w:rsidR="00186CA0" w:rsidRPr="00186CA0">
              <w:rPr>
                <w:rFonts w:eastAsia="Times New Roman"/>
                <w:color w:val="000000"/>
                <w:sz w:val="20"/>
                <w:szCs w:val="20"/>
                <w:lang w:eastAsia="es-CL"/>
              </w:rPr>
              <w:t xml:space="preserve">ue el Plan de Emergencias y/o Contingencias vinculado a </w:t>
            </w:r>
            <w:r w:rsidR="00186CA0" w:rsidRPr="003F445D">
              <w:rPr>
                <w:rFonts w:eastAsia="Times New Roman"/>
                <w:color w:val="000000"/>
                <w:sz w:val="20"/>
                <w:szCs w:val="20"/>
                <w:lang w:eastAsia="es-CL"/>
              </w:rPr>
              <w:t>la RCA antes señalada no estableció un plazo para dar aviso a la SMA respecto de la ocurrencia de eventos de derrames como el acontecido</w:t>
            </w:r>
            <w:r w:rsidR="0035242B" w:rsidRPr="003F445D">
              <w:rPr>
                <w:rFonts w:eastAsia="Times New Roman"/>
                <w:color w:val="000000"/>
                <w:sz w:val="20"/>
                <w:szCs w:val="20"/>
                <w:lang w:eastAsia="es-CL"/>
              </w:rPr>
              <w:t xml:space="preserve">; razón por </w:t>
            </w:r>
            <w:r w:rsidR="00984F7F" w:rsidRPr="003F445D">
              <w:rPr>
                <w:rFonts w:eastAsia="Times New Roman"/>
                <w:color w:val="000000"/>
                <w:sz w:val="20"/>
                <w:szCs w:val="20"/>
                <w:lang w:eastAsia="es-CL"/>
              </w:rPr>
              <w:t>l</w:t>
            </w:r>
            <w:r w:rsidR="0035242B" w:rsidRPr="003F445D">
              <w:rPr>
                <w:rFonts w:eastAsia="Times New Roman"/>
                <w:color w:val="000000"/>
                <w:sz w:val="20"/>
                <w:szCs w:val="20"/>
                <w:lang w:eastAsia="es-CL"/>
              </w:rPr>
              <w:t>a</w:t>
            </w:r>
            <w:r w:rsidR="00984F7F" w:rsidRPr="003F445D">
              <w:rPr>
                <w:rFonts w:eastAsia="Times New Roman"/>
                <w:color w:val="000000"/>
                <w:sz w:val="20"/>
                <w:szCs w:val="20"/>
                <w:lang w:eastAsia="es-CL"/>
              </w:rPr>
              <w:t xml:space="preserve"> cual aplicaría por defecto el plazo máximo de 24 horas establecido en la </w:t>
            </w:r>
            <w:r w:rsidRPr="003F445D">
              <w:rPr>
                <w:rFonts w:eastAsia="Times New Roman"/>
                <w:color w:val="000000"/>
                <w:sz w:val="20"/>
                <w:szCs w:val="20"/>
                <w:lang w:eastAsia="es-CL"/>
              </w:rPr>
              <w:t>Resolución Ex. N°885 de fecha 21 de septiembre de 2016 de la Superintendencia del Medio Ambiente</w:t>
            </w:r>
            <w:r w:rsidR="00984F7F" w:rsidRPr="003F445D">
              <w:rPr>
                <w:rFonts w:eastAsia="Times New Roman"/>
                <w:color w:val="000000"/>
                <w:sz w:val="20"/>
                <w:szCs w:val="20"/>
                <w:lang w:eastAsia="es-CL"/>
              </w:rPr>
              <w:t>,</w:t>
            </w:r>
            <w:r w:rsidRPr="003F445D">
              <w:rPr>
                <w:rFonts w:eastAsia="Times New Roman"/>
                <w:color w:val="000000"/>
                <w:sz w:val="20"/>
                <w:szCs w:val="20"/>
                <w:lang w:eastAsia="es-CL"/>
              </w:rPr>
              <w:t xml:space="preserve"> </w:t>
            </w:r>
            <w:r w:rsidR="00186CA0" w:rsidRPr="003F445D">
              <w:rPr>
                <w:rFonts w:eastAsia="Times New Roman"/>
                <w:color w:val="000000"/>
                <w:sz w:val="20"/>
                <w:szCs w:val="20"/>
                <w:lang w:eastAsia="es-CL"/>
              </w:rPr>
              <w:t xml:space="preserve">que </w:t>
            </w:r>
            <w:r w:rsidRPr="003F445D">
              <w:rPr>
                <w:rFonts w:eastAsia="Times New Roman"/>
                <w:color w:val="000000"/>
                <w:sz w:val="20"/>
                <w:szCs w:val="20"/>
                <w:lang w:eastAsia="es-CL"/>
              </w:rPr>
              <w:t>instruyó a los titulares de Resoluciones de Calificación Ambiental (RCA) el deber de reporte de todo aviso, contingencia e incidente a través de la plataforma electrónica antes señalada</w:t>
            </w:r>
            <w:r w:rsidR="00984F7F" w:rsidRPr="003F445D">
              <w:rPr>
                <w:rFonts w:eastAsia="Times New Roman"/>
                <w:color w:val="000000"/>
                <w:sz w:val="20"/>
                <w:szCs w:val="20"/>
                <w:lang w:eastAsia="es-CL"/>
              </w:rPr>
              <w:t>.</w:t>
            </w:r>
          </w:p>
        </w:tc>
      </w:tr>
    </w:tbl>
    <w:p w14:paraId="371DA78C" w14:textId="77777777" w:rsidR="002A3929" w:rsidRDefault="002A3929" w:rsidP="00193747">
      <w:pPr>
        <w:spacing w:after="0" w:line="240" w:lineRule="auto"/>
        <w:rPr>
          <w:rFonts w:ascii="Calibri" w:eastAsia="Calibri" w:hAnsi="Calibri" w:cs="Calibri"/>
          <w:sz w:val="20"/>
          <w:szCs w:val="20"/>
        </w:rPr>
      </w:pPr>
    </w:p>
    <w:p w14:paraId="07B1670D" w14:textId="77777777" w:rsidR="00566300" w:rsidRDefault="00566300" w:rsidP="00193747">
      <w:pPr>
        <w:spacing w:after="0" w:line="240" w:lineRule="auto"/>
        <w:rPr>
          <w:rFonts w:ascii="Calibri" w:eastAsia="Calibri" w:hAnsi="Calibri" w:cs="Calibri"/>
          <w:sz w:val="20"/>
          <w:szCs w:val="20"/>
        </w:rPr>
      </w:pPr>
    </w:p>
    <w:p w14:paraId="3BCB123F" w14:textId="77777777" w:rsidR="00566300" w:rsidRDefault="00566300" w:rsidP="00193747">
      <w:pPr>
        <w:spacing w:after="0" w:line="240" w:lineRule="auto"/>
        <w:rPr>
          <w:rFonts w:ascii="Calibri" w:eastAsia="Calibri" w:hAnsi="Calibri" w:cs="Calibri"/>
          <w:sz w:val="20"/>
          <w:szCs w:val="20"/>
        </w:rPr>
      </w:pPr>
    </w:p>
    <w:p w14:paraId="7887E163" w14:textId="77777777" w:rsidR="00566300" w:rsidRDefault="00566300" w:rsidP="00193747">
      <w:pPr>
        <w:spacing w:after="0" w:line="240" w:lineRule="auto"/>
        <w:rPr>
          <w:rFonts w:ascii="Calibri" w:eastAsia="Calibri" w:hAnsi="Calibri" w:cs="Calibri"/>
          <w:sz w:val="20"/>
          <w:szCs w:val="20"/>
        </w:rPr>
      </w:pPr>
    </w:p>
    <w:p w14:paraId="0FDE7F64" w14:textId="77777777" w:rsidR="00566300" w:rsidRDefault="00566300" w:rsidP="00193747">
      <w:pPr>
        <w:spacing w:after="0" w:line="240" w:lineRule="auto"/>
        <w:rPr>
          <w:rFonts w:ascii="Calibri" w:eastAsia="Calibri" w:hAnsi="Calibri" w:cs="Calibri"/>
          <w:sz w:val="20"/>
          <w:szCs w:val="20"/>
        </w:rPr>
      </w:pPr>
    </w:p>
    <w:p w14:paraId="65C9CC82" w14:textId="77777777" w:rsidR="00566300" w:rsidRDefault="00566300" w:rsidP="00193747">
      <w:pPr>
        <w:spacing w:after="0" w:line="240" w:lineRule="auto"/>
        <w:rPr>
          <w:rFonts w:ascii="Calibri" w:eastAsia="Calibri" w:hAnsi="Calibri" w:cs="Calibri"/>
          <w:sz w:val="20"/>
          <w:szCs w:val="20"/>
        </w:rPr>
      </w:pPr>
    </w:p>
    <w:p w14:paraId="09B78560" w14:textId="77777777" w:rsidR="00566300" w:rsidRDefault="00566300" w:rsidP="00193747">
      <w:pPr>
        <w:spacing w:after="0" w:line="240" w:lineRule="auto"/>
        <w:rPr>
          <w:rFonts w:ascii="Calibri" w:eastAsia="Calibri" w:hAnsi="Calibri" w:cs="Calibri"/>
          <w:sz w:val="20"/>
          <w:szCs w:val="20"/>
        </w:rPr>
      </w:pPr>
    </w:p>
    <w:p w14:paraId="4A8A31B5" w14:textId="77777777" w:rsidR="009B08C3" w:rsidRDefault="009B08C3" w:rsidP="00193747">
      <w:pPr>
        <w:spacing w:after="0" w:line="240" w:lineRule="auto"/>
        <w:rPr>
          <w:rFonts w:ascii="Calibri" w:eastAsia="Calibri" w:hAnsi="Calibri" w:cs="Calibri"/>
          <w:sz w:val="20"/>
          <w:szCs w:val="20"/>
        </w:rPr>
      </w:pPr>
    </w:p>
    <w:p w14:paraId="32A1CB9D" w14:textId="77777777" w:rsidR="009B08C3" w:rsidRDefault="009B08C3" w:rsidP="00193747">
      <w:pPr>
        <w:spacing w:after="0" w:line="240" w:lineRule="auto"/>
        <w:rPr>
          <w:rFonts w:ascii="Calibri" w:eastAsia="Calibri" w:hAnsi="Calibri" w:cs="Calibri"/>
          <w:sz w:val="20"/>
          <w:szCs w:val="20"/>
        </w:rPr>
      </w:pPr>
    </w:p>
    <w:p w14:paraId="040D1E3B" w14:textId="77777777" w:rsidR="009B08C3" w:rsidRDefault="009B08C3" w:rsidP="00193747">
      <w:pPr>
        <w:spacing w:after="0" w:line="240" w:lineRule="auto"/>
        <w:rPr>
          <w:rFonts w:ascii="Calibri" w:eastAsia="Calibri" w:hAnsi="Calibri" w:cs="Calibri"/>
          <w:sz w:val="20"/>
          <w:szCs w:val="20"/>
        </w:rPr>
      </w:pPr>
    </w:p>
    <w:p w14:paraId="064D68E5" w14:textId="77777777" w:rsidR="009B08C3" w:rsidRDefault="009B08C3" w:rsidP="00193747">
      <w:pPr>
        <w:spacing w:after="0" w:line="240" w:lineRule="auto"/>
        <w:rPr>
          <w:rFonts w:ascii="Calibri" w:eastAsia="Calibri" w:hAnsi="Calibri" w:cs="Calibri"/>
          <w:sz w:val="20"/>
          <w:szCs w:val="20"/>
        </w:rPr>
      </w:pPr>
    </w:p>
    <w:p w14:paraId="62BDDA27" w14:textId="77777777" w:rsidR="009B08C3" w:rsidRDefault="009B08C3" w:rsidP="00193747">
      <w:pPr>
        <w:spacing w:after="0" w:line="240" w:lineRule="auto"/>
        <w:rPr>
          <w:rFonts w:ascii="Calibri" w:eastAsia="Calibri" w:hAnsi="Calibri" w:cs="Calibri"/>
          <w:sz w:val="20"/>
          <w:szCs w:val="20"/>
        </w:rPr>
      </w:pPr>
    </w:p>
    <w:p w14:paraId="2866F684" w14:textId="77777777" w:rsidR="009B08C3" w:rsidRDefault="009B08C3" w:rsidP="00193747">
      <w:pPr>
        <w:spacing w:after="0" w:line="240" w:lineRule="auto"/>
        <w:rPr>
          <w:rFonts w:ascii="Calibri" w:eastAsia="Calibri" w:hAnsi="Calibri" w:cs="Calibri"/>
          <w:sz w:val="20"/>
          <w:szCs w:val="20"/>
        </w:rPr>
      </w:pPr>
    </w:p>
    <w:p w14:paraId="110BF275" w14:textId="77777777" w:rsidR="009B08C3" w:rsidRDefault="009B08C3" w:rsidP="00193747">
      <w:pPr>
        <w:spacing w:after="0" w:line="240" w:lineRule="auto"/>
        <w:rPr>
          <w:rFonts w:ascii="Calibri" w:eastAsia="Calibri" w:hAnsi="Calibri" w:cs="Calibri"/>
          <w:sz w:val="20"/>
          <w:szCs w:val="20"/>
        </w:rPr>
      </w:pPr>
    </w:p>
    <w:p w14:paraId="12613771" w14:textId="77777777" w:rsidR="009B08C3" w:rsidRDefault="009B08C3" w:rsidP="00193747">
      <w:pPr>
        <w:spacing w:after="0" w:line="240" w:lineRule="auto"/>
        <w:rPr>
          <w:rFonts w:ascii="Calibri" w:eastAsia="Calibri" w:hAnsi="Calibri" w:cs="Calibri"/>
          <w:sz w:val="20"/>
          <w:szCs w:val="20"/>
        </w:rPr>
      </w:pPr>
    </w:p>
    <w:p w14:paraId="3698A1B9" w14:textId="77777777" w:rsidR="009B08C3" w:rsidRDefault="009B08C3" w:rsidP="00193747">
      <w:pPr>
        <w:spacing w:after="0" w:line="240" w:lineRule="auto"/>
        <w:rPr>
          <w:rFonts w:ascii="Calibri" w:eastAsia="Calibri" w:hAnsi="Calibri" w:cs="Calibri"/>
          <w:sz w:val="20"/>
          <w:szCs w:val="20"/>
        </w:rPr>
      </w:pPr>
    </w:p>
    <w:p w14:paraId="18810E7A" w14:textId="77777777" w:rsidR="009B08C3" w:rsidRDefault="009B08C3" w:rsidP="00193747">
      <w:pPr>
        <w:spacing w:after="0" w:line="240" w:lineRule="auto"/>
        <w:rPr>
          <w:rFonts w:ascii="Calibri" w:eastAsia="Calibri" w:hAnsi="Calibri" w:cs="Calibri"/>
          <w:sz w:val="20"/>
          <w:szCs w:val="20"/>
        </w:rPr>
      </w:pPr>
    </w:p>
    <w:p w14:paraId="2A1510C0" w14:textId="77777777" w:rsidR="009B08C3" w:rsidRDefault="009B08C3" w:rsidP="00193747">
      <w:pPr>
        <w:spacing w:after="0" w:line="240" w:lineRule="auto"/>
        <w:rPr>
          <w:rFonts w:ascii="Calibri" w:eastAsia="Calibri" w:hAnsi="Calibri" w:cs="Calibri"/>
          <w:sz w:val="20"/>
          <w:szCs w:val="20"/>
        </w:rPr>
      </w:pPr>
    </w:p>
    <w:p w14:paraId="05305298" w14:textId="77777777" w:rsidR="009B08C3" w:rsidRDefault="009B08C3" w:rsidP="00193747">
      <w:pPr>
        <w:spacing w:after="0" w:line="240" w:lineRule="auto"/>
        <w:rPr>
          <w:rFonts w:ascii="Calibri" w:eastAsia="Calibri" w:hAnsi="Calibri" w:cs="Calibri"/>
          <w:sz w:val="20"/>
          <w:szCs w:val="20"/>
        </w:rPr>
      </w:pPr>
    </w:p>
    <w:p w14:paraId="618ACDEF" w14:textId="77777777" w:rsidR="003C06A6" w:rsidRDefault="003C06A6" w:rsidP="00193747">
      <w:pPr>
        <w:spacing w:after="0" w:line="240" w:lineRule="auto"/>
        <w:rPr>
          <w:rFonts w:ascii="Calibri" w:eastAsia="Calibri" w:hAnsi="Calibri" w:cs="Calibri"/>
          <w:sz w:val="20"/>
          <w:szCs w:val="20"/>
        </w:rPr>
      </w:pPr>
    </w:p>
    <w:p w14:paraId="250B39EB" w14:textId="77777777" w:rsidR="003C06A6" w:rsidRDefault="003C06A6" w:rsidP="00193747">
      <w:pPr>
        <w:spacing w:after="0" w:line="240" w:lineRule="auto"/>
        <w:rPr>
          <w:rFonts w:ascii="Calibri" w:eastAsia="Calibri" w:hAnsi="Calibri" w:cs="Calibri"/>
          <w:sz w:val="20"/>
          <w:szCs w:val="20"/>
        </w:rPr>
      </w:pPr>
    </w:p>
    <w:p w14:paraId="3AB9BC05" w14:textId="77777777" w:rsidR="003C06A6" w:rsidRDefault="003C06A6" w:rsidP="00193747">
      <w:pPr>
        <w:spacing w:after="0" w:line="240" w:lineRule="auto"/>
        <w:rPr>
          <w:rFonts w:ascii="Calibri" w:eastAsia="Calibri" w:hAnsi="Calibri" w:cs="Calibri"/>
          <w:sz w:val="20"/>
          <w:szCs w:val="20"/>
        </w:rPr>
      </w:pPr>
    </w:p>
    <w:p w14:paraId="026EE8E2" w14:textId="77777777" w:rsidR="003C06A6" w:rsidRDefault="003C06A6" w:rsidP="00193747">
      <w:pPr>
        <w:spacing w:after="0" w:line="240" w:lineRule="auto"/>
        <w:rPr>
          <w:rFonts w:ascii="Calibri" w:eastAsia="Calibri" w:hAnsi="Calibri" w:cs="Calibri"/>
          <w:sz w:val="20"/>
          <w:szCs w:val="20"/>
        </w:rPr>
      </w:pPr>
    </w:p>
    <w:p w14:paraId="73E8CA24" w14:textId="77777777" w:rsidR="003C06A6" w:rsidRDefault="003C06A6" w:rsidP="00193747">
      <w:pPr>
        <w:spacing w:after="0" w:line="240" w:lineRule="auto"/>
        <w:rPr>
          <w:rFonts w:ascii="Calibri" w:eastAsia="Calibri" w:hAnsi="Calibri" w:cs="Calibri"/>
          <w:sz w:val="20"/>
          <w:szCs w:val="20"/>
        </w:rPr>
      </w:pPr>
    </w:p>
    <w:p w14:paraId="449FAF15" w14:textId="77777777" w:rsidR="003C06A6" w:rsidRDefault="003C06A6" w:rsidP="00193747">
      <w:pPr>
        <w:spacing w:after="0" w:line="240" w:lineRule="auto"/>
        <w:rPr>
          <w:rFonts w:ascii="Calibri" w:eastAsia="Calibri" w:hAnsi="Calibri" w:cs="Calibri"/>
          <w:sz w:val="20"/>
          <w:szCs w:val="20"/>
        </w:rPr>
      </w:pPr>
    </w:p>
    <w:p w14:paraId="3D0C87AE" w14:textId="77777777" w:rsidR="003C06A6" w:rsidRDefault="003C06A6" w:rsidP="00193747">
      <w:pPr>
        <w:spacing w:after="0" w:line="240" w:lineRule="auto"/>
        <w:rPr>
          <w:rFonts w:ascii="Calibri" w:eastAsia="Calibri" w:hAnsi="Calibri" w:cs="Calibri"/>
          <w:sz w:val="20"/>
          <w:szCs w:val="20"/>
        </w:rPr>
      </w:pPr>
    </w:p>
    <w:p w14:paraId="24BDE9E4" w14:textId="77777777" w:rsidR="003C06A6" w:rsidRDefault="003C06A6" w:rsidP="00193747">
      <w:pPr>
        <w:spacing w:after="0" w:line="240" w:lineRule="auto"/>
        <w:rPr>
          <w:rFonts w:ascii="Calibri" w:eastAsia="Calibri" w:hAnsi="Calibri" w:cs="Calibri"/>
          <w:sz w:val="20"/>
          <w:szCs w:val="20"/>
        </w:rPr>
      </w:pPr>
    </w:p>
    <w:p w14:paraId="24C294D7" w14:textId="77777777" w:rsidR="003C06A6" w:rsidRDefault="003C06A6" w:rsidP="00193747">
      <w:pPr>
        <w:spacing w:after="0" w:line="240" w:lineRule="auto"/>
        <w:rPr>
          <w:rFonts w:ascii="Calibri" w:eastAsia="Calibri" w:hAnsi="Calibri" w:cs="Calibri"/>
          <w:sz w:val="20"/>
          <w:szCs w:val="20"/>
        </w:rPr>
      </w:pPr>
    </w:p>
    <w:p w14:paraId="6206F163" w14:textId="77777777" w:rsidR="00D42470" w:rsidRPr="00D42470" w:rsidRDefault="00D42470" w:rsidP="00193747">
      <w:pPr>
        <w:pStyle w:val="Ttulo1"/>
      </w:pPr>
      <w:bookmarkStart w:id="172" w:name="_Toc352840404"/>
      <w:bookmarkStart w:id="173" w:name="_Toc352841464"/>
      <w:bookmarkStart w:id="174" w:name="_Toc447875253"/>
      <w:bookmarkStart w:id="175" w:name="_Toc449085431"/>
      <w:bookmarkStart w:id="176" w:name="_Toc508897220"/>
      <w:r w:rsidRPr="00D42470">
        <w:lastRenderedPageBreak/>
        <w:t>CONCLUSIONES</w:t>
      </w:r>
      <w:bookmarkEnd w:id="172"/>
      <w:bookmarkEnd w:id="173"/>
      <w:bookmarkEnd w:id="174"/>
      <w:bookmarkEnd w:id="175"/>
      <w:bookmarkEnd w:id="176"/>
    </w:p>
    <w:p w14:paraId="3F674CC4" w14:textId="77777777" w:rsidR="00D42470" w:rsidRPr="00954984" w:rsidRDefault="00D42470" w:rsidP="00193747">
      <w:pPr>
        <w:spacing w:after="0" w:line="240" w:lineRule="auto"/>
        <w:contextualSpacing/>
        <w:jc w:val="both"/>
        <w:rPr>
          <w:rFonts w:eastAsia="Calibri" w:cs="Calibri"/>
          <w:b/>
          <w:sz w:val="20"/>
          <w:szCs w:val="20"/>
        </w:rPr>
      </w:pPr>
    </w:p>
    <w:p w14:paraId="78F8C0F5" w14:textId="77777777" w:rsidR="00D42470" w:rsidRPr="00954984" w:rsidRDefault="00D42470" w:rsidP="00193747">
      <w:pPr>
        <w:spacing w:after="0" w:line="240" w:lineRule="auto"/>
        <w:jc w:val="both"/>
        <w:rPr>
          <w:rFonts w:eastAsia="Calibri" w:cs="Calibri"/>
          <w:sz w:val="20"/>
          <w:szCs w:val="20"/>
        </w:rPr>
      </w:pPr>
      <w:r w:rsidRPr="00954984">
        <w:rPr>
          <w:rFonts w:eastAsia="Calibri" w:cs="Calibri"/>
          <w:sz w:val="20"/>
          <w:szCs w:val="20"/>
        </w:rPr>
        <w:t xml:space="preserve">Los resultados de las actividades de fiscalización, asociados los Instrumentos de </w:t>
      </w:r>
      <w:r w:rsidR="00E65EF9" w:rsidRPr="00954984">
        <w:rPr>
          <w:rFonts w:eastAsia="Calibri" w:cs="Calibri"/>
          <w:sz w:val="20"/>
          <w:szCs w:val="20"/>
        </w:rPr>
        <w:t>Carácter</w:t>
      </w:r>
      <w:r w:rsidRPr="00954984">
        <w:rPr>
          <w:rFonts w:eastAsia="Calibri" w:cs="Calibri"/>
          <w:sz w:val="20"/>
          <w:szCs w:val="20"/>
        </w:rPr>
        <w:t xml:space="preserve"> Ambiental indicados en el punto 3, permitieron identificar ciertos hallazgos que se describen a continuación:</w:t>
      </w:r>
    </w:p>
    <w:p w14:paraId="7A0F7B53" w14:textId="77777777" w:rsidR="00D42470" w:rsidRPr="00F7456A" w:rsidRDefault="00D42470" w:rsidP="00193747">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1795"/>
        <w:gridCol w:w="7090"/>
        <w:gridCol w:w="3756"/>
      </w:tblGrid>
      <w:tr w:rsidR="00921890" w:rsidRPr="00BC447C" w14:paraId="52C49BDD" w14:textId="77777777" w:rsidTr="004C2013">
        <w:trPr>
          <w:trHeight w:val="395"/>
          <w:tblHeader/>
          <w:jc w:val="center"/>
        </w:trPr>
        <w:tc>
          <w:tcPr>
            <w:tcW w:w="416" w:type="pct"/>
            <w:shd w:val="clear" w:color="auto" w:fill="D9D9D9"/>
            <w:vAlign w:val="center"/>
          </w:tcPr>
          <w:p w14:paraId="3EFB16F7" w14:textId="77777777" w:rsidR="00D42470" w:rsidRPr="00921890" w:rsidRDefault="00D42470" w:rsidP="00193747">
            <w:pPr>
              <w:jc w:val="center"/>
              <w:rPr>
                <w:rFonts w:asciiTheme="minorHAnsi" w:hAnsiTheme="minorHAnsi" w:cs="Calibri"/>
                <w:b/>
                <w:lang w:val="es-CL" w:eastAsia="en-US"/>
              </w:rPr>
            </w:pPr>
            <w:r w:rsidRPr="00921890">
              <w:rPr>
                <w:rFonts w:asciiTheme="minorHAnsi" w:hAnsiTheme="minorHAnsi" w:cs="Calibri"/>
                <w:b/>
                <w:lang w:val="es-CL" w:eastAsia="en-US"/>
              </w:rPr>
              <w:t>N° Hecho constatado</w:t>
            </w:r>
          </w:p>
        </w:tc>
        <w:tc>
          <w:tcPr>
            <w:tcW w:w="651" w:type="pct"/>
            <w:shd w:val="clear" w:color="auto" w:fill="D9D9D9"/>
            <w:vAlign w:val="center"/>
          </w:tcPr>
          <w:p w14:paraId="41ACC64A" w14:textId="77777777" w:rsidR="00D42470" w:rsidRPr="00921890" w:rsidRDefault="00D42470" w:rsidP="00193747">
            <w:pPr>
              <w:jc w:val="center"/>
              <w:rPr>
                <w:rFonts w:asciiTheme="minorHAnsi" w:hAnsiTheme="minorHAnsi" w:cs="Calibri"/>
                <w:b/>
                <w:color w:val="A6A6A6"/>
                <w:lang w:val="es-CL" w:eastAsia="en-US"/>
              </w:rPr>
            </w:pPr>
            <w:r w:rsidRPr="00921890">
              <w:rPr>
                <w:rFonts w:asciiTheme="minorHAnsi" w:hAnsiTheme="minorHAnsi" w:cs="Calibri"/>
                <w:b/>
                <w:lang w:val="es-CL" w:eastAsia="en-US"/>
              </w:rPr>
              <w:t>Materia específica objeto de la fiscalización ambiental.</w:t>
            </w:r>
          </w:p>
        </w:tc>
        <w:tc>
          <w:tcPr>
            <w:tcW w:w="2571" w:type="pct"/>
            <w:shd w:val="clear" w:color="auto" w:fill="D9D9D9"/>
            <w:vAlign w:val="center"/>
          </w:tcPr>
          <w:p w14:paraId="1C3FE671" w14:textId="77777777" w:rsidR="00D42470" w:rsidRPr="00921890" w:rsidRDefault="00D42470" w:rsidP="00193747">
            <w:pPr>
              <w:jc w:val="center"/>
              <w:rPr>
                <w:rFonts w:asciiTheme="minorHAnsi" w:hAnsiTheme="minorHAnsi" w:cs="Calibri"/>
                <w:b/>
                <w:lang w:val="es-CL" w:eastAsia="en-US"/>
              </w:rPr>
            </w:pPr>
            <w:r w:rsidRPr="00921890">
              <w:rPr>
                <w:rFonts w:asciiTheme="minorHAnsi" w:hAnsiTheme="minorHAnsi" w:cs="Calibri"/>
                <w:b/>
                <w:lang w:val="es-CL" w:eastAsia="en-US"/>
              </w:rPr>
              <w:t>Exigencia asociada</w:t>
            </w:r>
          </w:p>
        </w:tc>
        <w:tc>
          <w:tcPr>
            <w:tcW w:w="1362" w:type="pct"/>
            <w:shd w:val="clear" w:color="auto" w:fill="D9D9D9"/>
            <w:vAlign w:val="center"/>
          </w:tcPr>
          <w:p w14:paraId="5A78438F" w14:textId="77777777" w:rsidR="00D42470" w:rsidRPr="00921890" w:rsidRDefault="00F7456A" w:rsidP="00193747">
            <w:pPr>
              <w:jc w:val="center"/>
              <w:rPr>
                <w:rFonts w:asciiTheme="minorHAnsi" w:hAnsiTheme="minorHAnsi" w:cs="Calibri"/>
                <w:b/>
                <w:lang w:val="es-CL" w:eastAsia="en-US"/>
              </w:rPr>
            </w:pPr>
            <w:r w:rsidRPr="00921890">
              <w:rPr>
                <w:rFonts w:asciiTheme="minorHAnsi" w:hAnsiTheme="minorHAnsi" w:cs="Calibri"/>
                <w:b/>
                <w:lang w:val="es-CL" w:eastAsia="en-US"/>
              </w:rPr>
              <w:t>Hallazgo</w:t>
            </w:r>
          </w:p>
        </w:tc>
      </w:tr>
      <w:tr w:rsidR="004C2013" w:rsidRPr="00BC447C" w14:paraId="0E5E52B5" w14:textId="77777777" w:rsidTr="004C2013">
        <w:trPr>
          <w:jc w:val="center"/>
        </w:trPr>
        <w:tc>
          <w:tcPr>
            <w:tcW w:w="416" w:type="pct"/>
            <w:vMerge w:val="restart"/>
            <w:vAlign w:val="center"/>
          </w:tcPr>
          <w:p w14:paraId="4715DBEE" w14:textId="41EBB58D" w:rsidR="004C2013" w:rsidRPr="00921890" w:rsidRDefault="004C2013" w:rsidP="00193747">
            <w:pPr>
              <w:widowControl w:val="0"/>
              <w:overflowPunct w:val="0"/>
              <w:autoSpaceDE w:val="0"/>
              <w:autoSpaceDN w:val="0"/>
              <w:adjustRightInd w:val="0"/>
              <w:jc w:val="center"/>
              <w:rPr>
                <w:rFonts w:cs="Calibri"/>
                <w:iCs/>
              </w:rPr>
            </w:pPr>
            <w:r w:rsidRPr="00921890">
              <w:rPr>
                <w:rFonts w:asciiTheme="minorHAnsi" w:hAnsiTheme="minorHAnsi" w:cs="Calibri"/>
                <w:iCs/>
                <w:lang w:val="es-CL" w:eastAsia="en-US"/>
              </w:rPr>
              <w:t>1</w:t>
            </w:r>
          </w:p>
        </w:tc>
        <w:tc>
          <w:tcPr>
            <w:tcW w:w="651" w:type="pct"/>
            <w:vMerge w:val="restart"/>
            <w:vAlign w:val="center"/>
          </w:tcPr>
          <w:p w14:paraId="2CA318B2" w14:textId="3227F5B7" w:rsidR="004C2013" w:rsidRPr="00921890" w:rsidRDefault="004C2013" w:rsidP="00921890">
            <w:pPr>
              <w:widowControl w:val="0"/>
              <w:overflowPunct w:val="0"/>
              <w:autoSpaceDE w:val="0"/>
              <w:autoSpaceDN w:val="0"/>
              <w:adjustRightInd w:val="0"/>
              <w:jc w:val="both"/>
              <w:rPr>
                <w:rFonts w:cs="Calibri"/>
                <w:iCs/>
              </w:rPr>
            </w:pPr>
            <w:r w:rsidRPr="00921890">
              <w:rPr>
                <w:rFonts w:asciiTheme="minorHAnsi" w:hAnsiTheme="minorHAnsi" w:cs="Calibri"/>
                <w:iCs/>
                <w:lang w:val="es-CL" w:eastAsia="en-US"/>
              </w:rPr>
              <w:t>Plan de contingencia ante derrame de hidrocarburos</w:t>
            </w:r>
          </w:p>
        </w:tc>
        <w:tc>
          <w:tcPr>
            <w:tcW w:w="2571" w:type="pct"/>
            <w:vMerge w:val="restart"/>
            <w:vAlign w:val="center"/>
          </w:tcPr>
          <w:p w14:paraId="0FF313B9" w14:textId="77777777" w:rsidR="004C2013" w:rsidRPr="005C55F5" w:rsidRDefault="004C2013" w:rsidP="00C76D9B">
            <w:pPr>
              <w:rPr>
                <w:b/>
              </w:rPr>
            </w:pPr>
            <w:r w:rsidRPr="005C55F5">
              <w:rPr>
                <w:b/>
              </w:rPr>
              <w:t>Considerando 7, RCA N° 282/2014</w:t>
            </w:r>
          </w:p>
          <w:p w14:paraId="7B485EEB" w14:textId="77777777" w:rsidR="004C2013" w:rsidRDefault="004C2013" w:rsidP="00C76D9B">
            <w:pPr>
              <w:jc w:val="both"/>
              <w:rPr>
                <w:highlight w:val="green"/>
              </w:rPr>
            </w:pPr>
          </w:p>
          <w:tbl>
            <w:tblPr>
              <w:tblStyle w:val="Tablaconcuadrcula"/>
              <w:tblW w:w="0" w:type="auto"/>
              <w:tblLook w:val="04A0" w:firstRow="1" w:lastRow="0" w:firstColumn="1" w:lastColumn="0" w:noHBand="0" w:noVBand="1"/>
            </w:tblPr>
            <w:tblGrid>
              <w:gridCol w:w="1448"/>
              <w:gridCol w:w="5416"/>
            </w:tblGrid>
            <w:tr w:rsidR="004C2013" w:rsidRPr="005C55F5" w14:paraId="7F397FDF" w14:textId="77777777" w:rsidTr="00C76D9B">
              <w:tc>
                <w:tcPr>
                  <w:tcW w:w="6864" w:type="dxa"/>
                  <w:gridSpan w:val="2"/>
                </w:tcPr>
                <w:p w14:paraId="226E5ED9" w14:textId="77777777" w:rsidR="004C2013" w:rsidRPr="005C55F5" w:rsidRDefault="004C2013" w:rsidP="00BB74C6">
                  <w:pPr>
                    <w:jc w:val="both"/>
                  </w:pPr>
                  <w:r w:rsidRPr="005C55F5">
                    <w:t>Componente/Materia: Seguridad</w:t>
                  </w:r>
                </w:p>
              </w:tc>
            </w:tr>
            <w:tr w:rsidR="004C2013" w:rsidRPr="005C55F5" w14:paraId="58A8E5B9" w14:textId="77777777" w:rsidTr="005D6E9A">
              <w:tc>
                <w:tcPr>
                  <w:tcW w:w="1448" w:type="dxa"/>
                </w:tcPr>
                <w:p w14:paraId="5BEB946F" w14:textId="77777777" w:rsidR="004C2013" w:rsidRPr="005C55F5" w:rsidRDefault="004C2013" w:rsidP="00BB74C6">
                  <w:pPr>
                    <w:jc w:val="both"/>
                  </w:pPr>
                  <w:r w:rsidRPr="005C55F5">
                    <w:t>Norma</w:t>
                  </w:r>
                </w:p>
              </w:tc>
              <w:tc>
                <w:tcPr>
                  <w:tcW w:w="5416" w:type="dxa"/>
                </w:tcPr>
                <w:p w14:paraId="77AA3B11" w14:textId="77777777" w:rsidR="004C2013" w:rsidRPr="005C55F5" w:rsidRDefault="004C2013" w:rsidP="00BB74C6">
                  <w:pPr>
                    <w:jc w:val="both"/>
                  </w:pPr>
                  <w:r w:rsidRPr="005C55F5">
                    <w:t>D.S. Nº160/2009, Reglamento de Seguridad para Instalaciones y Operaciones de Producción, Refinación, Transporte, Almacenamiento, Distribución y Abastecimiento de combustibles Líquidos</w:t>
                  </w:r>
                </w:p>
              </w:tc>
            </w:tr>
            <w:tr w:rsidR="004C2013" w:rsidRPr="005C55F5" w14:paraId="763735AC" w14:textId="77777777" w:rsidTr="005D6E9A">
              <w:tc>
                <w:tcPr>
                  <w:tcW w:w="1448" w:type="dxa"/>
                </w:tcPr>
                <w:p w14:paraId="6281CF6F" w14:textId="77777777" w:rsidR="004C2013" w:rsidRPr="005C55F5" w:rsidRDefault="004C2013" w:rsidP="00BB74C6">
                  <w:pPr>
                    <w:jc w:val="both"/>
                  </w:pPr>
                  <w:r w:rsidRPr="005C55F5">
                    <w:t>Fase del Proyecto a la que aplica</w:t>
                  </w:r>
                </w:p>
              </w:tc>
              <w:tc>
                <w:tcPr>
                  <w:tcW w:w="5416" w:type="dxa"/>
                </w:tcPr>
                <w:p w14:paraId="28FFBE60" w14:textId="77777777" w:rsidR="004C2013" w:rsidRPr="005C55F5" w:rsidRDefault="004C2013" w:rsidP="00BB74C6">
                  <w:pPr>
                    <w:jc w:val="both"/>
                  </w:pPr>
                  <w:r w:rsidRPr="005C55F5">
                    <w:t>Operación</w:t>
                  </w:r>
                </w:p>
              </w:tc>
            </w:tr>
            <w:tr w:rsidR="004C2013" w:rsidRPr="005C55F5" w14:paraId="2456FDE5" w14:textId="77777777" w:rsidTr="005D6E9A">
              <w:tc>
                <w:tcPr>
                  <w:tcW w:w="1448" w:type="dxa"/>
                </w:tcPr>
                <w:p w14:paraId="3F130EA8" w14:textId="77777777" w:rsidR="004C2013" w:rsidRPr="005C55F5" w:rsidRDefault="004C2013" w:rsidP="00BB74C6">
                  <w:pPr>
                    <w:jc w:val="both"/>
                    <w:rPr>
                      <w:lang w:val="es-CL"/>
                    </w:rPr>
                  </w:pPr>
                  <w:r w:rsidRPr="005C55F5">
                    <w:rPr>
                      <w:lang w:val="es-CL"/>
                    </w:rPr>
                    <w:t>Forma de cumplimiento</w:t>
                  </w:r>
                </w:p>
              </w:tc>
              <w:tc>
                <w:tcPr>
                  <w:tcW w:w="5416" w:type="dxa"/>
                </w:tcPr>
                <w:p w14:paraId="59261095" w14:textId="77777777" w:rsidR="004C2013" w:rsidRPr="005C55F5" w:rsidRDefault="004C2013" w:rsidP="00BB74C6">
                  <w:pPr>
                    <w:jc w:val="both"/>
                  </w:pPr>
                  <w:r w:rsidRPr="005C55F5">
                    <w:t>Se abastecerá de instalaciones certificadas ubicadas en el patio de operaciones del Hotel. El combustible será trasladado al catamarán en un estanque de 2.000 litros instalado en bote de PVC.</w:t>
                  </w:r>
                </w:p>
              </w:tc>
            </w:tr>
            <w:tr w:rsidR="004C2013" w:rsidRPr="005C55F5" w14:paraId="7265A13D" w14:textId="77777777" w:rsidTr="005D6E9A">
              <w:tc>
                <w:tcPr>
                  <w:tcW w:w="1448" w:type="dxa"/>
                </w:tcPr>
                <w:p w14:paraId="385704E5" w14:textId="77777777" w:rsidR="004C2013" w:rsidRPr="005C55F5" w:rsidRDefault="004C2013" w:rsidP="00BB74C6">
                  <w:pPr>
                    <w:jc w:val="both"/>
                  </w:pPr>
                  <w:r w:rsidRPr="005C55F5">
                    <w:t>Indicador de cumplimiento</w:t>
                  </w:r>
                </w:p>
              </w:tc>
              <w:tc>
                <w:tcPr>
                  <w:tcW w:w="5416" w:type="dxa"/>
                </w:tcPr>
                <w:p w14:paraId="7D63A2B3" w14:textId="77777777" w:rsidR="004C2013" w:rsidRPr="005C55F5" w:rsidRDefault="004C2013" w:rsidP="00BB74C6">
                  <w:pPr>
                    <w:jc w:val="both"/>
                  </w:pPr>
                  <w:r w:rsidRPr="005C55F5">
                    <w:t>Instalaciones de almacenamiento de combustibles aprobadas por norma.</w:t>
                  </w:r>
                </w:p>
              </w:tc>
            </w:tr>
          </w:tbl>
          <w:p w14:paraId="3FE796DF" w14:textId="77777777" w:rsidR="004C2013" w:rsidRDefault="004C2013" w:rsidP="00C76D9B">
            <w:pPr>
              <w:jc w:val="both"/>
              <w:rPr>
                <w:highlight w:val="green"/>
              </w:rPr>
            </w:pPr>
          </w:p>
          <w:tbl>
            <w:tblPr>
              <w:tblStyle w:val="Tablaconcuadrcula"/>
              <w:tblW w:w="0" w:type="auto"/>
              <w:tblLook w:val="04A0" w:firstRow="1" w:lastRow="0" w:firstColumn="1" w:lastColumn="0" w:noHBand="0" w:noVBand="1"/>
            </w:tblPr>
            <w:tblGrid>
              <w:gridCol w:w="1448"/>
              <w:gridCol w:w="5416"/>
            </w:tblGrid>
            <w:tr w:rsidR="004C2013" w:rsidRPr="005C55F5" w14:paraId="6BB7DF12" w14:textId="77777777" w:rsidTr="005D6E9A">
              <w:tc>
                <w:tcPr>
                  <w:tcW w:w="6864" w:type="dxa"/>
                  <w:gridSpan w:val="2"/>
                </w:tcPr>
                <w:p w14:paraId="3293D0A4" w14:textId="77777777" w:rsidR="004C2013" w:rsidRPr="005C55F5" w:rsidRDefault="004C2013" w:rsidP="00BB74C6">
                  <w:pPr>
                    <w:jc w:val="both"/>
                  </w:pPr>
                  <w:r w:rsidRPr="005C55F5">
                    <w:t xml:space="preserve">Componente/Materia: </w:t>
                  </w:r>
                  <w:r>
                    <w:t>Río Serrano</w:t>
                  </w:r>
                </w:p>
              </w:tc>
            </w:tr>
            <w:tr w:rsidR="004C2013" w:rsidRPr="005C55F5" w14:paraId="5A39C470" w14:textId="77777777" w:rsidTr="005D6E9A">
              <w:tc>
                <w:tcPr>
                  <w:tcW w:w="1448" w:type="dxa"/>
                </w:tcPr>
                <w:p w14:paraId="07F597EC" w14:textId="77777777" w:rsidR="004C2013" w:rsidRPr="005C55F5" w:rsidRDefault="004C2013" w:rsidP="00BB74C6">
                  <w:pPr>
                    <w:jc w:val="both"/>
                  </w:pPr>
                  <w:r w:rsidRPr="005C55F5">
                    <w:t>Norma</w:t>
                  </w:r>
                </w:p>
              </w:tc>
              <w:tc>
                <w:tcPr>
                  <w:tcW w:w="5416" w:type="dxa"/>
                </w:tcPr>
                <w:p w14:paraId="73D1FF3D" w14:textId="77777777" w:rsidR="004C2013" w:rsidRPr="00E54BB0" w:rsidRDefault="004C2013" w:rsidP="00BB74C6">
                  <w:pPr>
                    <w:jc w:val="both"/>
                  </w:pPr>
                  <w:r w:rsidRPr="00E54BB0">
                    <w:t>D.S. N°75/2009, Norma de calidad del Río Serrano</w:t>
                  </w:r>
                </w:p>
              </w:tc>
            </w:tr>
            <w:tr w:rsidR="004C2013" w:rsidRPr="005C55F5" w14:paraId="6A1590A8" w14:textId="77777777" w:rsidTr="005D6E9A">
              <w:tc>
                <w:tcPr>
                  <w:tcW w:w="1448" w:type="dxa"/>
                </w:tcPr>
                <w:p w14:paraId="7531F17F" w14:textId="77777777" w:rsidR="004C2013" w:rsidRPr="005C55F5" w:rsidRDefault="004C2013" w:rsidP="00BB74C6">
                  <w:pPr>
                    <w:jc w:val="both"/>
                  </w:pPr>
                  <w:r w:rsidRPr="005C55F5">
                    <w:t>Fase del Proyecto a la que aplica</w:t>
                  </w:r>
                </w:p>
              </w:tc>
              <w:tc>
                <w:tcPr>
                  <w:tcW w:w="5416" w:type="dxa"/>
                </w:tcPr>
                <w:p w14:paraId="180A9C29" w14:textId="77777777" w:rsidR="004C2013" w:rsidRPr="005C55F5" w:rsidRDefault="004C2013" w:rsidP="00BB74C6">
                  <w:pPr>
                    <w:jc w:val="both"/>
                  </w:pPr>
                  <w:r w:rsidRPr="005C55F5">
                    <w:t>Operación</w:t>
                  </w:r>
                </w:p>
              </w:tc>
            </w:tr>
            <w:tr w:rsidR="004C2013" w:rsidRPr="005C55F5" w14:paraId="5ACEFB18" w14:textId="77777777" w:rsidTr="005D6E9A">
              <w:tc>
                <w:tcPr>
                  <w:tcW w:w="1448" w:type="dxa"/>
                </w:tcPr>
                <w:p w14:paraId="585B6CF9" w14:textId="77777777" w:rsidR="004C2013" w:rsidRPr="005C55F5" w:rsidRDefault="004C2013" w:rsidP="00BB74C6">
                  <w:pPr>
                    <w:jc w:val="both"/>
                    <w:rPr>
                      <w:lang w:val="es-CL"/>
                    </w:rPr>
                  </w:pPr>
                  <w:r w:rsidRPr="005C55F5">
                    <w:rPr>
                      <w:lang w:val="es-CL"/>
                    </w:rPr>
                    <w:t>Forma de cumplimiento</w:t>
                  </w:r>
                </w:p>
              </w:tc>
              <w:tc>
                <w:tcPr>
                  <w:tcW w:w="5416" w:type="dxa"/>
                </w:tcPr>
                <w:p w14:paraId="46707488" w14:textId="77777777" w:rsidR="004C2013" w:rsidRPr="00AB6331" w:rsidRDefault="004C2013" w:rsidP="00BB74C6">
                  <w:pPr>
                    <w:jc w:val="both"/>
                  </w:pPr>
                  <w:r w:rsidRPr="00AB6331">
                    <w:t>Se proyecta una inducción ambiental semanal para tripulación de la embarcación y personal de mantención del hotel que trabajará en la logística del catamarán.</w:t>
                  </w:r>
                </w:p>
                <w:p w14:paraId="63336AB5" w14:textId="77777777" w:rsidR="004C2013" w:rsidRPr="00AB6331" w:rsidRDefault="004C2013" w:rsidP="00BB74C6">
                  <w:pPr>
                    <w:jc w:val="both"/>
                  </w:pPr>
                  <w:r w:rsidRPr="00AB6331">
                    <w:t>Se capacitará y entrenará a la tripulación y personal de mantención en las siguientes faenas:</w:t>
                  </w:r>
                </w:p>
                <w:p w14:paraId="469191C6" w14:textId="77777777" w:rsidR="004C2013" w:rsidRPr="00AB6331" w:rsidRDefault="004C2013" w:rsidP="00BB74C6">
                  <w:pPr>
                    <w:jc w:val="both"/>
                  </w:pPr>
                  <w:r w:rsidRPr="00AB6331">
                    <w:t xml:space="preserve">- Transporte terrestre, en cuerpos de aguas y trasvasije </w:t>
                  </w:r>
                  <w:r w:rsidRPr="00AB6331">
                    <w:lastRenderedPageBreak/>
                    <w:t>(estanque terrestre - estanque portátil - catamarán) de petróleo</w:t>
                  </w:r>
                </w:p>
                <w:p w14:paraId="5992219C" w14:textId="77777777" w:rsidR="004C2013" w:rsidRPr="00AB6331" w:rsidRDefault="004C2013" w:rsidP="00BB74C6">
                  <w:pPr>
                    <w:jc w:val="both"/>
                  </w:pPr>
                  <w:r w:rsidRPr="00AB6331">
                    <w:t>- Manejo de sustancias peligrosas (aguas de sentina, aguas negras, lubricantes y pintura) en el Lago, playa y suelo de instalaciones o área de suministro.</w:t>
                  </w:r>
                </w:p>
                <w:p w14:paraId="56203EDA" w14:textId="77777777" w:rsidR="004C2013" w:rsidRPr="00AB6331" w:rsidRDefault="004C2013" w:rsidP="00BB74C6">
                  <w:pPr>
                    <w:jc w:val="both"/>
                  </w:pPr>
                  <w:r w:rsidRPr="00AB6331">
                    <w:t>Se contará con un Plan de Acción y Planes de Contingencias Particulares que establecerán la organización, las responsabilidades y las instancias de coordinación, además de las acciones de contención a ejecutar ante una situación de emergencia o contingencia ambiental y medidas de restauración del componente ambiental afectado.</w:t>
                  </w:r>
                </w:p>
                <w:p w14:paraId="2E182197" w14:textId="77777777" w:rsidR="004C2013" w:rsidRPr="00AB6331" w:rsidRDefault="004C2013" w:rsidP="00BB74C6">
                  <w:pPr>
                    <w:jc w:val="both"/>
                  </w:pPr>
                  <w:r w:rsidRPr="00AB6331">
                    <w:t>El Hotel (área de mantención) y el Catamarán contarán con elementos y equipos para enfrentar una contingencia o emergencia.</w:t>
                  </w:r>
                </w:p>
                <w:p w14:paraId="6ECD6303" w14:textId="77777777" w:rsidR="004C2013" w:rsidRPr="00AB6331" w:rsidRDefault="004C2013" w:rsidP="00BB74C6">
                  <w:pPr>
                    <w:jc w:val="both"/>
                  </w:pPr>
                  <w:r w:rsidRPr="00AB6331">
                    <w:t>- Protección contra incendios: extinguidores de incendios portátiles y empotrados con certificación al día.</w:t>
                  </w:r>
                </w:p>
                <w:p w14:paraId="585C5D07" w14:textId="77777777" w:rsidR="004C2013" w:rsidRPr="00AB6331" w:rsidRDefault="004C2013" w:rsidP="00BB74C6">
                  <w:pPr>
                    <w:jc w:val="both"/>
                  </w:pPr>
                  <w:r w:rsidRPr="00AB6331">
                    <w:t>- Equipo contra derrames: materiales y equipos para el control y limpieza de derrame. Materiales: almohadillas o paño absorbente (oleofilicos e hidrofóbicos), barrera de contención.</w:t>
                  </w:r>
                </w:p>
                <w:p w14:paraId="6A69C7F5" w14:textId="77777777" w:rsidR="004C2013" w:rsidRPr="00AB6331" w:rsidRDefault="004C2013" w:rsidP="00BB74C6">
                  <w:pPr>
                    <w:jc w:val="both"/>
                  </w:pPr>
                  <w:r w:rsidRPr="00AB6331">
                    <w:t>- Equipo: desnatadoras mecánicas, bombas, palas rastrillo, tinetas o tambores vacíos con tapas removibles.</w:t>
                  </w:r>
                </w:p>
                <w:p w14:paraId="7728E9DA" w14:textId="77777777" w:rsidR="004C2013" w:rsidRPr="00AB6331" w:rsidRDefault="004C2013" w:rsidP="00BB74C6">
                  <w:pPr>
                    <w:jc w:val="both"/>
                  </w:pPr>
                  <w:r w:rsidRPr="00AB6331">
                    <w:t>Se efectuará periódicamente simulacros de incidentes/accidentes que permitirán verificar la aplicabilidad de los procedimientos y efectuar el control sobre los tiempos de respuestas con las medidas propuestas.</w:t>
                  </w:r>
                </w:p>
                <w:p w14:paraId="77A046F4" w14:textId="77777777" w:rsidR="004C2013" w:rsidRPr="00AB6331" w:rsidRDefault="004C2013" w:rsidP="00BB74C6">
                  <w:pPr>
                    <w:jc w:val="both"/>
                  </w:pPr>
                  <w:r w:rsidRPr="00AB6331">
                    <w:t>Se utilizará estanques fijos y portátiles certificados por la SEC para el manejo de petróleo.</w:t>
                  </w:r>
                </w:p>
              </w:tc>
            </w:tr>
            <w:tr w:rsidR="004C2013" w:rsidRPr="005C55F5" w14:paraId="56510205" w14:textId="77777777" w:rsidTr="005D6E9A">
              <w:tc>
                <w:tcPr>
                  <w:tcW w:w="1448" w:type="dxa"/>
                </w:tcPr>
                <w:p w14:paraId="5183BCAE" w14:textId="77777777" w:rsidR="004C2013" w:rsidRPr="005C55F5" w:rsidRDefault="004C2013" w:rsidP="00BB74C6">
                  <w:pPr>
                    <w:jc w:val="both"/>
                  </w:pPr>
                  <w:r w:rsidRPr="005C55F5">
                    <w:lastRenderedPageBreak/>
                    <w:t>Indicador de cumplimiento</w:t>
                  </w:r>
                </w:p>
              </w:tc>
              <w:tc>
                <w:tcPr>
                  <w:tcW w:w="5416" w:type="dxa"/>
                </w:tcPr>
                <w:p w14:paraId="45EA4DCE" w14:textId="77777777" w:rsidR="004C2013" w:rsidRPr="008F731A" w:rsidRDefault="004C2013" w:rsidP="00BB74C6">
                  <w:pPr>
                    <w:jc w:val="both"/>
                  </w:pPr>
                  <w:r w:rsidRPr="008F731A">
                    <w:t>Registro de:</w:t>
                  </w:r>
                </w:p>
                <w:p w14:paraId="48B7B592" w14:textId="77777777" w:rsidR="004C2013" w:rsidRPr="008F731A" w:rsidRDefault="004C2013" w:rsidP="00BB74C6">
                  <w:pPr>
                    <w:jc w:val="both"/>
                  </w:pPr>
                  <w:r w:rsidRPr="008F731A">
                    <w:t>- Asistencia y contenidos de la inducción ambiental semanal</w:t>
                  </w:r>
                </w:p>
                <w:p w14:paraId="4ABD84CB" w14:textId="77777777" w:rsidR="004C2013" w:rsidRPr="008F731A" w:rsidRDefault="004C2013" w:rsidP="00BB74C6">
                  <w:pPr>
                    <w:jc w:val="both"/>
                  </w:pPr>
                  <w:r w:rsidRPr="008F731A">
                    <w:t>- Capacitación y entrenamiento</w:t>
                  </w:r>
                </w:p>
                <w:p w14:paraId="639C4905" w14:textId="77777777" w:rsidR="004C2013" w:rsidRPr="008F731A" w:rsidRDefault="004C2013" w:rsidP="00BB74C6">
                  <w:pPr>
                    <w:jc w:val="both"/>
                  </w:pPr>
                  <w:r w:rsidRPr="008F731A">
                    <w:t>- Simulacros de incidentes/accidentes</w:t>
                  </w:r>
                </w:p>
                <w:p w14:paraId="7DAA2685" w14:textId="77777777" w:rsidR="004C2013" w:rsidRPr="008F731A" w:rsidRDefault="004C2013" w:rsidP="00BB74C6">
                  <w:pPr>
                    <w:jc w:val="both"/>
                  </w:pPr>
                  <w:r w:rsidRPr="008F731A">
                    <w:t>- Mantenimiento de motores</w:t>
                  </w:r>
                </w:p>
                <w:p w14:paraId="0394B721" w14:textId="77777777" w:rsidR="004C2013" w:rsidRPr="008F731A" w:rsidRDefault="004C2013" w:rsidP="00BB74C6">
                  <w:pPr>
                    <w:jc w:val="both"/>
                  </w:pPr>
                  <w:r w:rsidRPr="008F731A">
                    <w:t>Registro del retiro y disposición final de:</w:t>
                  </w:r>
                </w:p>
                <w:p w14:paraId="7B42155F" w14:textId="77777777" w:rsidR="004C2013" w:rsidRPr="008F731A" w:rsidRDefault="004C2013" w:rsidP="00BB74C6">
                  <w:pPr>
                    <w:jc w:val="both"/>
                  </w:pPr>
                  <w:r w:rsidRPr="008F731A">
                    <w:t>- Aguas de sentinas</w:t>
                  </w:r>
                </w:p>
                <w:p w14:paraId="313ADA0B" w14:textId="77777777" w:rsidR="004C2013" w:rsidRPr="008F731A" w:rsidRDefault="004C2013" w:rsidP="00BB74C6">
                  <w:pPr>
                    <w:jc w:val="both"/>
                  </w:pPr>
                  <w:r w:rsidRPr="008F731A">
                    <w:lastRenderedPageBreak/>
                    <w:t>- Aguas negras</w:t>
                  </w:r>
                </w:p>
                <w:p w14:paraId="39CBADA4" w14:textId="77777777" w:rsidR="004C2013" w:rsidRPr="008F731A" w:rsidRDefault="004C2013" w:rsidP="00BB74C6">
                  <w:pPr>
                    <w:jc w:val="both"/>
                  </w:pPr>
                  <w:r w:rsidRPr="008F731A">
                    <w:t>- Aceites usados de la embarcación y filtros</w:t>
                  </w:r>
                </w:p>
                <w:p w14:paraId="55D137A8" w14:textId="77777777" w:rsidR="004C2013" w:rsidRPr="008F731A" w:rsidRDefault="004C2013" w:rsidP="00BB74C6">
                  <w:pPr>
                    <w:jc w:val="both"/>
                  </w:pPr>
                  <w:r w:rsidRPr="008F731A">
                    <w:t>Estanques fijos y portátiles con certificación de la SEC para el manejo de petróleo.</w:t>
                  </w:r>
                </w:p>
              </w:tc>
            </w:tr>
          </w:tbl>
          <w:p w14:paraId="7CC7596C" w14:textId="77777777" w:rsidR="004C2013" w:rsidRDefault="004C2013" w:rsidP="00C76D9B">
            <w:pPr>
              <w:jc w:val="both"/>
              <w:rPr>
                <w:highlight w:val="yellow"/>
              </w:rPr>
            </w:pPr>
          </w:p>
          <w:p w14:paraId="06BE7BC0" w14:textId="77777777" w:rsidR="004C2013" w:rsidRPr="00914843" w:rsidRDefault="004C2013" w:rsidP="00C76D9B">
            <w:pPr>
              <w:rPr>
                <w:b/>
              </w:rPr>
            </w:pPr>
            <w:r w:rsidRPr="00914843">
              <w:rPr>
                <w:b/>
              </w:rPr>
              <w:t>Considerando 9, RCA N° 282/2014</w:t>
            </w:r>
          </w:p>
          <w:p w14:paraId="549E1D6F" w14:textId="77777777" w:rsidR="004C2013" w:rsidRPr="00914843" w:rsidRDefault="004C2013" w:rsidP="00C76D9B">
            <w:pPr>
              <w:jc w:val="both"/>
            </w:pPr>
            <w:r w:rsidRPr="00914843">
              <w:t>Que, el Proyecto no requiere la presentación de un Estudio de Impacto Ambiental, por cuanto no genera los efectos, características o circunstancias del artículo 11 de la Ley N° 19.300, según se detalla a continuación:</w:t>
            </w:r>
          </w:p>
          <w:p w14:paraId="50DC1D5D" w14:textId="77777777" w:rsidR="004C2013" w:rsidRPr="00914843" w:rsidRDefault="004C2013" w:rsidP="00C76D9B">
            <w:pPr>
              <w:jc w:val="both"/>
            </w:pPr>
          </w:p>
          <w:tbl>
            <w:tblPr>
              <w:tblStyle w:val="Tablaconcuadrcula"/>
              <w:tblW w:w="0" w:type="auto"/>
              <w:tblLook w:val="04A0" w:firstRow="1" w:lastRow="0" w:firstColumn="1" w:lastColumn="0" w:noHBand="0" w:noVBand="1"/>
            </w:tblPr>
            <w:tblGrid>
              <w:gridCol w:w="1448"/>
              <w:gridCol w:w="5416"/>
            </w:tblGrid>
            <w:tr w:rsidR="004C2013" w:rsidRPr="00914843" w14:paraId="1192378A" w14:textId="77777777" w:rsidTr="005D6E9A">
              <w:tc>
                <w:tcPr>
                  <w:tcW w:w="6864" w:type="dxa"/>
                  <w:gridSpan w:val="2"/>
                </w:tcPr>
                <w:p w14:paraId="275F6429" w14:textId="77777777" w:rsidR="004C2013" w:rsidRPr="00914843" w:rsidRDefault="004C2013" w:rsidP="00BB74C6">
                  <w:pPr>
                    <w:jc w:val="both"/>
                  </w:pPr>
                  <w:r w:rsidRPr="00914843">
                    <w:t>2. En cuanto a los efectos adversos significativos sobre recursos naturales renovables</w:t>
                  </w:r>
                </w:p>
              </w:tc>
            </w:tr>
            <w:tr w:rsidR="004C2013" w:rsidRPr="00914843" w14:paraId="5269FFAB" w14:textId="77777777" w:rsidTr="005D6E9A">
              <w:tc>
                <w:tcPr>
                  <w:tcW w:w="1448" w:type="dxa"/>
                </w:tcPr>
                <w:p w14:paraId="316956EA" w14:textId="77777777" w:rsidR="004C2013" w:rsidRPr="00914843" w:rsidRDefault="004C2013" w:rsidP="00BB74C6">
                  <w:pPr>
                    <w:jc w:val="both"/>
                  </w:pPr>
                  <w:r w:rsidRPr="00914843">
                    <w:t>Fase de operación</w:t>
                  </w:r>
                </w:p>
              </w:tc>
              <w:tc>
                <w:tcPr>
                  <w:tcW w:w="5416" w:type="dxa"/>
                </w:tcPr>
                <w:p w14:paraId="3138282C" w14:textId="77777777" w:rsidR="004C2013" w:rsidRPr="00914843" w:rsidRDefault="004C2013" w:rsidP="00BB74C6">
                  <w:pPr>
                    <w:jc w:val="both"/>
                  </w:pPr>
                  <w:r w:rsidRPr="00914843">
                    <w:t>Por otro lado todas las operaciones de soporte asociadas a la navegación se realizarán a través de procedimientos que velan por el cumplimiento de la normativa vigente en terreno.</w:t>
                  </w:r>
                </w:p>
              </w:tc>
            </w:tr>
          </w:tbl>
          <w:p w14:paraId="47821B3D" w14:textId="77777777" w:rsidR="004C2013" w:rsidRPr="00914843" w:rsidRDefault="004C2013" w:rsidP="00C76D9B">
            <w:pPr>
              <w:jc w:val="both"/>
              <w:rPr>
                <w:lang w:val="es-CL"/>
              </w:rPr>
            </w:pPr>
          </w:p>
          <w:p w14:paraId="655BBE03" w14:textId="77777777" w:rsidR="004C2013" w:rsidRPr="00914843" w:rsidRDefault="004C2013" w:rsidP="00C76D9B">
            <w:pPr>
              <w:rPr>
                <w:b/>
              </w:rPr>
            </w:pPr>
            <w:r w:rsidRPr="00914843">
              <w:rPr>
                <w:b/>
              </w:rPr>
              <w:t>Considerando 10, RCA N° 282/2014</w:t>
            </w:r>
          </w:p>
          <w:p w14:paraId="0B95648A" w14:textId="77777777" w:rsidR="004C2013" w:rsidRPr="00914843" w:rsidRDefault="004C2013" w:rsidP="00C76D9B">
            <w:pPr>
              <w:jc w:val="both"/>
              <w:rPr>
                <w:lang w:val="es-CL"/>
              </w:rPr>
            </w:pPr>
            <w:r w:rsidRPr="00914843">
              <w:rPr>
                <w:lang w:val="es-CL"/>
              </w:rPr>
              <w:t>Que, las medidas relevantes de los planes de contingencia y emergencias son las siguientes:</w:t>
            </w:r>
          </w:p>
          <w:p w14:paraId="7D3EC7BD" w14:textId="77777777" w:rsidR="004C2013" w:rsidRPr="00914843" w:rsidRDefault="004C2013" w:rsidP="00C76D9B">
            <w:pPr>
              <w:jc w:val="both"/>
              <w:rPr>
                <w:lang w:val="es-CL"/>
              </w:rPr>
            </w:pPr>
          </w:p>
          <w:tbl>
            <w:tblPr>
              <w:tblStyle w:val="Tablaconcuadrcula"/>
              <w:tblW w:w="0" w:type="auto"/>
              <w:tblLook w:val="04A0" w:firstRow="1" w:lastRow="0" w:firstColumn="1" w:lastColumn="0" w:noHBand="0" w:noVBand="1"/>
            </w:tblPr>
            <w:tblGrid>
              <w:gridCol w:w="1448"/>
              <w:gridCol w:w="5416"/>
            </w:tblGrid>
            <w:tr w:rsidR="004C2013" w:rsidRPr="00914843" w14:paraId="421969E6" w14:textId="77777777" w:rsidTr="005D6E9A">
              <w:tc>
                <w:tcPr>
                  <w:tcW w:w="6864" w:type="dxa"/>
                  <w:gridSpan w:val="2"/>
                </w:tcPr>
                <w:p w14:paraId="6C81940B" w14:textId="77777777" w:rsidR="004C2013" w:rsidRPr="00914843" w:rsidRDefault="004C2013" w:rsidP="00BB74C6">
                  <w:pPr>
                    <w:jc w:val="both"/>
                  </w:pPr>
                  <w:r w:rsidRPr="00914843">
                    <w:t>Medidas relevantes del plan de contingencia</w:t>
                  </w:r>
                </w:p>
              </w:tc>
            </w:tr>
            <w:tr w:rsidR="004C2013" w:rsidRPr="00914843" w14:paraId="48C24FAD" w14:textId="77777777" w:rsidTr="005D6E9A">
              <w:tc>
                <w:tcPr>
                  <w:tcW w:w="1448" w:type="dxa"/>
                </w:tcPr>
                <w:p w14:paraId="640078CA" w14:textId="77777777" w:rsidR="004C2013" w:rsidRPr="00914843" w:rsidRDefault="004C2013" w:rsidP="00BB74C6">
                  <w:pPr>
                    <w:jc w:val="both"/>
                  </w:pPr>
                  <w:r w:rsidRPr="00914843">
                    <w:t>Plan de Prevención de Contingencias</w:t>
                  </w:r>
                </w:p>
              </w:tc>
              <w:tc>
                <w:tcPr>
                  <w:tcW w:w="5416" w:type="dxa"/>
                </w:tcPr>
                <w:p w14:paraId="0126CE3B" w14:textId="77777777" w:rsidR="004C2013" w:rsidRPr="00914843" w:rsidRDefault="004C2013" w:rsidP="00BB74C6">
                  <w:pPr>
                    <w:jc w:val="both"/>
                  </w:pPr>
                  <w:r w:rsidRPr="00914843">
                    <w:t>Medidas ante Accidentes o Derrames de Pintura u otra Sustancia, con al menos 1 simulacro por temporada</w:t>
                  </w:r>
                </w:p>
              </w:tc>
            </w:tr>
            <w:tr w:rsidR="004C2013" w:rsidRPr="00914843" w14:paraId="3F92916D" w14:textId="77777777" w:rsidTr="005D6E9A">
              <w:tc>
                <w:tcPr>
                  <w:tcW w:w="6864" w:type="dxa"/>
                  <w:gridSpan w:val="2"/>
                </w:tcPr>
                <w:p w14:paraId="61777A10" w14:textId="77777777" w:rsidR="004C2013" w:rsidRPr="00914843" w:rsidRDefault="004C2013" w:rsidP="00BB74C6">
                  <w:pPr>
                    <w:jc w:val="both"/>
                  </w:pPr>
                  <w:r w:rsidRPr="00914843">
                    <w:t>Medidas relevantes del plan de emergencia</w:t>
                  </w:r>
                </w:p>
              </w:tc>
            </w:tr>
            <w:tr w:rsidR="004C2013" w:rsidRPr="00914843" w14:paraId="6C949B67" w14:textId="77777777" w:rsidTr="005D6E9A">
              <w:tc>
                <w:tcPr>
                  <w:tcW w:w="1448" w:type="dxa"/>
                </w:tcPr>
                <w:p w14:paraId="74E1E5BA" w14:textId="77777777" w:rsidR="004C2013" w:rsidRPr="00914843" w:rsidRDefault="004C2013" w:rsidP="00BB74C6">
                  <w:pPr>
                    <w:jc w:val="both"/>
                  </w:pPr>
                  <w:r w:rsidRPr="00914843">
                    <w:t>Plan de Emergencias</w:t>
                  </w:r>
                </w:p>
              </w:tc>
              <w:tc>
                <w:tcPr>
                  <w:tcW w:w="5416" w:type="dxa"/>
                </w:tcPr>
                <w:p w14:paraId="1936F653" w14:textId="77777777" w:rsidR="004C2013" w:rsidRPr="00914843" w:rsidRDefault="004C2013" w:rsidP="00BB74C6">
                  <w:pPr>
                    <w:jc w:val="both"/>
                  </w:pPr>
                  <w:r w:rsidRPr="00914843">
                    <w:t>Plan de Emergencia y/o Contingencia para la Navegación Turística del Catamarán en el Lago Grey</w:t>
                  </w:r>
                </w:p>
              </w:tc>
            </w:tr>
          </w:tbl>
          <w:p w14:paraId="1C1AA2AD" w14:textId="77777777" w:rsidR="004C2013" w:rsidRDefault="004C2013" w:rsidP="00C76D9B">
            <w:pPr>
              <w:jc w:val="both"/>
              <w:rPr>
                <w:highlight w:val="yellow"/>
                <w:lang w:val="es-CL"/>
              </w:rPr>
            </w:pPr>
          </w:p>
          <w:p w14:paraId="44DF7BD2" w14:textId="77777777" w:rsidR="004C2013" w:rsidRDefault="004C2013" w:rsidP="00C76D9B">
            <w:pPr>
              <w:rPr>
                <w:b/>
              </w:rPr>
            </w:pPr>
            <w:r>
              <w:rPr>
                <w:b/>
              </w:rPr>
              <w:t>Punto 2.2.6</w:t>
            </w:r>
            <w:r w:rsidRPr="00914843">
              <w:rPr>
                <w:b/>
              </w:rPr>
              <w:t xml:space="preserve">, </w:t>
            </w:r>
            <w:r>
              <w:rPr>
                <w:b/>
              </w:rPr>
              <w:t>DIA proyecto “Transporte y Reemplazo de Embarcación Navegación Turística Lago Grey”</w:t>
            </w:r>
          </w:p>
          <w:p w14:paraId="4C9E113D" w14:textId="77777777" w:rsidR="004C2013" w:rsidRPr="00B80680" w:rsidRDefault="004C2013" w:rsidP="00C76D9B">
            <w:pPr>
              <w:autoSpaceDE w:val="0"/>
              <w:autoSpaceDN w:val="0"/>
              <w:adjustRightInd w:val="0"/>
            </w:pPr>
            <w:r w:rsidRPr="00B80680">
              <w:t xml:space="preserve">Descripción de cómo se Proveerá Durante esta Fase de los Suministros Básicos, tales como Energía, Agua, Servicios Higiénicos, Alimentación, Alojamiento, Transporte u otros Semejantes. </w:t>
            </w:r>
          </w:p>
          <w:p w14:paraId="670824DA" w14:textId="77777777" w:rsidR="004C2013" w:rsidRPr="00B80680" w:rsidRDefault="004C2013" w:rsidP="00C76D9B">
            <w:pPr>
              <w:autoSpaceDE w:val="0"/>
              <w:autoSpaceDN w:val="0"/>
              <w:adjustRightInd w:val="0"/>
            </w:pPr>
          </w:p>
          <w:p w14:paraId="07F73956" w14:textId="3E7ABB47" w:rsidR="004C2013" w:rsidRPr="005C55F5" w:rsidRDefault="004C2013" w:rsidP="00C76D9B">
            <w:pPr>
              <w:jc w:val="both"/>
              <w:rPr>
                <w:b/>
              </w:rPr>
            </w:pPr>
            <w:r w:rsidRPr="00B80680">
              <w:lastRenderedPageBreak/>
              <w:t xml:space="preserve">a) Energía (Combustible). Se considera la instalación de un tanque de 5.000 litros para el almacenamiento de petróleo </w:t>
            </w:r>
            <w:r>
              <w:t xml:space="preserve">[…]. </w:t>
            </w:r>
            <w:r w:rsidRPr="00B80680">
              <w:t>Desde este punto se abastecerá de petróleo el catamarán a través de un bote que transportará un tanque de 2.000 litros. Ver los siguientes documentos “Proyecto de Instalación Tanque de Combustible” en Anexo B y Procedimiento de Trabajo Seguro “Ca</w:t>
            </w:r>
            <w:r>
              <w:t>rga de Combustible” en Anexo D. […]</w:t>
            </w:r>
          </w:p>
        </w:tc>
        <w:tc>
          <w:tcPr>
            <w:tcW w:w="1362" w:type="pct"/>
            <w:vAlign w:val="center"/>
          </w:tcPr>
          <w:p w14:paraId="47F397AA" w14:textId="132704A6" w:rsidR="004C2013" w:rsidRPr="00DE5FD5" w:rsidRDefault="004C2013" w:rsidP="004C2013">
            <w:pPr>
              <w:jc w:val="both"/>
            </w:pPr>
            <w:r w:rsidRPr="00DE5FD5">
              <w:lastRenderedPageBreak/>
              <w:t>La operación de carguío de combustible al catamarán Grey III</w:t>
            </w:r>
            <w:r w:rsidR="00B60BAB">
              <w:t>, que habría dado origen al derrame,</w:t>
            </w:r>
            <w:r w:rsidR="00B60BAB" w:rsidRPr="00A820F8">
              <w:t xml:space="preserve"> </w:t>
            </w:r>
            <w:r w:rsidRPr="00DE5FD5">
              <w:t>no se desarrolló conforme a lo establecido en el procedimiento de trabajo seguro establecido para tal efecto.</w:t>
            </w:r>
          </w:p>
          <w:p w14:paraId="329EBF91" w14:textId="77777777" w:rsidR="004C2013" w:rsidRPr="00DE5FD5" w:rsidRDefault="004C2013" w:rsidP="004C2013"/>
          <w:p w14:paraId="43B43401" w14:textId="2629F4BD" w:rsidR="004C2013" w:rsidRPr="00DE5FD5" w:rsidRDefault="004C2013" w:rsidP="004C2013">
            <w:pPr>
              <w:jc w:val="both"/>
            </w:pPr>
            <w:r w:rsidRPr="00DE5FD5">
              <w:t>Al respecto, se advierte que durante la faena:</w:t>
            </w:r>
          </w:p>
          <w:p w14:paraId="733BD4B0" w14:textId="77777777" w:rsidR="004C2013" w:rsidRPr="00DE5FD5" w:rsidRDefault="004C2013" w:rsidP="004C2013">
            <w:pPr>
              <w:pStyle w:val="Prrafodelista"/>
              <w:numPr>
                <w:ilvl w:val="0"/>
                <w:numId w:val="3"/>
              </w:numPr>
              <w:ind w:left="316" w:hanging="283"/>
            </w:pPr>
            <w:r w:rsidRPr="00DE5FD5">
              <w:t>El bote “Fritz” habría sido tripulado únicamente por 1 persona (sin apoyo).</w:t>
            </w:r>
          </w:p>
          <w:p w14:paraId="595B6B55" w14:textId="77777777" w:rsidR="004C2013" w:rsidRPr="00DE5FD5" w:rsidRDefault="004C2013" w:rsidP="004C2013">
            <w:pPr>
              <w:pStyle w:val="Prrafodelista"/>
              <w:numPr>
                <w:ilvl w:val="0"/>
                <w:numId w:val="3"/>
              </w:numPr>
              <w:ind w:left="316" w:hanging="283"/>
            </w:pPr>
            <w:r w:rsidRPr="00DE5FD5">
              <w:t>No se habría observado visualmente la existencia de anomalías en el bote “Fritz” (Fugas y/o seguros en mal estado).</w:t>
            </w:r>
          </w:p>
          <w:p w14:paraId="23317E69" w14:textId="77777777" w:rsidR="004C2013" w:rsidRPr="00DE5FD5" w:rsidRDefault="004C2013" w:rsidP="004C2013">
            <w:pPr>
              <w:pStyle w:val="Prrafodelista"/>
              <w:numPr>
                <w:ilvl w:val="0"/>
                <w:numId w:val="3"/>
              </w:numPr>
              <w:ind w:left="316" w:hanging="283"/>
            </w:pPr>
            <w:r w:rsidRPr="00DE5FD5">
              <w:t>No se habría inspeccionado en forma previa el equipamiento utilizado para la transferencia de combustible (estanque montado sobre bote “Fritz”), a efectos de asegurar su buen funcionamiento.</w:t>
            </w:r>
          </w:p>
          <w:p w14:paraId="325F5576" w14:textId="576CF894" w:rsidR="004C2013" w:rsidRPr="00DE5FD5" w:rsidRDefault="004C2013" w:rsidP="004C2013">
            <w:pPr>
              <w:pStyle w:val="Prrafodelista"/>
              <w:numPr>
                <w:ilvl w:val="0"/>
                <w:numId w:val="3"/>
              </w:numPr>
              <w:ind w:left="316" w:hanging="283"/>
            </w:pPr>
            <w:r w:rsidRPr="00DE5FD5">
              <w:t>No se habría ubicado personal en ambos extremos para monitorear las operaciones de transferencia.</w:t>
            </w:r>
          </w:p>
        </w:tc>
      </w:tr>
      <w:tr w:rsidR="004C2013" w:rsidRPr="00BC447C" w14:paraId="0F92C077" w14:textId="77777777" w:rsidTr="004C2013">
        <w:trPr>
          <w:jc w:val="center"/>
        </w:trPr>
        <w:tc>
          <w:tcPr>
            <w:tcW w:w="416" w:type="pct"/>
            <w:vMerge/>
            <w:vAlign w:val="center"/>
          </w:tcPr>
          <w:p w14:paraId="11D7BA65" w14:textId="01F8D40D" w:rsidR="004C2013" w:rsidRPr="00921890" w:rsidRDefault="004C2013" w:rsidP="00193747">
            <w:pPr>
              <w:widowControl w:val="0"/>
              <w:overflowPunct w:val="0"/>
              <w:autoSpaceDE w:val="0"/>
              <w:autoSpaceDN w:val="0"/>
              <w:adjustRightInd w:val="0"/>
              <w:jc w:val="center"/>
              <w:rPr>
                <w:rFonts w:cs="Calibri"/>
                <w:iCs/>
              </w:rPr>
            </w:pPr>
          </w:p>
        </w:tc>
        <w:tc>
          <w:tcPr>
            <w:tcW w:w="651" w:type="pct"/>
            <w:vMerge/>
            <w:vAlign w:val="center"/>
          </w:tcPr>
          <w:p w14:paraId="1C16609A" w14:textId="5D5F7568" w:rsidR="004C2013" w:rsidRPr="00921890" w:rsidRDefault="004C2013" w:rsidP="00921890">
            <w:pPr>
              <w:widowControl w:val="0"/>
              <w:overflowPunct w:val="0"/>
              <w:autoSpaceDE w:val="0"/>
              <w:autoSpaceDN w:val="0"/>
              <w:adjustRightInd w:val="0"/>
              <w:jc w:val="both"/>
              <w:rPr>
                <w:rFonts w:cs="Calibri"/>
                <w:iCs/>
              </w:rPr>
            </w:pPr>
          </w:p>
        </w:tc>
        <w:tc>
          <w:tcPr>
            <w:tcW w:w="2571" w:type="pct"/>
            <w:vMerge/>
            <w:vAlign w:val="center"/>
          </w:tcPr>
          <w:p w14:paraId="2184C6B9" w14:textId="057C631D" w:rsidR="004C2013" w:rsidRPr="005C55F5" w:rsidRDefault="004C2013" w:rsidP="00C76D9B">
            <w:pPr>
              <w:jc w:val="both"/>
              <w:rPr>
                <w:b/>
              </w:rPr>
            </w:pPr>
          </w:p>
        </w:tc>
        <w:tc>
          <w:tcPr>
            <w:tcW w:w="1362" w:type="pct"/>
            <w:vAlign w:val="center"/>
          </w:tcPr>
          <w:p w14:paraId="7DC87DE5" w14:textId="3E55069E" w:rsidR="004C2013" w:rsidRPr="00DE5FD5" w:rsidRDefault="004C2013" w:rsidP="004C2013">
            <w:pPr>
              <w:jc w:val="both"/>
            </w:pPr>
            <w:r w:rsidRPr="00DE5FD5">
              <w:t xml:space="preserve">El titular no contaba con los elementos y equipos para una rápida e inmediata respuesta ante la contingencia acontecida. Al respecto, si bien se indicó que para el control de la contingencia se habrían utilizado materiales solicitados al “Hotel </w:t>
            </w:r>
            <w:r w:rsidRPr="00DE5FD5">
              <w:lastRenderedPageBreak/>
              <w:t xml:space="preserve">Explora” y al catamarán Grey III (éstos últimos sólo disponibles luego de retornar de la navegación realizada por el Lago Grey), se advierte que no se contaba con dichos elementos </w:t>
            </w:r>
            <w:r w:rsidRPr="00DE5FD5">
              <w:rPr>
                <w:u w:val="single"/>
              </w:rPr>
              <w:t>en el área de mantención del hotel</w:t>
            </w:r>
            <w:r w:rsidRPr="00DE5FD5">
              <w:t>; situación que habría permitido agilizar la respuesta para el control del evento.</w:t>
            </w:r>
          </w:p>
        </w:tc>
      </w:tr>
      <w:tr w:rsidR="004C2013" w:rsidRPr="00BC447C" w14:paraId="465443C4" w14:textId="77777777" w:rsidTr="004C2013">
        <w:trPr>
          <w:jc w:val="center"/>
        </w:trPr>
        <w:tc>
          <w:tcPr>
            <w:tcW w:w="416" w:type="pct"/>
            <w:vMerge/>
            <w:vAlign w:val="center"/>
          </w:tcPr>
          <w:p w14:paraId="5B9C6219" w14:textId="445B6565" w:rsidR="004C2013" w:rsidRPr="00921890" w:rsidRDefault="004C2013" w:rsidP="00193747">
            <w:pPr>
              <w:widowControl w:val="0"/>
              <w:overflowPunct w:val="0"/>
              <w:autoSpaceDE w:val="0"/>
              <w:autoSpaceDN w:val="0"/>
              <w:adjustRightInd w:val="0"/>
              <w:jc w:val="center"/>
              <w:rPr>
                <w:rFonts w:asciiTheme="minorHAnsi" w:hAnsiTheme="minorHAnsi" w:cs="Calibri"/>
                <w:iCs/>
                <w:lang w:val="es-CL" w:eastAsia="en-US"/>
              </w:rPr>
            </w:pPr>
          </w:p>
        </w:tc>
        <w:tc>
          <w:tcPr>
            <w:tcW w:w="651" w:type="pct"/>
            <w:vMerge/>
            <w:vAlign w:val="center"/>
          </w:tcPr>
          <w:p w14:paraId="196C39BE" w14:textId="1A80D144" w:rsidR="004C2013" w:rsidRPr="00921890" w:rsidRDefault="004C2013" w:rsidP="00921890">
            <w:pPr>
              <w:widowControl w:val="0"/>
              <w:overflowPunct w:val="0"/>
              <w:autoSpaceDE w:val="0"/>
              <w:autoSpaceDN w:val="0"/>
              <w:adjustRightInd w:val="0"/>
              <w:jc w:val="both"/>
              <w:rPr>
                <w:rFonts w:asciiTheme="minorHAnsi" w:hAnsiTheme="minorHAnsi" w:cs="Calibri"/>
                <w:iCs/>
                <w:lang w:val="es-CL" w:eastAsia="en-US"/>
              </w:rPr>
            </w:pPr>
          </w:p>
        </w:tc>
        <w:tc>
          <w:tcPr>
            <w:tcW w:w="2571" w:type="pct"/>
            <w:vMerge/>
            <w:vAlign w:val="center"/>
          </w:tcPr>
          <w:p w14:paraId="1621BC31" w14:textId="59E729F7" w:rsidR="004C2013" w:rsidRPr="00BC447C" w:rsidRDefault="004C2013" w:rsidP="00C76D9B">
            <w:pPr>
              <w:jc w:val="both"/>
              <w:rPr>
                <w:rFonts w:asciiTheme="minorHAnsi" w:hAnsiTheme="minorHAnsi" w:cs="Calibri"/>
                <w:highlight w:val="yellow"/>
                <w:lang w:val="es-CL" w:eastAsia="en-US"/>
              </w:rPr>
            </w:pPr>
          </w:p>
        </w:tc>
        <w:tc>
          <w:tcPr>
            <w:tcW w:w="1362" w:type="pct"/>
            <w:vAlign w:val="center"/>
          </w:tcPr>
          <w:p w14:paraId="38AFAB88" w14:textId="6830AE66" w:rsidR="004C2013" w:rsidRPr="00DE5FD5" w:rsidRDefault="004C2013" w:rsidP="004C2013">
            <w:pPr>
              <w:jc w:val="both"/>
            </w:pPr>
            <w:r w:rsidRPr="00DE5FD5">
              <w:t>El personal a cargo de las operaciones de carguío/trasvasije de combustible y respuesta ante contingencias, no contaba con la debida capacitación y entrenamiento ante eventos de derrames de hidrocarburos como el acontecido.</w:t>
            </w:r>
          </w:p>
        </w:tc>
      </w:tr>
      <w:tr w:rsidR="00921890" w:rsidRPr="000A725D" w14:paraId="00BAB588" w14:textId="77777777" w:rsidTr="004C2013">
        <w:trPr>
          <w:jc w:val="center"/>
        </w:trPr>
        <w:tc>
          <w:tcPr>
            <w:tcW w:w="416" w:type="pct"/>
            <w:vAlign w:val="center"/>
          </w:tcPr>
          <w:p w14:paraId="4BAFFAF8" w14:textId="1276EA4C" w:rsidR="00330C42" w:rsidRPr="00921890" w:rsidRDefault="00921890" w:rsidP="00921890">
            <w:pPr>
              <w:widowControl w:val="0"/>
              <w:overflowPunct w:val="0"/>
              <w:autoSpaceDE w:val="0"/>
              <w:autoSpaceDN w:val="0"/>
              <w:adjustRightInd w:val="0"/>
              <w:jc w:val="center"/>
              <w:rPr>
                <w:rFonts w:asciiTheme="minorHAnsi" w:hAnsiTheme="minorHAnsi" w:cs="Calibri"/>
                <w:iCs/>
                <w:lang w:val="es-CL" w:eastAsia="en-US"/>
              </w:rPr>
            </w:pPr>
            <w:r w:rsidRPr="00921890">
              <w:rPr>
                <w:rFonts w:asciiTheme="minorHAnsi" w:hAnsiTheme="minorHAnsi" w:cs="Calibri"/>
                <w:iCs/>
                <w:lang w:val="es-CL" w:eastAsia="en-US"/>
              </w:rPr>
              <w:lastRenderedPageBreak/>
              <w:t>1</w:t>
            </w:r>
          </w:p>
        </w:tc>
        <w:tc>
          <w:tcPr>
            <w:tcW w:w="651" w:type="pct"/>
            <w:vAlign w:val="center"/>
          </w:tcPr>
          <w:p w14:paraId="393BD782" w14:textId="77777777" w:rsidR="00330C42" w:rsidRPr="00921890" w:rsidRDefault="000D2981" w:rsidP="00B369CE">
            <w:pPr>
              <w:widowControl w:val="0"/>
              <w:overflowPunct w:val="0"/>
              <w:autoSpaceDE w:val="0"/>
              <w:autoSpaceDN w:val="0"/>
              <w:adjustRightInd w:val="0"/>
              <w:jc w:val="both"/>
              <w:rPr>
                <w:rFonts w:asciiTheme="minorHAnsi" w:hAnsiTheme="minorHAnsi" w:cs="Calibri"/>
                <w:iCs/>
                <w:lang w:val="es-CL" w:eastAsia="en-US"/>
              </w:rPr>
            </w:pPr>
            <w:r w:rsidRPr="00921890">
              <w:rPr>
                <w:rFonts w:asciiTheme="minorHAnsi" w:hAnsiTheme="minorHAnsi" w:cs="Calibri"/>
                <w:iCs/>
                <w:lang w:val="es-CL" w:eastAsia="en-US"/>
              </w:rPr>
              <w:t>Otros Hechos</w:t>
            </w:r>
          </w:p>
        </w:tc>
        <w:tc>
          <w:tcPr>
            <w:tcW w:w="2571" w:type="pct"/>
            <w:vAlign w:val="center"/>
          </w:tcPr>
          <w:p w14:paraId="47C760C8" w14:textId="77777777" w:rsidR="00330C42" w:rsidRPr="00921890" w:rsidRDefault="000D2981" w:rsidP="000D2981">
            <w:pPr>
              <w:jc w:val="center"/>
              <w:rPr>
                <w:rFonts w:asciiTheme="minorHAnsi" w:hAnsiTheme="minorHAnsi" w:cs="Calibri"/>
                <w:lang w:eastAsia="en-US"/>
              </w:rPr>
            </w:pPr>
            <w:r w:rsidRPr="00921890">
              <w:rPr>
                <w:rFonts w:asciiTheme="minorHAnsi" w:hAnsiTheme="minorHAnsi" w:cs="Calibri"/>
                <w:lang w:eastAsia="en-US"/>
              </w:rPr>
              <w:t>---</w:t>
            </w:r>
          </w:p>
        </w:tc>
        <w:tc>
          <w:tcPr>
            <w:tcW w:w="1362" w:type="pct"/>
            <w:vAlign w:val="center"/>
          </w:tcPr>
          <w:p w14:paraId="46D8A83B" w14:textId="19CB967B" w:rsidR="00330C42" w:rsidRPr="00BC447C" w:rsidRDefault="00510228" w:rsidP="00510228">
            <w:pPr>
              <w:widowControl w:val="0"/>
              <w:overflowPunct w:val="0"/>
              <w:autoSpaceDE w:val="0"/>
              <w:autoSpaceDN w:val="0"/>
              <w:adjustRightInd w:val="0"/>
              <w:jc w:val="both"/>
              <w:rPr>
                <w:rFonts w:asciiTheme="minorHAnsi" w:hAnsiTheme="minorHAnsi" w:cs="Calibri"/>
                <w:highlight w:val="yellow"/>
                <w:lang w:val="es-CL" w:eastAsia="en-US"/>
              </w:rPr>
            </w:pPr>
            <w:r w:rsidRPr="00AA0E10">
              <w:rPr>
                <w:rFonts w:eastAsia="Times New Roman"/>
                <w:color w:val="000000"/>
                <w:lang w:eastAsia="es-CL"/>
              </w:rPr>
              <w:t xml:space="preserve">Al </w:t>
            </w:r>
            <w:r>
              <w:rPr>
                <w:rFonts w:eastAsia="Times New Roman"/>
                <w:color w:val="000000"/>
                <w:lang w:eastAsia="es-CL"/>
              </w:rPr>
              <w:t>15</w:t>
            </w:r>
            <w:r w:rsidRPr="00AA0E10">
              <w:rPr>
                <w:rFonts w:eastAsia="Times New Roman"/>
                <w:color w:val="000000"/>
                <w:lang w:eastAsia="es-CL"/>
              </w:rPr>
              <w:t>/0</w:t>
            </w:r>
            <w:r>
              <w:rPr>
                <w:rFonts w:eastAsia="Times New Roman"/>
                <w:color w:val="000000"/>
                <w:lang w:eastAsia="es-CL"/>
              </w:rPr>
              <w:t>3</w:t>
            </w:r>
            <w:r w:rsidRPr="00AA0E10">
              <w:rPr>
                <w:rFonts w:eastAsia="Times New Roman"/>
                <w:color w:val="000000"/>
                <w:lang w:eastAsia="es-CL"/>
              </w:rPr>
              <w:t>/17 el titular mantiene en etapa de “edición” el formulario electrónico vinculado al “Sistema RCA” de la Superintendencia del Medio Ambiente para el proyecto</w:t>
            </w:r>
            <w:r>
              <w:rPr>
                <w:rFonts w:eastAsia="Times New Roman"/>
                <w:color w:val="000000"/>
                <w:lang w:eastAsia="es-CL"/>
              </w:rPr>
              <w:t xml:space="preserve"> </w:t>
            </w:r>
            <w:r w:rsidRPr="00510228">
              <w:rPr>
                <w:rFonts w:eastAsia="Times New Roman"/>
                <w:color w:val="000000"/>
                <w:lang w:eastAsia="es-CL"/>
              </w:rPr>
              <w:t>“Navegación de Apoyo en el Lago Grey” (RCA N°008/2017)</w:t>
            </w:r>
            <w:r w:rsidRPr="00AA0E10">
              <w:rPr>
                <w:rFonts w:eastAsia="Times New Roman"/>
                <w:color w:val="000000"/>
                <w:lang w:eastAsia="es-CL"/>
              </w:rPr>
              <w:t>, faltando por tanto información que no ha sido remitida a este organismo fiscalizador conforme a lo instruido mediante la Resolución Exenta (SMA) N°574 de fecha 02/10/12 y sus posteriores modificaciones.</w:t>
            </w:r>
          </w:p>
        </w:tc>
      </w:tr>
      <w:tr w:rsidR="004C5735" w:rsidRPr="009E33F3" w14:paraId="67A7E22D" w14:textId="77777777" w:rsidTr="004C2013">
        <w:trPr>
          <w:jc w:val="center"/>
        </w:trPr>
        <w:tc>
          <w:tcPr>
            <w:tcW w:w="416" w:type="pct"/>
            <w:vAlign w:val="center"/>
          </w:tcPr>
          <w:p w14:paraId="4AAADC46" w14:textId="2E9CCD2A" w:rsidR="004C5735" w:rsidRPr="00921890" w:rsidRDefault="004C5735" w:rsidP="00921890">
            <w:pPr>
              <w:widowControl w:val="0"/>
              <w:overflowPunct w:val="0"/>
              <w:autoSpaceDE w:val="0"/>
              <w:autoSpaceDN w:val="0"/>
              <w:adjustRightInd w:val="0"/>
              <w:jc w:val="center"/>
              <w:rPr>
                <w:rFonts w:cs="Calibri"/>
                <w:iCs/>
              </w:rPr>
            </w:pPr>
            <w:r>
              <w:rPr>
                <w:rFonts w:cs="Calibri"/>
                <w:iCs/>
              </w:rPr>
              <w:t>2</w:t>
            </w:r>
          </w:p>
        </w:tc>
        <w:tc>
          <w:tcPr>
            <w:tcW w:w="651" w:type="pct"/>
            <w:vAlign w:val="center"/>
          </w:tcPr>
          <w:p w14:paraId="17D1545B" w14:textId="2B6DC789" w:rsidR="004C5735" w:rsidRPr="00921890" w:rsidRDefault="004C5735" w:rsidP="00B369CE">
            <w:pPr>
              <w:widowControl w:val="0"/>
              <w:overflowPunct w:val="0"/>
              <w:autoSpaceDE w:val="0"/>
              <w:autoSpaceDN w:val="0"/>
              <w:adjustRightInd w:val="0"/>
              <w:jc w:val="both"/>
              <w:rPr>
                <w:rFonts w:cs="Calibri"/>
                <w:iCs/>
              </w:rPr>
            </w:pPr>
            <w:r w:rsidRPr="00921890">
              <w:rPr>
                <w:rFonts w:asciiTheme="minorHAnsi" w:hAnsiTheme="minorHAnsi" w:cs="Calibri"/>
                <w:iCs/>
                <w:lang w:val="es-CL" w:eastAsia="en-US"/>
              </w:rPr>
              <w:t>Otros Hechos</w:t>
            </w:r>
          </w:p>
        </w:tc>
        <w:tc>
          <w:tcPr>
            <w:tcW w:w="2571" w:type="pct"/>
            <w:vAlign w:val="center"/>
          </w:tcPr>
          <w:p w14:paraId="549DE240" w14:textId="2D8C8EDD" w:rsidR="004C5735" w:rsidRPr="00921890" w:rsidRDefault="004C5735" w:rsidP="000D2981">
            <w:pPr>
              <w:jc w:val="center"/>
              <w:rPr>
                <w:rFonts w:cs="Calibri"/>
              </w:rPr>
            </w:pPr>
            <w:r w:rsidRPr="00921890">
              <w:rPr>
                <w:rFonts w:asciiTheme="minorHAnsi" w:hAnsiTheme="minorHAnsi" w:cs="Calibri"/>
                <w:lang w:eastAsia="en-US"/>
              </w:rPr>
              <w:t>---</w:t>
            </w:r>
          </w:p>
        </w:tc>
        <w:tc>
          <w:tcPr>
            <w:tcW w:w="1362" w:type="pct"/>
            <w:vAlign w:val="center"/>
          </w:tcPr>
          <w:p w14:paraId="47FD9E1F" w14:textId="7F057E5F" w:rsidR="004C5735" w:rsidRPr="002A2DC3" w:rsidRDefault="009E33F3" w:rsidP="00E1143E">
            <w:pPr>
              <w:widowControl w:val="0"/>
              <w:overflowPunct w:val="0"/>
              <w:autoSpaceDE w:val="0"/>
              <w:autoSpaceDN w:val="0"/>
              <w:adjustRightInd w:val="0"/>
              <w:jc w:val="both"/>
              <w:rPr>
                <w:rFonts w:eastAsia="Times New Roman"/>
                <w:color w:val="000000"/>
                <w:lang w:eastAsia="es-CL"/>
              </w:rPr>
            </w:pPr>
            <w:r w:rsidRPr="002A2DC3">
              <w:rPr>
                <w:rFonts w:eastAsia="Times New Roman"/>
                <w:color w:val="000000"/>
                <w:lang w:eastAsia="es-CL"/>
              </w:rPr>
              <w:t xml:space="preserve">El titular dio aviso extemporáneo </w:t>
            </w:r>
            <w:r w:rsidR="00274130">
              <w:rPr>
                <w:rFonts w:eastAsia="Times New Roman"/>
                <w:color w:val="000000"/>
                <w:lang w:eastAsia="es-CL"/>
              </w:rPr>
              <w:t xml:space="preserve">a la SMA </w:t>
            </w:r>
            <w:r w:rsidRPr="002A2DC3">
              <w:rPr>
                <w:rFonts w:eastAsia="Times New Roman"/>
                <w:color w:val="000000"/>
                <w:lang w:eastAsia="es-CL"/>
              </w:rPr>
              <w:t xml:space="preserve">respecto de la contingencia de derrame de hidrocarburos </w:t>
            </w:r>
            <w:r w:rsidR="002A2DC3" w:rsidRPr="002A2DC3">
              <w:rPr>
                <w:rFonts w:eastAsia="Times New Roman"/>
                <w:color w:val="000000"/>
                <w:lang w:eastAsia="es-CL"/>
              </w:rPr>
              <w:t xml:space="preserve">ocurrida </w:t>
            </w:r>
            <w:r w:rsidRPr="002A2DC3">
              <w:rPr>
                <w:rFonts w:eastAsia="Times New Roman"/>
                <w:color w:val="000000"/>
                <w:lang w:eastAsia="es-CL"/>
              </w:rPr>
              <w:t>el día 13/03/17 en el Río Grey</w:t>
            </w:r>
            <w:r w:rsidR="00E1143E">
              <w:rPr>
                <w:rFonts w:eastAsia="Times New Roman"/>
                <w:color w:val="000000"/>
                <w:lang w:eastAsia="es-CL"/>
              </w:rPr>
              <w:t xml:space="preserve">, excediéndose </w:t>
            </w:r>
            <w:r w:rsidRPr="002A2DC3">
              <w:rPr>
                <w:rFonts w:eastAsia="Times New Roman"/>
                <w:color w:val="000000"/>
                <w:lang w:eastAsia="es-CL"/>
              </w:rPr>
              <w:t>el plazo de 24 horas definido para tal efecto en la Resolución Ex. N°885 de fecha 21/09/16 de la SMA.</w:t>
            </w:r>
          </w:p>
        </w:tc>
      </w:tr>
    </w:tbl>
    <w:p w14:paraId="15D2CA92" w14:textId="77777777" w:rsidR="00D42470" w:rsidRPr="002E3556" w:rsidRDefault="00D42470" w:rsidP="00D42470">
      <w:pPr>
        <w:rPr>
          <w:rFonts w:eastAsia="Calibri" w:cs="Calibri"/>
          <w:sz w:val="20"/>
          <w:szCs w:val="20"/>
          <w:lang w:val="es-ES"/>
        </w:rPr>
      </w:pPr>
    </w:p>
    <w:p w14:paraId="52B2044D" w14:textId="77777777" w:rsidR="00D42470" w:rsidRPr="00F7456A" w:rsidRDefault="00D42470" w:rsidP="00D42470">
      <w:pPr>
        <w:spacing w:after="0" w:line="240" w:lineRule="auto"/>
        <w:ind w:left="3409"/>
        <w:contextualSpacing/>
        <w:outlineLvl w:val="0"/>
        <w:rPr>
          <w:rFonts w:eastAsia="Calibri" w:cs="Calibri"/>
          <w:b/>
          <w:sz w:val="20"/>
          <w:szCs w:val="20"/>
        </w:rPr>
      </w:pPr>
    </w:p>
    <w:p w14:paraId="125BEB55"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6B5FE681" w14:textId="77777777" w:rsidR="00D42470" w:rsidRPr="00D42470" w:rsidRDefault="00D42470" w:rsidP="008E6EB6">
      <w:pPr>
        <w:numPr>
          <w:ilvl w:val="0"/>
          <w:numId w:val="5"/>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91ADFC4" w14:textId="77777777" w:rsidR="00D42470" w:rsidRPr="00D42470" w:rsidRDefault="00D42470" w:rsidP="005863D4">
      <w:pPr>
        <w:pStyle w:val="Ttulo1"/>
      </w:pPr>
      <w:bookmarkStart w:id="177" w:name="_Toc449085432"/>
      <w:bookmarkStart w:id="178" w:name="_Toc508897221"/>
      <w:r w:rsidRPr="00D42470">
        <w:lastRenderedPageBreak/>
        <w:t>ANEXOS</w:t>
      </w:r>
      <w:bookmarkEnd w:id="177"/>
      <w:bookmarkEnd w:id="178"/>
    </w:p>
    <w:p w14:paraId="77075A9C" w14:textId="77777777" w:rsidR="00D42470" w:rsidRDefault="00D42470" w:rsidP="00D42470">
      <w:pPr>
        <w:spacing w:after="0" w:line="240" w:lineRule="auto"/>
        <w:jc w:val="both"/>
        <w:rPr>
          <w:rFonts w:ascii="Calibri" w:eastAsia="Calibri" w:hAnsi="Calibri" w:cs="Times New Roman"/>
          <w:sz w:val="20"/>
          <w:szCs w:val="20"/>
        </w:rPr>
      </w:pPr>
    </w:p>
    <w:p w14:paraId="702C0EE6" w14:textId="77777777" w:rsidR="00FA0462" w:rsidRPr="00D42470" w:rsidRDefault="00FA0462"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115"/>
        <w:gridCol w:w="8073"/>
      </w:tblGrid>
      <w:tr w:rsidR="00D42470" w:rsidRPr="00BC447C" w14:paraId="322BB2E2" w14:textId="77777777" w:rsidTr="0031512B">
        <w:trPr>
          <w:trHeight w:val="286"/>
          <w:jc w:val="center"/>
        </w:trPr>
        <w:tc>
          <w:tcPr>
            <w:tcW w:w="1038" w:type="pct"/>
            <w:shd w:val="clear" w:color="auto" w:fill="D9D9D9"/>
          </w:tcPr>
          <w:p w14:paraId="6544940D" w14:textId="77777777" w:rsidR="00D42470" w:rsidRPr="0042738C" w:rsidRDefault="00D42470" w:rsidP="00D42470">
            <w:pPr>
              <w:jc w:val="center"/>
              <w:rPr>
                <w:rFonts w:cs="Calibri"/>
                <w:b/>
                <w:lang w:val="es-CL" w:eastAsia="en-US"/>
              </w:rPr>
            </w:pPr>
            <w:r w:rsidRPr="0042738C">
              <w:rPr>
                <w:rFonts w:cs="Calibri"/>
                <w:b/>
                <w:lang w:val="es-CL" w:eastAsia="en-US"/>
              </w:rPr>
              <w:t>N° Anexo</w:t>
            </w:r>
          </w:p>
        </w:tc>
        <w:tc>
          <w:tcPr>
            <w:tcW w:w="3962" w:type="pct"/>
            <w:shd w:val="clear" w:color="auto" w:fill="D9D9D9"/>
          </w:tcPr>
          <w:p w14:paraId="12F0925D" w14:textId="77777777" w:rsidR="00D42470" w:rsidRPr="0042738C" w:rsidRDefault="00D42470" w:rsidP="00D42470">
            <w:pPr>
              <w:jc w:val="center"/>
              <w:rPr>
                <w:rFonts w:cs="Calibri"/>
                <w:b/>
                <w:lang w:val="es-CL" w:eastAsia="en-US"/>
              </w:rPr>
            </w:pPr>
            <w:r w:rsidRPr="0042738C">
              <w:rPr>
                <w:rFonts w:cs="Calibri"/>
                <w:b/>
                <w:lang w:val="es-CL" w:eastAsia="en-US"/>
              </w:rPr>
              <w:t>Nombre Anexo</w:t>
            </w:r>
          </w:p>
        </w:tc>
      </w:tr>
      <w:tr w:rsidR="00D42470" w:rsidRPr="00BC447C" w14:paraId="59F8751D" w14:textId="77777777" w:rsidTr="0031512B">
        <w:trPr>
          <w:trHeight w:val="286"/>
          <w:jc w:val="center"/>
        </w:trPr>
        <w:tc>
          <w:tcPr>
            <w:tcW w:w="1038" w:type="pct"/>
            <w:vAlign w:val="center"/>
          </w:tcPr>
          <w:p w14:paraId="517A4B50" w14:textId="77777777" w:rsidR="00D42470" w:rsidRPr="0042738C" w:rsidRDefault="00D42470" w:rsidP="00D42470">
            <w:pPr>
              <w:jc w:val="center"/>
              <w:rPr>
                <w:rFonts w:cs="Calibri"/>
                <w:lang w:val="es-CL" w:eastAsia="en-US"/>
              </w:rPr>
            </w:pPr>
            <w:r w:rsidRPr="0042738C">
              <w:rPr>
                <w:rFonts w:cs="Calibri"/>
                <w:lang w:val="es-CL" w:eastAsia="en-US"/>
              </w:rPr>
              <w:t>1</w:t>
            </w:r>
          </w:p>
        </w:tc>
        <w:tc>
          <w:tcPr>
            <w:tcW w:w="3962" w:type="pct"/>
            <w:vAlign w:val="center"/>
          </w:tcPr>
          <w:p w14:paraId="5BA81347" w14:textId="0BE9E623" w:rsidR="00D42470" w:rsidRPr="0042738C" w:rsidRDefault="0042738C" w:rsidP="007E2C30">
            <w:pPr>
              <w:jc w:val="both"/>
              <w:rPr>
                <w:rFonts w:cs="Calibri"/>
                <w:lang w:val="es-CL" w:eastAsia="en-US"/>
              </w:rPr>
            </w:pPr>
            <w:r w:rsidRPr="0042738C">
              <w:rPr>
                <w:rFonts w:cstheme="minorHAnsi"/>
              </w:rPr>
              <w:t>Ord. N° 28 de fecha 20/03/17, emitido por la Oficina Provincial Última Esperanza de la Seremi de Salud Magallanes</w:t>
            </w:r>
            <w:r w:rsidR="009B2761" w:rsidRPr="0042738C">
              <w:rPr>
                <w:rFonts w:cstheme="minorHAnsi"/>
              </w:rPr>
              <w:t>.</w:t>
            </w:r>
          </w:p>
        </w:tc>
      </w:tr>
      <w:tr w:rsidR="007E2C30" w:rsidRPr="00BC447C" w14:paraId="05C0AF60" w14:textId="77777777" w:rsidTr="0031512B">
        <w:trPr>
          <w:trHeight w:val="286"/>
          <w:jc w:val="center"/>
        </w:trPr>
        <w:tc>
          <w:tcPr>
            <w:tcW w:w="1038" w:type="pct"/>
            <w:vAlign w:val="center"/>
          </w:tcPr>
          <w:p w14:paraId="2BB1D013" w14:textId="77777777" w:rsidR="007E2C30" w:rsidRPr="004F09B0" w:rsidRDefault="007E2C30" w:rsidP="00D42470">
            <w:pPr>
              <w:jc w:val="center"/>
              <w:rPr>
                <w:rFonts w:cs="Calibri"/>
                <w:lang w:val="es-CL" w:eastAsia="en-US"/>
              </w:rPr>
            </w:pPr>
            <w:r w:rsidRPr="004F09B0">
              <w:rPr>
                <w:rFonts w:cs="Calibri"/>
                <w:lang w:val="es-CL" w:eastAsia="en-US"/>
              </w:rPr>
              <w:t>2</w:t>
            </w:r>
          </w:p>
        </w:tc>
        <w:tc>
          <w:tcPr>
            <w:tcW w:w="3962" w:type="pct"/>
            <w:vAlign w:val="center"/>
          </w:tcPr>
          <w:p w14:paraId="5F882A03" w14:textId="0AB4024C" w:rsidR="007E2C30" w:rsidRPr="004F09B0" w:rsidRDefault="007E2C30" w:rsidP="007E2C30">
            <w:pPr>
              <w:jc w:val="both"/>
              <w:rPr>
                <w:rFonts w:cs="Calibri"/>
                <w:lang w:val="es-CL" w:eastAsia="en-US"/>
              </w:rPr>
            </w:pPr>
            <w:r w:rsidRPr="004F09B0">
              <w:rPr>
                <w:rFonts w:cstheme="minorHAnsi"/>
              </w:rPr>
              <w:t>Ord. N° 29 de fecha 22/03/17, emitido por la Oficina Provincial Última Esperanza de la Seremi de Salud Magallanes.</w:t>
            </w:r>
          </w:p>
        </w:tc>
      </w:tr>
      <w:tr w:rsidR="001A6837" w:rsidRPr="00BC447C" w14:paraId="6CD79E0B" w14:textId="77777777" w:rsidTr="0031512B">
        <w:trPr>
          <w:trHeight w:val="286"/>
          <w:jc w:val="center"/>
        </w:trPr>
        <w:tc>
          <w:tcPr>
            <w:tcW w:w="1038" w:type="pct"/>
            <w:vAlign w:val="center"/>
          </w:tcPr>
          <w:p w14:paraId="4C14BA22" w14:textId="77777777" w:rsidR="001A6837" w:rsidRPr="00BC447C" w:rsidRDefault="001A6837" w:rsidP="00D42470">
            <w:pPr>
              <w:jc w:val="center"/>
              <w:rPr>
                <w:rFonts w:cs="Calibri"/>
                <w:highlight w:val="yellow"/>
              </w:rPr>
            </w:pPr>
            <w:r w:rsidRPr="004F09B0">
              <w:rPr>
                <w:rFonts w:cs="Calibri"/>
              </w:rPr>
              <w:t>3</w:t>
            </w:r>
          </w:p>
        </w:tc>
        <w:tc>
          <w:tcPr>
            <w:tcW w:w="3962" w:type="pct"/>
            <w:vAlign w:val="center"/>
          </w:tcPr>
          <w:p w14:paraId="52359666" w14:textId="11B6FE2E" w:rsidR="001A6837" w:rsidRPr="000668F9" w:rsidRDefault="000668F9" w:rsidP="000668F9">
            <w:pPr>
              <w:jc w:val="both"/>
            </w:pPr>
            <w:r w:rsidRPr="000668F9">
              <w:t>Correo electrónico enviado con fecha 04/04/17 por parte de Nicole Cortés Cariaga, Profesional del Departamento de Gestión de la Información (DGI), SMA.</w:t>
            </w:r>
          </w:p>
        </w:tc>
      </w:tr>
    </w:tbl>
    <w:p w14:paraId="4D73601D" w14:textId="77777777" w:rsidR="007A7DEB" w:rsidRPr="007A7DEB" w:rsidRDefault="007A7DEB" w:rsidP="007A7DEB">
      <w:pPr>
        <w:spacing w:line="240" w:lineRule="auto"/>
        <w:jc w:val="center"/>
        <w:rPr>
          <w:rFonts w:ascii="Calibri" w:eastAsia="Calibri" w:hAnsi="Calibri" w:cs="Calibri"/>
          <w:sz w:val="28"/>
          <w:szCs w:val="32"/>
        </w:rPr>
      </w:pPr>
    </w:p>
    <w:p w14:paraId="5E3B1020"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4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D45073" w14:textId="77777777" w:rsidR="00DF6D63" w:rsidRDefault="00DF6D63" w:rsidP="00E56524">
      <w:pPr>
        <w:spacing w:after="0" w:line="240" w:lineRule="auto"/>
      </w:pPr>
      <w:r>
        <w:separator/>
      </w:r>
    </w:p>
    <w:p w14:paraId="221F0506" w14:textId="77777777" w:rsidR="00DF6D63" w:rsidRDefault="00DF6D63"/>
  </w:endnote>
  <w:endnote w:type="continuationSeparator" w:id="0">
    <w:p w14:paraId="644ACD7D" w14:textId="77777777" w:rsidR="00DF6D63" w:rsidRDefault="00DF6D63" w:rsidP="00E56524">
      <w:pPr>
        <w:spacing w:after="0" w:line="240" w:lineRule="auto"/>
      </w:pPr>
      <w:r>
        <w:continuationSeparator/>
      </w:r>
    </w:p>
    <w:p w14:paraId="24BA1F7C" w14:textId="77777777" w:rsidR="00DF6D63" w:rsidRDefault="00DF6D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1C57A465" w14:textId="6E9D540E" w:rsidR="005256D7" w:rsidRDefault="005256D7">
        <w:pPr>
          <w:pStyle w:val="Piedepgina"/>
          <w:jc w:val="right"/>
        </w:pPr>
        <w:r>
          <w:fldChar w:fldCharType="begin"/>
        </w:r>
        <w:r>
          <w:instrText>PAGE   \* MERGEFORMAT</w:instrText>
        </w:r>
        <w:r>
          <w:fldChar w:fldCharType="separate"/>
        </w:r>
        <w:r w:rsidR="00B17969" w:rsidRPr="00B17969">
          <w:rPr>
            <w:noProof/>
            <w:lang w:val="es-ES"/>
          </w:rPr>
          <w:t>1</w:t>
        </w:r>
        <w:r>
          <w:fldChar w:fldCharType="end"/>
        </w:r>
      </w:p>
    </w:sdtContent>
  </w:sdt>
  <w:p w14:paraId="694A745B" w14:textId="77777777" w:rsidR="005256D7" w:rsidRPr="00E56524" w:rsidRDefault="005256D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85EB3B4" w14:textId="77777777" w:rsidR="005256D7" w:rsidRPr="00E56524" w:rsidRDefault="005256D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420E8C5" w14:textId="77777777" w:rsidR="005256D7" w:rsidRDefault="005256D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6F1EB2FC" w14:textId="6F0E2A86" w:rsidR="005256D7" w:rsidRDefault="005256D7">
        <w:pPr>
          <w:pStyle w:val="Piedepgina"/>
          <w:jc w:val="right"/>
        </w:pPr>
        <w:r>
          <w:fldChar w:fldCharType="begin"/>
        </w:r>
        <w:r>
          <w:instrText>PAGE   \* MERGEFORMAT</w:instrText>
        </w:r>
        <w:r>
          <w:fldChar w:fldCharType="separate"/>
        </w:r>
        <w:r w:rsidR="00B17969" w:rsidRPr="00B17969">
          <w:rPr>
            <w:noProof/>
            <w:lang w:val="es-ES"/>
          </w:rPr>
          <w:t>28</w:t>
        </w:r>
        <w:r>
          <w:fldChar w:fldCharType="end"/>
        </w:r>
      </w:p>
    </w:sdtContent>
  </w:sdt>
  <w:p w14:paraId="07C55E18" w14:textId="77777777" w:rsidR="005256D7" w:rsidRPr="00E56524" w:rsidRDefault="005256D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9B76B9A" w14:textId="77777777" w:rsidR="005256D7" w:rsidRPr="00E56524" w:rsidRDefault="005256D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CA7C537" w14:textId="77777777" w:rsidR="005256D7" w:rsidRDefault="005256D7">
    <w:pPr>
      <w:pStyle w:val="Piedepgina"/>
    </w:pPr>
  </w:p>
  <w:p w14:paraId="5B45B9C0" w14:textId="77777777" w:rsidR="005256D7" w:rsidRDefault="005256D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4163CD" w14:textId="77777777" w:rsidR="00DF6D63" w:rsidRDefault="00DF6D63" w:rsidP="00E56524">
      <w:pPr>
        <w:spacing w:after="0" w:line="240" w:lineRule="auto"/>
      </w:pPr>
      <w:r>
        <w:separator/>
      </w:r>
    </w:p>
    <w:p w14:paraId="579E6C17" w14:textId="77777777" w:rsidR="00DF6D63" w:rsidRDefault="00DF6D63"/>
  </w:footnote>
  <w:footnote w:type="continuationSeparator" w:id="0">
    <w:p w14:paraId="30191B54" w14:textId="77777777" w:rsidR="00DF6D63" w:rsidRDefault="00DF6D63" w:rsidP="00E56524">
      <w:pPr>
        <w:spacing w:after="0" w:line="240" w:lineRule="auto"/>
      </w:pPr>
      <w:r>
        <w:continuationSeparator/>
      </w:r>
    </w:p>
    <w:p w14:paraId="4E3A3B28" w14:textId="77777777" w:rsidR="00DF6D63" w:rsidRDefault="00DF6D6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BE1481"/>
    <w:multiLevelType w:val="hybridMultilevel"/>
    <w:tmpl w:val="9C562AC6"/>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8804ECA"/>
    <w:multiLevelType w:val="hybridMultilevel"/>
    <w:tmpl w:val="B98224C2"/>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5">
    <w:nsid w:val="10FD696B"/>
    <w:multiLevelType w:val="hybridMultilevel"/>
    <w:tmpl w:val="D92C00BE"/>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6">
    <w:nsid w:val="16A60C64"/>
    <w:multiLevelType w:val="hybridMultilevel"/>
    <w:tmpl w:val="FA28555C"/>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CB8791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26EE2C8A"/>
    <w:multiLevelType w:val="hybridMultilevel"/>
    <w:tmpl w:val="C29EBEF6"/>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10">
    <w:nsid w:val="287127E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35C461BA"/>
    <w:multiLevelType w:val="hybridMultilevel"/>
    <w:tmpl w:val="B02C36DC"/>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12">
    <w:nsid w:val="3BBB33CE"/>
    <w:multiLevelType w:val="hybridMultilevel"/>
    <w:tmpl w:val="5D34EAE6"/>
    <w:lvl w:ilvl="0" w:tplc="A896166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D6C2AFA"/>
    <w:multiLevelType w:val="hybridMultilevel"/>
    <w:tmpl w:val="CD4089C4"/>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4">
    <w:nsid w:val="3EEC2EA3"/>
    <w:multiLevelType w:val="hybridMultilevel"/>
    <w:tmpl w:val="9AE0E878"/>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15">
    <w:nsid w:val="43B82790"/>
    <w:multiLevelType w:val="hybridMultilevel"/>
    <w:tmpl w:val="13863C7C"/>
    <w:lvl w:ilvl="0" w:tplc="A896166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45E3602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49870F4C"/>
    <w:multiLevelType w:val="hybridMultilevel"/>
    <w:tmpl w:val="269CA00C"/>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9">
    <w:nsid w:val="49DD5B7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4DE80BB7"/>
    <w:multiLevelType w:val="hybridMultilevel"/>
    <w:tmpl w:val="33521AD2"/>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1">
    <w:nsid w:val="4FA117B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nsid w:val="562B7946"/>
    <w:multiLevelType w:val="hybridMultilevel"/>
    <w:tmpl w:val="6334452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741232A"/>
    <w:multiLevelType w:val="hybridMultilevel"/>
    <w:tmpl w:val="76F063BA"/>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4">
    <w:nsid w:val="58987628"/>
    <w:multiLevelType w:val="hybridMultilevel"/>
    <w:tmpl w:val="551C7488"/>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25">
    <w:nsid w:val="5E7D21D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78A654A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78DF4D75"/>
    <w:multiLevelType w:val="hybridMultilevel"/>
    <w:tmpl w:val="A3E05B50"/>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num w:numId="1">
    <w:abstractNumId w:val="1"/>
  </w:num>
  <w:num w:numId="2">
    <w:abstractNumId w:val="0"/>
  </w:num>
  <w:num w:numId="3">
    <w:abstractNumId w:val="22"/>
  </w:num>
  <w:num w:numId="4">
    <w:abstractNumId w:val="7"/>
  </w:num>
  <w:num w:numId="5">
    <w:abstractNumId w:val="16"/>
  </w:num>
  <w:num w:numId="6">
    <w:abstractNumId w:val="3"/>
  </w:num>
  <w:num w:numId="7">
    <w:abstractNumId w:val="4"/>
  </w:num>
  <w:num w:numId="8">
    <w:abstractNumId w:val="10"/>
  </w:num>
  <w:num w:numId="9">
    <w:abstractNumId w:val="11"/>
  </w:num>
  <w:num w:numId="10">
    <w:abstractNumId w:val="12"/>
  </w:num>
  <w:num w:numId="11">
    <w:abstractNumId w:val="8"/>
  </w:num>
  <w:num w:numId="12">
    <w:abstractNumId w:val="2"/>
  </w:num>
  <w:num w:numId="13">
    <w:abstractNumId w:val="25"/>
  </w:num>
  <w:num w:numId="14">
    <w:abstractNumId w:val="24"/>
  </w:num>
  <w:num w:numId="15">
    <w:abstractNumId w:val="9"/>
  </w:num>
  <w:num w:numId="16">
    <w:abstractNumId w:val="18"/>
  </w:num>
  <w:num w:numId="17">
    <w:abstractNumId w:val="15"/>
  </w:num>
  <w:num w:numId="18">
    <w:abstractNumId w:val="26"/>
  </w:num>
  <w:num w:numId="19">
    <w:abstractNumId w:val="17"/>
  </w:num>
  <w:num w:numId="20">
    <w:abstractNumId w:val="5"/>
  </w:num>
  <w:num w:numId="21">
    <w:abstractNumId w:val="14"/>
  </w:num>
  <w:num w:numId="22">
    <w:abstractNumId w:val="19"/>
  </w:num>
  <w:num w:numId="23">
    <w:abstractNumId w:val="20"/>
  </w:num>
  <w:num w:numId="24">
    <w:abstractNumId w:val="21"/>
  </w:num>
  <w:num w:numId="25">
    <w:abstractNumId w:val="6"/>
  </w:num>
  <w:num w:numId="26">
    <w:abstractNumId w:val="23"/>
  </w:num>
  <w:num w:numId="27">
    <w:abstractNumId w:val="13"/>
  </w:num>
  <w:num w:numId="28">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02871"/>
    <w:rsid w:val="00002939"/>
    <w:rsid w:val="00003C7F"/>
    <w:rsid w:val="0000453A"/>
    <w:rsid w:val="00004B00"/>
    <w:rsid w:val="00005A17"/>
    <w:rsid w:val="0000712F"/>
    <w:rsid w:val="0001006B"/>
    <w:rsid w:val="000112D9"/>
    <w:rsid w:val="00013946"/>
    <w:rsid w:val="00013DC0"/>
    <w:rsid w:val="00017B51"/>
    <w:rsid w:val="00020E9C"/>
    <w:rsid w:val="00021E20"/>
    <w:rsid w:val="00022CDB"/>
    <w:rsid w:val="00026AB4"/>
    <w:rsid w:val="00027442"/>
    <w:rsid w:val="00027744"/>
    <w:rsid w:val="0003109E"/>
    <w:rsid w:val="00031478"/>
    <w:rsid w:val="00031F36"/>
    <w:rsid w:val="000320B9"/>
    <w:rsid w:val="00033696"/>
    <w:rsid w:val="00033FF6"/>
    <w:rsid w:val="00034400"/>
    <w:rsid w:val="000349BC"/>
    <w:rsid w:val="000353AF"/>
    <w:rsid w:val="0003756E"/>
    <w:rsid w:val="00040BC7"/>
    <w:rsid w:val="00041302"/>
    <w:rsid w:val="00042980"/>
    <w:rsid w:val="00043C9F"/>
    <w:rsid w:val="00043FFE"/>
    <w:rsid w:val="000467C7"/>
    <w:rsid w:val="00046A87"/>
    <w:rsid w:val="00046DD0"/>
    <w:rsid w:val="0005008A"/>
    <w:rsid w:val="00050370"/>
    <w:rsid w:val="00051BB2"/>
    <w:rsid w:val="000534D6"/>
    <w:rsid w:val="0005489F"/>
    <w:rsid w:val="00054C62"/>
    <w:rsid w:val="000556C1"/>
    <w:rsid w:val="00055854"/>
    <w:rsid w:val="00056A9C"/>
    <w:rsid w:val="000629F7"/>
    <w:rsid w:val="00062BC6"/>
    <w:rsid w:val="00062C8D"/>
    <w:rsid w:val="00064D1B"/>
    <w:rsid w:val="000663DC"/>
    <w:rsid w:val="000668F9"/>
    <w:rsid w:val="00070518"/>
    <w:rsid w:val="0007141C"/>
    <w:rsid w:val="000714F6"/>
    <w:rsid w:val="00072B2A"/>
    <w:rsid w:val="000734B9"/>
    <w:rsid w:val="00073539"/>
    <w:rsid w:val="00073D80"/>
    <w:rsid w:val="000745B5"/>
    <w:rsid w:val="00074814"/>
    <w:rsid w:val="0007552A"/>
    <w:rsid w:val="000758EF"/>
    <w:rsid w:val="00076052"/>
    <w:rsid w:val="0007769A"/>
    <w:rsid w:val="0008054D"/>
    <w:rsid w:val="00080728"/>
    <w:rsid w:val="0008098E"/>
    <w:rsid w:val="00080BFE"/>
    <w:rsid w:val="00080CE5"/>
    <w:rsid w:val="00081938"/>
    <w:rsid w:val="00081E13"/>
    <w:rsid w:val="0008446E"/>
    <w:rsid w:val="00084C95"/>
    <w:rsid w:val="000853E2"/>
    <w:rsid w:val="00085492"/>
    <w:rsid w:val="000858A9"/>
    <w:rsid w:val="00085983"/>
    <w:rsid w:val="0008602C"/>
    <w:rsid w:val="000873FC"/>
    <w:rsid w:val="0008795A"/>
    <w:rsid w:val="000908B7"/>
    <w:rsid w:val="00090ADF"/>
    <w:rsid w:val="00091071"/>
    <w:rsid w:val="000913E6"/>
    <w:rsid w:val="00091F47"/>
    <w:rsid w:val="00091F50"/>
    <w:rsid w:val="000938C1"/>
    <w:rsid w:val="00093AF4"/>
    <w:rsid w:val="000A033E"/>
    <w:rsid w:val="000A1DF6"/>
    <w:rsid w:val="000A28D4"/>
    <w:rsid w:val="000A3DCE"/>
    <w:rsid w:val="000A55B4"/>
    <w:rsid w:val="000A635E"/>
    <w:rsid w:val="000A725D"/>
    <w:rsid w:val="000B0D25"/>
    <w:rsid w:val="000B0E32"/>
    <w:rsid w:val="000B1586"/>
    <w:rsid w:val="000B1F3F"/>
    <w:rsid w:val="000B2773"/>
    <w:rsid w:val="000B3736"/>
    <w:rsid w:val="000B424C"/>
    <w:rsid w:val="000B6A33"/>
    <w:rsid w:val="000B6D3A"/>
    <w:rsid w:val="000B6D78"/>
    <w:rsid w:val="000B7588"/>
    <w:rsid w:val="000C065E"/>
    <w:rsid w:val="000C2277"/>
    <w:rsid w:val="000C2373"/>
    <w:rsid w:val="000C309B"/>
    <w:rsid w:val="000C38BC"/>
    <w:rsid w:val="000C470C"/>
    <w:rsid w:val="000C5675"/>
    <w:rsid w:val="000C5793"/>
    <w:rsid w:val="000C5AD0"/>
    <w:rsid w:val="000C6245"/>
    <w:rsid w:val="000C68CF"/>
    <w:rsid w:val="000C7BA8"/>
    <w:rsid w:val="000D1142"/>
    <w:rsid w:val="000D13D1"/>
    <w:rsid w:val="000D21F9"/>
    <w:rsid w:val="000D249E"/>
    <w:rsid w:val="000D2981"/>
    <w:rsid w:val="000D35C9"/>
    <w:rsid w:val="000D38E5"/>
    <w:rsid w:val="000D3EA7"/>
    <w:rsid w:val="000D4227"/>
    <w:rsid w:val="000D4440"/>
    <w:rsid w:val="000D535F"/>
    <w:rsid w:val="000D697B"/>
    <w:rsid w:val="000D6AA8"/>
    <w:rsid w:val="000D7868"/>
    <w:rsid w:val="000D7BE2"/>
    <w:rsid w:val="000E0050"/>
    <w:rsid w:val="000E0971"/>
    <w:rsid w:val="000E0DEF"/>
    <w:rsid w:val="000E139B"/>
    <w:rsid w:val="000E2A24"/>
    <w:rsid w:val="000E52B7"/>
    <w:rsid w:val="000E7BFE"/>
    <w:rsid w:val="000F0521"/>
    <w:rsid w:val="000F0A9C"/>
    <w:rsid w:val="000F18F8"/>
    <w:rsid w:val="000F1980"/>
    <w:rsid w:val="000F199D"/>
    <w:rsid w:val="000F2E37"/>
    <w:rsid w:val="000F3B52"/>
    <w:rsid w:val="000F4F3A"/>
    <w:rsid w:val="000F4F79"/>
    <w:rsid w:val="000F5983"/>
    <w:rsid w:val="000F64FA"/>
    <w:rsid w:val="000F7981"/>
    <w:rsid w:val="00100024"/>
    <w:rsid w:val="0010033A"/>
    <w:rsid w:val="00100417"/>
    <w:rsid w:val="00100615"/>
    <w:rsid w:val="00100D5B"/>
    <w:rsid w:val="001029E5"/>
    <w:rsid w:val="0010336E"/>
    <w:rsid w:val="00103540"/>
    <w:rsid w:val="00103DF0"/>
    <w:rsid w:val="00104204"/>
    <w:rsid w:val="00104C99"/>
    <w:rsid w:val="0010558D"/>
    <w:rsid w:val="001067BD"/>
    <w:rsid w:val="0010683C"/>
    <w:rsid w:val="00107EEA"/>
    <w:rsid w:val="00112B7E"/>
    <w:rsid w:val="00113896"/>
    <w:rsid w:val="0011391C"/>
    <w:rsid w:val="001139C4"/>
    <w:rsid w:val="00113E4B"/>
    <w:rsid w:val="00113E7F"/>
    <w:rsid w:val="00114B64"/>
    <w:rsid w:val="00115DC3"/>
    <w:rsid w:val="00115FB2"/>
    <w:rsid w:val="00117567"/>
    <w:rsid w:val="00120089"/>
    <w:rsid w:val="0012197F"/>
    <w:rsid w:val="0012210C"/>
    <w:rsid w:val="001222F8"/>
    <w:rsid w:val="00122639"/>
    <w:rsid w:val="00122CA2"/>
    <w:rsid w:val="001230C3"/>
    <w:rsid w:val="00125DA9"/>
    <w:rsid w:val="00126214"/>
    <w:rsid w:val="00126495"/>
    <w:rsid w:val="00127BCB"/>
    <w:rsid w:val="001300BE"/>
    <w:rsid w:val="0013102A"/>
    <w:rsid w:val="00131272"/>
    <w:rsid w:val="001325AA"/>
    <w:rsid w:val="001336CD"/>
    <w:rsid w:val="00133C91"/>
    <w:rsid w:val="00134D03"/>
    <w:rsid w:val="00136BEF"/>
    <w:rsid w:val="00142297"/>
    <w:rsid w:val="00143CC2"/>
    <w:rsid w:val="001440E0"/>
    <w:rsid w:val="00144D0B"/>
    <w:rsid w:val="00145020"/>
    <w:rsid w:val="001450E2"/>
    <w:rsid w:val="00147263"/>
    <w:rsid w:val="00150851"/>
    <w:rsid w:val="00151899"/>
    <w:rsid w:val="001520B1"/>
    <w:rsid w:val="00152F2E"/>
    <w:rsid w:val="00153A9B"/>
    <w:rsid w:val="00154219"/>
    <w:rsid w:val="001542EB"/>
    <w:rsid w:val="001558F4"/>
    <w:rsid w:val="00157DF7"/>
    <w:rsid w:val="00160758"/>
    <w:rsid w:val="00162F9C"/>
    <w:rsid w:val="00163083"/>
    <w:rsid w:val="00163B6A"/>
    <w:rsid w:val="001640CD"/>
    <w:rsid w:val="00164F89"/>
    <w:rsid w:val="0016514B"/>
    <w:rsid w:val="001654F9"/>
    <w:rsid w:val="00165ABF"/>
    <w:rsid w:val="0016619F"/>
    <w:rsid w:val="001667B3"/>
    <w:rsid w:val="00166F17"/>
    <w:rsid w:val="00170AD8"/>
    <w:rsid w:val="00170DFF"/>
    <w:rsid w:val="00173FA5"/>
    <w:rsid w:val="00175C7E"/>
    <w:rsid w:val="001760FC"/>
    <w:rsid w:val="00176466"/>
    <w:rsid w:val="00176C7D"/>
    <w:rsid w:val="00177707"/>
    <w:rsid w:val="00186400"/>
    <w:rsid w:val="00186664"/>
    <w:rsid w:val="00186B83"/>
    <w:rsid w:val="00186CA0"/>
    <w:rsid w:val="001913CF"/>
    <w:rsid w:val="00191B36"/>
    <w:rsid w:val="00191C83"/>
    <w:rsid w:val="00191FC0"/>
    <w:rsid w:val="00192426"/>
    <w:rsid w:val="00192E5E"/>
    <w:rsid w:val="00192FDC"/>
    <w:rsid w:val="00193747"/>
    <w:rsid w:val="00193D0C"/>
    <w:rsid w:val="00194708"/>
    <w:rsid w:val="001950BD"/>
    <w:rsid w:val="001964B7"/>
    <w:rsid w:val="00196F68"/>
    <w:rsid w:val="00197DCD"/>
    <w:rsid w:val="001A0DA7"/>
    <w:rsid w:val="001A17CD"/>
    <w:rsid w:val="001A1DA9"/>
    <w:rsid w:val="001A2ABD"/>
    <w:rsid w:val="001A2F4F"/>
    <w:rsid w:val="001A3401"/>
    <w:rsid w:val="001A3D0E"/>
    <w:rsid w:val="001A521D"/>
    <w:rsid w:val="001A5417"/>
    <w:rsid w:val="001A56B5"/>
    <w:rsid w:val="001A6602"/>
    <w:rsid w:val="001A6837"/>
    <w:rsid w:val="001A6DDF"/>
    <w:rsid w:val="001A7FD0"/>
    <w:rsid w:val="001B0F61"/>
    <w:rsid w:val="001B24A2"/>
    <w:rsid w:val="001B286F"/>
    <w:rsid w:val="001B3439"/>
    <w:rsid w:val="001B4439"/>
    <w:rsid w:val="001B45A8"/>
    <w:rsid w:val="001B6721"/>
    <w:rsid w:val="001B6935"/>
    <w:rsid w:val="001B7C1A"/>
    <w:rsid w:val="001C19E6"/>
    <w:rsid w:val="001C2369"/>
    <w:rsid w:val="001C286B"/>
    <w:rsid w:val="001C2BC9"/>
    <w:rsid w:val="001C30EE"/>
    <w:rsid w:val="001D28D4"/>
    <w:rsid w:val="001D2A1E"/>
    <w:rsid w:val="001D5923"/>
    <w:rsid w:val="001D5E76"/>
    <w:rsid w:val="001D774B"/>
    <w:rsid w:val="001E0303"/>
    <w:rsid w:val="001E083B"/>
    <w:rsid w:val="001E14D2"/>
    <w:rsid w:val="001E1D07"/>
    <w:rsid w:val="001E42C2"/>
    <w:rsid w:val="001E4314"/>
    <w:rsid w:val="001E5813"/>
    <w:rsid w:val="001E583C"/>
    <w:rsid w:val="001E5EE2"/>
    <w:rsid w:val="001E6524"/>
    <w:rsid w:val="001E66CF"/>
    <w:rsid w:val="001E6A61"/>
    <w:rsid w:val="001F06ED"/>
    <w:rsid w:val="001F37F5"/>
    <w:rsid w:val="001F4AC8"/>
    <w:rsid w:val="001F64BB"/>
    <w:rsid w:val="001F66D4"/>
    <w:rsid w:val="001F6D91"/>
    <w:rsid w:val="001F6E26"/>
    <w:rsid w:val="001F7325"/>
    <w:rsid w:val="001F7B54"/>
    <w:rsid w:val="0020224D"/>
    <w:rsid w:val="00202CBC"/>
    <w:rsid w:val="002030AE"/>
    <w:rsid w:val="002033E3"/>
    <w:rsid w:val="0020438F"/>
    <w:rsid w:val="002054DC"/>
    <w:rsid w:val="002070F6"/>
    <w:rsid w:val="00207213"/>
    <w:rsid w:val="00207E1A"/>
    <w:rsid w:val="00210138"/>
    <w:rsid w:val="0021386E"/>
    <w:rsid w:val="00214F28"/>
    <w:rsid w:val="00215169"/>
    <w:rsid w:val="0021649C"/>
    <w:rsid w:val="00216561"/>
    <w:rsid w:val="00216FF9"/>
    <w:rsid w:val="00220AD5"/>
    <w:rsid w:val="0022153F"/>
    <w:rsid w:val="00222EC3"/>
    <w:rsid w:val="00223E2B"/>
    <w:rsid w:val="0022408E"/>
    <w:rsid w:val="002242B4"/>
    <w:rsid w:val="00224447"/>
    <w:rsid w:val="002245E6"/>
    <w:rsid w:val="00225135"/>
    <w:rsid w:val="00226DA3"/>
    <w:rsid w:val="002274AD"/>
    <w:rsid w:val="0022763E"/>
    <w:rsid w:val="0022794C"/>
    <w:rsid w:val="0023058B"/>
    <w:rsid w:val="00230F1B"/>
    <w:rsid w:val="0023125E"/>
    <w:rsid w:val="0023219E"/>
    <w:rsid w:val="00233472"/>
    <w:rsid w:val="00233868"/>
    <w:rsid w:val="002339FF"/>
    <w:rsid w:val="00233A00"/>
    <w:rsid w:val="002350CB"/>
    <w:rsid w:val="00236422"/>
    <w:rsid w:val="00240E13"/>
    <w:rsid w:val="002416C5"/>
    <w:rsid w:val="0024228F"/>
    <w:rsid w:val="00242CCD"/>
    <w:rsid w:val="00243086"/>
    <w:rsid w:val="00244A32"/>
    <w:rsid w:val="002452E3"/>
    <w:rsid w:val="0024644F"/>
    <w:rsid w:val="002464C8"/>
    <w:rsid w:val="00246705"/>
    <w:rsid w:val="0024697C"/>
    <w:rsid w:val="002469F3"/>
    <w:rsid w:val="0024700F"/>
    <w:rsid w:val="0024795F"/>
    <w:rsid w:val="00250509"/>
    <w:rsid w:val="00251597"/>
    <w:rsid w:val="00253EAD"/>
    <w:rsid w:val="002561F7"/>
    <w:rsid w:val="002562C7"/>
    <w:rsid w:val="00256753"/>
    <w:rsid w:val="0025728C"/>
    <w:rsid w:val="002578F5"/>
    <w:rsid w:val="00257F38"/>
    <w:rsid w:val="00261D01"/>
    <w:rsid w:val="00262969"/>
    <w:rsid w:val="0026322D"/>
    <w:rsid w:val="002635C6"/>
    <w:rsid w:val="00263C9E"/>
    <w:rsid w:val="00265924"/>
    <w:rsid w:val="0026626B"/>
    <w:rsid w:val="00266DA9"/>
    <w:rsid w:val="00271BFC"/>
    <w:rsid w:val="00271C7E"/>
    <w:rsid w:val="00271FF6"/>
    <w:rsid w:val="00273697"/>
    <w:rsid w:val="00273B9C"/>
    <w:rsid w:val="00274130"/>
    <w:rsid w:val="002745F6"/>
    <w:rsid w:val="002747B0"/>
    <w:rsid w:val="00275400"/>
    <w:rsid w:val="0027549B"/>
    <w:rsid w:val="0027584F"/>
    <w:rsid w:val="00276379"/>
    <w:rsid w:val="002763B2"/>
    <w:rsid w:val="002764D1"/>
    <w:rsid w:val="00280EA7"/>
    <w:rsid w:val="0028156D"/>
    <w:rsid w:val="00281E6A"/>
    <w:rsid w:val="0028225E"/>
    <w:rsid w:val="00283366"/>
    <w:rsid w:val="00283707"/>
    <w:rsid w:val="00284193"/>
    <w:rsid w:val="00284277"/>
    <w:rsid w:val="002861BB"/>
    <w:rsid w:val="002866F2"/>
    <w:rsid w:val="00286EE6"/>
    <w:rsid w:val="00287118"/>
    <w:rsid w:val="00287FE5"/>
    <w:rsid w:val="00290090"/>
    <w:rsid w:val="002906A3"/>
    <w:rsid w:val="002906E2"/>
    <w:rsid w:val="002934A1"/>
    <w:rsid w:val="0029414A"/>
    <w:rsid w:val="00294667"/>
    <w:rsid w:val="002968B0"/>
    <w:rsid w:val="002A01C6"/>
    <w:rsid w:val="002A0D98"/>
    <w:rsid w:val="002A1465"/>
    <w:rsid w:val="002A1F04"/>
    <w:rsid w:val="002A2DC3"/>
    <w:rsid w:val="002A352F"/>
    <w:rsid w:val="002A3929"/>
    <w:rsid w:val="002A4189"/>
    <w:rsid w:val="002A5FB1"/>
    <w:rsid w:val="002A7B73"/>
    <w:rsid w:val="002B0F69"/>
    <w:rsid w:val="002B327C"/>
    <w:rsid w:val="002B4649"/>
    <w:rsid w:val="002B4E19"/>
    <w:rsid w:val="002B7932"/>
    <w:rsid w:val="002C0657"/>
    <w:rsid w:val="002C0F91"/>
    <w:rsid w:val="002C179B"/>
    <w:rsid w:val="002C47B6"/>
    <w:rsid w:val="002C4951"/>
    <w:rsid w:val="002C7163"/>
    <w:rsid w:val="002D0275"/>
    <w:rsid w:val="002D02AC"/>
    <w:rsid w:val="002D1AAB"/>
    <w:rsid w:val="002D2D2C"/>
    <w:rsid w:val="002D3B77"/>
    <w:rsid w:val="002D3FC7"/>
    <w:rsid w:val="002D3FFD"/>
    <w:rsid w:val="002D419D"/>
    <w:rsid w:val="002D514F"/>
    <w:rsid w:val="002D52B8"/>
    <w:rsid w:val="002D6E02"/>
    <w:rsid w:val="002D79B3"/>
    <w:rsid w:val="002D7BDD"/>
    <w:rsid w:val="002E2077"/>
    <w:rsid w:val="002E28A8"/>
    <w:rsid w:val="002E3556"/>
    <w:rsid w:val="002E4866"/>
    <w:rsid w:val="002E6517"/>
    <w:rsid w:val="002E78C9"/>
    <w:rsid w:val="002E7EE2"/>
    <w:rsid w:val="002F0538"/>
    <w:rsid w:val="002F0927"/>
    <w:rsid w:val="002F0C83"/>
    <w:rsid w:val="002F1E97"/>
    <w:rsid w:val="002F262D"/>
    <w:rsid w:val="002F2786"/>
    <w:rsid w:val="002F5E43"/>
    <w:rsid w:val="002F69AA"/>
    <w:rsid w:val="002F7C48"/>
    <w:rsid w:val="00302397"/>
    <w:rsid w:val="003039F2"/>
    <w:rsid w:val="00303DE0"/>
    <w:rsid w:val="003040A5"/>
    <w:rsid w:val="00304E14"/>
    <w:rsid w:val="00305124"/>
    <w:rsid w:val="00305C2D"/>
    <w:rsid w:val="00305CD5"/>
    <w:rsid w:val="00306474"/>
    <w:rsid w:val="00306B39"/>
    <w:rsid w:val="00306F07"/>
    <w:rsid w:val="00310A57"/>
    <w:rsid w:val="00310E2C"/>
    <w:rsid w:val="00311E06"/>
    <w:rsid w:val="0031512B"/>
    <w:rsid w:val="00315CB4"/>
    <w:rsid w:val="00317DEC"/>
    <w:rsid w:val="00317FEA"/>
    <w:rsid w:val="00320281"/>
    <w:rsid w:val="00320A53"/>
    <w:rsid w:val="00320E30"/>
    <w:rsid w:val="00320E48"/>
    <w:rsid w:val="00321E25"/>
    <w:rsid w:val="0032217D"/>
    <w:rsid w:val="003223BE"/>
    <w:rsid w:val="00322843"/>
    <w:rsid w:val="00323E85"/>
    <w:rsid w:val="00324CE9"/>
    <w:rsid w:val="00326011"/>
    <w:rsid w:val="003260D2"/>
    <w:rsid w:val="00326F5A"/>
    <w:rsid w:val="00330C42"/>
    <w:rsid w:val="00332679"/>
    <w:rsid w:val="00333531"/>
    <w:rsid w:val="003338E9"/>
    <w:rsid w:val="00333F21"/>
    <w:rsid w:val="003341B6"/>
    <w:rsid w:val="00336A81"/>
    <w:rsid w:val="00336E0E"/>
    <w:rsid w:val="00340F31"/>
    <w:rsid w:val="00341355"/>
    <w:rsid w:val="0034307D"/>
    <w:rsid w:val="00343412"/>
    <w:rsid w:val="003437A1"/>
    <w:rsid w:val="00344380"/>
    <w:rsid w:val="0034454D"/>
    <w:rsid w:val="00345FE3"/>
    <w:rsid w:val="0034660A"/>
    <w:rsid w:val="0034698D"/>
    <w:rsid w:val="003475A9"/>
    <w:rsid w:val="003509BD"/>
    <w:rsid w:val="00351008"/>
    <w:rsid w:val="0035168E"/>
    <w:rsid w:val="0035242B"/>
    <w:rsid w:val="00353066"/>
    <w:rsid w:val="003540B2"/>
    <w:rsid w:val="003543D7"/>
    <w:rsid w:val="0035625E"/>
    <w:rsid w:val="003573D3"/>
    <w:rsid w:val="0036052E"/>
    <w:rsid w:val="00362C8B"/>
    <w:rsid w:val="00362F4E"/>
    <w:rsid w:val="0036302D"/>
    <w:rsid w:val="00363BE8"/>
    <w:rsid w:val="003643E0"/>
    <w:rsid w:val="0036446E"/>
    <w:rsid w:val="00365723"/>
    <w:rsid w:val="0036595D"/>
    <w:rsid w:val="00367AFE"/>
    <w:rsid w:val="00367CC8"/>
    <w:rsid w:val="00371022"/>
    <w:rsid w:val="00374721"/>
    <w:rsid w:val="00374EDF"/>
    <w:rsid w:val="00375499"/>
    <w:rsid w:val="00375D66"/>
    <w:rsid w:val="003775EB"/>
    <w:rsid w:val="003801AC"/>
    <w:rsid w:val="00380FF5"/>
    <w:rsid w:val="003816D2"/>
    <w:rsid w:val="00381F97"/>
    <w:rsid w:val="00382890"/>
    <w:rsid w:val="00382AE2"/>
    <w:rsid w:val="003831B0"/>
    <w:rsid w:val="00383D09"/>
    <w:rsid w:val="00384EC2"/>
    <w:rsid w:val="00386F1E"/>
    <w:rsid w:val="00390129"/>
    <w:rsid w:val="00390771"/>
    <w:rsid w:val="003908BA"/>
    <w:rsid w:val="0039142B"/>
    <w:rsid w:val="00391501"/>
    <w:rsid w:val="003918AC"/>
    <w:rsid w:val="00392033"/>
    <w:rsid w:val="0039483E"/>
    <w:rsid w:val="00396E20"/>
    <w:rsid w:val="00396F1D"/>
    <w:rsid w:val="0039735C"/>
    <w:rsid w:val="0039776B"/>
    <w:rsid w:val="003A06D2"/>
    <w:rsid w:val="003A1518"/>
    <w:rsid w:val="003A1672"/>
    <w:rsid w:val="003A1FAD"/>
    <w:rsid w:val="003A2B98"/>
    <w:rsid w:val="003A2FAD"/>
    <w:rsid w:val="003A3BE0"/>
    <w:rsid w:val="003A3E65"/>
    <w:rsid w:val="003A4977"/>
    <w:rsid w:val="003A4D06"/>
    <w:rsid w:val="003A67C2"/>
    <w:rsid w:val="003A6C4E"/>
    <w:rsid w:val="003B272E"/>
    <w:rsid w:val="003B2E03"/>
    <w:rsid w:val="003B3431"/>
    <w:rsid w:val="003B4342"/>
    <w:rsid w:val="003B482A"/>
    <w:rsid w:val="003B671B"/>
    <w:rsid w:val="003B69AD"/>
    <w:rsid w:val="003B6A98"/>
    <w:rsid w:val="003B758B"/>
    <w:rsid w:val="003C06A6"/>
    <w:rsid w:val="003C0BAB"/>
    <w:rsid w:val="003C0D86"/>
    <w:rsid w:val="003C1349"/>
    <w:rsid w:val="003C3F37"/>
    <w:rsid w:val="003C466C"/>
    <w:rsid w:val="003C470A"/>
    <w:rsid w:val="003C4EB2"/>
    <w:rsid w:val="003C5445"/>
    <w:rsid w:val="003C6AA8"/>
    <w:rsid w:val="003C7121"/>
    <w:rsid w:val="003C7732"/>
    <w:rsid w:val="003C796F"/>
    <w:rsid w:val="003C7C31"/>
    <w:rsid w:val="003C7D6C"/>
    <w:rsid w:val="003C7E0D"/>
    <w:rsid w:val="003D08AF"/>
    <w:rsid w:val="003D1960"/>
    <w:rsid w:val="003D1D2E"/>
    <w:rsid w:val="003D1F7B"/>
    <w:rsid w:val="003D203B"/>
    <w:rsid w:val="003D47D9"/>
    <w:rsid w:val="003D5F61"/>
    <w:rsid w:val="003D66E9"/>
    <w:rsid w:val="003E0AC5"/>
    <w:rsid w:val="003E155A"/>
    <w:rsid w:val="003E1855"/>
    <w:rsid w:val="003E1A06"/>
    <w:rsid w:val="003E2E77"/>
    <w:rsid w:val="003E3705"/>
    <w:rsid w:val="003E3806"/>
    <w:rsid w:val="003E4783"/>
    <w:rsid w:val="003E4BA5"/>
    <w:rsid w:val="003E6215"/>
    <w:rsid w:val="003E70C5"/>
    <w:rsid w:val="003E7F8A"/>
    <w:rsid w:val="003F06A8"/>
    <w:rsid w:val="003F075A"/>
    <w:rsid w:val="003F1348"/>
    <w:rsid w:val="003F1B69"/>
    <w:rsid w:val="003F1DA7"/>
    <w:rsid w:val="003F21E6"/>
    <w:rsid w:val="003F2205"/>
    <w:rsid w:val="003F2A3B"/>
    <w:rsid w:val="003F2ACA"/>
    <w:rsid w:val="003F445D"/>
    <w:rsid w:val="003F67D0"/>
    <w:rsid w:val="003F6FEC"/>
    <w:rsid w:val="00401074"/>
    <w:rsid w:val="00401959"/>
    <w:rsid w:val="00401BEB"/>
    <w:rsid w:val="004027E4"/>
    <w:rsid w:val="004032E9"/>
    <w:rsid w:val="00403CE6"/>
    <w:rsid w:val="004040BD"/>
    <w:rsid w:val="00405C2E"/>
    <w:rsid w:val="00406733"/>
    <w:rsid w:val="004072C2"/>
    <w:rsid w:val="004103B6"/>
    <w:rsid w:val="00410B56"/>
    <w:rsid w:val="00410E1B"/>
    <w:rsid w:val="00410ECC"/>
    <w:rsid w:val="004111DB"/>
    <w:rsid w:val="00414085"/>
    <w:rsid w:val="00414A13"/>
    <w:rsid w:val="00414C54"/>
    <w:rsid w:val="004153E8"/>
    <w:rsid w:val="004208D5"/>
    <w:rsid w:val="00420BFB"/>
    <w:rsid w:val="00420E37"/>
    <w:rsid w:val="00421C2A"/>
    <w:rsid w:val="004222EC"/>
    <w:rsid w:val="0042651A"/>
    <w:rsid w:val="0042738C"/>
    <w:rsid w:val="0043224C"/>
    <w:rsid w:val="00432B73"/>
    <w:rsid w:val="004331E0"/>
    <w:rsid w:val="00433D2F"/>
    <w:rsid w:val="00433F37"/>
    <w:rsid w:val="004352C5"/>
    <w:rsid w:val="00435964"/>
    <w:rsid w:val="004360EE"/>
    <w:rsid w:val="004406B4"/>
    <w:rsid w:val="00440B5A"/>
    <w:rsid w:val="00440E46"/>
    <w:rsid w:val="00440FA8"/>
    <w:rsid w:val="0044144A"/>
    <w:rsid w:val="00441A30"/>
    <w:rsid w:val="0044214A"/>
    <w:rsid w:val="004422DE"/>
    <w:rsid w:val="00442B3C"/>
    <w:rsid w:val="00442C52"/>
    <w:rsid w:val="004435E6"/>
    <w:rsid w:val="004438A3"/>
    <w:rsid w:val="0044404B"/>
    <w:rsid w:val="0044559B"/>
    <w:rsid w:val="00445E8C"/>
    <w:rsid w:val="0044610D"/>
    <w:rsid w:val="00446579"/>
    <w:rsid w:val="00446CA3"/>
    <w:rsid w:val="004471FC"/>
    <w:rsid w:val="00447E0F"/>
    <w:rsid w:val="004508D1"/>
    <w:rsid w:val="0045357D"/>
    <w:rsid w:val="004538B7"/>
    <w:rsid w:val="00454230"/>
    <w:rsid w:val="004546EE"/>
    <w:rsid w:val="004548A4"/>
    <w:rsid w:val="00454909"/>
    <w:rsid w:val="00454BDA"/>
    <w:rsid w:val="00456A9B"/>
    <w:rsid w:val="004574CD"/>
    <w:rsid w:val="0045750B"/>
    <w:rsid w:val="00457A0E"/>
    <w:rsid w:val="00457D15"/>
    <w:rsid w:val="004615FD"/>
    <w:rsid w:val="004618A7"/>
    <w:rsid w:val="00462178"/>
    <w:rsid w:val="0046257F"/>
    <w:rsid w:val="0046346D"/>
    <w:rsid w:val="00463F28"/>
    <w:rsid w:val="0046412A"/>
    <w:rsid w:val="00464E1E"/>
    <w:rsid w:val="004651CC"/>
    <w:rsid w:val="00467079"/>
    <w:rsid w:val="00470165"/>
    <w:rsid w:val="004706D1"/>
    <w:rsid w:val="00471CA5"/>
    <w:rsid w:val="0047274C"/>
    <w:rsid w:val="00473DC6"/>
    <w:rsid w:val="0047416A"/>
    <w:rsid w:val="00476117"/>
    <w:rsid w:val="00476555"/>
    <w:rsid w:val="0047712A"/>
    <w:rsid w:val="00477FD5"/>
    <w:rsid w:val="004834DB"/>
    <w:rsid w:val="00485695"/>
    <w:rsid w:val="00485F26"/>
    <w:rsid w:val="00486C90"/>
    <w:rsid w:val="00487091"/>
    <w:rsid w:val="0049108C"/>
    <w:rsid w:val="00491906"/>
    <w:rsid w:val="00493467"/>
    <w:rsid w:val="004952D2"/>
    <w:rsid w:val="00495A09"/>
    <w:rsid w:val="0049624F"/>
    <w:rsid w:val="00496264"/>
    <w:rsid w:val="00496827"/>
    <w:rsid w:val="00497A95"/>
    <w:rsid w:val="004A0669"/>
    <w:rsid w:val="004A06F3"/>
    <w:rsid w:val="004A079A"/>
    <w:rsid w:val="004A0C04"/>
    <w:rsid w:val="004A2234"/>
    <w:rsid w:val="004A31F3"/>
    <w:rsid w:val="004A3F34"/>
    <w:rsid w:val="004A49E6"/>
    <w:rsid w:val="004A4FAA"/>
    <w:rsid w:val="004A69EA"/>
    <w:rsid w:val="004A72A4"/>
    <w:rsid w:val="004B0BAB"/>
    <w:rsid w:val="004B14CC"/>
    <w:rsid w:val="004B32BF"/>
    <w:rsid w:val="004B4617"/>
    <w:rsid w:val="004B49C9"/>
    <w:rsid w:val="004B4EE6"/>
    <w:rsid w:val="004B58F6"/>
    <w:rsid w:val="004B62B9"/>
    <w:rsid w:val="004B7092"/>
    <w:rsid w:val="004B7787"/>
    <w:rsid w:val="004C115B"/>
    <w:rsid w:val="004C1443"/>
    <w:rsid w:val="004C2013"/>
    <w:rsid w:val="004C202E"/>
    <w:rsid w:val="004C2BBE"/>
    <w:rsid w:val="004C2E89"/>
    <w:rsid w:val="004C2EB6"/>
    <w:rsid w:val="004C5735"/>
    <w:rsid w:val="004C5BC1"/>
    <w:rsid w:val="004C7E40"/>
    <w:rsid w:val="004C7E85"/>
    <w:rsid w:val="004D0440"/>
    <w:rsid w:val="004D0A05"/>
    <w:rsid w:val="004D235F"/>
    <w:rsid w:val="004D3123"/>
    <w:rsid w:val="004D36FC"/>
    <w:rsid w:val="004D3CD3"/>
    <w:rsid w:val="004D3EB0"/>
    <w:rsid w:val="004D3F23"/>
    <w:rsid w:val="004D6879"/>
    <w:rsid w:val="004D7F1F"/>
    <w:rsid w:val="004E08D5"/>
    <w:rsid w:val="004E09F0"/>
    <w:rsid w:val="004E297B"/>
    <w:rsid w:val="004E2AA2"/>
    <w:rsid w:val="004E2B22"/>
    <w:rsid w:val="004E32FA"/>
    <w:rsid w:val="004E4785"/>
    <w:rsid w:val="004E51CD"/>
    <w:rsid w:val="004E70B5"/>
    <w:rsid w:val="004E7FB1"/>
    <w:rsid w:val="004F08F4"/>
    <w:rsid w:val="004F09B0"/>
    <w:rsid w:val="004F2DEF"/>
    <w:rsid w:val="004F2E5B"/>
    <w:rsid w:val="004F32ED"/>
    <w:rsid w:val="004F37D7"/>
    <w:rsid w:val="004F3A0F"/>
    <w:rsid w:val="004F3B0B"/>
    <w:rsid w:val="004F42F4"/>
    <w:rsid w:val="004F45A8"/>
    <w:rsid w:val="004F6072"/>
    <w:rsid w:val="004F6F8E"/>
    <w:rsid w:val="004F7B5A"/>
    <w:rsid w:val="005006D0"/>
    <w:rsid w:val="0050098F"/>
    <w:rsid w:val="00501B5F"/>
    <w:rsid w:val="005021E3"/>
    <w:rsid w:val="0050367A"/>
    <w:rsid w:val="0050406D"/>
    <w:rsid w:val="005041A6"/>
    <w:rsid w:val="00504FE3"/>
    <w:rsid w:val="005058DE"/>
    <w:rsid w:val="00505F58"/>
    <w:rsid w:val="00506C9F"/>
    <w:rsid w:val="00507556"/>
    <w:rsid w:val="005076C6"/>
    <w:rsid w:val="00507BE3"/>
    <w:rsid w:val="00510228"/>
    <w:rsid w:val="0051025B"/>
    <w:rsid w:val="00510846"/>
    <w:rsid w:val="005120A5"/>
    <w:rsid w:val="00512627"/>
    <w:rsid w:val="005132B8"/>
    <w:rsid w:val="0051371F"/>
    <w:rsid w:val="00515230"/>
    <w:rsid w:val="00515416"/>
    <w:rsid w:val="0051695D"/>
    <w:rsid w:val="00521F07"/>
    <w:rsid w:val="00522974"/>
    <w:rsid w:val="005230EB"/>
    <w:rsid w:val="00523EC6"/>
    <w:rsid w:val="005256D7"/>
    <w:rsid w:val="00525B53"/>
    <w:rsid w:val="00525DC1"/>
    <w:rsid w:val="00526626"/>
    <w:rsid w:val="0052747F"/>
    <w:rsid w:val="0053103F"/>
    <w:rsid w:val="005315AE"/>
    <w:rsid w:val="005316AC"/>
    <w:rsid w:val="00531C81"/>
    <w:rsid w:val="00533C7A"/>
    <w:rsid w:val="00534291"/>
    <w:rsid w:val="00536676"/>
    <w:rsid w:val="00536AEB"/>
    <w:rsid w:val="00537F16"/>
    <w:rsid w:val="00541E5B"/>
    <w:rsid w:val="0054234B"/>
    <w:rsid w:val="00542C11"/>
    <w:rsid w:val="00542CF4"/>
    <w:rsid w:val="00542E3F"/>
    <w:rsid w:val="0054584D"/>
    <w:rsid w:val="00545C57"/>
    <w:rsid w:val="0054620D"/>
    <w:rsid w:val="0055018F"/>
    <w:rsid w:val="00550F4E"/>
    <w:rsid w:val="00553624"/>
    <w:rsid w:val="00554B72"/>
    <w:rsid w:val="005566A8"/>
    <w:rsid w:val="005567D1"/>
    <w:rsid w:val="00556A66"/>
    <w:rsid w:val="00556C92"/>
    <w:rsid w:val="00561C5D"/>
    <w:rsid w:val="00561FC2"/>
    <w:rsid w:val="00563CC3"/>
    <w:rsid w:val="00564BEC"/>
    <w:rsid w:val="0056543B"/>
    <w:rsid w:val="0056553A"/>
    <w:rsid w:val="00565B24"/>
    <w:rsid w:val="00566300"/>
    <w:rsid w:val="00566AB5"/>
    <w:rsid w:val="00567D88"/>
    <w:rsid w:val="005703F9"/>
    <w:rsid w:val="00570535"/>
    <w:rsid w:val="005709E6"/>
    <w:rsid w:val="00570F84"/>
    <w:rsid w:val="00571CD8"/>
    <w:rsid w:val="005733CE"/>
    <w:rsid w:val="0057586D"/>
    <w:rsid w:val="005802D8"/>
    <w:rsid w:val="0058310E"/>
    <w:rsid w:val="00583B31"/>
    <w:rsid w:val="00584CFB"/>
    <w:rsid w:val="0058522E"/>
    <w:rsid w:val="00585876"/>
    <w:rsid w:val="00585E87"/>
    <w:rsid w:val="005863D4"/>
    <w:rsid w:val="00586B18"/>
    <w:rsid w:val="00586C61"/>
    <w:rsid w:val="00586D2D"/>
    <w:rsid w:val="00587AC9"/>
    <w:rsid w:val="00590090"/>
    <w:rsid w:val="00590EC6"/>
    <w:rsid w:val="00590FB0"/>
    <w:rsid w:val="0059117B"/>
    <w:rsid w:val="005933B2"/>
    <w:rsid w:val="00593439"/>
    <w:rsid w:val="00593618"/>
    <w:rsid w:val="00594AC9"/>
    <w:rsid w:val="00597405"/>
    <w:rsid w:val="00597607"/>
    <w:rsid w:val="00597CD9"/>
    <w:rsid w:val="00597D9E"/>
    <w:rsid w:val="005A022D"/>
    <w:rsid w:val="005A057F"/>
    <w:rsid w:val="005A1CB3"/>
    <w:rsid w:val="005A1D8C"/>
    <w:rsid w:val="005A1F64"/>
    <w:rsid w:val="005A23B3"/>
    <w:rsid w:val="005A2585"/>
    <w:rsid w:val="005A4349"/>
    <w:rsid w:val="005A5DE8"/>
    <w:rsid w:val="005A67DA"/>
    <w:rsid w:val="005A69B2"/>
    <w:rsid w:val="005A6D12"/>
    <w:rsid w:val="005A7827"/>
    <w:rsid w:val="005B00AD"/>
    <w:rsid w:val="005B062E"/>
    <w:rsid w:val="005B0667"/>
    <w:rsid w:val="005B343F"/>
    <w:rsid w:val="005B61A3"/>
    <w:rsid w:val="005B6DEC"/>
    <w:rsid w:val="005B719B"/>
    <w:rsid w:val="005B72B9"/>
    <w:rsid w:val="005B7DA0"/>
    <w:rsid w:val="005C2120"/>
    <w:rsid w:val="005C224E"/>
    <w:rsid w:val="005C3413"/>
    <w:rsid w:val="005C4477"/>
    <w:rsid w:val="005C5031"/>
    <w:rsid w:val="005C503A"/>
    <w:rsid w:val="005C55F5"/>
    <w:rsid w:val="005C585D"/>
    <w:rsid w:val="005C5C89"/>
    <w:rsid w:val="005C7B89"/>
    <w:rsid w:val="005D0D50"/>
    <w:rsid w:val="005D11FC"/>
    <w:rsid w:val="005D14D7"/>
    <w:rsid w:val="005D18EB"/>
    <w:rsid w:val="005D1E36"/>
    <w:rsid w:val="005D25F7"/>
    <w:rsid w:val="005D28B5"/>
    <w:rsid w:val="005D3838"/>
    <w:rsid w:val="005D48FD"/>
    <w:rsid w:val="005D4B42"/>
    <w:rsid w:val="005D608A"/>
    <w:rsid w:val="005D6E9A"/>
    <w:rsid w:val="005D7A1F"/>
    <w:rsid w:val="005D7C68"/>
    <w:rsid w:val="005E03A6"/>
    <w:rsid w:val="005E1455"/>
    <w:rsid w:val="005E19A6"/>
    <w:rsid w:val="005E1D34"/>
    <w:rsid w:val="005E2303"/>
    <w:rsid w:val="005E2B3D"/>
    <w:rsid w:val="005E310C"/>
    <w:rsid w:val="005E3286"/>
    <w:rsid w:val="005E45FE"/>
    <w:rsid w:val="005E506A"/>
    <w:rsid w:val="005E5072"/>
    <w:rsid w:val="005E5548"/>
    <w:rsid w:val="005E5EE1"/>
    <w:rsid w:val="005E7732"/>
    <w:rsid w:val="005E7E3E"/>
    <w:rsid w:val="005F3664"/>
    <w:rsid w:val="005F37CC"/>
    <w:rsid w:val="005F4A9E"/>
    <w:rsid w:val="005F5255"/>
    <w:rsid w:val="005F582B"/>
    <w:rsid w:val="005F6A8E"/>
    <w:rsid w:val="005F6E62"/>
    <w:rsid w:val="005F6FAC"/>
    <w:rsid w:val="005F6FF9"/>
    <w:rsid w:val="005F7052"/>
    <w:rsid w:val="005F7837"/>
    <w:rsid w:val="00600D65"/>
    <w:rsid w:val="006016DD"/>
    <w:rsid w:val="00601B3F"/>
    <w:rsid w:val="006032A8"/>
    <w:rsid w:val="0060448C"/>
    <w:rsid w:val="00604513"/>
    <w:rsid w:val="00604E8B"/>
    <w:rsid w:val="006058E9"/>
    <w:rsid w:val="00605B51"/>
    <w:rsid w:val="00606128"/>
    <w:rsid w:val="00610E5F"/>
    <w:rsid w:val="00610F8C"/>
    <w:rsid w:val="00611E19"/>
    <w:rsid w:val="006124A0"/>
    <w:rsid w:val="00612D36"/>
    <w:rsid w:val="00617049"/>
    <w:rsid w:val="00620B0E"/>
    <w:rsid w:val="00622D9A"/>
    <w:rsid w:val="00623307"/>
    <w:rsid w:val="006241EE"/>
    <w:rsid w:val="0062457B"/>
    <w:rsid w:val="00624702"/>
    <w:rsid w:val="0062499F"/>
    <w:rsid w:val="006249B1"/>
    <w:rsid w:val="006262F4"/>
    <w:rsid w:val="006269B1"/>
    <w:rsid w:val="00626E86"/>
    <w:rsid w:val="006278F4"/>
    <w:rsid w:val="00630783"/>
    <w:rsid w:val="00630E54"/>
    <w:rsid w:val="0063140B"/>
    <w:rsid w:val="0063298E"/>
    <w:rsid w:val="006329F7"/>
    <w:rsid w:val="00633656"/>
    <w:rsid w:val="00633BEF"/>
    <w:rsid w:val="00633F92"/>
    <w:rsid w:val="00634180"/>
    <w:rsid w:val="00634186"/>
    <w:rsid w:val="00635471"/>
    <w:rsid w:val="006369F2"/>
    <w:rsid w:val="006374F2"/>
    <w:rsid w:val="00641692"/>
    <w:rsid w:val="00641FD0"/>
    <w:rsid w:val="00642F24"/>
    <w:rsid w:val="006432DA"/>
    <w:rsid w:val="00645E9C"/>
    <w:rsid w:val="0064659F"/>
    <w:rsid w:val="00646ED9"/>
    <w:rsid w:val="00646F03"/>
    <w:rsid w:val="00652483"/>
    <w:rsid w:val="0065394F"/>
    <w:rsid w:val="00654BA1"/>
    <w:rsid w:val="006552EC"/>
    <w:rsid w:val="0065595F"/>
    <w:rsid w:val="006559DB"/>
    <w:rsid w:val="00656438"/>
    <w:rsid w:val="00656A7D"/>
    <w:rsid w:val="00656E2E"/>
    <w:rsid w:val="00656F11"/>
    <w:rsid w:val="006571F8"/>
    <w:rsid w:val="00657A93"/>
    <w:rsid w:val="00657ECC"/>
    <w:rsid w:val="0066096D"/>
    <w:rsid w:val="00660DE8"/>
    <w:rsid w:val="006634A3"/>
    <w:rsid w:val="006637B9"/>
    <w:rsid w:val="00666FDE"/>
    <w:rsid w:val="006708CD"/>
    <w:rsid w:val="00673109"/>
    <w:rsid w:val="006731D8"/>
    <w:rsid w:val="006743EA"/>
    <w:rsid w:val="00675228"/>
    <w:rsid w:val="006753F4"/>
    <w:rsid w:val="00675751"/>
    <w:rsid w:val="00675DD7"/>
    <w:rsid w:val="00676259"/>
    <w:rsid w:val="00680152"/>
    <w:rsid w:val="006803CA"/>
    <w:rsid w:val="00680D3E"/>
    <w:rsid w:val="00681D04"/>
    <w:rsid w:val="00683477"/>
    <w:rsid w:val="00683733"/>
    <w:rsid w:val="00683779"/>
    <w:rsid w:val="00683D99"/>
    <w:rsid w:val="00684178"/>
    <w:rsid w:val="0068605D"/>
    <w:rsid w:val="00686AAE"/>
    <w:rsid w:val="00687088"/>
    <w:rsid w:val="006871BA"/>
    <w:rsid w:val="00687491"/>
    <w:rsid w:val="00690DAC"/>
    <w:rsid w:val="00691200"/>
    <w:rsid w:val="0069235F"/>
    <w:rsid w:val="006925BF"/>
    <w:rsid w:val="00693FEC"/>
    <w:rsid w:val="006943B5"/>
    <w:rsid w:val="006970D5"/>
    <w:rsid w:val="0069792E"/>
    <w:rsid w:val="006A0B86"/>
    <w:rsid w:val="006A1238"/>
    <w:rsid w:val="006A2252"/>
    <w:rsid w:val="006A278A"/>
    <w:rsid w:val="006A42C1"/>
    <w:rsid w:val="006A571D"/>
    <w:rsid w:val="006A6F7B"/>
    <w:rsid w:val="006A7AC0"/>
    <w:rsid w:val="006B03F9"/>
    <w:rsid w:val="006B0D01"/>
    <w:rsid w:val="006B14C1"/>
    <w:rsid w:val="006B2586"/>
    <w:rsid w:val="006B341F"/>
    <w:rsid w:val="006B3481"/>
    <w:rsid w:val="006B477B"/>
    <w:rsid w:val="006B7702"/>
    <w:rsid w:val="006C1036"/>
    <w:rsid w:val="006C1281"/>
    <w:rsid w:val="006C25B2"/>
    <w:rsid w:val="006C2B6F"/>
    <w:rsid w:val="006C36D6"/>
    <w:rsid w:val="006C3F62"/>
    <w:rsid w:val="006C436D"/>
    <w:rsid w:val="006C4551"/>
    <w:rsid w:val="006C5693"/>
    <w:rsid w:val="006C710F"/>
    <w:rsid w:val="006C73E4"/>
    <w:rsid w:val="006D0549"/>
    <w:rsid w:val="006D28E4"/>
    <w:rsid w:val="006D39B1"/>
    <w:rsid w:val="006D3A09"/>
    <w:rsid w:val="006D42C7"/>
    <w:rsid w:val="006E0E74"/>
    <w:rsid w:val="006E1413"/>
    <w:rsid w:val="006E2820"/>
    <w:rsid w:val="006E4303"/>
    <w:rsid w:val="006E512D"/>
    <w:rsid w:val="006E5A31"/>
    <w:rsid w:val="006E5E49"/>
    <w:rsid w:val="006E7774"/>
    <w:rsid w:val="006E7B6A"/>
    <w:rsid w:val="006F0645"/>
    <w:rsid w:val="006F0696"/>
    <w:rsid w:val="006F2CE4"/>
    <w:rsid w:val="006F32A3"/>
    <w:rsid w:val="006F39FB"/>
    <w:rsid w:val="006F3E15"/>
    <w:rsid w:val="006F4870"/>
    <w:rsid w:val="006F48AA"/>
    <w:rsid w:val="006F4B02"/>
    <w:rsid w:val="006F4C5B"/>
    <w:rsid w:val="006F4EA6"/>
    <w:rsid w:val="006F5AC6"/>
    <w:rsid w:val="006F5CFF"/>
    <w:rsid w:val="006F651F"/>
    <w:rsid w:val="006F7042"/>
    <w:rsid w:val="006F7DAE"/>
    <w:rsid w:val="00700BBE"/>
    <w:rsid w:val="00701F8F"/>
    <w:rsid w:val="0070245E"/>
    <w:rsid w:val="00703D87"/>
    <w:rsid w:val="00703E2A"/>
    <w:rsid w:val="00706117"/>
    <w:rsid w:val="00706131"/>
    <w:rsid w:val="00707677"/>
    <w:rsid w:val="0070778A"/>
    <w:rsid w:val="00712374"/>
    <w:rsid w:val="00713311"/>
    <w:rsid w:val="007137FA"/>
    <w:rsid w:val="00716410"/>
    <w:rsid w:val="00717F4F"/>
    <w:rsid w:val="0072063D"/>
    <w:rsid w:val="00721DC6"/>
    <w:rsid w:val="007230C8"/>
    <w:rsid w:val="0072326D"/>
    <w:rsid w:val="00723C4A"/>
    <w:rsid w:val="00724BF2"/>
    <w:rsid w:val="00725641"/>
    <w:rsid w:val="0072567A"/>
    <w:rsid w:val="00725C68"/>
    <w:rsid w:val="0073317B"/>
    <w:rsid w:val="00733268"/>
    <w:rsid w:val="007338B8"/>
    <w:rsid w:val="00734230"/>
    <w:rsid w:val="0073491F"/>
    <w:rsid w:val="00735C74"/>
    <w:rsid w:val="00736D07"/>
    <w:rsid w:val="0073744F"/>
    <w:rsid w:val="007379BC"/>
    <w:rsid w:val="00737BBD"/>
    <w:rsid w:val="007405C0"/>
    <w:rsid w:val="00740605"/>
    <w:rsid w:val="00740FAA"/>
    <w:rsid w:val="007425B4"/>
    <w:rsid w:val="00742BE1"/>
    <w:rsid w:val="00742F86"/>
    <w:rsid w:val="0074475A"/>
    <w:rsid w:val="007477EC"/>
    <w:rsid w:val="0074780C"/>
    <w:rsid w:val="007502A3"/>
    <w:rsid w:val="007509E4"/>
    <w:rsid w:val="0075115C"/>
    <w:rsid w:val="0075167E"/>
    <w:rsid w:val="00753858"/>
    <w:rsid w:val="007548E6"/>
    <w:rsid w:val="00754C0E"/>
    <w:rsid w:val="0075642C"/>
    <w:rsid w:val="007565F8"/>
    <w:rsid w:val="007570E5"/>
    <w:rsid w:val="007604A6"/>
    <w:rsid w:val="0076296E"/>
    <w:rsid w:val="007639A9"/>
    <w:rsid w:val="00764382"/>
    <w:rsid w:val="00764960"/>
    <w:rsid w:val="00764A5E"/>
    <w:rsid w:val="00764E56"/>
    <w:rsid w:val="00766DCB"/>
    <w:rsid w:val="007701E1"/>
    <w:rsid w:val="007705EB"/>
    <w:rsid w:val="00770B4C"/>
    <w:rsid w:val="00772EB0"/>
    <w:rsid w:val="007740FE"/>
    <w:rsid w:val="00775BC5"/>
    <w:rsid w:val="0078010C"/>
    <w:rsid w:val="00780AC9"/>
    <w:rsid w:val="0078154B"/>
    <w:rsid w:val="00782983"/>
    <w:rsid w:val="0078365B"/>
    <w:rsid w:val="00783EFF"/>
    <w:rsid w:val="00784544"/>
    <w:rsid w:val="00784DB7"/>
    <w:rsid w:val="00785E9A"/>
    <w:rsid w:val="00787EA4"/>
    <w:rsid w:val="00787EAA"/>
    <w:rsid w:val="00790519"/>
    <w:rsid w:val="0079145B"/>
    <w:rsid w:val="00791465"/>
    <w:rsid w:val="00791956"/>
    <w:rsid w:val="00791F01"/>
    <w:rsid w:val="00792190"/>
    <w:rsid w:val="0079321C"/>
    <w:rsid w:val="0079410D"/>
    <w:rsid w:val="00794301"/>
    <w:rsid w:val="00794355"/>
    <w:rsid w:val="007966A1"/>
    <w:rsid w:val="007979A1"/>
    <w:rsid w:val="007A02FC"/>
    <w:rsid w:val="007A087E"/>
    <w:rsid w:val="007A0CCB"/>
    <w:rsid w:val="007A15BB"/>
    <w:rsid w:val="007A176B"/>
    <w:rsid w:val="007A316F"/>
    <w:rsid w:val="007A40D0"/>
    <w:rsid w:val="007A5C61"/>
    <w:rsid w:val="007A7DEB"/>
    <w:rsid w:val="007A7EE5"/>
    <w:rsid w:val="007B000A"/>
    <w:rsid w:val="007B0C34"/>
    <w:rsid w:val="007B0D8F"/>
    <w:rsid w:val="007B4424"/>
    <w:rsid w:val="007B4EE5"/>
    <w:rsid w:val="007C1531"/>
    <w:rsid w:val="007C19E7"/>
    <w:rsid w:val="007C1EB9"/>
    <w:rsid w:val="007C2BFF"/>
    <w:rsid w:val="007C48D2"/>
    <w:rsid w:val="007C5DB7"/>
    <w:rsid w:val="007C5DDD"/>
    <w:rsid w:val="007C5F20"/>
    <w:rsid w:val="007C6B36"/>
    <w:rsid w:val="007C6C9A"/>
    <w:rsid w:val="007D146D"/>
    <w:rsid w:val="007D220F"/>
    <w:rsid w:val="007D3308"/>
    <w:rsid w:val="007D38E5"/>
    <w:rsid w:val="007D39DA"/>
    <w:rsid w:val="007D48CD"/>
    <w:rsid w:val="007D49C9"/>
    <w:rsid w:val="007D4E8B"/>
    <w:rsid w:val="007D5084"/>
    <w:rsid w:val="007D5238"/>
    <w:rsid w:val="007D6047"/>
    <w:rsid w:val="007D6920"/>
    <w:rsid w:val="007D707F"/>
    <w:rsid w:val="007D7E21"/>
    <w:rsid w:val="007E0537"/>
    <w:rsid w:val="007E06A1"/>
    <w:rsid w:val="007E0E67"/>
    <w:rsid w:val="007E1463"/>
    <w:rsid w:val="007E2C30"/>
    <w:rsid w:val="007E2D0F"/>
    <w:rsid w:val="007E3AE7"/>
    <w:rsid w:val="007E4165"/>
    <w:rsid w:val="007E4283"/>
    <w:rsid w:val="007E4702"/>
    <w:rsid w:val="007E4DFA"/>
    <w:rsid w:val="007E6339"/>
    <w:rsid w:val="007E6525"/>
    <w:rsid w:val="007E71D0"/>
    <w:rsid w:val="007E770E"/>
    <w:rsid w:val="007F1556"/>
    <w:rsid w:val="007F17EF"/>
    <w:rsid w:val="007F1953"/>
    <w:rsid w:val="007F379B"/>
    <w:rsid w:val="007F3C0D"/>
    <w:rsid w:val="007F3CC1"/>
    <w:rsid w:val="007F3EA1"/>
    <w:rsid w:val="007F4600"/>
    <w:rsid w:val="007F46EB"/>
    <w:rsid w:val="007F5970"/>
    <w:rsid w:val="007F72FC"/>
    <w:rsid w:val="008009A8"/>
    <w:rsid w:val="00800D32"/>
    <w:rsid w:val="00801D0E"/>
    <w:rsid w:val="00801ECD"/>
    <w:rsid w:val="0080312B"/>
    <w:rsid w:val="008043E3"/>
    <w:rsid w:val="00805924"/>
    <w:rsid w:val="0080613A"/>
    <w:rsid w:val="00810923"/>
    <w:rsid w:val="00810D59"/>
    <w:rsid w:val="00811297"/>
    <w:rsid w:val="008124B0"/>
    <w:rsid w:val="008125E2"/>
    <w:rsid w:val="00815106"/>
    <w:rsid w:val="0081529B"/>
    <w:rsid w:val="00815667"/>
    <w:rsid w:val="00816560"/>
    <w:rsid w:val="00816717"/>
    <w:rsid w:val="00816DF8"/>
    <w:rsid w:val="00820A91"/>
    <w:rsid w:val="00820D93"/>
    <w:rsid w:val="00821D33"/>
    <w:rsid w:val="00821E25"/>
    <w:rsid w:val="0082294F"/>
    <w:rsid w:val="0082295A"/>
    <w:rsid w:val="00823F78"/>
    <w:rsid w:val="008243D3"/>
    <w:rsid w:val="00824479"/>
    <w:rsid w:val="00825EA0"/>
    <w:rsid w:val="00826D27"/>
    <w:rsid w:val="00826EC0"/>
    <w:rsid w:val="00830631"/>
    <w:rsid w:val="008323F6"/>
    <w:rsid w:val="008326A0"/>
    <w:rsid w:val="00833264"/>
    <w:rsid w:val="00833D53"/>
    <w:rsid w:val="0083553B"/>
    <w:rsid w:val="00837DB2"/>
    <w:rsid w:val="00840818"/>
    <w:rsid w:val="00840CC8"/>
    <w:rsid w:val="00840E4D"/>
    <w:rsid w:val="00842C9C"/>
    <w:rsid w:val="008432CB"/>
    <w:rsid w:val="008433F4"/>
    <w:rsid w:val="00843ECD"/>
    <w:rsid w:val="008454A7"/>
    <w:rsid w:val="00845EA2"/>
    <w:rsid w:val="00845F6D"/>
    <w:rsid w:val="008461F6"/>
    <w:rsid w:val="00846F70"/>
    <w:rsid w:val="00846FE4"/>
    <w:rsid w:val="0085246F"/>
    <w:rsid w:val="0085310D"/>
    <w:rsid w:val="00853509"/>
    <w:rsid w:val="00854A55"/>
    <w:rsid w:val="008551CA"/>
    <w:rsid w:val="00855313"/>
    <w:rsid w:val="00855B30"/>
    <w:rsid w:val="00855C0B"/>
    <w:rsid w:val="00857943"/>
    <w:rsid w:val="0086032B"/>
    <w:rsid w:val="00860FE7"/>
    <w:rsid w:val="00861D7D"/>
    <w:rsid w:val="008638FB"/>
    <w:rsid w:val="00863EE2"/>
    <w:rsid w:val="0086741F"/>
    <w:rsid w:val="00870612"/>
    <w:rsid w:val="00870735"/>
    <w:rsid w:val="00871391"/>
    <w:rsid w:val="00872E6B"/>
    <w:rsid w:val="00873438"/>
    <w:rsid w:val="00873D38"/>
    <w:rsid w:val="00874634"/>
    <w:rsid w:val="008748D8"/>
    <w:rsid w:val="00874CFC"/>
    <w:rsid w:val="00874F3B"/>
    <w:rsid w:val="008756CF"/>
    <w:rsid w:val="00881CBF"/>
    <w:rsid w:val="008827CA"/>
    <w:rsid w:val="00885ACE"/>
    <w:rsid w:val="008861D2"/>
    <w:rsid w:val="00887175"/>
    <w:rsid w:val="008902D5"/>
    <w:rsid w:val="008913A5"/>
    <w:rsid w:val="00892C50"/>
    <w:rsid w:val="00892FD4"/>
    <w:rsid w:val="008933B0"/>
    <w:rsid w:val="00894507"/>
    <w:rsid w:val="00894E57"/>
    <w:rsid w:val="008965EA"/>
    <w:rsid w:val="00897034"/>
    <w:rsid w:val="0089753B"/>
    <w:rsid w:val="008A0272"/>
    <w:rsid w:val="008A06D0"/>
    <w:rsid w:val="008A1232"/>
    <w:rsid w:val="008A3259"/>
    <w:rsid w:val="008A3547"/>
    <w:rsid w:val="008A4342"/>
    <w:rsid w:val="008A444D"/>
    <w:rsid w:val="008A458C"/>
    <w:rsid w:val="008A4CFD"/>
    <w:rsid w:val="008A5057"/>
    <w:rsid w:val="008A54D4"/>
    <w:rsid w:val="008A5ED8"/>
    <w:rsid w:val="008A6560"/>
    <w:rsid w:val="008B013B"/>
    <w:rsid w:val="008B0148"/>
    <w:rsid w:val="008B06DE"/>
    <w:rsid w:val="008B1286"/>
    <w:rsid w:val="008B20D0"/>
    <w:rsid w:val="008B24AF"/>
    <w:rsid w:val="008B28D1"/>
    <w:rsid w:val="008B2EEF"/>
    <w:rsid w:val="008B399C"/>
    <w:rsid w:val="008B4023"/>
    <w:rsid w:val="008B4907"/>
    <w:rsid w:val="008B78A4"/>
    <w:rsid w:val="008C0C48"/>
    <w:rsid w:val="008C23CD"/>
    <w:rsid w:val="008C24F4"/>
    <w:rsid w:val="008C29B8"/>
    <w:rsid w:val="008C3F3E"/>
    <w:rsid w:val="008C5652"/>
    <w:rsid w:val="008C7262"/>
    <w:rsid w:val="008C74D1"/>
    <w:rsid w:val="008C7BCF"/>
    <w:rsid w:val="008D0477"/>
    <w:rsid w:val="008D0A2F"/>
    <w:rsid w:val="008D1CFF"/>
    <w:rsid w:val="008D1F43"/>
    <w:rsid w:val="008D2163"/>
    <w:rsid w:val="008D460E"/>
    <w:rsid w:val="008D4EBE"/>
    <w:rsid w:val="008D72C1"/>
    <w:rsid w:val="008D770F"/>
    <w:rsid w:val="008D7F55"/>
    <w:rsid w:val="008E1871"/>
    <w:rsid w:val="008E1960"/>
    <w:rsid w:val="008E26CA"/>
    <w:rsid w:val="008E4396"/>
    <w:rsid w:val="008E6BC8"/>
    <w:rsid w:val="008E6CF0"/>
    <w:rsid w:val="008E6EB6"/>
    <w:rsid w:val="008F0063"/>
    <w:rsid w:val="008F0C89"/>
    <w:rsid w:val="008F0E3F"/>
    <w:rsid w:val="008F2685"/>
    <w:rsid w:val="008F2AFC"/>
    <w:rsid w:val="008F4678"/>
    <w:rsid w:val="008F4788"/>
    <w:rsid w:val="008F4879"/>
    <w:rsid w:val="008F5358"/>
    <w:rsid w:val="008F5B36"/>
    <w:rsid w:val="008F731A"/>
    <w:rsid w:val="008F7D95"/>
    <w:rsid w:val="0090133D"/>
    <w:rsid w:val="00901E81"/>
    <w:rsid w:val="00901F50"/>
    <w:rsid w:val="0090272C"/>
    <w:rsid w:val="009030FA"/>
    <w:rsid w:val="009031C1"/>
    <w:rsid w:val="009041CB"/>
    <w:rsid w:val="0090465D"/>
    <w:rsid w:val="009056AB"/>
    <w:rsid w:val="00905972"/>
    <w:rsid w:val="009065C1"/>
    <w:rsid w:val="00906E22"/>
    <w:rsid w:val="009070E5"/>
    <w:rsid w:val="009075B9"/>
    <w:rsid w:val="009076E5"/>
    <w:rsid w:val="0091138D"/>
    <w:rsid w:val="009116EA"/>
    <w:rsid w:val="009118EF"/>
    <w:rsid w:val="009120AE"/>
    <w:rsid w:val="009121A4"/>
    <w:rsid w:val="00912483"/>
    <w:rsid w:val="00912732"/>
    <w:rsid w:val="00912B43"/>
    <w:rsid w:val="00913854"/>
    <w:rsid w:val="00914264"/>
    <w:rsid w:val="00914740"/>
    <w:rsid w:val="00914843"/>
    <w:rsid w:val="009148E6"/>
    <w:rsid w:val="00914CB6"/>
    <w:rsid w:val="00916B6E"/>
    <w:rsid w:val="00917334"/>
    <w:rsid w:val="00920432"/>
    <w:rsid w:val="009207FB"/>
    <w:rsid w:val="009209B1"/>
    <w:rsid w:val="009212AC"/>
    <w:rsid w:val="009213B9"/>
    <w:rsid w:val="009216D3"/>
    <w:rsid w:val="00921890"/>
    <w:rsid w:val="00921969"/>
    <w:rsid w:val="00921AF6"/>
    <w:rsid w:val="00922500"/>
    <w:rsid w:val="00922557"/>
    <w:rsid w:val="00922FBC"/>
    <w:rsid w:val="00923397"/>
    <w:rsid w:val="009236FA"/>
    <w:rsid w:val="00924578"/>
    <w:rsid w:val="0092526B"/>
    <w:rsid w:val="0092536A"/>
    <w:rsid w:val="00925A5A"/>
    <w:rsid w:val="00926051"/>
    <w:rsid w:val="00926063"/>
    <w:rsid w:val="009266FC"/>
    <w:rsid w:val="0093042A"/>
    <w:rsid w:val="00930762"/>
    <w:rsid w:val="009309CE"/>
    <w:rsid w:val="00930AD4"/>
    <w:rsid w:val="00930ED0"/>
    <w:rsid w:val="009319DE"/>
    <w:rsid w:val="00933052"/>
    <w:rsid w:val="00933D7F"/>
    <w:rsid w:val="00933F8C"/>
    <w:rsid w:val="00935A78"/>
    <w:rsid w:val="00935CD8"/>
    <w:rsid w:val="0093642C"/>
    <w:rsid w:val="009367F7"/>
    <w:rsid w:val="00937869"/>
    <w:rsid w:val="009402BC"/>
    <w:rsid w:val="009412EB"/>
    <w:rsid w:val="009416B1"/>
    <w:rsid w:val="00941F5A"/>
    <w:rsid w:val="00942135"/>
    <w:rsid w:val="0094259B"/>
    <w:rsid w:val="00945A14"/>
    <w:rsid w:val="009472C5"/>
    <w:rsid w:val="009476FD"/>
    <w:rsid w:val="00947CAA"/>
    <w:rsid w:val="00950344"/>
    <w:rsid w:val="00950780"/>
    <w:rsid w:val="00950BCE"/>
    <w:rsid w:val="00950FF2"/>
    <w:rsid w:val="0095256C"/>
    <w:rsid w:val="009528E3"/>
    <w:rsid w:val="0095382D"/>
    <w:rsid w:val="009544A4"/>
    <w:rsid w:val="00954984"/>
    <w:rsid w:val="009553E8"/>
    <w:rsid w:val="009558F1"/>
    <w:rsid w:val="00956221"/>
    <w:rsid w:val="00956ADF"/>
    <w:rsid w:val="00960512"/>
    <w:rsid w:val="009633C8"/>
    <w:rsid w:val="0097125E"/>
    <w:rsid w:val="0097250C"/>
    <w:rsid w:val="00972B9D"/>
    <w:rsid w:val="0097374D"/>
    <w:rsid w:val="00973D99"/>
    <w:rsid w:val="009743C8"/>
    <w:rsid w:val="00974EF4"/>
    <w:rsid w:val="009757E4"/>
    <w:rsid w:val="00975F4E"/>
    <w:rsid w:val="009765FB"/>
    <w:rsid w:val="009767EB"/>
    <w:rsid w:val="009775CC"/>
    <w:rsid w:val="00977D46"/>
    <w:rsid w:val="00981355"/>
    <w:rsid w:val="0098154A"/>
    <w:rsid w:val="00981E36"/>
    <w:rsid w:val="00983075"/>
    <w:rsid w:val="00984F7F"/>
    <w:rsid w:val="009869A0"/>
    <w:rsid w:val="009871F8"/>
    <w:rsid w:val="00987770"/>
    <w:rsid w:val="00987C39"/>
    <w:rsid w:val="009906CD"/>
    <w:rsid w:val="009910E0"/>
    <w:rsid w:val="009913BF"/>
    <w:rsid w:val="00992069"/>
    <w:rsid w:val="00992B8C"/>
    <w:rsid w:val="00992E98"/>
    <w:rsid w:val="00993BD9"/>
    <w:rsid w:val="00994CB2"/>
    <w:rsid w:val="009A0AA0"/>
    <w:rsid w:val="009A203F"/>
    <w:rsid w:val="009A237F"/>
    <w:rsid w:val="009A2755"/>
    <w:rsid w:val="009A2B65"/>
    <w:rsid w:val="009A3990"/>
    <w:rsid w:val="009A4B0E"/>
    <w:rsid w:val="009A558B"/>
    <w:rsid w:val="009A55E6"/>
    <w:rsid w:val="009A660A"/>
    <w:rsid w:val="009B08C3"/>
    <w:rsid w:val="009B1C6D"/>
    <w:rsid w:val="009B2102"/>
    <w:rsid w:val="009B2332"/>
    <w:rsid w:val="009B2761"/>
    <w:rsid w:val="009B34C4"/>
    <w:rsid w:val="009B3529"/>
    <w:rsid w:val="009B4424"/>
    <w:rsid w:val="009B4C3A"/>
    <w:rsid w:val="009B6888"/>
    <w:rsid w:val="009B76CE"/>
    <w:rsid w:val="009B76F4"/>
    <w:rsid w:val="009B78CE"/>
    <w:rsid w:val="009C0B21"/>
    <w:rsid w:val="009C1289"/>
    <w:rsid w:val="009C13B9"/>
    <w:rsid w:val="009C1D30"/>
    <w:rsid w:val="009C1FDC"/>
    <w:rsid w:val="009C2231"/>
    <w:rsid w:val="009C23DC"/>
    <w:rsid w:val="009C6B5B"/>
    <w:rsid w:val="009C7C2C"/>
    <w:rsid w:val="009D003D"/>
    <w:rsid w:val="009D0BB4"/>
    <w:rsid w:val="009D105E"/>
    <w:rsid w:val="009D1E93"/>
    <w:rsid w:val="009D2324"/>
    <w:rsid w:val="009D292F"/>
    <w:rsid w:val="009D2F21"/>
    <w:rsid w:val="009D421E"/>
    <w:rsid w:val="009D6C1A"/>
    <w:rsid w:val="009E09DD"/>
    <w:rsid w:val="009E1353"/>
    <w:rsid w:val="009E1A00"/>
    <w:rsid w:val="009E33F3"/>
    <w:rsid w:val="009E48DD"/>
    <w:rsid w:val="009E500E"/>
    <w:rsid w:val="009E5146"/>
    <w:rsid w:val="009E5353"/>
    <w:rsid w:val="009E595C"/>
    <w:rsid w:val="009E6233"/>
    <w:rsid w:val="009F09BE"/>
    <w:rsid w:val="009F0A40"/>
    <w:rsid w:val="009F1382"/>
    <w:rsid w:val="009F34C0"/>
    <w:rsid w:val="009F44AD"/>
    <w:rsid w:val="009F483B"/>
    <w:rsid w:val="009F4FE8"/>
    <w:rsid w:val="009F51B6"/>
    <w:rsid w:val="009F61EB"/>
    <w:rsid w:val="009F6752"/>
    <w:rsid w:val="009F751C"/>
    <w:rsid w:val="00A0180C"/>
    <w:rsid w:val="00A03055"/>
    <w:rsid w:val="00A0352B"/>
    <w:rsid w:val="00A03CD6"/>
    <w:rsid w:val="00A042FC"/>
    <w:rsid w:val="00A05253"/>
    <w:rsid w:val="00A066C9"/>
    <w:rsid w:val="00A06AC5"/>
    <w:rsid w:val="00A07B8D"/>
    <w:rsid w:val="00A1162B"/>
    <w:rsid w:val="00A12B61"/>
    <w:rsid w:val="00A13E54"/>
    <w:rsid w:val="00A15A9F"/>
    <w:rsid w:val="00A161A1"/>
    <w:rsid w:val="00A16E78"/>
    <w:rsid w:val="00A1700A"/>
    <w:rsid w:val="00A172DC"/>
    <w:rsid w:val="00A17A09"/>
    <w:rsid w:val="00A21714"/>
    <w:rsid w:val="00A21CF9"/>
    <w:rsid w:val="00A21DEE"/>
    <w:rsid w:val="00A23007"/>
    <w:rsid w:val="00A23080"/>
    <w:rsid w:val="00A2372E"/>
    <w:rsid w:val="00A23CD8"/>
    <w:rsid w:val="00A25F15"/>
    <w:rsid w:val="00A27C7A"/>
    <w:rsid w:val="00A3094E"/>
    <w:rsid w:val="00A31268"/>
    <w:rsid w:val="00A31613"/>
    <w:rsid w:val="00A31808"/>
    <w:rsid w:val="00A31B64"/>
    <w:rsid w:val="00A32BB9"/>
    <w:rsid w:val="00A32F64"/>
    <w:rsid w:val="00A34520"/>
    <w:rsid w:val="00A34D20"/>
    <w:rsid w:val="00A34F62"/>
    <w:rsid w:val="00A357BD"/>
    <w:rsid w:val="00A363A2"/>
    <w:rsid w:val="00A36DB5"/>
    <w:rsid w:val="00A37206"/>
    <w:rsid w:val="00A41714"/>
    <w:rsid w:val="00A425B7"/>
    <w:rsid w:val="00A43E49"/>
    <w:rsid w:val="00A44260"/>
    <w:rsid w:val="00A44791"/>
    <w:rsid w:val="00A4485F"/>
    <w:rsid w:val="00A45CB2"/>
    <w:rsid w:val="00A46383"/>
    <w:rsid w:val="00A47235"/>
    <w:rsid w:val="00A47431"/>
    <w:rsid w:val="00A4760F"/>
    <w:rsid w:val="00A50378"/>
    <w:rsid w:val="00A519B8"/>
    <w:rsid w:val="00A51D4A"/>
    <w:rsid w:val="00A531C6"/>
    <w:rsid w:val="00A542D3"/>
    <w:rsid w:val="00A544E4"/>
    <w:rsid w:val="00A54D37"/>
    <w:rsid w:val="00A55359"/>
    <w:rsid w:val="00A57442"/>
    <w:rsid w:val="00A577D3"/>
    <w:rsid w:val="00A60449"/>
    <w:rsid w:val="00A6065A"/>
    <w:rsid w:val="00A607DD"/>
    <w:rsid w:val="00A615A1"/>
    <w:rsid w:val="00A61A7C"/>
    <w:rsid w:val="00A647B1"/>
    <w:rsid w:val="00A650D9"/>
    <w:rsid w:val="00A653C9"/>
    <w:rsid w:val="00A6681D"/>
    <w:rsid w:val="00A675FD"/>
    <w:rsid w:val="00A701F0"/>
    <w:rsid w:val="00A707E4"/>
    <w:rsid w:val="00A708A8"/>
    <w:rsid w:val="00A71FFB"/>
    <w:rsid w:val="00A7218A"/>
    <w:rsid w:val="00A73159"/>
    <w:rsid w:val="00A7443E"/>
    <w:rsid w:val="00A74E49"/>
    <w:rsid w:val="00A76F84"/>
    <w:rsid w:val="00A80F50"/>
    <w:rsid w:val="00A81F63"/>
    <w:rsid w:val="00A820F8"/>
    <w:rsid w:val="00A8267D"/>
    <w:rsid w:val="00A8376B"/>
    <w:rsid w:val="00A842AE"/>
    <w:rsid w:val="00A84989"/>
    <w:rsid w:val="00A84B2E"/>
    <w:rsid w:val="00A85331"/>
    <w:rsid w:val="00A858AE"/>
    <w:rsid w:val="00A86359"/>
    <w:rsid w:val="00A86A2E"/>
    <w:rsid w:val="00A8776F"/>
    <w:rsid w:val="00A90D95"/>
    <w:rsid w:val="00A92746"/>
    <w:rsid w:val="00A9329F"/>
    <w:rsid w:val="00A94345"/>
    <w:rsid w:val="00A9480C"/>
    <w:rsid w:val="00A94D19"/>
    <w:rsid w:val="00A956E8"/>
    <w:rsid w:val="00A96892"/>
    <w:rsid w:val="00A96B44"/>
    <w:rsid w:val="00A9797F"/>
    <w:rsid w:val="00AA081B"/>
    <w:rsid w:val="00AA0F3B"/>
    <w:rsid w:val="00AA1B7B"/>
    <w:rsid w:val="00AA1B91"/>
    <w:rsid w:val="00AA2451"/>
    <w:rsid w:val="00AA2B43"/>
    <w:rsid w:val="00AA3C86"/>
    <w:rsid w:val="00AA44C5"/>
    <w:rsid w:val="00AA4603"/>
    <w:rsid w:val="00AA534C"/>
    <w:rsid w:val="00AA5EC8"/>
    <w:rsid w:val="00AA5FF4"/>
    <w:rsid w:val="00AA6DC5"/>
    <w:rsid w:val="00AB0084"/>
    <w:rsid w:val="00AB028F"/>
    <w:rsid w:val="00AB12C9"/>
    <w:rsid w:val="00AB1EB4"/>
    <w:rsid w:val="00AB2476"/>
    <w:rsid w:val="00AB4A8F"/>
    <w:rsid w:val="00AB5272"/>
    <w:rsid w:val="00AB52ED"/>
    <w:rsid w:val="00AB595E"/>
    <w:rsid w:val="00AB6331"/>
    <w:rsid w:val="00AB6635"/>
    <w:rsid w:val="00AB6A47"/>
    <w:rsid w:val="00AB6C21"/>
    <w:rsid w:val="00AB6F6E"/>
    <w:rsid w:val="00AC005C"/>
    <w:rsid w:val="00AC093C"/>
    <w:rsid w:val="00AC0FB6"/>
    <w:rsid w:val="00AC352F"/>
    <w:rsid w:val="00AC461F"/>
    <w:rsid w:val="00AC493A"/>
    <w:rsid w:val="00AC5C7F"/>
    <w:rsid w:val="00AC5DDA"/>
    <w:rsid w:val="00AC5E2A"/>
    <w:rsid w:val="00AC6680"/>
    <w:rsid w:val="00AC7AAD"/>
    <w:rsid w:val="00AC7E25"/>
    <w:rsid w:val="00AD0845"/>
    <w:rsid w:val="00AD0C19"/>
    <w:rsid w:val="00AD1F9C"/>
    <w:rsid w:val="00AD349D"/>
    <w:rsid w:val="00AD3783"/>
    <w:rsid w:val="00AD3C97"/>
    <w:rsid w:val="00AD4F5D"/>
    <w:rsid w:val="00AD5718"/>
    <w:rsid w:val="00AD634D"/>
    <w:rsid w:val="00AD6A8F"/>
    <w:rsid w:val="00AD71CE"/>
    <w:rsid w:val="00AD7556"/>
    <w:rsid w:val="00AE3477"/>
    <w:rsid w:val="00AE34D1"/>
    <w:rsid w:val="00AE3973"/>
    <w:rsid w:val="00AE3B88"/>
    <w:rsid w:val="00AE3F87"/>
    <w:rsid w:val="00AE5730"/>
    <w:rsid w:val="00AE6E0A"/>
    <w:rsid w:val="00AF0004"/>
    <w:rsid w:val="00AF06E1"/>
    <w:rsid w:val="00AF0DF0"/>
    <w:rsid w:val="00AF1B0B"/>
    <w:rsid w:val="00AF273A"/>
    <w:rsid w:val="00AF2B3D"/>
    <w:rsid w:val="00AF2C82"/>
    <w:rsid w:val="00AF42A4"/>
    <w:rsid w:val="00AF4314"/>
    <w:rsid w:val="00AF50A8"/>
    <w:rsid w:val="00AF5FE2"/>
    <w:rsid w:val="00AF648A"/>
    <w:rsid w:val="00AF6A0E"/>
    <w:rsid w:val="00AF79A6"/>
    <w:rsid w:val="00B017A4"/>
    <w:rsid w:val="00B04720"/>
    <w:rsid w:val="00B04A23"/>
    <w:rsid w:val="00B04EB1"/>
    <w:rsid w:val="00B05748"/>
    <w:rsid w:val="00B066D7"/>
    <w:rsid w:val="00B06741"/>
    <w:rsid w:val="00B06F53"/>
    <w:rsid w:val="00B0716D"/>
    <w:rsid w:val="00B07735"/>
    <w:rsid w:val="00B100F0"/>
    <w:rsid w:val="00B1047F"/>
    <w:rsid w:val="00B10E60"/>
    <w:rsid w:val="00B11F5C"/>
    <w:rsid w:val="00B12D27"/>
    <w:rsid w:val="00B13018"/>
    <w:rsid w:val="00B13E89"/>
    <w:rsid w:val="00B13FFB"/>
    <w:rsid w:val="00B14DDE"/>
    <w:rsid w:val="00B15F24"/>
    <w:rsid w:val="00B15FF8"/>
    <w:rsid w:val="00B16FA3"/>
    <w:rsid w:val="00B17005"/>
    <w:rsid w:val="00B17969"/>
    <w:rsid w:val="00B17EC6"/>
    <w:rsid w:val="00B21016"/>
    <w:rsid w:val="00B213CE"/>
    <w:rsid w:val="00B214CE"/>
    <w:rsid w:val="00B21585"/>
    <w:rsid w:val="00B2174D"/>
    <w:rsid w:val="00B21E45"/>
    <w:rsid w:val="00B22243"/>
    <w:rsid w:val="00B23D69"/>
    <w:rsid w:val="00B24450"/>
    <w:rsid w:val="00B24FD4"/>
    <w:rsid w:val="00B2682E"/>
    <w:rsid w:val="00B26C71"/>
    <w:rsid w:val="00B27393"/>
    <w:rsid w:val="00B3137F"/>
    <w:rsid w:val="00B32B3B"/>
    <w:rsid w:val="00B32BBB"/>
    <w:rsid w:val="00B33047"/>
    <w:rsid w:val="00B33A8D"/>
    <w:rsid w:val="00B3422D"/>
    <w:rsid w:val="00B3455E"/>
    <w:rsid w:val="00B36889"/>
    <w:rsid w:val="00B369CE"/>
    <w:rsid w:val="00B37192"/>
    <w:rsid w:val="00B37F23"/>
    <w:rsid w:val="00B401E8"/>
    <w:rsid w:val="00B40D01"/>
    <w:rsid w:val="00B40FD6"/>
    <w:rsid w:val="00B41710"/>
    <w:rsid w:val="00B426F6"/>
    <w:rsid w:val="00B43BA1"/>
    <w:rsid w:val="00B459C3"/>
    <w:rsid w:val="00B4774F"/>
    <w:rsid w:val="00B50137"/>
    <w:rsid w:val="00B50F5D"/>
    <w:rsid w:val="00B51ED1"/>
    <w:rsid w:val="00B523E5"/>
    <w:rsid w:val="00B524EC"/>
    <w:rsid w:val="00B53F62"/>
    <w:rsid w:val="00B54A74"/>
    <w:rsid w:val="00B54A9E"/>
    <w:rsid w:val="00B5591A"/>
    <w:rsid w:val="00B55CA8"/>
    <w:rsid w:val="00B56808"/>
    <w:rsid w:val="00B578D8"/>
    <w:rsid w:val="00B57B5B"/>
    <w:rsid w:val="00B57EC3"/>
    <w:rsid w:val="00B57FEB"/>
    <w:rsid w:val="00B6091C"/>
    <w:rsid w:val="00B60BAB"/>
    <w:rsid w:val="00B61267"/>
    <w:rsid w:val="00B6166B"/>
    <w:rsid w:val="00B6226B"/>
    <w:rsid w:val="00B62A52"/>
    <w:rsid w:val="00B63663"/>
    <w:rsid w:val="00B6392E"/>
    <w:rsid w:val="00B63A11"/>
    <w:rsid w:val="00B642BD"/>
    <w:rsid w:val="00B656AA"/>
    <w:rsid w:val="00B65815"/>
    <w:rsid w:val="00B659F5"/>
    <w:rsid w:val="00B65C74"/>
    <w:rsid w:val="00B6692B"/>
    <w:rsid w:val="00B6708C"/>
    <w:rsid w:val="00B67111"/>
    <w:rsid w:val="00B678EF"/>
    <w:rsid w:val="00B719E6"/>
    <w:rsid w:val="00B71BCE"/>
    <w:rsid w:val="00B71E8A"/>
    <w:rsid w:val="00B73ABE"/>
    <w:rsid w:val="00B75D9D"/>
    <w:rsid w:val="00B76C96"/>
    <w:rsid w:val="00B800A9"/>
    <w:rsid w:val="00B80680"/>
    <w:rsid w:val="00B80D6A"/>
    <w:rsid w:val="00B80F3E"/>
    <w:rsid w:val="00B830FA"/>
    <w:rsid w:val="00B83589"/>
    <w:rsid w:val="00B83FEC"/>
    <w:rsid w:val="00B842EB"/>
    <w:rsid w:val="00B84892"/>
    <w:rsid w:val="00B85BE3"/>
    <w:rsid w:val="00B86839"/>
    <w:rsid w:val="00B8726A"/>
    <w:rsid w:val="00B90A63"/>
    <w:rsid w:val="00B91222"/>
    <w:rsid w:val="00B913C1"/>
    <w:rsid w:val="00B91530"/>
    <w:rsid w:val="00B9294F"/>
    <w:rsid w:val="00B92E4B"/>
    <w:rsid w:val="00B93403"/>
    <w:rsid w:val="00B944EA"/>
    <w:rsid w:val="00B9563D"/>
    <w:rsid w:val="00B9608F"/>
    <w:rsid w:val="00B960B9"/>
    <w:rsid w:val="00B96205"/>
    <w:rsid w:val="00B96F15"/>
    <w:rsid w:val="00BA0566"/>
    <w:rsid w:val="00BA1025"/>
    <w:rsid w:val="00BA1472"/>
    <w:rsid w:val="00BA1BE8"/>
    <w:rsid w:val="00BA24C6"/>
    <w:rsid w:val="00BA298B"/>
    <w:rsid w:val="00BA4085"/>
    <w:rsid w:val="00BA5E59"/>
    <w:rsid w:val="00BA744C"/>
    <w:rsid w:val="00BB02A0"/>
    <w:rsid w:val="00BB1331"/>
    <w:rsid w:val="00BB142C"/>
    <w:rsid w:val="00BB27B9"/>
    <w:rsid w:val="00BB33D2"/>
    <w:rsid w:val="00BB55BC"/>
    <w:rsid w:val="00BB6115"/>
    <w:rsid w:val="00BB63C0"/>
    <w:rsid w:val="00BB64D2"/>
    <w:rsid w:val="00BB7878"/>
    <w:rsid w:val="00BB7D40"/>
    <w:rsid w:val="00BC3C4D"/>
    <w:rsid w:val="00BC447C"/>
    <w:rsid w:val="00BC5915"/>
    <w:rsid w:val="00BC69D8"/>
    <w:rsid w:val="00BC6EB1"/>
    <w:rsid w:val="00BC7EAA"/>
    <w:rsid w:val="00BD0674"/>
    <w:rsid w:val="00BD10BB"/>
    <w:rsid w:val="00BD3080"/>
    <w:rsid w:val="00BD454D"/>
    <w:rsid w:val="00BD4704"/>
    <w:rsid w:val="00BD500A"/>
    <w:rsid w:val="00BD6222"/>
    <w:rsid w:val="00BD7407"/>
    <w:rsid w:val="00BE0CA2"/>
    <w:rsid w:val="00BE1C74"/>
    <w:rsid w:val="00BE27F4"/>
    <w:rsid w:val="00BE2CB6"/>
    <w:rsid w:val="00BE3425"/>
    <w:rsid w:val="00BE3C59"/>
    <w:rsid w:val="00BE515B"/>
    <w:rsid w:val="00BE5AE4"/>
    <w:rsid w:val="00BE6A22"/>
    <w:rsid w:val="00BE70DB"/>
    <w:rsid w:val="00BE783B"/>
    <w:rsid w:val="00BE7ED4"/>
    <w:rsid w:val="00BF0386"/>
    <w:rsid w:val="00BF1D85"/>
    <w:rsid w:val="00BF2ACD"/>
    <w:rsid w:val="00BF2C9D"/>
    <w:rsid w:val="00BF33C7"/>
    <w:rsid w:val="00BF539E"/>
    <w:rsid w:val="00BF67AC"/>
    <w:rsid w:val="00BF6A9A"/>
    <w:rsid w:val="00BF6E12"/>
    <w:rsid w:val="00BF72BF"/>
    <w:rsid w:val="00BF7771"/>
    <w:rsid w:val="00BF78EB"/>
    <w:rsid w:val="00C000BF"/>
    <w:rsid w:val="00C011E3"/>
    <w:rsid w:val="00C01CDB"/>
    <w:rsid w:val="00C01E57"/>
    <w:rsid w:val="00C03448"/>
    <w:rsid w:val="00C05A1E"/>
    <w:rsid w:val="00C05A94"/>
    <w:rsid w:val="00C06D75"/>
    <w:rsid w:val="00C1005C"/>
    <w:rsid w:val="00C104AB"/>
    <w:rsid w:val="00C11245"/>
    <w:rsid w:val="00C12384"/>
    <w:rsid w:val="00C12801"/>
    <w:rsid w:val="00C1469F"/>
    <w:rsid w:val="00C15B64"/>
    <w:rsid w:val="00C16156"/>
    <w:rsid w:val="00C165F9"/>
    <w:rsid w:val="00C21C76"/>
    <w:rsid w:val="00C224AF"/>
    <w:rsid w:val="00C22589"/>
    <w:rsid w:val="00C2280F"/>
    <w:rsid w:val="00C22A1A"/>
    <w:rsid w:val="00C22F24"/>
    <w:rsid w:val="00C231C1"/>
    <w:rsid w:val="00C24498"/>
    <w:rsid w:val="00C2494B"/>
    <w:rsid w:val="00C24E08"/>
    <w:rsid w:val="00C24F64"/>
    <w:rsid w:val="00C260CB"/>
    <w:rsid w:val="00C2717F"/>
    <w:rsid w:val="00C31802"/>
    <w:rsid w:val="00C3183B"/>
    <w:rsid w:val="00C321C7"/>
    <w:rsid w:val="00C32237"/>
    <w:rsid w:val="00C32725"/>
    <w:rsid w:val="00C332E5"/>
    <w:rsid w:val="00C34272"/>
    <w:rsid w:val="00C355EF"/>
    <w:rsid w:val="00C3563C"/>
    <w:rsid w:val="00C35822"/>
    <w:rsid w:val="00C3585B"/>
    <w:rsid w:val="00C362C0"/>
    <w:rsid w:val="00C36816"/>
    <w:rsid w:val="00C36F7F"/>
    <w:rsid w:val="00C408CC"/>
    <w:rsid w:val="00C4125F"/>
    <w:rsid w:val="00C41777"/>
    <w:rsid w:val="00C4287D"/>
    <w:rsid w:val="00C4376B"/>
    <w:rsid w:val="00C43846"/>
    <w:rsid w:val="00C44E4B"/>
    <w:rsid w:val="00C464F9"/>
    <w:rsid w:val="00C47AC7"/>
    <w:rsid w:val="00C47D59"/>
    <w:rsid w:val="00C507B9"/>
    <w:rsid w:val="00C5084F"/>
    <w:rsid w:val="00C50AAB"/>
    <w:rsid w:val="00C53A2D"/>
    <w:rsid w:val="00C53F12"/>
    <w:rsid w:val="00C55BBE"/>
    <w:rsid w:val="00C56B2F"/>
    <w:rsid w:val="00C56BCF"/>
    <w:rsid w:val="00C60E83"/>
    <w:rsid w:val="00C617E3"/>
    <w:rsid w:val="00C62667"/>
    <w:rsid w:val="00C65DD9"/>
    <w:rsid w:val="00C66C9F"/>
    <w:rsid w:val="00C7091E"/>
    <w:rsid w:val="00C71308"/>
    <w:rsid w:val="00C7137A"/>
    <w:rsid w:val="00C715AC"/>
    <w:rsid w:val="00C72B78"/>
    <w:rsid w:val="00C7434D"/>
    <w:rsid w:val="00C74967"/>
    <w:rsid w:val="00C75923"/>
    <w:rsid w:val="00C75D03"/>
    <w:rsid w:val="00C75E1A"/>
    <w:rsid w:val="00C7675E"/>
    <w:rsid w:val="00C76D9B"/>
    <w:rsid w:val="00C77055"/>
    <w:rsid w:val="00C77B6A"/>
    <w:rsid w:val="00C80933"/>
    <w:rsid w:val="00C80993"/>
    <w:rsid w:val="00C817DE"/>
    <w:rsid w:val="00C8259E"/>
    <w:rsid w:val="00C82FE1"/>
    <w:rsid w:val="00C854BB"/>
    <w:rsid w:val="00C90942"/>
    <w:rsid w:val="00C910A6"/>
    <w:rsid w:val="00C91DDF"/>
    <w:rsid w:val="00C9244C"/>
    <w:rsid w:val="00C92A95"/>
    <w:rsid w:val="00C93393"/>
    <w:rsid w:val="00C94EB2"/>
    <w:rsid w:val="00C964AD"/>
    <w:rsid w:val="00C96739"/>
    <w:rsid w:val="00C96E01"/>
    <w:rsid w:val="00C97C24"/>
    <w:rsid w:val="00CA08F0"/>
    <w:rsid w:val="00CA18BF"/>
    <w:rsid w:val="00CA1B8E"/>
    <w:rsid w:val="00CA1BDC"/>
    <w:rsid w:val="00CA1DC0"/>
    <w:rsid w:val="00CA439F"/>
    <w:rsid w:val="00CA45FA"/>
    <w:rsid w:val="00CA5712"/>
    <w:rsid w:val="00CA6DD1"/>
    <w:rsid w:val="00CA751F"/>
    <w:rsid w:val="00CB2172"/>
    <w:rsid w:val="00CB269E"/>
    <w:rsid w:val="00CB3178"/>
    <w:rsid w:val="00CB32F6"/>
    <w:rsid w:val="00CB3AE2"/>
    <w:rsid w:val="00CB4D4E"/>
    <w:rsid w:val="00CB5E73"/>
    <w:rsid w:val="00CB749F"/>
    <w:rsid w:val="00CC061D"/>
    <w:rsid w:val="00CC0BCA"/>
    <w:rsid w:val="00CC246E"/>
    <w:rsid w:val="00CC43C6"/>
    <w:rsid w:val="00CC5E5C"/>
    <w:rsid w:val="00CD01F4"/>
    <w:rsid w:val="00CD3ABA"/>
    <w:rsid w:val="00CD4536"/>
    <w:rsid w:val="00CD4CE7"/>
    <w:rsid w:val="00CD6529"/>
    <w:rsid w:val="00CD6579"/>
    <w:rsid w:val="00CD6FCC"/>
    <w:rsid w:val="00CD7ECB"/>
    <w:rsid w:val="00CE016B"/>
    <w:rsid w:val="00CE0281"/>
    <w:rsid w:val="00CE0800"/>
    <w:rsid w:val="00CE1C69"/>
    <w:rsid w:val="00CE227D"/>
    <w:rsid w:val="00CE23B8"/>
    <w:rsid w:val="00CE25BB"/>
    <w:rsid w:val="00CE29FB"/>
    <w:rsid w:val="00CE4109"/>
    <w:rsid w:val="00CE4D30"/>
    <w:rsid w:val="00CE56DF"/>
    <w:rsid w:val="00CE5929"/>
    <w:rsid w:val="00CE5E0E"/>
    <w:rsid w:val="00CE5F16"/>
    <w:rsid w:val="00CE662D"/>
    <w:rsid w:val="00CE75FC"/>
    <w:rsid w:val="00CE7C8B"/>
    <w:rsid w:val="00CF0F3E"/>
    <w:rsid w:val="00CF26D3"/>
    <w:rsid w:val="00CF290D"/>
    <w:rsid w:val="00CF3211"/>
    <w:rsid w:val="00CF5705"/>
    <w:rsid w:val="00CF5AC7"/>
    <w:rsid w:val="00CF7A3D"/>
    <w:rsid w:val="00D0005F"/>
    <w:rsid w:val="00D00819"/>
    <w:rsid w:val="00D0113F"/>
    <w:rsid w:val="00D01797"/>
    <w:rsid w:val="00D04A76"/>
    <w:rsid w:val="00D04B92"/>
    <w:rsid w:val="00D067E5"/>
    <w:rsid w:val="00D07253"/>
    <w:rsid w:val="00D10B42"/>
    <w:rsid w:val="00D1131A"/>
    <w:rsid w:val="00D12C25"/>
    <w:rsid w:val="00D1385A"/>
    <w:rsid w:val="00D13AEB"/>
    <w:rsid w:val="00D14AAD"/>
    <w:rsid w:val="00D14CD7"/>
    <w:rsid w:val="00D156E2"/>
    <w:rsid w:val="00D1604F"/>
    <w:rsid w:val="00D1680F"/>
    <w:rsid w:val="00D176F2"/>
    <w:rsid w:val="00D17B2A"/>
    <w:rsid w:val="00D17B81"/>
    <w:rsid w:val="00D200F9"/>
    <w:rsid w:val="00D21249"/>
    <w:rsid w:val="00D212DD"/>
    <w:rsid w:val="00D2144D"/>
    <w:rsid w:val="00D2188D"/>
    <w:rsid w:val="00D22178"/>
    <w:rsid w:val="00D22E71"/>
    <w:rsid w:val="00D23168"/>
    <w:rsid w:val="00D243E4"/>
    <w:rsid w:val="00D24B29"/>
    <w:rsid w:val="00D2569F"/>
    <w:rsid w:val="00D26214"/>
    <w:rsid w:val="00D26941"/>
    <w:rsid w:val="00D31030"/>
    <w:rsid w:val="00D311B2"/>
    <w:rsid w:val="00D32390"/>
    <w:rsid w:val="00D32599"/>
    <w:rsid w:val="00D32F11"/>
    <w:rsid w:val="00D32FC2"/>
    <w:rsid w:val="00D370B1"/>
    <w:rsid w:val="00D4000C"/>
    <w:rsid w:val="00D4044D"/>
    <w:rsid w:val="00D40984"/>
    <w:rsid w:val="00D41555"/>
    <w:rsid w:val="00D41CC0"/>
    <w:rsid w:val="00D42183"/>
    <w:rsid w:val="00D42470"/>
    <w:rsid w:val="00D433C0"/>
    <w:rsid w:val="00D43949"/>
    <w:rsid w:val="00D44129"/>
    <w:rsid w:val="00D45501"/>
    <w:rsid w:val="00D45765"/>
    <w:rsid w:val="00D46F3D"/>
    <w:rsid w:val="00D476AB"/>
    <w:rsid w:val="00D505C1"/>
    <w:rsid w:val="00D5083F"/>
    <w:rsid w:val="00D51B92"/>
    <w:rsid w:val="00D52617"/>
    <w:rsid w:val="00D530E5"/>
    <w:rsid w:val="00D53E5A"/>
    <w:rsid w:val="00D54B3E"/>
    <w:rsid w:val="00D55B5E"/>
    <w:rsid w:val="00D55CA4"/>
    <w:rsid w:val="00D56180"/>
    <w:rsid w:val="00D56704"/>
    <w:rsid w:val="00D57F40"/>
    <w:rsid w:val="00D614A0"/>
    <w:rsid w:val="00D61B71"/>
    <w:rsid w:val="00D61F9B"/>
    <w:rsid w:val="00D6223F"/>
    <w:rsid w:val="00D625EE"/>
    <w:rsid w:val="00D6264F"/>
    <w:rsid w:val="00D630AD"/>
    <w:rsid w:val="00D64BB1"/>
    <w:rsid w:val="00D65AE1"/>
    <w:rsid w:val="00D66FFB"/>
    <w:rsid w:val="00D67826"/>
    <w:rsid w:val="00D67984"/>
    <w:rsid w:val="00D711A8"/>
    <w:rsid w:val="00D71C8D"/>
    <w:rsid w:val="00D7478C"/>
    <w:rsid w:val="00D761A5"/>
    <w:rsid w:val="00D77AC9"/>
    <w:rsid w:val="00D80B78"/>
    <w:rsid w:val="00D80FDA"/>
    <w:rsid w:val="00D81484"/>
    <w:rsid w:val="00D81623"/>
    <w:rsid w:val="00D81DB8"/>
    <w:rsid w:val="00D8236A"/>
    <w:rsid w:val="00D82E86"/>
    <w:rsid w:val="00D84D50"/>
    <w:rsid w:val="00D85D10"/>
    <w:rsid w:val="00D86015"/>
    <w:rsid w:val="00D86B3F"/>
    <w:rsid w:val="00D870B9"/>
    <w:rsid w:val="00D91A1A"/>
    <w:rsid w:val="00D93417"/>
    <w:rsid w:val="00D94011"/>
    <w:rsid w:val="00D948AC"/>
    <w:rsid w:val="00D94F78"/>
    <w:rsid w:val="00D94F85"/>
    <w:rsid w:val="00D95400"/>
    <w:rsid w:val="00D96C35"/>
    <w:rsid w:val="00D97193"/>
    <w:rsid w:val="00D97BE0"/>
    <w:rsid w:val="00DA04A1"/>
    <w:rsid w:val="00DA1925"/>
    <w:rsid w:val="00DA2731"/>
    <w:rsid w:val="00DA2C3D"/>
    <w:rsid w:val="00DA3633"/>
    <w:rsid w:val="00DA3C34"/>
    <w:rsid w:val="00DA4B27"/>
    <w:rsid w:val="00DA5643"/>
    <w:rsid w:val="00DA6340"/>
    <w:rsid w:val="00DB022B"/>
    <w:rsid w:val="00DB132B"/>
    <w:rsid w:val="00DB22C2"/>
    <w:rsid w:val="00DB256D"/>
    <w:rsid w:val="00DB2E9C"/>
    <w:rsid w:val="00DB2FAF"/>
    <w:rsid w:val="00DB49E7"/>
    <w:rsid w:val="00DB4DC3"/>
    <w:rsid w:val="00DB7A7A"/>
    <w:rsid w:val="00DB7E56"/>
    <w:rsid w:val="00DC07B0"/>
    <w:rsid w:val="00DC1322"/>
    <w:rsid w:val="00DC2DCD"/>
    <w:rsid w:val="00DC330D"/>
    <w:rsid w:val="00DC4699"/>
    <w:rsid w:val="00DC4E61"/>
    <w:rsid w:val="00DC5D9D"/>
    <w:rsid w:val="00DC5DE4"/>
    <w:rsid w:val="00DC6796"/>
    <w:rsid w:val="00DC74E3"/>
    <w:rsid w:val="00DD0A8E"/>
    <w:rsid w:val="00DD225D"/>
    <w:rsid w:val="00DD2C25"/>
    <w:rsid w:val="00DD36E7"/>
    <w:rsid w:val="00DD37F6"/>
    <w:rsid w:val="00DD4840"/>
    <w:rsid w:val="00DD5E1B"/>
    <w:rsid w:val="00DD5FEE"/>
    <w:rsid w:val="00DD6203"/>
    <w:rsid w:val="00DD6463"/>
    <w:rsid w:val="00DD694F"/>
    <w:rsid w:val="00DD7318"/>
    <w:rsid w:val="00DD79A0"/>
    <w:rsid w:val="00DE18E2"/>
    <w:rsid w:val="00DE1FF6"/>
    <w:rsid w:val="00DE2F05"/>
    <w:rsid w:val="00DE3587"/>
    <w:rsid w:val="00DE3F1C"/>
    <w:rsid w:val="00DE4A2D"/>
    <w:rsid w:val="00DE54C1"/>
    <w:rsid w:val="00DE5FD5"/>
    <w:rsid w:val="00DE68AB"/>
    <w:rsid w:val="00DE6CF5"/>
    <w:rsid w:val="00DE6CF8"/>
    <w:rsid w:val="00DE7586"/>
    <w:rsid w:val="00DE7AEB"/>
    <w:rsid w:val="00DF0095"/>
    <w:rsid w:val="00DF03AC"/>
    <w:rsid w:val="00DF18B8"/>
    <w:rsid w:val="00DF3AC6"/>
    <w:rsid w:val="00DF3F68"/>
    <w:rsid w:val="00DF42DC"/>
    <w:rsid w:val="00DF58EC"/>
    <w:rsid w:val="00DF6709"/>
    <w:rsid w:val="00DF6D63"/>
    <w:rsid w:val="00DF756A"/>
    <w:rsid w:val="00E01B4F"/>
    <w:rsid w:val="00E02B48"/>
    <w:rsid w:val="00E03317"/>
    <w:rsid w:val="00E048AF"/>
    <w:rsid w:val="00E04C2A"/>
    <w:rsid w:val="00E066DA"/>
    <w:rsid w:val="00E07BAD"/>
    <w:rsid w:val="00E07C1F"/>
    <w:rsid w:val="00E07F8A"/>
    <w:rsid w:val="00E10373"/>
    <w:rsid w:val="00E10C48"/>
    <w:rsid w:val="00E10CE0"/>
    <w:rsid w:val="00E1143E"/>
    <w:rsid w:val="00E118CF"/>
    <w:rsid w:val="00E12BB4"/>
    <w:rsid w:val="00E12E86"/>
    <w:rsid w:val="00E12F3A"/>
    <w:rsid w:val="00E14404"/>
    <w:rsid w:val="00E145A4"/>
    <w:rsid w:val="00E15442"/>
    <w:rsid w:val="00E15E34"/>
    <w:rsid w:val="00E15E81"/>
    <w:rsid w:val="00E17554"/>
    <w:rsid w:val="00E20746"/>
    <w:rsid w:val="00E20B4B"/>
    <w:rsid w:val="00E2123C"/>
    <w:rsid w:val="00E2139E"/>
    <w:rsid w:val="00E21562"/>
    <w:rsid w:val="00E21E1E"/>
    <w:rsid w:val="00E222AE"/>
    <w:rsid w:val="00E22786"/>
    <w:rsid w:val="00E24841"/>
    <w:rsid w:val="00E25136"/>
    <w:rsid w:val="00E255CA"/>
    <w:rsid w:val="00E25737"/>
    <w:rsid w:val="00E26826"/>
    <w:rsid w:val="00E301F1"/>
    <w:rsid w:val="00E30B87"/>
    <w:rsid w:val="00E325C6"/>
    <w:rsid w:val="00E333DC"/>
    <w:rsid w:val="00E33F49"/>
    <w:rsid w:val="00E34F69"/>
    <w:rsid w:val="00E35EAF"/>
    <w:rsid w:val="00E369E7"/>
    <w:rsid w:val="00E4095B"/>
    <w:rsid w:val="00E41043"/>
    <w:rsid w:val="00E44163"/>
    <w:rsid w:val="00E4432F"/>
    <w:rsid w:val="00E4479C"/>
    <w:rsid w:val="00E447D3"/>
    <w:rsid w:val="00E4652D"/>
    <w:rsid w:val="00E4692A"/>
    <w:rsid w:val="00E46996"/>
    <w:rsid w:val="00E470CB"/>
    <w:rsid w:val="00E53682"/>
    <w:rsid w:val="00E53998"/>
    <w:rsid w:val="00E542A1"/>
    <w:rsid w:val="00E54BB0"/>
    <w:rsid w:val="00E5500B"/>
    <w:rsid w:val="00E55815"/>
    <w:rsid w:val="00E56524"/>
    <w:rsid w:val="00E56982"/>
    <w:rsid w:val="00E56BB4"/>
    <w:rsid w:val="00E56FF8"/>
    <w:rsid w:val="00E57033"/>
    <w:rsid w:val="00E57EA6"/>
    <w:rsid w:val="00E57EAD"/>
    <w:rsid w:val="00E623EA"/>
    <w:rsid w:val="00E625EB"/>
    <w:rsid w:val="00E62A28"/>
    <w:rsid w:val="00E63AAB"/>
    <w:rsid w:val="00E6407A"/>
    <w:rsid w:val="00E6471B"/>
    <w:rsid w:val="00E65DDF"/>
    <w:rsid w:val="00E65EF9"/>
    <w:rsid w:val="00E67278"/>
    <w:rsid w:val="00E677F3"/>
    <w:rsid w:val="00E70051"/>
    <w:rsid w:val="00E70F1A"/>
    <w:rsid w:val="00E71AF8"/>
    <w:rsid w:val="00E71D23"/>
    <w:rsid w:val="00E7213E"/>
    <w:rsid w:val="00E72E20"/>
    <w:rsid w:val="00E7331A"/>
    <w:rsid w:val="00E7354B"/>
    <w:rsid w:val="00E74A4A"/>
    <w:rsid w:val="00E75682"/>
    <w:rsid w:val="00E762EA"/>
    <w:rsid w:val="00E76596"/>
    <w:rsid w:val="00E76DB2"/>
    <w:rsid w:val="00E772B7"/>
    <w:rsid w:val="00E778A2"/>
    <w:rsid w:val="00E80FD5"/>
    <w:rsid w:val="00E814AC"/>
    <w:rsid w:val="00E82847"/>
    <w:rsid w:val="00E83F22"/>
    <w:rsid w:val="00E840CE"/>
    <w:rsid w:val="00E855FC"/>
    <w:rsid w:val="00E86E70"/>
    <w:rsid w:val="00E8717C"/>
    <w:rsid w:val="00E8771C"/>
    <w:rsid w:val="00E90DE8"/>
    <w:rsid w:val="00E92A54"/>
    <w:rsid w:val="00E92EF6"/>
    <w:rsid w:val="00E93179"/>
    <w:rsid w:val="00E93398"/>
    <w:rsid w:val="00E936A6"/>
    <w:rsid w:val="00E95C1A"/>
    <w:rsid w:val="00E95E3E"/>
    <w:rsid w:val="00E9679D"/>
    <w:rsid w:val="00E9693C"/>
    <w:rsid w:val="00E97B43"/>
    <w:rsid w:val="00EA0330"/>
    <w:rsid w:val="00EA1AA7"/>
    <w:rsid w:val="00EA233B"/>
    <w:rsid w:val="00EA2B6D"/>
    <w:rsid w:val="00EA2D5D"/>
    <w:rsid w:val="00EA41E6"/>
    <w:rsid w:val="00EB0307"/>
    <w:rsid w:val="00EB0FAE"/>
    <w:rsid w:val="00EB2123"/>
    <w:rsid w:val="00EB2430"/>
    <w:rsid w:val="00EB25CA"/>
    <w:rsid w:val="00EB2B61"/>
    <w:rsid w:val="00EB3781"/>
    <w:rsid w:val="00EB660B"/>
    <w:rsid w:val="00EC1BBE"/>
    <w:rsid w:val="00EC3AC3"/>
    <w:rsid w:val="00EC610D"/>
    <w:rsid w:val="00EC6977"/>
    <w:rsid w:val="00EC70F5"/>
    <w:rsid w:val="00EC7C4E"/>
    <w:rsid w:val="00ED08BC"/>
    <w:rsid w:val="00ED1CD7"/>
    <w:rsid w:val="00ED2797"/>
    <w:rsid w:val="00ED2AA7"/>
    <w:rsid w:val="00ED3884"/>
    <w:rsid w:val="00ED4817"/>
    <w:rsid w:val="00ED511C"/>
    <w:rsid w:val="00ED52DA"/>
    <w:rsid w:val="00ED696D"/>
    <w:rsid w:val="00ED6B53"/>
    <w:rsid w:val="00EE219F"/>
    <w:rsid w:val="00EE26DA"/>
    <w:rsid w:val="00EE2AFE"/>
    <w:rsid w:val="00EE2D03"/>
    <w:rsid w:val="00EE32CE"/>
    <w:rsid w:val="00EE4538"/>
    <w:rsid w:val="00EE46E6"/>
    <w:rsid w:val="00EE5F48"/>
    <w:rsid w:val="00EE6091"/>
    <w:rsid w:val="00EE65A0"/>
    <w:rsid w:val="00EE673B"/>
    <w:rsid w:val="00EE737A"/>
    <w:rsid w:val="00EE7DB8"/>
    <w:rsid w:val="00EF0C22"/>
    <w:rsid w:val="00EF1051"/>
    <w:rsid w:val="00EF12A1"/>
    <w:rsid w:val="00EF2972"/>
    <w:rsid w:val="00EF3115"/>
    <w:rsid w:val="00EF44C8"/>
    <w:rsid w:val="00EF4563"/>
    <w:rsid w:val="00EF5863"/>
    <w:rsid w:val="00EF75F2"/>
    <w:rsid w:val="00F0187A"/>
    <w:rsid w:val="00F01C1A"/>
    <w:rsid w:val="00F0250A"/>
    <w:rsid w:val="00F0304D"/>
    <w:rsid w:val="00F03934"/>
    <w:rsid w:val="00F03CD4"/>
    <w:rsid w:val="00F04BAC"/>
    <w:rsid w:val="00F052D6"/>
    <w:rsid w:val="00F05D7E"/>
    <w:rsid w:val="00F0654E"/>
    <w:rsid w:val="00F06559"/>
    <w:rsid w:val="00F071EF"/>
    <w:rsid w:val="00F110C3"/>
    <w:rsid w:val="00F116F2"/>
    <w:rsid w:val="00F12B88"/>
    <w:rsid w:val="00F13E3A"/>
    <w:rsid w:val="00F14D23"/>
    <w:rsid w:val="00F15863"/>
    <w:rsid w:val="00F1678F"/>
    <w:rsid w:val="00F20942"/>
    <w:rsid w:val="00F2193A"/>
    <w:rsid w:val="00F223AD"/>
    <w:rsid w:val="00F2285D"/>
    <w:rsid w:val="00F2356F"/>
    <w:rsid w:val="00F23DF7"/>
    <w:rsid w:val="00F23FBF"/>
    <w:rsid w:val="00F24A91"/>
    <w:rsid w:val="00F2617B"/>
    <w:rsid w:val="00F26AA5"/>
    <w:rsid w:val="00F3058C"/>
    <w:rsid w:val="00F336C2"/>
    <w:rsid w:val="00F343A9"/>
    <w:rsid w:val="00F356C8"/>
    <w:rsid w:val="00F35735"/>
    <w:rsid w:val="00F35927"/>
    <w:rsid w:val="00F35EDA"/>
    <w:rsid w:val="00F37370"/>
    <w:rsid w:val="00F4145E"/>
    <w:rsid w:val="00F419CD"/>
    <w:rsid w:val="00F43D42"/>
    <w:rsid w:val="00F441ED"/>
    <w:rsid w:val="00F444C7"/>
    <w:rsid w:val="00F44C9A"/>
    <w:rsid w:val="00F468D1"/>
    <w:rsid w:val="00F5028A"/>
    <w:rsid w:val="00F5186C"/>
    <w:rsid w:val="00F52E36"/>
    <w:rsid w:val="00F52E99"/>
    <w:rsid w:val="00F541E1"/>
    <w:rsid w:val="00F54C29"/>
    <w:rsid w:val="00F55446"/>
    <w:rsid w:val="00F56B26"/>
    <w:rsid w:val="00F57623"/>
    <w:rsid w:val="00F6144B"/>
    <w:rsid w:val="00F61488"/>
    <w:rsid w:val="00F620CE"/>
    <w:rsid w:val="00F62370"/>
    <w:rsid w:val="00F629FF"/>
    <w:rsid w:val="00F6577C"/>
    <w:rsid w:val="00F6665A"/>
    <w:rsid w:val="00F66DD3"/>
    <w:rsid w:val="00F678E8"/>
    <w:rsid w:val="00F67953"/>
    <w:rsid w:val="00F71850"/>
    <w:rsid w:val="00F71E56"/>
    <w:rsid w:val="00F7287A"/>
    <w:rsid w:val="00F72D4E"/>
    <w:rsid w:val="00F73C02"/>
    <w:rsid w:val="00F7456A"/>
    <w:rsid w:val="00F75133"/>
    <w:rsid w:val="00F75229"/>
    <w:rsid w:val="00F75970"/>
    <w:rsid w:val="00F76073"/>
    <w:rsid w:val="00F7661F"/>
    <w:rsid w:val="00F77C4E"/>
    <w:rsid w:val="00F80A2C"/>
    <w:rsid w:val="00F80FE1"/>
    <w:rsid w:val="00F8110F"/>
    <w:rsid w:val="00F812A0"/>
    <w:rsid w:val="00F81979"/>
    <w:rsid w:val="00F8248E"/>
    <w:rsid w:val="00F8318E"/>
    <w:rsid w:val="00F837F5"/>
    <w:rsid w:val="00F846AC"/>
    <w:rsid w:val="00F84D29"/>
    <w:rsid w:val="00F85C7E"/>
    <w:rsid w:val="00F85DF2"/>
    <w:rsid w:val="00F85F45"/>
    <w:rsid w:val="00F86210"/>
    <w:rsid w:val="00F869A9"/>
    <w:rsid w:val="00F906C3"/>
    <w:rsid w:val="00F90B2F"/>
    <w:rsid w:val="00F90D25"/>
    <w:rsid w:val="00F9112E"/>
    <w:rsid w:val="00F91FDA"/>
    <w:rsid w:val="00F920F2"/>
    <w:rsid w:val="00F93436"/>
    <w:rsid w:val="00F94699"/>
    <w:rsid w:val="00F94713"/>
    <w:rsid w:val="00F95825"/>
    <w:rsid w:val="00F95FE6"/>
    <w:rsid w:val="00F960A1"/>
    <w:rsid w:val="00F96507"/>
    <w:rsid w:val="00F9742B"/>
    <w:rsid w:val="00FA0418"/>
    <w:rsid w:val="00FA0429"/>
    <w:rsid w:val="00FA0462"/>
    <w:rsid w:val="00FA0BA5"/>
    <w:rsid w:val="00FA1977"/>
    <w:rsid w:val="00FA1B88"/>
    <w:rsid w:val="00FA24D5"/>
    <w:rsid w:val="00FA52CD"/>
    <w:rsid w:val="00FA5393"/>
    <w:rsid w:val="00FA5659"/>
    <w:rsid w:val="00FA5DF1"/>
    <w:rsid w:val="00FA6036"/>
    <w:rsid w:val="00FA6272"/>
    <w:rsid w:val="00FA754B"/>
    <w:rsid w:val="00FA7DB1"/>
    <w:rsid w:val="00FB0E2F"/>
    <w:rsid w:val="00FB12A1"/>
    <w:rsid w:val="00FB42CE"/>
    <w:rsid w:val="00FB4753"/>
    <w:rsid w:val="00FB4C55"/>
    <w:rsid w:val="00FB4E9E"/>
    <w:rsid w:val="00FB5ACC"/>
    <w:rsid w:val="00FB6A97"/>
    <w:rsid w:val="00FB7B62"/>
    <w:rsid w:val="00FC0F7D"/>
    <w:rsid w:val="00FC1481"/>
    <w:rsid w:val="00FC16F6"/>
    <w:rsid w:val="00FC1C12"/>
    <w:rsid w:val="00FC5B8E"/>
    <w:rsid w:val="00FC5FD6"/>
    <w:rsid w:val="00FC6340"/>
    <w:rsid w:val="00FC6EE0"/>
    <w:rsid w:val="00FC715D"/>
    <w:rsid w:val="00FC719B"/>
    <w:rsid w:val="00FD0C6D"/>
    <w:rsid w:val="00FD3A5A"/>
    <w:rsid w:val="00FD41B2"/>
    <w:rsid w:val="00FD455B"/>
    <w:rsid w:val="00FD513E"/>
    <w:rsid w:val="00FD5C2C"/>
    <w:rsid w:val="00FD75C1"/>
    <w:rsid w:val="00FE0D07"/>
    <w:rsid w:val="00FE480C"/>
    <w:rsid w:val="00FE4ABF"/>
    <w:rsid w:val="00FE5CA9"/>
    <w:rsid w:val="00FE71F2"/>
    <w:rsid w:val="00FE7FA7"/>
    <w:rsid w:val="00FF0A8E"/>
    <w:rsid w:val="00FF0DD2"/>
    <w:rsid w:val="00FF0EDA"/>
    <w:rsid w:val="00FF2796"/>
    <w:rsid w:val="00FF3A36"/>
    <w:rsid w:val="00FF3BE0"/>
    <w:rsid w:val="00FF482E"/>
    <w:rsid w:val="00FF51BB"/>
    <w:rsid w:val="00FF558B"/>
    <w:rsid w:val="00FF60F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91EE7"/>
  <w15:docId w15:val="{5C947FD3-1ABD-4E3E-B394-CD59E00C2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6"/>
      </w:numPr>
    </w:pPr>
  </w:style>
  <w:style w:type="paragraph" w:styleId="Ttulo2">
    <w:name w:val="heading 2"/>
    <w:basedOn w:val="Normal"/>
    <w:next w:val="Normal"/>
    <w:link w:val="Ttulo2Car"/>
    <w:uiPriority w:val="9"/>
    <w:unhideWhenUsed/>
    <w:qFormat/>
    <w:rsid w:val="00987770"/>
    <w:pPr>
      <w:numPr>
        <w:ilvl w:val="1"/>
        <w:numId w:val="6"/>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6"/>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6"/>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6"/>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6"/>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6"/>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5"/>
      </w:numPr>
      <w:outlineLvl w:val="9"/>
    </w:pPr>
    <w:rPr>
      <w:lang w:eastAsia="es-CL"/>
    </w:rPr>
  </w:style>
  <w:style w:type="paragraph" w:customStyle="1" w:styleId="IFA1">
    <w:name w:val="IFA1"/>
    <w:basedOn w:val="Normal"/>
    <w:next w:val="Ttulo1"/>
    <w:rsid w:val="0007552A"/>
    <w:pPr>
      <w:numPr>
        <w:numId w:val="5"/>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6637B9"/>
    <w:pPr>
      <w:tabs>
        <w:tab w:val="left" w:pos="1320"/>
        <w:tab w:val="right" w:leader="dot" w:pos="9962"/>
      </w:tabs>
      <w:spacing w:after="100"/>
      <w:ind w:left="440"/>
    </w:pPr>
    <w:rPr>
      <w:rFonts w:ascii="Calibri" w:eastAsia="Calibri" w:hAnsi="Calibri" w:cs="Calibri"/>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NormalWeb">
    <w:name w:val="Normal (Web)"/>
    <w:basedOn w:val="Normal"/>
    <w:uiPriority w:val="99"/>
    <w:rsid w:val="004360EE"/>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customStyle="1" w:styleId="Default">
    <w:name w:val="Default"/>
    <w:rsid w:val="00553624"/>
    <w:pPr>
      <w:autoSpaceDE w:val="0"/>
      <w:autoSpaceDN w:val="0"/>
      <w:adjustRightInd w:val="0"/>
      <w:spacing w:after="0" w:line="240" w:lineRule="auto"/>
    </w:pPr>
    <w:rPr>
      <w:rFonts w:ascii="Arial" w:hAnsi="Arial" w:cs="Arial"/>
      <w:color w:val="000000"/>
      <w:sz w:val="24"/>
      <w:szCs w:val="24"/>
    </w:rPr>
  </w:style>
  <w:style w:type="paragraph" w:styleId="Descripcin">
    <w:name w:val="caption"/>
    <w:aliases w:val="Epígrafe 2"/>
    <w:basedOn w:val="Ttulo2"/>
    <w:next w:val="Normal"/>
    <w:link w:val="DescripcinCar"/>
    <w:uiPriority w:val="99"/>
    <w:qFormat/>
    <w:rsid w:val="00916B6E"/>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99"/>
    <w:rsid w:val="00916B6E"/>
    <w:rPr>
      <w:rFonts w:ascii="Calibri" w:eastAsia="Calibri" w:hAnsi="Calibri" w:cstheme="minorHAnsi"/>
      <w:b/>
      <w:sz w:val="18"/>
      <w:szCs w:val="20"/>
    </w:rPr>
  </w:style>
  <w:style w:type="paragraph" w:styleId="Asuntodelcomentario">
    <w:name w:val="annotation subject"/>
    <w:basedOn w:val="Textocomentario"/>
    <w:next w:val="Textocomentario"/>
    <w:link w:val="AsuntodelcomentarioCar"/>
    <w:uiPriority w:val="99"/>
    <w:semiHidden/>
    <w:unhideWhenUsed/>
    <w:rsid w:val="000C68C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C68CF"/>
    <w:rPr>
      <w:rFonts w:eastAsia="Calibri" w:cs="Times New Roman"/>
      <w:b/>
      <w:bCs/>
      <w:sz w:val="20"/>
      <w:szCs w:val="20"/>
    </w:rPr>
  </w:style>
  <w:style w:type="character" w:styleId="Hipervnculovisitado">
    <w:name w:val="FollowedHyperlink"/>
    <w:basedOn w:val="Fuentedeprrafopredeter"/>
    <w:uiPriority w:val="99"/>
    <w:semiHidden/>
    <w:unhideWhenUsed/>
    <w:rsid w:val="00064D1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375570">
      <w:bodyDiv w:val="1"/>
      <w:marLeft w:val="0"/>
      <w:marRight w:val="0"/>
      <w:marTop w:val="0"/>
      <w:marBottom w:val="0"/>
      <w:divBdr>
        <w:top w:val="none" w:sz="0" w:space="0" w:color="auto"/>
        <w:left w:val="none" w:sz="0" w:space="0" w:color="auto"/>
        <w:bottom w:val="none" w:sz="0" w:space="0" w:color="auto"/>
        <w:right w:val="none" w:sz="0" w:space="0" w:color="auto"/>
      </w:divBdr>
      <w:divsChild>
        <w:div w:id="398138715">
          <w:marLeft w:val="851"/>
          <w:marRight w:val="0"/>
          <w:marTop w:val="0"/>
          <w:marBottom w:val="0"/>
          <w:divBdr>
            <w:top w:val="none" w:sz="0" w:space="0" w:color="auto"/>
            <w:left w:val="none" w:sz="0" w:space="0" w:color="auto"/>
            <w:bottom w:val="none" w:sz="0" w:space="0" w:color="auto"/>
            <w:right w:val="none" w:sz="0" w:space="0" w:color="auto"/>
          </w:divBdr>
        </w:div>
        <w:div w:id="912082952">
          <w:marLeft w:val="851"/>
          <w:marRight w:val="0"/>
          <w:marTop w:val="0"/>
          <w:marBottom w:val="0"/>
          <w:divBdr>
            <w:top w:val="none" w:sz="0" w:space="0" w:color="auto"/>
            <w:left w:val="none" w:sz="0" w:space="0" w:color="auto"/>
            <w:bottom w:val="none" w:sz="0" w:space="0" w:color="auto"/>
            <w:right w:val="none" w:sz="0" w:space="0" w:color="auto"/>
          </w:divBdr>
        </w:div>
      </w:divsChild>
    </w:div>
    <w:div w:id="50538483">
      <w:bodyDiv w:val="1"/>
      <w:marLeft w:val="0"/>
      <w:marRight w:val="0"/>
      <w:marTop w:val="0"/>
      <w:marBottom w:val="0"/>
      <w:divBdr>
        <w:top w:val="none" w:sz="0" w:space="0" w:color="auto"/>
        <w:left w:val="none" w:sz="0" w:space="0" w:color="auto"/>
        <w:bottom w:val="none" w:sz="0" w:space="0" w:color="auto"/>
        <w:right w:val="none" w:sz="0" w:space="0" w:color="auto"/>
      </w:divBdr>
      <w:divsChild>
        <w:div w:id="876047344">
          <w:marLeft w:val="0"/>
          <w:marRight w:val="0"/>
          <w:marTop w:val="0"/>
          <w:marBottom w:val="0"/>
          <w:divBdr>
            <w:top w:val="none" w:sz="0" w:space="0" w:color="auto"/>
            <w:left w:val="none" w:sz="0" w:space="0" w:color="auto"/>
            <w:bottom w:val="none" w:sz="0" w:space="0" w:color="auto"/>
            <w:right w:val="none" w:sz="0" w:space="0" w:color="auto"/>
          </w:divBdr>
        </w:div>
        <w:div w:id="1942450830">
          <w:marLeft w:val="0"/>
          <w:marRight w:val="0"/>
          <w:marTop w:val="0"/>
          <w:marBottom w:val="0"/>
          <w:divBdr>
            <w:top w:val="none" w:sz="0" w:space="0" w:color="auto"/>
            <w:left w:val="none" w:sz="0" w:space="0" w:color="auto"/>
            <w:bottom w:val="none" w:sz="0" w:space="0" w:color="auto"/>
            <w:right w:val="none" w:sz="0" w:space="0" w:color="auto"/>
          </w:divBdr>
        </w:div>
        <w:div w:id="1232500575">
          <w:marLeft w:val="0"/>
          <w:marRight w:val="0"/>
          <w:marTop w:val="0"/>
          <w:marBottom w:val="0"/>
          <w:divBdr>
            <w:top w:val="none" w:sz="0" w:space="0" w:color="auto"/>
            <w:left w:val="none" w:sz="0" w:space="0" w:color="auto"/>
            <w:bottom w:val="none" w:sz="0" w:space="0" w:color="auto"/>
            <w:right w:val="none" w:sz="0" w:space="0" w:color="auto"/>
          </w:divBdr>
        </w:div>
        <w:div w:id="329022457">
          <w:marLeft w:val="0"/>
          <w:marRight w:val="0"/>
          <w:marTop w:val="0"/>
          <w:marBottom w:val="0"/>
          <w:divBdr>
            <w:top w:val="none" w:sz="0" w:space="0" w:color="auto"/>
            <w:left w:val="none" w:sz="0" w:space="0" w:color="auto"/>
            <w:bottom w:val="none" w:sz="0" w:space="0" w:color="auto"/>
            <w:right w:val="none" w:sz="0" w:space="0" w:color="auto"/>
          </w:divBdr>
        </w:div>
        <w:div w:id="467670772">
          <w:marLeft w:val="0"/>
          <w:marRight w:val="0"/>
          <w:marTop w:val="0"/>
          <w:marBottom w:val="0"/>
          <w:divBdr>
            <w:top w:val="none" w:sz="0" w:space="0" w:color="auto"/>
            <w:left w:val="none" w:sz="0" w:space="0" w:color="auto"/>
            <w:bottom w:val="none" w:sz="0" w:space="0" w:color="auto"/>
            <w:right w:val="none" w:sz="0" w:space="0" w:color="auto"/>
          </w:divBdr>
        </w:div>
        <w:div w:id="636111578">
          <w:marLeft w:val="0"/>
          <w:marRight w:val="0"/>
          <w:marTop w:val="0"/>
          <w:marBottom w:val="0"/>
          <w:divBdr>
            <w:top w:val="none" w:sz="0" w:space="0" w:color="auto"/>
            <w:left w:val="none" w:sz="0" w:space="0" w:color="auto"/>
            <w:bottom w:val="none" w:sz="0" w:space="0" w:color="auto"/>
            <w:right w:val="none" w:sz="0" w:space="0" w:color="auto"/>
          </w:divBdr>
        </w:div>
        <w:div w:id="491871001">
          <w:marLeft w:val="0"/>
          <w:marRight w:val="0"/>
          <w:marTop w:val="0"/>
          <w:marBottom w:val="0"/>
          <w:divBdr>
            <w:top w:val="none" w:sz="0" w:space="0" w:color="auto"/>
            <w:left w:val="none" w:sz="0" w:space="0" w:color="auto"/>
            <w:bottom w:val="none" w:sz="0" w:space="0" w:color="auto"/>
            <w:right w:val="none" w:sz="0" w:space="0" w:color="auto"/>
          </w:divBdr>
        </w:div>
        <w:div w:id="1725175306">
          <w:marLeft w:val="0"/>
          <w:marRight w:val="0"/>
          <w:marTop w:val="0"/>
          <w:marBottom w:val="0"/>
          <w:divBdr>
            <w:top w:val="none" w:sz="0" w:space="0" w:color="auto"/>
            <w:left w:val="none" w:sz="0" w:space="0" w:color="auto"/>
            <w:bottom w:val="none" w:sz="0" w:space="0" w:color="auto"/>
            <w:right w:val="none" w:sz="0" w:space="0" w:color="auto"/>
          </w:divBdr>
        </w:div>
        <w:div w:id="270402158">
          <w:marLeft w:val="0"/>
          <w:marRight w:val="0"/>
          <w:marTop w:val="0"/>
          <w:marBottom w:val="0"/>
          <w:divBdr>
            <w:top w:val="none" w:sz="0" w:space="0" w:color="auto"/>
            <w:left w:val="none" w:sz="0" w:space="0" w:color="auto"/>
            <w:bottom w:val="none" w:sz="0" w:space="0" w:color="auto"/>
            <w:right w:val="none" w:sz="0" w:space="0" w:color="auto"/>
          </w:divBdr>
        </w:div>
        <w:div w:id="1355381845">
          <w:marLeft w:val="0"/>
          <w:marRight w:val="0"/>
          <w:marTop w:val="0"/>
          <w:marBottom w:val="0"/>
          <w:divBdr>
            <w:top w:val="none" w:sz="0" w:space="0" w:color="auto"/>
            <w:left w:val="none" w:sz="0" w:space="0" w:color="auto"/>
            <w:bottom w:val="none" w:sz="0" w:space="0" w:color="auto"/>
            <w:right w:val="none" w:sz="0" w:space="0" w:color="auto"/>
          </w:divBdr>
        </w:div>
        <w:div w:id="2052459583">
          <w:marLeft w:val="0"/>
          <w:marRight w:val="0"/>
          <w:marTop w:val="0"/>
          <w:marBottom w:val="0"/>
          <w:divBdr>
            <w:top w:val="none" w:sz="0" w:space="0" w:color="auto"/>
            <w:left w:val="none" w:sz="0" w:space="0" w:color="auto"/>
            <w:bottom w:val="none" w:sz="0" w:space="0" w:color="auto"/>
            <w:right w:val="none" w:sz="0" w:space="0" w:color="auto"/>
          </w:divBdr>
        </w:div>
      </w:divsChild>
    </w:div>
    <w:div w:id="261768397">
      <w:bodyDiv w:val="1"/>
      <w:marLeft w:val="0"/>
      <w:marRight w:val="0"/>
      <w:marTop w:val="0"/>
      <w:marBottom w:val="0"/>
      <w:divBdr>
        <w:top w:val="none" w:sz="0" w:space="0" w:color="auto"/>
        <w:left w:val="none" w:sz="0" w:space="0" w:color="auto"/>
        <w:bottom w:val="none" w:sz="0" w:space="0" w:color="auto"/>
        <w:right w:val="none" w:sz="0" w:space="0" w:color="auto"/>
      </w:divBdr>
      <w:divsChild>
        <w:div w:id="36591827">
          <w:marLeft w:val="0"/>
          <w:marRight w:val="0"/>
          <w:marTop w:val="0"/>
          <w:marBottom w:val="0"/>
          <w:divBdr>
            <w:top w:val="none" w:sz="0" w:space="0" w:color="auto"/>
            <w:left w:val="none" w:sz="0" w:space="0" w:color="auto"/>
            <w:bottom w:val="none" w:sz="0" w:space="0" w:color="auto"/>
            <w:right w:val="none" w:sz="0" w:space="0" w:color="auto"/>
          </w:divBdr>
        </w:div>
        <w:div w:id="1061489241">
          <w:marLeft w:val="0"/>
          <w:marRight w:val="0"/>
          <w:marTop w:val="0"/>
          <w:marBottom w:val="0"/>
          <w:divBdr>
            <w:top w:val="none" w:sz="0" w:space="0" w:color="auto"/>
            <w:left w:val="none" w:sz="0" w:space="0" w:color="auto"/>
            <w:bottom w:val="none" w:sz="0" w:space="0" w:color="auto"/>
            <w:right w:val="none" w:sz="0" w:space="0" w:color="auto"/>
          </w:divBdr>
        </w:div>
        <w:div w:id="358118924">
          <w:marLeft w:val="0"/>
          <w:marRight w:val="0"/>
          <w:marTop w:val="0"/>
          <w:marBottom w:val="0"/>
          <w:divBdr>
            <w:top w:val="none" w:sz="0" w:space="0" w:color="auto"/>
            <w:left w:val="none" w:sz="0" w:space="0" w:color="auto"/>
            <w:bottom w:val="none" w:sz="0" w:space="0" w:color="auto"/>
            <w:right w:val="none" w:sz="0" w:space="0" w:color="auto"/>
          </w:divBdr>
        </w:div>
        <w:div w:id="1622688461">
          <w:marLeft w:val="0"/>
          <w:marRight w:val="0"/>
          <w:marTop w:val="0"/>
          <w:marBottom w:val="0"/>
          <w:divBdr>
            <w:top w:val="none" w:sz="0" w:space="0" w:color="auto"/>
            <w:left w:val="none" w:sz="0" w:space="0" w:color="auto"/>
            <w:bottom w:val="none" w:sz="0" w:space="0" w:color="auto"/>
            <w:right w:val="none" w:sz="0" w:space="0" w:color="auto"/>
          </w:divBdr>
        </w:div>
        <w:div w:id="1010791699">
          <w:marLeft w:val="0"/>
          <w:marRight w:val="0"/>
          <w:marTop w:val="0"/>
          <w:marBottom w:val="0"/>
          <w:divBdr>
            <w:top w:val="none" w:sz="0" w:space="0" w:color="auto"/>
            <w:left w:val="none" w:sz="0" w:space="0" w:color="auto"/>
            <w:bottom w:val="none" w:sz="0" w:space="0" w:color="auto"/>
            <w:right w:val="none" w:sz="0" w:space="0" w:color="auto"/>
          </w:divBdr>
        </w:div>
        <w:div w:id="2125692888">
          <w:marLeft w:val="0"/>
          <w:marRight w:val="0"/>
          <w:marTop w:val="0"/>
          <w:marBottom w:val="0"/>
          <w:divBdr>
            <w:top w:val="none" w:sz="0" w:space="0" w:color="auto"/>
            <w:left w:val="none" w:sz="0" w:space="0" w:color="auto"/>
            <w:bottom w:val="none" w:sz="0" w:space="0" w:color="auto"/>
            <w:right w:val="none" w:sz="0" w:space="0" w:color="auto"/>
          </w:divBdr>
        </w:div>
        <w:div w:id="1626499988">
          <w:marLeft w:val="0"/>
          <w:marRight w:val="0"/>
          <w:marTop w:val="0"/>
          <w:marBottom w:val="0"/>
          <w:divBdr>
            <w:top w:val="none" w:sz="0" w:space="0" w:color="auto"/>
            <w:left w:val="none" w:sz="0" w:space="0" w:color="auto"/>
            <w:bottom w:val="none" w:sz="0" w:space="0" w:color="auto"/>
            <w:right w:val="none" w:sz="0" w:space="0" w:color="auto"/>
          </w:divBdr>
        </w:div>
        <w:div w:id="1835608410">
          <w:marLeft w:val="0"/>
          <w:marRight w:val="0"/>
          <w:marTop w:val="0"/>
          <w:marBottom w:val="0"/>
          <w:divBdr>
            <w:top w:val="none" w:sz="0" w:space="0" w:color="auto"/>
            <w:left w:val="none" w:sz="0" w:space="0" w:color="auto"/>
            <w:bottom w:val="none" w:sz="0" w:space="0" w:color="auto"/>
            <w:right w:val="none" w:sz="0" w:space="0" w:color="auto"/>
          </w:divBdr>
        </w:div>
        <w:div w:id="38677187">
          <w:marLeft w:val="0"/>
          <w:marRight w:val="0"/>
          <w:marTop w:val="0"/>
          <w:marBottom w:val="0"/>
          <w:divBdr>
            <w:top w:val="none" w:sz="0" w:space="0" w:color="auto"/>
            <w:left w:val="none" w:sz="0" w:space="0" w:color="auto"/>
            <w:bottom w:val="none" w:sz="0" w:space="0" w:color="auto"/>
            <w:right w:val="none" w:sz="0" w:space="0" w:color="auto"/>
          </w:divBdr>
        </w:div>
        <w:div w:id="2089960369">
          <w:marLeft w:val="0"/>
          <w:marRight w:val="0"/>
          <w:marTop w:val="0"/>
          <w:marBottom w:val="0"/>
          <w:divBdr>
            <w:top w:val="none" w:sz="0" w:space="0" w:color="auto"/>
            <w:left w:val="none" w:sz="0" w:space="0" w:color="auto"/>
            <w:bottom w:val="none" w:sz="0" w:space="0" w:color="auto"/>
            <w:right w:val="none" w:sz="0" w:space="0" w:color="auto"/>
          </w:divBdr>
        </w:div>
        <w:div w:id="342589175">
          <w:marLeft w:val="0"/>
          <w:marRight w:val="0"/>
          <w:marTop w:val="0"/>
          <w:marBottom w:val="0"/>
          <w:divBdr>
            <w:top w:val="none" w:sz="0" w:space="0" w:color="auto"/>
            <w:left w:val="none" w:sz="0" w:space="0" w:color="auto"/>
            <w:bottom w:val="none" w:sz="0" w:space="0" w:color="auto"/>
            <w:right w:val="none" w:sz="0" w:space="0" w:color="auto"/>
          </w:divBdr>
        </w:div>
        <w:div w:id="505291573">
          <w:marLeft w:val="0"/>
          <w:marRight w:val="0"/>
          <w:marTop w:val="0"/>
          <w:marBottom w:val="0"/>
          <w:divBdr>
            <w:top w:val="none" w:sz="0" w:space="0" w:color="auto"/>
            <w:left w:val="none" w:sz="0" w:space="0" w:color="auto"/>
            <w:bottom w:val="none" w:sz="0" w:space="0" w:color="auto"/>
            <w:right w:val="none" w:sz="0" w:space="0" w:color="auto"/>
          </w:divBdr>
        </w:div>
        <w:div w:id="1206719293">
          <w:marLeft w:val="0"/>
          <w:marRight w:val="0"/>
          <w:marTop w:val="0"/>
          <w:marBottom w:val="0"/>
          <w:divBdr>
            <w:top w:val="none" w:sz="0" w:space="0" w:color="auto"/>
            <w:left w:val="none" w:sz="0" w:space="0" w:color="auto"/>
            <w:bottom w:val="none" w:sz="0" w:space="0" w:color="auto"/>
            <w:right w:val="none" w:sz="0" w:space="0" w:color="auto"/>
          </w:divBdr>
        </w:div>
        <w:div w:id="664673258">
          <w:marLeft w:val="0"/>
          <w:marRight w:val="0"/>
          <w:marTop w:val="0"/>
          <w:marBottom w:val="0"/>
          <w:divBdr>
            <w:top w:val="none" w:sz="0" w:space="0" w:color="auto"/>
            <w:left w:val="none" w:sz="0" w:space="0" w:color="auto"/>
            <w:bottom w:val="none" w:sz="0" w:space="0" w:color="auto"/>
            <w:right w:val="none" w:sz="0" w:space="0" w:color="auto"/>
          </w:divBdr>
        </w:div>
      </w:divsChild>
    </w:div>
    <w:div w:id="483005824">
      <w:bodyDiv w:val="1"/>
      <w:marLeft w:val="0"/>
      <w:marRight w:val="0"/>
      <w:marTop w:val="0"/>
      <w:marBottom w:val="0"/>
      <w:divBdr>
        <w:top w:val="none" w:sz="0" w:space="0" w:color="auto"/>
        <w:left w:val="none" w:sz="0" w:space="0" w:color="auto"/>
        <w:bottom w:val="none" w:sz="0" w:space="0" w:color="auto"/>
        <w:right w:val="none" w:sz="0" w:space="0" w:color="auto"/>
      </w:divBdr>
      <w:divsChild>
        <w:div w:id="501891484">
          <w:marLeft w:val="567"/>
          <w:marRight w:val="0"/>
          <w:marTop w:val="0"/>
          <w:marBottom w:val="0"/>
          <w:divBdr>
            <w:top w:val="none" w:sz="0" w:space="0" w:color="auto"/>
            <w:left w:val="none" w:sz="0" w:space="0" w:color="auto"/>
            <w:bottom w:val="none" w:sz="0" w:space="0" w:color="auto"/>
            <w:right w:val="none" w:sz="0" w:space="0" w:color="auto"/>
          </w:divBdr>
        </w:div>
        <w:div w:id="366679800">
          <w:marLeft w:val="567"/>
          <w:marRight w:val="0"/>
          <w:marTop w:val="0"/>
          <w:marBottom w:val="0"/>
          <w:divBdr>
            <w:top w:val="none" w:sz="0" w:space="0" w:color="auto"/>
            <w:left w:val="none" w:sz="0" w:space="0" w:color="auto"/>
            <w:bottom w:val="none" w:sz="0" w:space="0" w:color="auto"/>
            <w:right w:val="none" w:sz="0" w:space="0" w:color="auto"/>
          </w:divBdr>
        </w:div>
        <w:div w:id="690380502">
          <w:marLeft w:val="567"/>
          <w:marRight w:val="0"/>
          <w:marTop w:val="0"/>
          <w:marBottom w:val="0"/>
          <w:divBdr>
            <w:top w:val="none" w:sz="0" w:space="0" w:color="auto"/>
            <w:left w:val="none" w:sz="0" w:space="0" w:color="auto"/>
            <w:bottom w:val="none" w:sz="0" w:space="0" w:color="auto"/>
            <w:right w:val="none" w:sz="0" w:space="0" w:color="auto"/>
          </w:divBdr>
        </w:div>
        <w:div w:id="1445614659">
          <w:marLeft w:val="567"/>
          <w:marRight w:val="0"/>
          <w:marTop w:val="0"/>
          <w:marBottom w:val="0"/>
          <w:divBdr>
            <w:top w:val="none" w:sz="0" w:space="0" w:color="auto"/>
            <w:left w:val="none" w:sz="0" w:space="0" w:color="auto"/>
            <w:bottom w:val="none" w:sz="0" w:space="0" w:color="auto"/>
            <w:right w:val="none" w:sz="0" w:space="0" w:color="auto"/>
          </w:divBdr>
        </w:div>
      </w:divsChild>
    </w:div>
    <w:div w:id="585312044">
      <w:bodyDiv w:val="1"/>
      <w:marLeft w:val="0"/>
      <w:marRight w:val="0"/>
      <w:marTop w:val="0"/>
      <w:marBottom w:val="0"/>
      <w:divBdr>
        <w:top w:val="none" w:sz="0" w:space="0" w:color="auto"/>
        <w:left w:val="none" w:sz="0" w:space="0" w:color="auto"/>
        <w:bottom w:val="none" w:sz="0" w:space="0" w:color="auto"/>
        <w:right w:val="none" w:sz="0" w:space="0" w:color="auto"/>
      </w:divBdr>
      <w:divsChild>
        <w:div w:id="541789633">
          <w:marLeft w:val="1134"/>
          <w:marRight w:val="0"/>
          <w:marTop w:val="0"/>
          <w:marBottom w:val="0"/>
          <w:divBdr>
            <w:top w:val="none" w:sz="0" w:space="0" w:color="auto"/>
            <w:left w:val="none" w:sz="0" w:space="0" w:color="auto"/>
            <w:bottom w:val="none" w:sz="0" w:space="0" w:color="auto"/>
            <w:right w:val="none" w:sz="0" w:space="0" w:color="auto"/>
          </w:divBdr>
        </w:div>
        <w:div w:id="560865681">
          <w:marLeft w:val="1418"/>
          <w:marRight w:val="0"/>
          <w:marTop w:val="0"/>
          <w:marBottom w:val="0"/>
          <w:divBdr>
            <w:top w:val="none" w:sz="0" w:space="0" w:color="auto"/>
            <w:left w:val="none" w:sz="0" w:space="0" w:color="auto"/>
            <w:bottom w:val="none" w:sz="0" w:space="0" w:color="auto"/>
            <w:right w:val="none" w:sz="0" w:space="0" w:color="auto"/>
          </w:divBdr>
        </w:div>
        <w:div w:id="1393774695">
          <w:marLeft w:val="1416"/>
          <w:marRight w:val="0"/>
          <w:marTop w:val="0"/>
          <w:marBottom w:val="0"/>
          <w:divBdr>
            <w:top w:val="none" w:sz="0" w:space="0" w:color="auto"/>
            <w:left w:val="none" w:sz="0" w:space="0" w:color="auto"/>
            <w:bottom w:val="none" w:sz="0" w:space="0" w:color="auto"/>
            <w:right w:val="none" w:sz="0" w:space="0" w:color="auto"/>
          </w:divBdr>
        </w:div>
      </w:divsChild>
    </w:div>
    <w:div w:id="589043184">
      <w:bodyDiv w:val="1"/>
      <w:marLeft w:val="0"/>
      <w:marRight w:val="0"/>
      <w:marTop w:val="0"/>
      <w:marBottom w:val="0"/>
      <w:divBdr>
        <w:top w:val="none" w:sz="0" w:space="0" w:color="auto"/>
        <w:left w:val="none" w:sz="0" w:space="0" w:color="auto"/>
        <w:bottom w:val="none" w:sz="0" w:space="0" w:color="auto"/>
        <w:right w:val="none" w:sz="0" w:space="0" w:color="auto"/>
      </w:divBdr>
      <w:divsChild>
        <w:div w:id="1028339458">
          <w:marLeft w:val="1134"/>
          <w:marRight w:val="0"/>
          <w:marTop w:val="0"/>
          <w:marBottom w:val="0"/>
          <w:divBdr>
            <w:top w:val="none" w:sz="0" w:space="0" w:color="auto"/>
            <w:left w:val="none" w:sz="0" w:space="0" w:color="auto"/>
            <w:bottom w:val="none" w:sz="0" w:space="0" w:color="auto"/>
            <w:right w:val="none" w:sz="0" w:space="0" w:color="auto"/>
          </w:divBdr>
        </w:div>
        <w:div w:id="1922526340">
          <w:marLeft w:val="1134"/>
          <w:marRight w:val="0"/>
          <w:marTop w:val="0"/>
          <w:marBottom w:val="0"/>
          <w:divBdr>
            <w:top w:val="none" w:sz="0" w:space="0" w:color="auto"/>
            <w:left w:val="none" w:sz="0" w:space="0" w:color="auto"/>
            <w:bottom w:val="none" w:sz="0" w:space="0" w:color="auto"/>
            <w:right w:val="none" w:sz="0" w:space="0" w:color="auto"/>
          </w:divBdr>
        </w:div>
      </w:divsChild>
    </w:div>
    <w:div w:id="674920811">
      <w:bodyDiv w:val="1"/>
      <w:marLeft w:val="0"/>
      <w:marRight w:val="0"/>
      <w:marTop w:val="0"/>
      <w:marBottom w:val="0"/>
      <w:divBdr>
        <w:top w:val="none" w:sz="0" w:space="0" w:color="auto"/>
        <w:left w:val="none" w:sz="0" w:space="0" w:color="auto"/>
        <w:bottom w:val="none" w:sz="0" w:space="0" w:color="auto"/>
        <w:right w:val="none" w:sz="0" w:space="0" w:color="auto"/>
      </w:divBdr>
    </w:div>
    <w:div w:id="894438055">
      <w:bodyDiv w:val="1"/>
      <w:marLeft w:val="0"/>
      <w:marRight w:val="0"/>
      <w:marTop w:val="0"/>
      <w:marBottom w:val="0"/>
      <w:divBdr>
        <w:top w:val="none" w:sz="0" w:space="0" w:color="auto"/>
        <w:left w:val="none" w:sz="0" w:space="0" w:color="auto"/>
        <w:bottom w:val="none" w:sz="0" w:space="0" w:color="auto"/>
        <w:right w:val="none" w:sz="0" w:space="0" w:color="auto"/>
      </w:divBdr>
      <w:divsChild>
        <w:div w:id="864051493">
          <w:marLeft w:val="1418"/>
          <w:marRight w:val="0"/>
          <w:marTop w:val="0"/>
          <w:marBottom w:val="0"/>
          <w:divBdr>
            <w:top w:val="none" w:sz="0" w:space="0" w:color="auto"/>
            <w:left w:val="none" w:sz="0" w:space="0" w:color="auto"/>
            <w:bottom w:val="none" w:sz="0" w:space="0" w:color="auto"/>
            <w:right w:val="none" w:sz="0" w:space="0" w:color="auto"/>
          </w:divBdr>
        </w:div>
        <w:div w:id="1564674760">
          <w:marLeft w:val="1416"/>
          <w:marRight w:val="0"/>
          <w:marTop w:val="0"/>
          <w:marBottom w:val="0"/>
          <w:divBdr>
            <w:top w:val="none" w:sz="0" w:space="0" w:color="auto"/>
            <w:left w:val="none" w:sz="0" w:space="0" w:color="auto"/>
            <w:bottom w:val="none" w:sz="0" w:space="0" w:color="auto"/>
            <w:right w:val="none" w:sz="0" w:space="0" w:color="auto"/>
          </w:divBdr>
        </w:div>
        <w:div w:id="449325265">
          <w:marLeft w:val="1416"/>
          <w:marRight w:val="0"/>
          <w:marTop w:val="0"/>
          <w:marBottom w:val="0"/>
          <w:divBdr>
            <w:top w:val="none" w:sz="0" w:space="0" w:color="auto"/>
            <w:left w:val="none" w:sz="0" w:space="0" w:color="auto"/>
            <w:bottom w:val="none" w:sz="0" w:space="0" w:color="auto"/>
            <w:right w:val="none" w:sz="0" w:space="0" w:color="auto"/>
          </w:divBdr>
        </w:div>
        <w:div w:id="2006860214">
          <w:marLeft w:val="1416"/>
          <w:marRight w:val="0"/>
          <w:marTop w:val="0"/>
          <w:marBottom w:val="0"/>
          <w:divBdr>
            <w:top w:val="none" w:sz="0" w:space="0" w:color="auto"/>
            <w:left w:val="none" w:sz="0" w:space="0" w:color="auto"/>
            <w:bottom w:val="none" w:sz="0" w:space="0" w:color="auto"/>
            <w:right w:val="none" w:sz="0" w:space="0" w:color="auto"/>
          </w:divBdr>
        </w:div>
        <w:div w:id="1819951540">
          <w:marLeft w:val="1416"/>
          <w:marRight w:val="0"/>
          <w:marTop w:val="0"/>
          <w:marBottom w:val="0"/>
          <w:divBdr>
            <w:top w:val="none" w:sz="0" w:space="0" w:color="auto"/>
            <w:left w:val="none" w:sz="0" w:space="0" w:color="auto"/>
            <w:bottom w:val="none" w:sz="0" w:space="0" w:color="auto"/>
            <w:right w:val="none" w:sz="0" w:space="0" w:color="auto"/>
          </w:divBdr>
        </w:div>
      </w:divsChild>
    </w:div>
    <w:div w:id="922254798">
      <w:bodyDiv w:val="1"/>
      <w:marLeft w:val="0"/>
      <w:marRight w:val="0"/>
      <w:marTop w:val="0"/>
      <w:marBottom w:val="0"/>
      <w:divBdr>
        <w:top w:val="none" w:sz="0" w:space="0" w:color="auto"/>
        <w:left w:val="none" w:sz="0" w:space="0" w:color="auto"/>
        <w:bottom w:val="none" w:sz="0" w:space="0" w:color="auto"/>
        <w:right w:val="none" w:sz="0" w:space="0" w:color="auto"/>
      </w:divBdr>
    </w:div>
    <w:div w:id="935089780">
      <w:bodyDiv w:val="1"/>
      <w:marLeft w:val="0"/>
      <w:marRight w:val="0"/>
      <w:marTop w:val="0"/>
      <w:marBottom w:val="0"/>
      <w:divBdr>
        <w:top w:val="none" w:sz="0" w:space="0" w:color="auto"/>
        <w:left w:val="none" w:sz="0" w:space="0" w:color="auto"/>
        <w:bottom w:val="none" w:sz="0" w:space="0" w:color="auto"/>
        <w:right w:val="none" w:sz="0" w:space="0" w:color="auto"/>
      </w:divBdr>
      <w:divsChild>
        <w:div w:id="1730374925">
          <w:marLeft w:val="1418"/>
          <w:marRight w:val="0"/>
          <w:marTop w:val="0"/>
          <w:marBottom w:val="0"/>
          <w:divBdr>
            <w:top w:val="none" w:sz="0" w:space="0" w:color="auto"/>
            <w:left w:val="none" w:sz="0" w:space="0" w:color="auto"/>
            <w:bottom w:val="none" w:sz="0" w:space="0" w:color="auto"/>
            <w:right w:val="none" w:sz="0" w:space="0" w:color="auto"/>
          </w:divBdr>
        </w:div>
        <w:div w:id="628702129">
          <w:marLeft w:val="1701"/>
          <w:marRight w:val="0"/>
          <w:marTop w:val="0"/>
          <w:marBottom w:val="0"/>
          <w:divBdr>
            <w:top w:val="none" w:sz="0" w:space="0" w:color="auto"/>
            <w:left w:val="none" w:sz="0" w:space="0" w:color="auto"/>
            <w:bottom w:val="none" w:sz="0" w:space="0" w:color="auto"/>
            <w:right w:val="none" w:sz="0" w:space="0" w:color="auto"/>
          </w:divBdr>
        </w:div>
        <w:div w:id="116025466">
          <w:marLeft w:val="1701"/>
          <w:marRight w:val="0"/>
          <w:marTop w:val="0"/>
          <w:marBottom w:val="0"/>
          <w:divBdr>
            <w:top w:val="none" w:sz="0" w:space="0" w:color="auto"/>
            <w:left w:val="none" w:sz="0" w:space="0" w:color="auto"/>
            <w:bottom w:val="none" w:sz="0" w:space="0" w:color="auto"/>
            <w:right w:val="none" w:sz="0" w:space="0" w:color="auto"/>
          </w:divBdr>
        </w:div>
        <w:div w:id="788013954">
          <w:marLeft w:val="2061"/>
          <w:marRight w:val="0"/>
          <w:marTop w:val="0"/>
          <w:marBottom w:val="0"/>
          <w:divBdr>
            <w:top w:val="none" w:sz="0" w:space="0" w:color="auto"/>
            <w:left w:val="none" w:sz="0" w:space="0" w:color="auto"/>
            <w:bottom w:val="none" w:sz="0" w:space="0" w:color="auto"/>
            <w:right w:val="none" w:sz="0" w:space="0" w:color="auto"/>
          </w:divBdr>
        </w:div>
        <w:div w:id="1315910663">
          <w:marLeft w:val="2061"/>
          <w:marRight w:val="0"/>
          <w:marTop w:val="0"/>
          <w:marBottom w:val="0"/>
          <w:divBdr>
            <w:top w:val="none" w:sz="0" w:space="0" w:color="auto"/>
            <w:left w:val="none" w:sz="0" w:space="0" w:color="auto"/>
            <w:bottom w:val="none" w:sz="0" w:space="0" w:color="auto"/>
            <w:right w:val="none" w:sz="0" w:space="0" w:color="auto"/>
          </w:divBdr>
        </w:div>
        <w:div w:id="113528332">
          <w:marLeft w:val="2061"/>
          <w:marRight w:val="0"/>
          <w:marTop w:val="0"/>
          <w:marBottom w:val="0"/>
          <w:divBdr>
            <w:top w:val="none" w:sz="0" w:space="0" w:color="auto"/>
            <w:left w:val="none" w:sz="0" w:space="0" w:color="auto"/>
            <w:bottom w:val="none" w:sz="0" w:space="0" w:color="auto"/>
            <w:right w:val="none" w:sz="0" w:space="0" w:color="auto"/>
          </w:divBdr>
        </w:div>
        <w:div w:id="784272869">
          <w:marLeft w:val="2061"/>
          <w:marRight w:val="0"/>
          <w:marTop w:val="0"/>
          <w:marBottom w:val="0"/>
          <w:divBdr>
            <w:top w:val="none" w:sz="0" w:space="0" w:color="auto"/>
            <w:left w:val="none" w:sz="0" w:space="0" w:color="auto"/>
            <w:bottom w:val="none" w:sz="0" w:space="0" w:color="auto"/>
            <w:right w:val="none" w:sz="0" w:space="0" w:color="auto"/>
          </w:divBdr>
        </w:div>
        <w:div w:id="495458262">
          <w:marLeft w:val="2061"/>
          <w:marRight w:val="0"/>
          <w:marTop w:val="0"/>
          <w:marBottom w:val="0"/>
          <w:divBdr>
            <w:top w:val="none" w:sz="0" w:space="0" w:color="auto"/>
            <w:left w:val="none" w:sz="0" w:space="0" w:color="auto"/>
            <w:bottom w:val="none" w:sz="0" w:space="0" w:color="auto"/>
            <w:right w:val="none" w:sz="0" w:space="0" w:color="auto"/>
          </w:divBdr>
        </w:div>
        <w:div w:id="2133859639">
          <w:marLeft w:val="2061"/>
          <w:marRight w:val="0"/>
          <w:marTop w:val="0"/>
          <w:marBottom w:val="0"/>
          <w:divBdr>
            <w:top w:val="none" w:sz="0" w:space="0" w:color="auto"/>
            <w:left w:val="none" w:sz="0" w:space="0" w:color="auto"/>
            <w:bottom w:val="none" w:sz="0" w:space="0" w:color="auto"/>
            <w:right w:val="none" w:sz="0" w:space="0" w:color="auto"/>
          </w:divBdr>
        </w:div>
        <w:div w:id="1353989389">
          <w:marLeft w:val="1701"/>
          <w:marRight w:val="0"/>
          <w:marTop w:val="0"/>
          <w:marBottom w:val="0"/>
          <w:divBdr>
            <w:top w:val="none" w:sz="0" w:space="0" w:color="auto"/>
            <w:left w:val="none" w:sz="0" w:space="0" w:color="auto"/>
            <w:bottom w:val="none" w:sz="0" w:space="0" w:color="auto"/>
            <w:right w:val="none" w:sz="0" w:space="0" w:color="auto"/>
          </w:divBdr>
        </w:div>
        <w:div w:id="1093209317">
          <w:marLeft w:val="1701"/>
          <w:marRight w:val="0"/>
          <w:marTop w:val="0"/>
          <w:marBottom w:val="0"/>
          <w:divBdr>
            <w:top w:val="none" w:sz="0" w:space="0" w:color="auto"/>
            <w:left w:val="none" w:sz="0" w:space="0" w:color="auto"/>
            <w:bottom w:val="none" w:sz="0" w:space="0" w:color="auto"/>
            <w:right w:val="none" w:sz="0" w:space="0" w:color="auto"/>
          </w:divBdr>
        </w:div>
        <w:div w:id="1233924458">
          <w:marLeft w:val="1701"/>
          <w:marRight w:val="0"/>
          <w:marTop w:val="0"/>
          <w:marBottom w:val="0"/>
          <w:divBdr>
            <w:top w:val="none" w:sz="0" w:space="0" w:color="auto"/>
            <w:left w:val="none" w:sz="0" w:space="0" w:color="auto"/>
            <w:bottom w:val="none" w:sz="0" w:space="0" w:color="auto"/>
            <w:right w:val="none" w:sz="0" w:space="0" w:color="auto"/>
          </w:divBdr>
        </w:div>
        <w:div w:id="1165896411">
          <w:marLeft w:val="1701"/>
          <w:marRight w:val="0"/>
          <w:marTop w:val="0"/>
          <w:marBottom w:val="0"/>
          <w:divBdr>
            <w:top w:val="none" w:sz="0" w:space="0" w:color="auto"/>
            <w:left w:val="none" w:sz="0" w:space="0" w:color="auto"/>
            <w:bottom w:val="none" w:sz="0" w:space="0" w:color="auto"/>
            <w:right w:val="none" w:sz="0" w:space="0" w:color="auto"/>
          </w:divBdr>
        </w:div>
        <w:div w:id="410398089">
          <w:marLeft w:val="1701"/>
          <w:marRight w:val="0"/>
          <w:marTop w:val="0"/>
          <w:marBottom w:val="0"/>
          <w:divBdr>
            <w:top w:val="none" w:sz="0" w:space="0" w:color="auto"/>
            <w:left w:val="none" w:sz="0" w:space="0" w:color="auto"/>
            <w:bottom w:val="none" w:sz="0" w:space="0" w:color="auto"/>
            <w:right w:val="none" w:sz="0" w:space="0" w:color="auto"/>
          </w:divBdr>
        </w:div>
        <w:div w:id="119034521">
          <w:marLeft w:val="1701"/>
          <w:marRight w:val="0"/>
          <w:marTop w:val="0"/>
          <w:marBottom w:val="0"/>
          <w:divBdr>
            <w:top w:val="none" w:sz="0" w:space="0" w:color="auto"/>
            <w:left w:val="none" w:sz="0" w:space="0" w:color="auto"/>
            <w:bottom w:val="none" w:sz="0" w:space="0" w:color="auto"/>
            <w:right w:val="none" w:sz="0" w:space="0" w:color="auto"/>
          </w:divBdr>
        </w:div>
        <w:div w:id="1706980376">
          <w:marLeft w:val="1701"/>
          <w:marRight w:val="0"/>
          <w:marTop w:val="0"/>
          <w:marBottom w:val="0"/>
          <w:divBdr>
            <w:top w:val="none" w:sz="0" w:space="0" w:color="auto"/>
            <w:left w:val="none" w:sz="0" w:space="0" w:color="auto"/>
            <w:bottom w:val="none" w:sz="0" w:space="0" w:color="auto"/>
            <w:right w:val="none" w:sz="0" w:space="0" w:color="auto"/>
          </w:divBdr>
        </w:div>
        <w:div w:id="1909026273">
          <w:marLeft w:val="1701"/>
          <w:marRight w:val="0"/>
          <w:marTop w:val="0"/>
          <w:marBottom w:val="0"/>
          <w:divBdr>
            <w:top w:val="none" w:sz="0" w:space="0" w:color="auto"/>
            <w:left w:val="none" w:sz="0" w:space="0" w:color="auto"/>
            <w:bottom w:val="none" w:sz="0" w:space="0" w:color="auto"/>
            <w:right w:val="none" w:sz="0" w:space="0" w:color="auto"/>
          </w:divBdr>
        </w:div>
        <w:div w:id="1961720404">
          <w:marLeft w:val="1701"/>
          <w:marRight w:val="0"/>
          <w:marTop w:val="0"/>
          <w:marBottom w:val="0"/>
          <w:divBdr>
            <w:top w:val="none" w:sz="0" w:space="0" w:color="auto"/>
            <w:left w:val="none" w:sz="0" w:space="0" w:color="auto"/>
            <w:bottom w:val="none" w:sz="0" w:space="0" w:color="auto"/>
            <w:right w:val="none" w:sz="0" w:space="0" w:color="auto"/>
          </w:divBdr>
        </w:div>
        <w:div w:id="399325635">
          <w:marLeft w:val="1701"/>
          <w:marRight w:val="0"/>
          <w:marTop w:val="0"/>
          <w:marBottom w:val="0"/>
          <w:divBdr>
            <w:top w:val="none" w:sz="0" w:space="0" w:color="auto"/>
            <w:left w:val="none" w:sz="0" w:space="0" w:color="auto"/>
            <w:bottom w:val="none" w:sz="0" w:space="0" w:color="auto"/>
            <w:right w:val="none" w:sz="0" w:space="0" w:color="auto"/>
          </w:divBdr>
        </w:div>
        <w:div w:id="118115414">
          <w:marLeft w:val="1701"/>
          <w:marRight w:val="0"/>
          <w:marTop w:val="0"/>
          <w:marBottom w:val="0"/>
          <w:divBdr>
            <w:top w:val="none" w:sz="0" w:space="0" w:color="auto"/>
            <w:left w:val="none" w:sz="0" w:space="0" w:color="auto"/>
            <w:bottom w:val="none" w:sz="0" w:space="0" w:color="auto"/>
            <w:right w:val="none" w:sz="0" w:space="0" w:color="auto"/>
          </w:divBdr>
        </w:div>
        <w:div w:id="197008985">
          <w:marLeft w:val="1701"/>
          <w:marRight w:val="0"/>
          <w:marTop w:val="0"/>
          <w:marBottom w:val="0"/>
          <w:divBdr>
            <w:top w:val="none" w:sz="0" w:space="0" w:color="auto"/>
            <w:left w:val="none" w:sz="0" w:space="0" w:color="auto"/>
            <w:bottom w:val="none" w:sz="0" w:space="0" w:color="auto"/>
            <w:right w:val="none" w:sz="0" w:space="0" w:color="auto"/>
          </w:divBdr>
        </w:div>
        <w:div w:id="1345787790">
          <w:marLeft w:val="1701"/>
          <w:marRight w:val="0"/>
          <w:marTop w:val="0"/>
          <w:marBottom w:val="0"/>
          <w:divBdr>
            <w:top w:val="none" w:sz="0" w:space="0" w:color="auto"/>
            <w:left w:val="none" w:sz="0" w:space="0" w:color="auto"/>
            <w:bottom w:val="none" w:sz="0" w:space="0" w:color="auto"/>
            <w:right w:val="none" w:sz="0" w:space="0" w:color="auto"/>
          </w:divBdr>
        </w:div>
      </w:divsChild>
    </w:div>
    <w:div w:id="947783889">
      <w:bodyDiv w:val="1"/>
      <w:marLeft w:val="0"/>
      <w:marRight w:val="0"/>
      <w:marTop w:val="0"/>
      <w:marBottom w:val="0"/>
      <w:divBdr>
        <w:top w:val="none" w:sz="0" w:space="0" w:color="auto"/>
        <w:left w:val="none" w:sz="0" w:space="0" w:color="auto"/>
        <w:bottom w:val="none" w:sz="0" w:space="0" w:color="auto"/>
        <w:right w:val="none" w:sz="0" w:space="0" w:color="auto"/>
      </w:divBdr>
      <w:divsChild>
        <w:div w:id="1057170297">
          <w:marLeft w:val="1134"/>
          <w:marRight w:val="0"/>
          <w:marTop w:val="0"/>
          <w:marBottom w:val="0"/>
          <w:divBdr>
            <w:top w:val="none" w:sz="0" w:space="0" w:color="auto"/>
            <w:left w:val="none" w:sz="0" w:space="0" w:color="auto"/>
            <w:bottom w:val="none" w:sz="0" w:space="0" w:color="auto"/>
            <w:right w:val="none" w:sz="0" w:space="0" w:color="auto"/>
          </w:divBdr>
        </w:div>
        <w:div w:id="1790853433">
          <w:marLeft w:val="1134"/>
          <w:marRight w:val="0"/>
          <w:marTop w:val="0"/>
          <w:marBottom w:val="0"/>
          <w:divBdr>
            <w:top w:val="none" w:sz="0" w:space="0" w:color="auto"/>
            <w:left w:val="none" w:sz="0" w:space="0" w:color="auto"/>
            <w:bottom w:val="none" w:sz="0" w:space="0" w:color="auto"/>
            <w:right w:val="none" w:sz="0" w:space="0" w:color="auto"/>
          </w:divBdr>
        </w:div>
      </w:divsChild>
    </w:div>
    <w:div w:id="960385319">
      <w:bodyDiv w:val="1"/>
      <w:marLeft w:val="0"/>
      <w:marRight w:val="0"/>
      <w:marTop w:val="0"/>
      <w:marBottom w:val="0"/>
      <w:divBdr>
        <w:top w:val="none" w:sz="0" w:space="0" w:color="auto"/>
        <w:left w:val="none" w:sz="0" w:space="0" w:color="auto"/>
        <w:bottom w:val="none" w:sz="0" w:space="0" w:color="auto"/>
        <w:right w:val="none" w:sz="0" w:space="0" w:color="auto"/>
      </w:divBdr>
      <w:divsChild>
        <w:div w:id="1166672280">
          <w:marLeft w:val="1134"/>
          <w:marRight w:val="0"/>
          <w:marTop w:val="0"/>
          <w:marBottom w:val="0"/>
          <w:divBdr>
            <w:top w:val="none" w:sz="0" w:space="0" w:color="auto"/>
            <w:left w:val="none" w:sz="0" w:space="0" w:color="auto"/>
            <w:bottom w:val="none" w:sz="0" w:space="0" w:color="auto"/>
            <w:right w:val="none" w:sz="0" w:space="0" w:color="auto"/>
          </w:divBdr>
        </w:div>
        <w:div w:id="916743905">
          <w:marLeft w:val="1134"/>
          <w:marRight w:val="0"/>
          <w:marTop w:val="0"/>
          <w:marBottom w:val="0"/>
          <w:divBdr>
            <w:top w:val="none" w:sz="0" w:space="0" w:color="auto"/>
            <w:left w:val="none" w:sz="0" w:space="0" w:color="auto"/>
            <w:bottom w:val="none" w:sz="0" w:space="0" w:color="auto"/>
            <w:right w:val="none" w:sz="0" w:space="0" w:color="auto"/>
          </w:divBdr>
        </w:div>
        <w:div w:id="1643459127">
          <w:marLeft w:val="1134"/>
          <w:marRight w:val="0"/>
          <w:marTop w:val="0"/>
          <w:marBottom w:val="0"/>
          <w:divBdr>
            <w:top w:val="none" w:sz="0" w:space="0" w:color="auto"/>
            <w:left w:val="none" w:sz="0" w:space="0" w:color="auto"/>
            <w:bottom w:val="none" w:sz="0" w:space="0" w:color="auto"/>
            <w:right w:val="none" w:sz="0" w:space="0" w:color="auto"/>
          </w:divBdr>
        </w:div>
        <w:div w:id="1849783447">
          <w:marLeft w:val="1134"/>
          <w:marRight w:val="0"/>
          <w:marTop w:val="0"/>
          <w:marBottom w:val="0"/>
          <w:divBdr>
            <w:top w:val="none" w:sz="0" w:space="0" w:color="auto"/>
            <w:left w:val="none" w:sz="0" w:space="0" w:color="auto"/>
            <w:bottom w:val="none" w:sz="0" w:space="0" w:color="auto"/>
            <w:right w:val="none" w:sz="0" w:space="0" w:color="auto"/>
          </w:divBdr>
        </w:div>
        <w:div w:id="2075931059">
          <w:marLeft w:val="1134"/>
          <w:marRight w:val="0"/>
          <w:marTop w:val="0"/>
          <w:marBottom w:val="0"/>
          <w:divBdr>
            <w:top w:val="none" w:sz="0" w:space="0" w:color="auto"/>
            <w:left w:val="none" w:sz="0" w:space="0" w:color="auto"/>
            <w:bottom w:val="none" w:sz="0" w:space="0" w:color="auto"/>
            <w:right w:val="none" w:sz="0" w:space="0" w:color="auto"/>
          </w:divBdr>
        </w:div>
      </w:divsChild>
    </w:div>
    <w:div w:id="1011880237">
      <w:bodyDiv w:val="1"/>
      <w:marLeft w:val="0"/>
      <w:marRight w:val="0"/>
      <w:marTop w:val="0"/>
      <w:marBottom w:val="0"/>
      <w:divBdr>
        <w:top w:val="none" w:sz="0" w:space="0" w:color="auto"/>
        <w:left w:val="none" w:sz="0" w:space="0" w:color="auto"/>
        <w:bottom w:val="none" w:sz="0" w:space="0" w:color="auto"/>
        <w:right w:val="none" w:sz="0" w:space="0" w:color="auto"/>
      </w:divBdr>
      <w:divsChild>
        <w:div w:id="1430154948">
          <w:marLeft w:val="1134"/>
          <w:marRight w:val="0"/>
          <w:marTop w:val="0"/>
          <w:marBottom w:val="0"/>
          <w:divBdr>
            <w:top w:val="none" w:sz="0" w:space="0" w:color="auto"/>
            <w:left w:val="none" w:sz="0" w:space="0" w:color="auto"/>
            <w:bottom w:val="none" w:sz="0" w:space="0" w:color="auto"/>
            <w:right w:val="none" w:sz="0" w:space="0" w:color="auto"/>
          </w:divBdr>
        </w:div>
        <w:div w:id="124007147">
          <w:marLeft w:val="1134"/>
          <w:marRight w:val="0"/>
          <w:marTop w:val="0"/>
          <w:marBottom w:val="0"/>
          <w:divBdr>
            <w:top w:val="none" w:sz="0" w:space="0" w:color="auto"/>
            <w:left w:val="none" w:sz="0" w:space="0" w:color="auto"/>
            <w:bottom w:val="none" w:sz="0" w:space="0" w:color="auto"/>
            <w:right w:val="none" w:sz="0" w:space="0" w:color="auto"/>
          </w:divBdr>
        </w:div>
        <w:div w:id="1797025896">
          <w:marLeft w:val="1134"/>
          <w:marRight w:val="0"/>
          <w:marTop w:val="0"/>
          <w:marBottom w:val="0"/>
          <w:divBdr>
            <w:top w:val="none" w:sz="0" w:space="0" w:color="auto"/>
            <w:left w:val="none" w:sz="0" w:space="0" w:color="auto"/>
            <w:bottom w:val="none" w:sz="0" w:space="0" w:color="auto"/>
            <w:right w:val="none" w:sz="0" w:space="0" w:color="auto"/>
          </w:divBdr>
        </w:div>
        <w:div w:id="1644773529">
          <w:marLeft w:val="1134"/>
          <w:marRight w:val="0"/>
          <w:marTop w:val="0"/>
          <w:marBottom w:val="0"/>
          <w:divBdr>
            <w:top w:val="none" w:sz="0" w:space="0" w:color="auto"/>
            <w:left w:val="none" w:sz="0" w:space="0" w:color="auto"/>
            <w:bottom w:val="none" w:sz="0" w:space="0" w:color="auto"/>
            <w:right w:val="none" w:sz="0" w:space="0" w:color="auto"/>
          </w:divBdr>
        </w:div>
        <w:div w:id="1375959772">
          <w:marLeft w:val="1134"/>
          <w:marRight w:val="0"/>
          <w:marTop w:val="0"/>
          <w:marBottom w:val="0"/>
          <w:divBdr>
            <w:top w:val="none" w:sz="0" w:space="0" w:color="auto"/>
            <w:left w:val="none" w:sz="0" w:space="0" w:color="auto"/>
            <w:bottom w:val="none" w:sz="0" w:space="0" w:color="auto"/>
            <w:right w:val="none" w:sz="0" w:space="0" w:color="auto"/>
          </w:divBdr>
        </w:div>
        <w:div w:id="2055039879">
          <w:marLeft w:val="1134"/>
          <w:marRight w:val="0"/>
          <w:marTop w:val="0"/>
          <w:marBottom w:val="0"/>
          <w:divBdr>
            <w:top w:val="none" w:sz="0" w:space="0" w:color="auto"/>
            <w:left w:val="none" w:sz="0" w:space="0" w:color="auto"/>
            <w:bottom w:val="none" w:sz="0" w:space="0" w:color="auto"/>
            <w:right w:val="none" w:sz="0" w:space="0" w:color="auto"/>
          </w:divBdr>
        </w:div>
      </w:divsChild>
    </w:div>
    <w:div w:id="1062338640">
      <w:bodyDiv w:val="1"/>
      <w:marLeft w:val="0"/>
      <w:marRight w:val="0"/>
      <w:marTop w:val="0"/>
      <w:marBottom w:val="0"/>
      <w:divBdr>
        <w:top w:val="none" w:sz="0" w:space="0" w:color="auto"/>
        <w:left w:val="none" w:sz="0" w:space="0" w:color="auto"/>
        <w:bottom w:val="none" w:sz="0" w:space="0" w:color="auto"/>
        <w:right w:val="none" w:sz="0" w:space="0" w:color="auto"/>
      </w:divBdr>
      <w:divsChild>
        <w:div w:id="902058175">
          <w:marLeft w:val="1418"/>
          <w:marRight w:val="0"/>
          <w:marTop w:val="0"/>
          <w:marBottom w:val="0"/>
          <w:divBdr>
            <w:top w:val="none" w:sz="0" w:space="0" w:color="auto"/>
            <w:left w:val="none" w:sz="0" w:space="0" w:color="auto"/>
            <w:bottom w:val="none" w:sz="0" w:space="0" w:color="auto"/>
            <w:right w:val="none" w:sz="0" w:space="0" w:color="auto"/>
          </w:divBdr>
        </w:div>
        <w:div w:id="1050306879">
          <w:marLeft w:val="1418"/>
          <w:marRight w:val="0"/>
          <w:marTop w:val="0"/>
          <w:marBottom w:val="0"/>
          <w:divBdr>
            <w:top w:val="none" w:sz="0" w:space="0" w:color="auto"/>
            <w:left w:val="none" w:sz="0" w:space="0" w:color="auto"/>
            <w:bottom w:val="none" w:sz="0" w:space="0" w:color="auto"/>
            <w:right w:val="none" w:sz="0" w:space="0" w:color="auto"/>
          </w:divBdr>
        </w:div>
      </w:divsChild>
    </w:div>
    <w:div w:id="1103955630">
      <w:bodyDiv w:val="1"/>
      <w:marLeft w:val="0"/>
      <w:marRight w:val="0"/>
      <w:marTop w:val="0"/>
      <w:marBottom w:val="0"/>
      <w:divBdr>
        <w:top w:val="none" w:sz="0" w:space="0" w:color="auto"/>
        <w:left w:val="none" w:sz="0" w:space="0" w:color="auto"/>
        <w:bottom w:val="none" w:sz="0" w:space="0" w:color="auto"/>
        <w:right w:val="none" w:sz="0" w:space="0" w:color="auto"/>
      </w:divBdr>
    </w:div>
    <w:div w:id="1156871581">
      <w:bodyDiv w:val="1"/>
      <w:marLeft w:val="0"/>
      <w:marRight w:val="0"/>
      <w:marTop w:val="0"/>
      <w:marBottom w:val="0"/>
      <w:divBdr>
        <w:top w:val="none" w:sz="0" w:space="0" w:color="auto"/>
        <w:left w:val="none" w:sz="0" w:space="0" w:color="auto"/>
        <w:bottom w:val="none" w:sz="0" w:space="0" w:color="auto"/>
        <w:right w:val="none" w:sz="0" w:space="0" w:color="auto"/>
      </w:divBdr>
      <w:divsChild>
        <w:div w:id="1782648193">
          <w:marLeft w:val="1701"/>
          <w:marRight w:val="0"/>
          <w:marTop w:val="0"/>
          <w:marBottom w:val="0"/>
          <w:divBdr>
            <w:top w:val="none" w:sz="0" w:space="0" w:color="auto"/>
            <w:left w:val="none" w:sz="0" w:space="0" w:color="auto"/>
            <w:bottom w:val="none" w:sz="0" w:space="0" w:color="auto"/>
            <w:right w:val="none" w:sz="0" w:space="0" w:color="auto"/>
          </w:divBdr>
        </w:div>
        <w:div w:id="382338881">
          <w:marLeft w:val="1701"/>
          <w:marRight w:val="0"/>
          <w:marTop w:val="0"/>
          <w:marBottom w:val="0"/>
          <w:divBdr>
            <w:top w:val="none" w:sz="0" w:space="0" w:color="auto"/>
            <w:left w:val="none" w:sz="0" w:space="0" w:color="auto"/>
            <w:bottom w:val="none" w:sz="0" w:space="0" w:color="auto"/>
            <w:right w:val="none" w:sz="0" w:space="0" w:color="auto"/>
          </w:divBdr>
        </w:div>
        <w:div w:id="1362898375">
          <w:marLeft w:val="1701"/>
          <w:marRight w:val="0"/>
          <w:marTop w:val="0"/>
          <w:marBottom w:val="0"/>
          <w:divBdr>
            <w:top w:val="none" w:sz="0" w:space="0" w:color="auto"/>
            <w:left w:val="none" w:sz="0" w:space="0" w:color="auto"/>
            <w:bottom w:val="none" w:sz="0" w:space="0" w:color="auto"/>
            <w:right w:val="none" w:sz="0" w:space="0" w:color="auto"/>
          </w:divBdr>
        </w:div>
        <w:div w:id="1139802148">
          <w:marLeft w:val="1701"/>
          <w:marRight w:val="0"/>
          <w:marTop w:val="0"/>
          <w:marBottom w:val="0"/>
          <w:divBdr>
            <w:top w:val="none" w:sz="0" w:space="0" w:color="auto"/>
            <w:left w:val="none" w:sz="0" w:space="0" w:color="auto"/>
            <w:bottom w:val="none" w:sz="0" w:space="0" w:color="auto"/>
            <w:right w:val="none" w:sz="0" w:space="0" w:color="auto"/>
          </w:divBdr>
        </w:div>
        <w:div w:id="1776778921">
          <w:marLeft w:val="1701"/>
          <w:marRight w:val="0"/>
          <w:marTop w:val="0"/>
          <w:marBottom w:val="0"/>
          <w:divBdr>
            <w:top w:val="none" w:sz="0" w:space="0" w:color="auto"/>
            <w:left w:val="none" w:sz="0" w:space="0" w:color="auto"/>
            <w:bottom w:val="none" w:sz="0" w:space="0" w:color="auto"/>
            <w:right w:val="none" w:sz="0" w:space="0" w:color="auto"/>
          </w:divBdr>
        </w:div>
      </w:divsChild>
    </w:div>
    <w:div w:id="1160460342">
      <w:bodyDiv w:val="1"/>
      <w:marLeft w:val="0"/>
      <w:marRight w:val="0"/>
      <w:marTop w:val="0"/>
      <w:marBottom w:val="0"/>
      <w:divBdr>
        <w:top w:val="none" w:sz="0" w:space="0" w:color="auto"/>
        <w:left w:val="none" w:sz="0" w:space="0" w:color="auto"/>
        <w:bottom w:val="none" w:sz="0" w:space="0" w:color="auto"/>
        <w:right w:val="none" w:sz="0" w:space="0" w:color="auto"/>
      </w:divBdr>
    </w:div>
    <w:div w:id="1186560682">
      <w:bodyDiv w:val="1"/>
      <w:marLeft w:val="0"/>
      <w:marRight w:val="0"/>
      <w:marTop w:val="0"/>
      <w:marBottom w:val="0"/>
      <w:divBdr>
        <w:top w:val="none" w:sz="0" w:space="0" w:color="auto"/>
        <w:left w:val="none" w:sz="0" w:space="0" w:color="auto"/>
        <w:bottom w:val="none" w:sz="0" w:space="0" w:color="auto"/>
        <w:right w:val="none" w:sz="0" w:space="0" w:color="auto"/>
      </w:divBdr>
      <w:divsChild>
        <w:div w:id="772163182">
          <w:marLeft w:val="851"/>
          <w:marRight w:val="0"/>
          <w:marTop w:val="0"/>
          <w:marBottom w:val="0"/>
          <w:divBdr>
            <w:top w:val="none" w:sz="0" w:space="0" w:color="auto"/>
            <w:left w:val="none" w:sz="0" w:space="0" w:color="auto"/>
            <w:bottom w:val="none" w:sz="0" w:space="0" w:color="auto"/>
            <w:right w:val="none" w:sz="0" w:space="0" w:color="auto"/>
          </w:divBdr>
        </w:div>
        <w:div w:id="1998414827">
          <w:marLeft w:val="851"/>
          <w:marRight w:val="0"/>
          <w:marTop w:val="0"/>
          <w:marBottom w:val="0"/>
          <w:divBdr>
            <w:top w:val="none" w:sz="0" w:space="0" w:color="auto"/>
            <w:left w:val="none" w:sz="0" w:space="0" w:color="auto"/>
            <w:bottom w:val="none" w:sz="0" w:space="0" w:color="auto"/>
            <w:right w:val="none" w:sz="0" w:space="0" w:color="auto"/>
          </w:divBdr>
        </w:div>
      </w:divsChild>
    </w:div>
    <w:div w:id="1285187766">
      <w:bodyDiv w:val="1"/>
      <w:marLeft w:val="0"/>
      <w:marRight w:val="0"/>
      <w:marTop w:val="0"/>
      <w:marBottom w:val="0"/>
      <w:divBdr>
        <w:top w:val="none" w:sz="0" w:space="0" w:color="auto"/>
        <w:left w:val="none" w:sz="0" w:space="0" w:color="auto"/>
        <w:bottom w:val="none" w:sz="0" w:space="0" w:color="auto"/>
        <w:right w:val="none" w:sz="0" w:space="0" w:color="auto"/>
      </w:divBdr>
      <w:divsChild>
        <w:div w:id="766772049">
          <w:marLeft w:val="0"/>
          <w:marRight w:val="0"/>
          <w:marTop w:val="0"/>
          <w:marBottom w:val="0"/>
          <w:divBdr>
            <w:top w:val="none" w:sz="0" w:space="0" w:color="auto"/>
            <w:left w:val="none" w:sz="0" w:space="0" w:color="auto"/>
            <w:bottom w:val="none" w:sz="0" w:space="0" w:color="auto"/>
            <w:right w:val="none" w:sz="0" w:space="0" w:color="auto"/>
          </w:divBdr>
        </w:div>
        <w:div w:id="828133309">
          <w:marLeft w:val="0"/>
          <w:marRight w:val="0"/>
          <w:marTop w:val="0"/>
          <w:marBottom w:val="0"/>
          <w:divBdr>
            <w:top w:val="none" w:sz="0" w:space="0" w:color="auto"/>
            <w:left w:val="none" w:sz="0" w:space="0" w:color="auto"/>
            <w:bottom w:val="none" w:sz="0" w:space="0" w:color="auto"/>
            <w:right w:val="none" w:sz="0" w:space="0" w:color="auto"/>
          </w:divBdr>
        </w:div>
        <w:div w:id="583489917">
          <w:marLeft w:val="0"/>
          <w:marRight w:val="0"/>
          <w:marTop w:val="0"/>
          <w:marBottom w:val="0"/>
          <w:divBdr>
            <w:top w:val="none" w:sz="0" w:space="0" w:color="auto"/>
            <w:left w:val="none" w:sz="0" w:space="0" w:color="auto"/>
            <w:bottom w:val="none" w:sz="0" w:space="0" w:color="auto"/>
            <w:right w:val="none" w:sz="0" w:space="0" w:color="auto"/>
          </w:divBdr>
        </w:div>
        <w:div w:id="967272699">
          <w:marLeft w:val="0"/>
          <w:marRight w:val="0"/>
          <w:marTop w:val="0"/>
          <w:marBottom w:val="0"/>
          <w:divBdr>
            <w:top w:val="none" w:sz="0" w:space="0" w:color="auto"/>
            <w:left w:val="none" w:sz="0" w:space="0" w:color="auto"/>
            <w:bottom w:val="none" w:sz="0" w:space="0" w:color="auto"/>
            <w:right w:val="none" w:sz="0" w:space="0" w:color="auto"/>
          </w:divBdr>
        </w:div>
        <w:div w:id="406271901">
          <w:marLeft w:val="0"/>
          <w:marRight w:val="0"/>
          <w:marTop w:val="0"/>
          <w:marBottom w:val="0"/>
          <w:divBdr>
            <w:top w:val="none" w:sz="0" w:space="0" w:color="auto"/>
            <w:left w:val="none" w:sz="0" w:space="0" w:color="auto"/>
            <w:bottom w:val="none" w:sz="0" w:space="0" w:color="auto"/>
            <w:right w:val="none" w:sz="0" w:space="0" w:color="auto"/>
          </w:divBdr>
        </w:div>
        <w:div w:id="563106545">
          <w:marLeft w:val="0"/>
          <w:marRight w:val="0"/>
          <w:marTop w:val="0"/>
          <w:marBottom w:val="0"/>
          <w:divBdr>
            <w:top w:val="none" w:sz="0" w:space="0" w:color="auto"/>
            <w:left w:val="none" w:sz="0" w:space="0" w:color="auto"/>
            <w:bottom w:val="none" w:sz="0" w:space="0" w:color="auto"/>
            <w:right w:val="none" w:sz="0" w:space="0" w:color="auto"/>
          </w:divBdr>
        </w:div>
        <w:div w:id="2037652527">
          <w:marLeft w:val="0"/>
          <w:marRight w:val="0"/>
          <w:marTop w:val="0"/>
          <w:marBottom w:val="0"/>
          <w:divBdr>
            <w:top w:val="none" w:sz="0" w:space="0" w:color="auto"/>
            <w:left w:val="none" w:sz="0" w:space="0" w:color="auto"/>
            <w:bottom w:val="none" w:sz="0" w:space="0" w:color="auto"/>
            <w:right w:val="none" w:sz="0" w:space="0" w:color="auto"/>
          </w:divBdr>
        </w:div>
        <w:div w:id="1139490463">
          <w:marLeft w:val="0"/>
          <w:marRight w:val="0"/>
          <w:marTop w:val="0"/>
          <w:marBottom w:val="0"/>
          <w:divBdr>
            <w:top w:val="none" w:sz="0" w:space="0" w:color="auto"/>
            <w:left w:val="none" w:sz="0" w:space="0" w:color="auto"/>
            <w:bottom w:val="none" w:sz="0" w:space="0" w:color="auto"/>
            <w:right w:val="none" w:sz="0" w:space="0" w:color="auto"/>
          </w:divBdr>
        </w:div>
        <w:div w:id="40137706">
          <w:marLeft w:val="0"/>
          <w:marRight w:val="0"/>
          <w:marTop w:val="0"/>
          <w:marBottom w:val="0"/>
          <w:divBdr>
            <w:top w:val="none" w:sz="0" w:space="0" w:color="auto"/>
            <w:left w:val="none" w:sz="0" w:space="0" w:color="auto"/>
            <w:bottom w:val="none" w:sz="0" w:space="0" w:color="auto"/>
            <w:right w:val="none" w:sz="0" w:space="0" w:color="auto"/>
          </w:divBdr>
        </w:div>
        <w:div w:id="104202582">
          <w:marLeft w:val="0"/>
          <w:marRight w:val="0"/>
          <w:marTop w:val="0"/>
          <w:marBottom w:val="0"/>
          <w:divBdr>
            <w:top w:val="none" w:sz="0" w:space="0" w:color="auto"/>
            <w:left w:val="none" w:sz="0" w:space="0" w:color="auto"/>
            <w:bottom w:val="none" w:sz="0" w:space="0" w:color="auto"/>
            <w:right w:val="none" w:sz="0" w:space="0" w:color="auto"/>
          </w:divBdr>
        </w:div>
        <w:div w:id="1163472033">
          <w:marLeft w:val="0"/>
          <w:marRight w:val="0"/>
          <w:marTop w:val="0"/>
          <w:marBottom w:val="0"/>
          <w:divBdr>
            <w:top w:val="none" w:sz="0" w:space="0" w:color="auto"/>
            <w:left w:val="none" w:sz="0" w:space="0" w:color="auto"/>
            <w:bottom w:val="none" w:sz="0" w:space="0" w:color="auto"/>
            <w:right w:val="none" w:sz="0" w:space="0" w:color="auto"/>
          </w:divBdr>
        </w:div>
      </w:divsChild>
    </w:div>
    <w:div w:id="1317996348">
      <w:bodyDiv w:val="1"/>
      <w:marLeft w:val="0"/>
      <w:marRight w:val="0"/>
      <w:marTop w:val="0"/>
      <w:marBottom w:val="0"/>
      <w:divBdr>
        <w:top w:val="none" w:sz="0" w:space="0" w:color="auto"/>
        <w:left w:val="none" w:sz="0" w:space="0" w:color="auto"/>
        <w:bottom w:val="none" w:sz="0" w:space="0" w:color="auto"/>
        <w:right w:val="none" w:sz="0" w:space="0" w:color="auto"/>
      </w:divBdr>
      <w:divsChild>
        <w:div w:id="654601783">
          <w:marLeft w:val="1701"/>
          <w:marRight w:val="0"/>
          <w:marTop w:val="0"/>
          <w:marBottom w:val="0"/>
          <w:divBdr>
            <w:top w:val="none" w:sz="0" w:space="0" w:color="auto"/>
            <w:left w:val="none" w:sz="0" w:space="0" w:color="auto"/>
            <w:bottom w:val="none" w:sz="0" w:space="0" w:color="auto"/>
            <w:right w:val="none" w:sz="0" w:space="0" w:color="auto"/>
          </w:divBdr>
        </w:div>
        <w:div w:id="1542665045">
          <w:marLeft w:val="1701"/>
          <w:marRight w:val="0"/>
          <w:marTop w:val="0"/>
          <w:marBottom w:val="0"/>
          <w:divBdr>
            <w:top w:val="none" w:sz="0" w:space="0" w:color="auto"/>
            <w:left w:val="none" w:sz="0" w:space="0" w:color="auto"/>
            <w:bottom w:val="none" w:sz="0" w:space="0" w:color="auto"/>
            <w:right w:val="none" w:sz="0" w:space="0" w:color="auto"/>
          </w:divBdr>
        </w:div>
        <w:div w:id="1818956049">
          <w:marLeft w:val="1701"/>
          <w:marRight w:val="0"/>
          <w:marTop w:val="0"/>
          <w:marBottom w:val="0"/>
          <w:divBdr>
            <w:top w:val="none" w:sz="0" w:space="0" w:color="auto"/>
            <w:left w:val="none" w:sz="0" w:space="0" w:color="auto"/>
            <w:bottom w:val="none" w:sz="0" w:space="0" w:color="auto"/>
            <w:right w:val="none" w:sz="0" w:space="0" w:color="auto"/>
          </w:divBdr>
        </w:div>
        <w:div w:id="1197499278">
          <w:marLeft w:val="1701"/>
          <w:marRight w:val="0"/>
          <w:marTop w:val="0"/>
          <w:marBottom w:val="0"/>
          <w:divBdr>
            <w:top w:val="none" w:sz="0" w:space="0" w:color="auto"/>
            <w:left w:val="none" w:sz="0" w:space="0" w:color="auto"/>
            <w:bottom w:val="none" w:sz="0" w:space="0" w:color="auto"/>
            <w:right w:val="none" w:sz="0" w:space="0" w:color="auto"/>
          </w:divBdr>
        </w:div>
        <w:div w:id="1947424950">
          <w:marLeft w:val="1985"/>
          <w:marRight w:val="0"/>
          <w:marTop w:val="0"/>
          <w:marBottom w:val="0"/>
          <w:divBdr>
            <w:top w:val="none" w:sz="0" w:space="0" w:color="auto"/>
            <w:left w:val="none" w:sz="0" w:space="0" w:color="auto"/>
            <w:bottom w:val="none" w:sz="0" w:space="0" w:color="auto"/>
            <w:right w:val="none" w:sz="0" w:space="0" w:color="auto"/>
          </w:divBdr>
        </w:div>
        <w:div w:id="420611748">
          <w:marLeft w:val="1701"/>
          <w:marRight w:val="0"/>
          <w:marTop w:val="0"/>
          <w:marBottom w:val="0"/>
          <w:divBdr>
            <w:top w:val="none" w:sz="0" w:space="0" w:color="auto"/>
            <w:left w:val="none" w:sz="0" w:space="0" w:color="auto"/>
            <w:bottom w:val="none" w:sz="0" w:space="0" w:color="auto"/>
            <w:right w:val="none" w:sz="0" w:space="0" w:color="auto"/>
          </w:divBdr>
        </w:div>
        <w:div w:id="1452633445">
          <w:marLeft w:val="1701"/>
          <w:marRight w:val="0"/>
          <w:marTop w:val="0"/>
          <w:marBottom w:val="0"/>
          <w:divBdr>
            <w:top w:val="none" w:sz="0" w:space="0" w:color="auto"/>
            <w:left w:val="none" w:sz="0" w:space="0" w:color="auto"/>
            <w:bottom w:val="none" w:sz="0" w:space="0" w:color="auto"/>
            <w:right w:val="none" w:sz="0" w:space="0" w:color="auto"/>
          </w:divBdr>
        </w:div>
        <w:div w:id="1577206640">
          <w:marLeft w:val="1701"/>
          <w:marRight w:val="0"/>
          <w:marTop w:val="0"/>
          <w:marBottom w:val="0"/>
          <w:divBdr>
            <w:top w:val="none" w:sz="0" w:space="0" w:color="auto"/>
            <w:left w:val="none" w:sz="0" w:space="0" w:color="auto"/>
            <w:bottom w:val="none" w:sz="0" w:space="0" w:color="auto"/>
            <w:right w:val="none" w:sz="0" w:space="0" w:color="auto"/>
          </w:divBdr>
        </w:div>
        <w:div w:id="1128546001">
          <w:marLeft w:val="1701"/>
          <w:marRight w:val="0"/>
          <w:marTop w:val="0"/>
          <w:marBottom w:val="0"/>
          <w:divBdr>
            <w:top w:val="none" w:sz="0" w:space="0" w:color="auto"/>
            <w:left w:val="none" w:sz="0" w:space="0" w:color="auto"/>
            <w:bottom w:val="none" w:sz="0" w:space="0" w:color="auto"/>
            <w:right w:val="none" w:sz="0" w:space="0" w:color="auto"/>
          </w:divBdr>
        </w:div>
        <w:div w:id="1689285538">
          <w:marLeft w:val="1701"/>
          <w:marRight w:val="0"/>
          <w:marTop w:val="0"/>
          <w:marBottom w:val="0"/>
          <w:divBdr>
            <w:top w:val="none" w:sz="0" w:space="0" w:color="auto"/>
            <w:left w:val="none" w:sz="0" w:space="0" w:color="auto"/>
            <w:bottom w:val="none" w:sz="0" w:space="0" w:color="auto"/>
            <w:right w:val="none" w:sz="0" w:space="0" w:color="auto"/>
          </w:divBdr>
        </w:div>
        <w:div w:id="1027294993">
          <w:marLeft w:val="1701"/>
          <w:marRight w:val="0"/>
          <w:marTop w:val="0"/>
          <w:marBottom w:val="0"/>
          <w:divBdr>
            <w:top w:val="none" w:sz="0" w:space="0" w:color="auto"/>
            <w:left w:val="none" w:sz="0" w:space="0" w:color="auto"/>
            <w:bottom w:val="none" w:sz="0" w:space="0" w:color="auto"/>
            <w:right w:val="none" w:sz="0" w:space="0" w:color="auto"/>
          </w:divBdr>
        </w:div>
        <w:div w:id="2043750558">
          <w:marLeft w:val="1701"/>
          <w:marRight w:val="0"/>
          <w:marTop w:val="0"/>
          <w:marBottom w:val="0"/>
          <w:divBdr>
            <w:top w:val="none" w:sz="0" w:space="0" w:color="auto"/>
            <w:left w:val="none" w:sz="0" w:space="0" w:color="auto"/>
            <w:bottom w:val="none" w:sz="0" w:space="0" w:color="auto"/>
            <w:right w:val="none" w:sz="0" w:space="0" w:color="auto"/>
          </w:divBdr>
        </w:div>
      </w:divsChild>
    </w:div>
    <w:div w:id="1328945369">
      <w:bodyDiv w:val="1"/>
      <w:marLeft w:val="0"/>
      <w:marRight w:val="0"/>
      <w:marTop w:val="0"/>
      <w:marBottom w:val="0"/>
      <w:divBdr>
        <w:top w:val="none" w:sz="0" w:space="0" w:color="auto"/>
        <w:left w:val="none" w:sz="0" w:space="0" w:color="auto"/>
        <w:bottom w:val="none" w:sz="0" w:space="0" w:color="auto"/>
        <w:right w:val="none" w:sz="0" w:space="0" w:color="auto"/>
      </w:divBdr>
    </w:div>
    <w:div w:id="1334456673">
      <w:bodyDiv w:val="1"/>
      <w:marLeft w:val="0"/>
      <w:marRight w:val="0"/>
      <w:marTop w:val="0"/>
      <w:marBottom w:val="0"/>
      <w:divBdr>
        <w:top w:val="none" w:sz="0" w:space="0" w:color="auto"/>
        <w:left w:val="none" w:sz="0" w:space="0" w:color="auto"/>
        <w:bottom w:val="none" w:sz="0" w:space="0" w:color="auto"/>
        <w:right w:val="none" w:sz="0" w:space="0" w:color="auto"/>
      </w:divBdr>
      <w:divsChild>
        <w:div w:id="689339367">
          <w:marLeft w:val="1418"/>
          <w:marRight w:val="0"/>
          <w:marTop w:val="0"/>
          <w:marBottom w:val="0"/>
          <w:divBdr>
            <w:top w:val="none" w:sz="0" w:space="0" w:color="auto"/>
            <w:left w:val="none" w:sz="0" w:space="0" w:color="auto"/>
            <w:bottom w:val="none" w:sz="0" w:space="0" w:color="auto"/>
            <w:right w:val="none" w:sz="0" w:space="0" w:color="auto"/>
          </w:divBdr>
        </w:div>
        <w:div w:id="1792286474">
          <w:marLeft w:val="1416"/>
          <w:marRight w:val="0"/>
          <w:marTop w:val="0"/>
          <w:marBottom w:val="0"/>
          <w:divBdr>
            <w:top w:val="none" w:sz="0" w:space="0" w:color="auto"/>
            <w:left w:val="none" w:sz="0" w:space="0" w:color="auto"/>
            <w:bottom w:val="none" w:sz="0" w:space="0" w:color="auto"/>
            <w:right w:val="none" w:sz="0" w:space="0" w:color="auto"/>
          </w:divBdr>
        </w:div>
        <w:div w:id="1614627626">
          <w:marLeft w:val="1416"/>
          <w:marRight w:val="0"/>
          <w:marTop w:val="0"/>
          <w:marBottom w:val="0"/>
          <w:divBdr>
            <w:top w:val="none" w:sz="0" w:space="0" w:color="auto"/>
            <w:left w:val="none" w:sz="0" w:space="0" w:color="auto"/>
            <w:bottom w:val="none" w:sz="0" w:space="0" w:color="auto"/>
            <w:right w:val="none" w:sz="0" w:space="0" w:color="auto"/>
          </w:divBdr>
        </w:div>
        <w:div w:id="1153640493">
          <w:marLeft w:val="1416"/>
          <w:marRight w:val="0"/>
          <w:marTop w:val="0"/>
          <w:marBottom w:val="0"/>
          <w:divBdr>
            <w:top w:val="none" w:sz="0" w:space="0" w:color="auto"/>
            <w:left w:val="none" w:sz="0" w:space="0" w:color="auto"/>
            <w:bottom w:val="none" w:sz="0" w:space="0" w:color="auto"/>
            <w:right w:val="none" w:sz="0" w:space="0" w:color="auto"/>
          </w:divBdr>
        </w:div>
        <w:div w:id="1448234592">
          <w:marLeft w:val="1416"/>
          <w:marRight w:val="0"/>
          <w:marTop w:val="0"/>
          <w:marBottom w:val="0"/>
          <w:divBdr>
            <w:top w:val="none" w:sz="0" w:space="0" w:color="auto"/>
            <w:left w:val="none" w:sz="0" w:space="0" w:color="auto"/>
            <w:bottom w:val="none" w:sz="0" w:space="0" w:color="auto"/>
            <w:right w:val="none" w:sz="0" w:space="0" w:color="auto"/>
          </w:divBdr>
        </w:div>
        <w:div w:id="1457486153">
          <w:marLeft w:val="1416"/>
          <w:marRight w:val="0"/>
          <w:marTop w:val="0"/>
          <w:marBottom w:val="0"/>
          <w:divBdr>
            <w:top w:val="none" w:sz="0" w:space="0" w:color="auto"/>
            <w:left w:val="none" w:sz="0" w:space="0" w:color="auto"/>
            <w:bottom w:val="none" w:sz="0" w:space="0" w:color="auto"/>
            <w:right w:val="none" w:sz="0" w:space="0" w:color="auto"/>
          </w:divBdr>
        </w:div>
        <w:div w:id="53240908">
          <w:marLeft w:val="1416"/>
          <w:marRight w:val="0"/>
          <w:marTop w:val="0"/>
          <w:marBottom w:val="0"/>
          <w:divBdr>
            <w:top w:val="none" w:sz="0" w:space="0" w:color="auto"/>
            <w:left w:val="none" w:sz="0" w:space="0" w:color="auto"/>
            <w:bottom w:val="none" w:sz="0" w:space="0" w:color="auto"/>
            <w:right w:val="none" w:sz="0" w:space="0" w:color="auto"/>
          </w:divBdr>
        </w:div>
      </w:divsChild>
    </w:div>
    <w:div w:id="1362391704">
      <w:bodyDiv w:val="1"/>
      <w:marLeft w:val="0"/>
      <w:marRight w:val="0"/>
      <w:marTop w:val="0"/>
      <w:marBottom w:val="0"/>
      <w:divBdr>
        <w:top w:val="none" w:sz="0" w:space="0" w:color="auto"/>
        <w:left w:val="none" w:sz="0" w:space="0" w:color="auto"/>
        <w:bottom w:val="none" w:sz="0" w:space="0" w:color="auto"/>
        <w:right w:val="none" w:sz="0" w:space="0" w:color="auto"/>
      </w:divBdr>
      <w:divsChild>
        <w:div w:id="455174689">
          <w:marLeft w:val="567"/>
          <w:marRight w:val="0"/>
          <w:marTop w:val="0"/>
          <w:marBottom w:val="0"/>
          <w:divBdr>
            <w:top w:val="none" w:sz="0" w:space="0" w:color="auto"/>
            <w:left w:val="none" w:sz="0" w:space="0" w:color="auto"/>
            <w:bottom w:val="none" w:sz="0" w:space="0" w:color="auto"/>
            <w:right w:val="none" w:sz="0" w:space="0" w:color="auto"/>
          </w:divBdr>
        </w:div>
        <w:div w:id="567880286">
          <w:marLeft w:val="567"/>
          <w:marRight w:val="0"/>
          <w:marTop w:val="0"/>
          <w:marBottom w:val="0"/>
          <w:divBdr>
            <w:top w:val="none" w:sz="0" w:space="0" w:color="auto"/>
            <w:left w:val="none" w:sz="0" w:space="0" w:color="auto"/>
            <w:bottom w:val="none" w:sz="0" w:space="0" w:color="auto"/>
            <w:right w:val="none" w:sz="0" w:space="0" w:color="auto"/>
          </w:divBdr>
        </w:div>
        <w:div w:id="2070222658">
          <w:marLeft w:val="567"/>
          <w:marRight w:val="0"/>
          <w:marTop w:val="0"/>
          <w:marBottom w:val="0"/>
          <w:divBdr>
            <w:top w:val="none" w:sz="0" w:space="0" w:color="auto"/>
            <w:left w:val="none" w:sz="0" w:space="0" w:color="auto"/>
            <w:bottom w:val="none" w:sz="0" w:space="0" w:color="auto"/>
            <w:right w:val="none" w:sz="0" w:space="0" w:color="auto"/>
          </w:divBdr>
        </w:div>
        <w:div w:id="987129455">
          <w:marLeft w:val="567"/>
          <w:marRight w:val="0"/>
          <w:marTop w:val="0"/>
          <w:marBottom w:val="0"/>
          <w:divBdr>
            <w:top w:val="none" w:sz="0" w:space="0" w:color="auto"/>
            <w:left w:val="none" w:sz="0" w:space="0" w:color="auto"/>
            <w:bottom w:val="none" w:sz="0" w:space="0" w:color="auto"/>
            <w:right w:val="none" w:sz="0" w:space="0" w:color="auto"/>
          </w:divBdr>
        </w:div>
      </w:divsChild>
    </w:div>
    <w:div w:id="1367950677">
      <w:bodyDiv w:val="1"/>
      <w:marLeft w:val="0"/>
      <w:marRight w:val="0"/>
      <w:marTop w:val="0"/>
      <w:marBottom w:val="0"/>
      <w:divBdr>
        <w:top w:val="none" w:sz="0" w:space="0" w:color="auto"/>
        <w:left w:val="none" w:sz="0" w:space="0" w:color="auto"/>
        <w:bottom w:val="none" w:sz="0" w:space="0" w:color="auto"/>
        <w:right w:val="none" w:sz="0" w:space="0" w:color="auto"/>
      </w:divBdr>
      <w:divsChild>
        <w:div w:id="1041900324">
          <w:marLeft w:val="1134"/>
          <w:marRight w:val="0"/>
          <w:marTop w:val="0"/>
          <w:marBottom w:val="0"/>
          <w:divBdr>
            <w:top w:val="none" w:sz="0" w:space="0" w:color="auto"/>
            <w:left w:val="none" w:sz="0" w:space="0" w:color="auto"/>
            <w:bottom w:val="none" w:sz="0" w:space="0" w:color="auto"/>
            <w:right w:val="none" w:sz="0" w:space="0" w:color="auto"/>
          </w:divBdr>
        </w:div>
        <w:div w:id="530074019">
          <w:marLeft w:val="1134"/>
          <w:marRight w:val="0"/>
          <w:marTop w:val="0"/>
          <w:marBottom w:val="0"/>
          <w:divBdr>
            <w:top w:val="none" w:sz="0" w:space="0" w:color="auto"/>
            <w:left w:val="none" w:sz="0" w:space="0" w:color="auto"/>
            <w:bottom w:val="none" w:sz="0" w:space="0" w:color="auto"/>
            <w:right w:val="none" w:sz="0" w:space="0" w:color="auto"/>
          </w:divBdr>
        </w:div>
        <w:div w:id="44573103">
          <w:marLeft w:val="1134"/>
          <w:marRight w:val="0"/>
          <w:marTop w:val="0"/>
          <w:marBottom w:val="0"/>
          <w:divBdr>
            <w:top w:val="none" w:sz="0" w:space="0" w:color="auto"/>
            <w:left w:val="none" w:sz="0" w:space="0" w:color="auto"/>
            <w:bottom w:val="none" w:sz="0" w:space="0" w:color="auto"/>
            <w:right w:val="none" w:sz="0" w:space="0" w:color="auto"/>
          </w:divBdr>
        </w:div>
        <w:div w:id="963581150">
          <w:marLeft w:val="1134"/>
          <w:marRight w:val="0"/>
          <w:marTop w:val="0"/>
          <w:marBottom w:val="0"/>
          <w:divBdr>
            <w:top w:val="none" w:sz="0" w:space="0" w:color="auto"/>
            <w:left w:val="none" w:sz="0" w:space="0" w:color="auto"/>
            <w:bottom w:val="none" w:sz="0" w:space="0" w:color="auto"/>
            <w:right w:val="none" w:sz="0" w:space="0" w:color="auto"/>
          </w:divBdr>
        </w:div>
        <w:div w:id="190195044">
          <w:marLeft w:val="1134"/>
          <w:marRight w:val="0"/>
          <w:marTop w:val="0"/>
          <w:marBottom w:val="0"/>
          <w:divBdr>
            <w:top w:val="none" w:sz="0" w:space="0" w:color="auto"/>
            <w:left w:val="none" w:sz="0" w:space="0" w:color="auto"/>
            <w:bottom w:val="none" w:sz="0" w:space="0" w:color="auto"/>
            <w:right w:val="none" w:sz="0" w:space="0" w:color="auto"/>
          </w:divBdr>
        </w:div>
        <w:div w:id="38669281">
          <w:marLeft w:val="1134"/>
          <w:marRight w:val="0"/>
          <w:marTop w:val="0"/>
          <w:marBottom w:val="0"/>
          <w:divBdr>
            <w:top w:val="none" w:sz="0" w:space="0" w:color="auto"/>
            <w:left w:val="none" w:sz="0" w:space="0" w:color="auto"/>
            <w:bottom w:val="none" w:sz="0" w:space="0" w:color="auto"/>
            <w:right w:val="none" w:sz="0" w:space="0" w:color="auto"/>
          </w:divBdr>
        </w:div>
      </w:divsChild>
    </w:div>
    <w:div w:id="1401559818">
      <w:bodyDiv w:val="1"/>
      <w:marLeft w:val="0"/>
      <w:marRight w:val="0"/>
      <w:marTop w:val="0"/>
      <w:marBottom w:val="0"/>
      <w:divBdr>
        <w:top w:val="none" w:sz="0" w:space="0" w:color="auto"/>
        <w:left w:val="none" w:sz="0" w:space="0" w:color="auto"/>
        <w:bottom w:val="none" w:sz="0" w:space="0" w:color="auto"/>
        <w:right w:val="none" w:sz="0" w:space="0" w:color="auto"/>
      </w:divBdr>
      <w:divsChild>
        <w:div w:id="741216214">
          <w:marLeft w:val="0"/>
          <w:marRight w:val="0"/>
          <w:marTop w:val="0"/>
          <w:marBottom w:val="0"/>
          <w:divBdr>
            <w:top w:val="none" w:sz="0" w:space="0" w:color="auto"/>
            <w:left w:val="none" w:sz="0" w:space="0" w:color="auto"/>
            <w:bottom w:val="none" w:sz="0" w:space="0" w:color="auto"/>
            <w:right w:val="none" w:sz="0" w:space="0" w:color="auto"/>
          </w:divBdr>
        </w:div>
        <w:div w:id="430974943">
          <w:marLeft w:val="0"/>
          <w:marRight w:val="0"/>
          <w:marTop w:val="0"/>
          <w:marBottom w:val="0"/>
          <w:divBdr>
            <w:top w:val="none" w:sz="0" w:space="0" w:color="auto"/>
            <w:left w:val="none" w:sz="0" w:space="0" w:color="auto"/>
            <w:bottom w:val="none" w:sz="0" w:space="0" w:color="auto"/>
            <w:right w:val="none" w:sz="0" w:space="0" w:color="auto"/>
          </w:divBdr>
        </w:div>
        <w:div w:id="835345465">
          <w:marLeft w:val="0"/>
          <w:marRight w:val="0"/>
          <w:marTop w:val="0"/>
          <w:marBottom w:val="0"/>
          <w:divBdr>
            <w:top w:val="none" w:sz="0" w:space="0" w:color="auto"/>
            <w:left w:val="none" w:sz="0" w:space="0" w:color="auto"/>
            <w:bottom w:val="none" w:sz="0" w:space="0" w:color="auto"/>
            <w:right w:val="none" w:sz="0" w:space="0" w:color="auto"/>
          </w:divBdr>
        </w:div>
      </w:divsChild>
    </w:div>
    <w:div w:id="1744721670">
      <w:bodyDiv w:val="1"/>
      <w:marLeft w:val="0"/>
      <w:marRight w:val="0"/>
      <w:marTop w:val="0"/>
      <w:marBottom w:val="0"/>
      <w:divBdr>
        <w:top w:val="none" w:sz="0" w:space="0" w:color="auto"/>
        <w:left w:val="none" w:sz="0" w:space="0" w:color="auto"/>
        <w:bottom w:val="none" w:sz="0" w:space="0" w:color="auto"/>
        <w:right w:val="none" w:sz="0" w:space="0" w:color="auto"/>
      </w:divBdr>
    </w:div>
    <w:div w:id="1744835969">
      <w:bodyDiv w:val="1"/>
      <w:marLeft w:val="0"/>
      <w:marRight w:val="0"/>
      <w:marTop w:val="0"/>
      <w:marBottom w:val="0"/>
      <w:divBdr>
        <w:top w:val="none" w:sz="0" w:space="0" w:color="auto"/>
        <w:left w:val="none" w:sz="0" w:space="0" w:color="auto"/>
        <w:bottom w:val="none" w:sz="0" w:space="0" w:color="auto"/>
        <w:right w:val="none" w:sz="0" w:space="0" w:color="auto"/>
      </w:divBdr>
      <w:divsChild>
        <w:div w:id="725182694">
          <w:marLeft w:val="1134"/>
          <w:marRight w:val="0"/>
          <w:marTop w:val="0"/>
          <w:marBottom w:val="0"/>
          <w:divBdr>
            <w:top w:val="none" w:sz="0" w:space="0" w:color="auto"/>
            <w:left w:val="none" w:sz="0" w:space="0" w:color="auto"/>
            <w:bottom w:val="none" w:sz="0" w:space="0" w:color="auto"/>
            <w:right w:val="none" w:sz="0" w:space="0" w:color="auto"/>
          </w:divBdr>
        </w:div>
        <w:div w:id="1493175061">
          <w:marLeft w:val="1134"/>
          <w:marRight w:val="0"/>
          <w:marTop w:val="0"/>
          <w:marBottom w:val="0"/>
          <w:divBdr>
            <w:top w:val="none" w:sz="0" w:space="0" w:color="auto"/>
            <w:left w:val="none" w:sz="0" w:space="0" w:color="auto"/>
            <w:bottom w:val="none" w:sz="0" w:space="0" w:color="auto"/>
            <w:right w:val="none" w:sz="0" w:space="0" w:color="auto"/>
          </w:divBdr>
        </w:div>
        <w:div w:id="1088186358">
          <w:marLeft w:val="1134"/>
          <w:marRight w:val="0"/>
          <w:marTop w:val="0"/>
          <w:marBottom w:val="0"/>
          <w:divBdr>
            <w:top w:val="none" w:sz="0" w:space="0" w:color="auto"/>
            <w:left w:val="none" w:sz="0" w:space="0" w:color="auto"/>
            <w:bottom w:val="none" w:sz="0" w:space="0" w:color="auto"/>
            <w:right w:val="none" w:sz="0" w:space="0" w:color="auto"/>
          </w:divBdr>
        </w:div>
        <w:div w:id="1936865884">
          <w:marLeft w:val="1134"/>
          <w:marRight w:val="0"/>
          <w:marTop w:val="0"/>
          <w:marBottom w:val="0"/>
          <w:divBdr>
            <w:top w:val="none" w:sz="0" w:space="0" w:color="auto"/>
            <w:left w:val="none" w:sz="0" w:space="0" w:color="auto"/>
            <w:bottom w:val="none" w:sz="0" w:space="0" w:color="auto"/>
            <w:right w:val="none" w:sz="0" w:space="0" w:color="auto"/>
          </w:divBdr>
        </w:div>
        <w:div w:id="1726636316">
          <w:marLeft w:val="1134"/>
          <w:marRight w:val="0"/>
          <w:marTop w:val="0"/>
          <w:marBottom w:val="0"/>
          <w:divBdr>
            <w:top w:val="none" w:sz="0" w:space="0" w:color="auto"/>
            <w:left w:val="none" w:sz="0" w:space="0" w:color="auto"/>
            <w:bottom w:val="none" w:sz="0" w:space="0" w:color="auto"/>
            <w:right w:val="none" w:sz="0" w:space="0" w:color="auto"/>
          </w:divBdr>
        </w:div>
        <w:div w:id="168452589">
          <w:marLeft w:val="1134"/>
          <w:marRight w:val="0"/>
          <w:marTop w:val="0"/>
          <w:marBottom w:val="0"/>
          <w:divBdr>
            <w:top w:val="none" w:sz="0" w:space="0" w:color="auto"/>
            <w:left w:val="none" w:sz="0" w:space="0" w:color="auto"/>
            <w:bottom w:val="none" w:sz="0" w:space="0" w:color="auto"/>
            <w:right w:val="none" w:sz="0" w:space="0" w:color="auto"/>
          </w:divBdr>
        </w:div>
      </w:divsChild>
    </w:div>
    <w:div w:id="1803034824">
      <w:bodyDiv w:val="1"/>
      <w:marLeft w:val="0"/>
      <w:marRight w:val="0"/>
      <w:marTop w:val="0"/>
      <w:marBottom w:val="0"/>
      <w:divBdr>
        <w:top w:val="none" w:sz="0" w:space="0" w:color="auto"/>
        <w:left w:val="none" w:sz="0" w:space="0" w:color="auto"/>
        <w:bottom w:val="none" w:sz="0" w:space="0" w:color="auto"/>
        <w:right w:val="none" w:sz="0" w:space="0" w:color="auto"/>
      </w:divBdr>
      <w:divsChild>
        <w:div w:id="2105030194">
          <w:marLeft w:val="1134"/>
          <w:marRight w:val="0"/>
          <w:marTop w:val="0"/>
          <w:marBottom w:val="0"/>
          <w:divBdr>
            <w:top w:val="none" w:sz="0" w:space="0" w:color="auto"/>
            <w:left w:val="none" w:sz="0" w:space="0" w:color="auto"/>
            <w:bottom w:val="none" w:sz="0" w:space="0" w:color="auto"/>
            <w:right w:val="none" w:sz="0" w:space="0" w:color="auto"/>
          </w:divBdr>
        </w:div>
        <w:div w:id="1128939367">
          <w:marLeft w:val="1134"/>
          <w:marRight w:val="0"/>
          <w:marTop w:val="0"/>
          <w:marBottom w:val="0"/>
          <w:divBdr>
            <w:top w:val="none" w:sz="0" w:space="0" w:color="auto"/>
            <w:left w:val="none" w:sz="0" w:space="0" w:color="auto"/>
            <w:bottom w:val="none" w:sz="0" w:space="0" w:color="auto"/>
            <w:right w:val="none" w:sz="0" w:space="0" w:color="auto"/>
          </w:divBdr>
        </w:div>
        <w:div w:id="1907765759">
          <w:marLeft w:val="1134"/>
          <w:marRight w:val="0"/>
          <w:marTop w:val="0"/>
          <w:marBottom w:val="0"/>
          <w:divBdr>
            <w:top w:val="none" w:sz="0" w:space="0" w:color="auto"/>
            <w:left w:val="none" w:sz="0" w:space="0" w:color="auto"/>
            <w:bottom w:val="none" w:sz="0" w:space="0" w:color="auto"/>
            <w:right w:val="none" w:sz="0" w:space="0" w:color="auto"/>
          </w:divBdr>
        </w:div>
        <w:div w:id="437800085">
          <w:marLeft w:val="1134"/>
          <w:marRight w:val="0"/>
          <w:marTop w:val="0"/>
          <w:marBottom w:val="0"/>
          <w:divBdr>
            <w:top w:val="none" w:sz="0" w:space="0" w:color="auto"/>
            <w:left w:val="none" w:sz="0" w:space="0" w:color="auto"/>
            <w:bottom w:val="none" w:sz="0" w:space="0" w:color="auto"/>
            <w:right w:val="none" w:sz="0" w:space="0" w:color="auto"/>
          </w:divBdr>
        </w:div>
        <w:div w:id="275798669">
          <w:marLeft w:val="1134"/>
          <w:marRight w:val="0"/>
          <w:marTop w:val="0"/>
          <w:marBottom w:val="0"/>
          <w:divBdr>
            <w:top w:val="none" w:sz="0" w:space="0" w:color="auto"/>
            <w:left w:val="none" w:sz="0" w:space="0" w:color="auto"/>
            <w:bottom w:val="none" w:sz="0" w:space="0" w:color="auto"/>
            <w:right w:val="none" w:sz="0" w:space="0" w:color="auto"/>
          </w:divBdr>
        </w:div>
      </w:divsChild>
    </w:div>
    <w:div w:id="1978683377">
      <w:bodyDiv w:val="1"/>
      <w:marLeft w:val="0"/>
      <w:marRight w:val="0"/>
      <w:marTop w:val="0"/>
      <w:marBottom w:val="0"/>
      <w:divBdr>
        <w:top w:val="none" w:sz="0" w:space="0" w:color="auto"/>
        <w:left w:val="none" w:sz="0" w:space="0" w:color="auto"/>
        <w:bottom w:val="none" w:sz="0" w:space="0" w:color="auto"/>
        <w:right w:val="none" w:sz="0" w:space="0" w:color="auto"/>
      </w:divBdr>
      <w:divsChild>
        <w:div w:id="1928146692">
          <w:marLeft w:val="1418"/>
          <w:marRight w:val="0"/>
          <w:marTop w:val="0"/>
          <w:marBottom w:val="0"/>
          <w:divBdr>
            <w:top w:val="none" w:sz="0" w:space="0" w:color="auto"/>
            <w:left w:val="none" w:sz="0" w:space="0" w:color="auto"/>
            <w:bottom w:val="none" w:sz="0" w:space="0" w:color="auto"/>
            <w:right w:val="none" w:sz="0" w:space="0" w:color="auto"/>
          </w:divBdr>
        </w:div>
        <w:div w:id="1197502971">
          <w:marLeft w:val="1701"/>
          <w:marRight w:val="0"/>
          <w:marTop w:val="0"/>
          <w:marBottom w:val="0"/>
          <w:divBdr>
            <w:top w:val="none" w:sz="0" w:space="0" w:color="auto"/>
            <w:left w:val="none" w:sz="0" w:space="0" w:color="auto"/>
            <w:bottom w:val="none" w:sz="0" w:space="0" w:color="auto"/>
            <w:right w:val="none" w:sz="0" w:space="0" w:color="auto"/>
          </w:divBdr>
        </w:div>
        <w:div w:id="1466311661">
          <w:marLeft w:val="1701"/>
          <w:marRight w:val="0"/>
          <w:marTop w:val="0"/>
          <w:marBottom w:val="0"/>
          <w:divBdr>
            <w:top w:val="none" w:sz="0" w:space="0" w:color="auto"/>
            <w:left w:val="none" w:sz="0" w:space="0" w:color="auto"/>
            <w:bottom w:val="none" w:sz="0" w:space="0" w:color="auto"/>
            <w:right w:val="none" w:sz="0" w:space="0" w:color="auto"/>
          </w:divBdr>
        </w:div>
        <w:div w:id="1173956362">
          <w:marLeft w:val="1701"/>
          <w:marRight w:val="0"/>
          <w:marTop w:val="0"/>
          <w:marBottom w:val="0"/>
          <w:divBdr>
            <w:top w:val="none" w:sz="0" w:space="0" w:color="auto"/>
            <w:left w:val="none" w:sz="0" w:space="0" w:color="auto"/>
            <w:bottom w:val="none" w:sz="0" w:space="0" w:color="auto"/>
            <w:right w:val="none" w:sz="0" w:space="0" w:color="auto"/>
          </w:divBdr>
        </w:div>
        <w:div w:id="957301025">
          <w:marLeft w:val="1701"/>
          <w:marRight w:val="0"/>
          <w:marTop w:val="0"/>
          <w:marBottom w:val="0"/>
          <w:divBdr>
            <w:top w:val="none" w:sz="0" w:space="0" w:color="auto"/>
            <w:left w:val="none" w:sz="0" w:space="0" w:color="auto"/>
            <w:bottom w:val="none" w:sz="0" w:space="0" w:color="auto"/>
            <w:right w:val="none" w:sz="0" w:space="0" w:color="auto"/>
          </w:divBdr>
        </w:div>
        <w:div w:id="815879080">
          <w:marLeft w:val="1701"/>
          <w:marRight w:val="0"/>
          <w:marTop w:val="0"/>
          <w:marBottom w:val="0"/>
          <w:divBdr>
            <w:top w:val="none" w:sz="0" w:space="0" w:color="auto"/>
            <w:left w:val="none" w:sz="0" w:space="0" w:color="auto"/>
            <w:bottom w:val="none" w:sz="0" w:space="0" w:color="auto"/>
            <w:right w:val="none" w:sz="0" w:space="0" w:color="auto"/>
          </w:divBdr>
        </w:div>
      </w:divsChild>
    </w:div>
    <w:div w:id="2014987774">
      <w:bodyDiv w:val="1"/>
      <w:marLeft w:val="0"/>
      <w:marRight w:val="0"/>
      <w:marTop w:val="0"/>
      <w:marBottom w:val="0"/>
      <w:divBdr>
        <w:top w:val="none" w:sz="0" w:space="0" w:color="auto"/>
        <w:left w:val="none" w:sz="0" w:space="0" w:color="auto"/>
        <w:bottom w:val="none" w:sz="0" w:space="0" w:color="auto"/>
        <w:right w:val="none" w:sz="0" w:space="0" w:color="auto"/>
      </w:divBdr>
      <w:divsChild>
        <w:div w:id="968702422">
          <w:marLeft w:val="1134"/>
          <w:marRight w:val="0"/>
          <w:marTop w:val="0"/>
          <w:marBottom w:val="0"/>
          <w:divBdr>
            <w:top w:val="none" w:sz="0" w:space="0" w:color="auto"/>
            <w:left w:val="none" w:sz="0" w:space="0" w:color="auto"/>
            <w:bottom w:val="none" w:sz="0" w:space="0" w:color="auto"/>
            <w:right w:val="none" w:sz="0" w:space="0" w:color="auto"/>
          </w:divBdr>
        </w:div>
        <w:div w:id="1590845159">
          <w:marLeft w:val="1134"/>
          <w:marRight w:val="0"/>
          <w:marTop w:val="0"/>
          <w:marBottom w:val="0"/>
          <w:divBdr>
            <w:top w:val="none" w:sz="0" w:space="0" w:color="auto"/>
            <w:left w:val="none" w:sz="0" w:space="0" w:color="auto"/>
            <w:bottom w:val="none" w:sz="0" w:space="0" w:color="auto"/>
            <w:right w:val="none" w:sz="0" w:space="0" w:color="auto"/>
          </w:divBdr>
        </w:div>
      </w:divsChild>
    </w:div>
    <w:div w:id="2048749148">
      <w:bodyDiv w:val="1"/>
      <w:marLeft w:val="0"/>
      <w:marRight w:val="0"/>
      <w:marTop w:val="0"/>
      <w:marBottom w:val="0"/>
      <w:divBdr>
        <w:top w:val="none" w:sz="0" w:space="0" w:color="auto"/>
        <w:left w:val="none" w:sz="0" w:space="0" w:color="auto"/>
        <w:bottom w:val="none" w:sz="0" w:space="0" w:color="auto"/>
        <w:right w:val="none" w:sz="0" w:space="0" w:color="auto"/>
      </w:divBdr>
      <w:divsChild>
        <w:div w:id="1144350034">
          <w:marLeft w:val="1134"/>
          <w:marRight w:val="0"/>
          <w:marTop w:val="0"/>
          <w:marBottom w:val="0"/>
          <w:divBdr>
            <w:top w:val="none" w:sz="0" w:space="0" w:color="auto"/>
            <w:left w:val="none" w:sz="0" w:space="0" w:color="auto"/>
            <w:bottom w:val="none" w:sz="0" w:space="0" w:color="auto"/>
            <w:right w:val="none" w:sz="0" w:space="0" w:color="auto"/>
          </w:divBdr>
        </w:div>
        <w:div w:id="457721320">
          <w:marLeft w:val="113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mladinic@lagogrey.com" TargetMode="External"/><Relationship Id="rId18" Type="http://schemas.openxmlformats.org/officeDocument/2006/relationships/image" Target="media/image7.jpeg"/><Relationship Id="rId26" Type="http://schemas.microsoft.com/office/2007/relationships/hdphoto" Target="media/hdphoto4.wdp"/><Relationship Id="rId39"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8.jpeg"/><Relationship Id="rId34" Type="http://schemas.microsoft.com/office/2007/relationships/hdphoto" Target="media/hdphoto8.wdp"/><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jmansilla@lagogrey.com" TargetMode="External"/><Relationship Id="rId17" Type="http://schemas.openxmlformats.org/officeDocument/2006/relationships/image" Target="media/image6.jpeg"/><Relationship Id="rId25" Type="http://schemas.openxmlformats.org/officeDocument/2006/relationships/image" Target="media/image10.jpeg"/><Relationship Id="rId33" Type="http://schemas.openxmlformats.org/officeDocument/2006/relationships/image" Target="media/image14.jpeg"/><Relationship Id="rId38" Type="http://schemas.microsoft.com/office/2007/relationships/hdphoto" Target="media/hdphoto10.wdp"/><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seia.sea.gob.cl/archivos/Anexo_D_-_Procedimientos.pdf" TargetMode="External"/><Relationship Id="rId29" Type="http://schemas.openxmlformats.org/officeDocument/2006/relationships/image" Target="media/image12.jpeg"/><Relationship Id="rId41"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07/relationships/hdphoto" Target="media/hdphoto3.wdp"/><Relationship Id="rId32" Type="http://schemas.microsoft.com/office/2007/relationships/hdphoto" Target="media/hdphoto7.wdp"/><Relationship Id="rId37" Type="http://schemas.openxmlformats.org/officeDocument/2006/relationships/image" Target="media/image16.jpeg"/><Relationship Id="rId40" Type="http://schemas.microsoft.com/office/2007/relationships/hdphoto" Target="media/hdphoto11.wdp"/><Relationship Id="rId5"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image" Target="media/image9.jpeg"/><Relationship Id="rId28" Type="http://schemas.microsoft.com/office/2007/relationships/hdphoto" Target="media/hdphoto5.wdp"/><Relationship Id="rId36" Type="http://schemas.microsoft.com/office/2007/relationships/hdphoto" Target="media/hdphoto9.wdp"/><Relationship Id="rId10" Type="http://schemas.openxmlformats.org/officeDocument/2006/relationships/image" Target="media/image3.emf"/><Relationship Id="rId19" Type="http://schemas.openxmlformats.org/officeDocument/2006/relationships/hyperlink" Target="http://wlhttp.sec.cl/timesM/global/mostrarDocumentosTransparencia.jsp?idAccion=1259492&amp;idCaso=444970&amp;idDocumento=1054197" TargetMode="External"/><Relationship Id="rId31" Type="http://schemas.openxmlformats.org/officeDocument/2006/relationships/image" Target="media/image13.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microsoft.com/office/2007/relationships/hdphoto" Target="media/hdphoto2.wdp"/><Relationship Id="rId27" Type="http://schemas.openxmlformats.org/officeDocument/2006/relationships/image" Target="media/image11.jpeg"/><Relationship Id="rId30" Type="http://schemas.microsoft.com/office/2007/relationships/hdphoto" Target="media/hdphoto6.wdp"/><Relationship Id="rId35" Type="http://schemas.openxmlformats.org/officeDocument/2006/relationships/image" Target="media/image15.jpe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7GGZIPZbOI5ujNQn45spS7C+xa0=</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dDfbMsgyZ+1AKs7IdtWtKGxoxcI=</DigestValue>
    </Reference>
    <Reference URI="#idValidSigLnImg" Type="http://www.w3.org/2000/09/xmldsig#Object">
      <DigestMethod Algorithm="http://www.w3.org/2000/09/xmldsig#sha1"/>
      <DigestValue>o4gl1b1W4iOvmUOZavoP3h33D+M=</DigestValue>
    </Reference>
    <Reference URI="#idInvalidSigLnImg" Type="http://www.w3.org/2000/09/xmldsig#Object">
      <DigestMethod Algorithm="http://www.w3.org/2000/09/xmldsig#sha1"/>
      <DigestValue>+woHZ6vmKqOYQvk5hnlCk5LxRUc=</DigestValue>
    </Reference>
  </SignedInfo>
  <SignatureValue>Mj/wWnHltojkz1UvJM0ts3w5+vCLFSU3jcvRAEui4MPAAVcexvDEDT3RDeUe7XN/BiiwKtSnFUlh
9Vx0kdVWj7nqy9iBShXHNFCRwPmdJ7r+H9UzxHlWTJMtN4ZC6DSfvJV1xrl/qxcEgzG7JJP75RPo
HrZO+Ha1+7d3o20AM65AkHQqEdeXGFDQpkQb2jJr+pIcS99ASg6IDsEgf7dlKDehQhnrBiM3jb2Q
YSxF5jaurn7GxD4uDHGTgMnF+1wrC9v9qMaY2I3/cpA7FReDOv0oU0OXuurj8ZOywD/C9+PcFGjg
kMUSVJ2nVR3nir3mQVV9Uq6eIAoRHwVdHMVNWQ==</SignatureValue>
  <KeyInfo>
    <X509Data>
      <X509Certificate>MIIHYDCCBkigAwIBAgIQZZqBD3sxwselctH0jIZxiTANBgkqhkiG9w0BAQsFADCB4DELMAkGA1UE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IGRlIENoaWxlIENBMR8wHQYJKoZIhvcNAQkBFhBlLXNpZ25AZS1zaWduLmNsMB4XDTE3MDQwMzAw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</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3h9MvpVgV1Y9SxwTs2iqysLupL0=</DigestValue>
      </Reference>
      <Reference URI="/word/media/image11.jpeg?ContentType=image/jpeg">
        <DigestMethod Algorithm="http://www.w3.org/2000/09/xmldsig#sha1"/>
        <DigestValue>Mr7RZ+J+ADitaGCD+qWjVaVPz6s=</DigestValue>
      </Reference>
      <Reference URI="/word/media/image1.jpeg?ContentType=image/jpeg">
        <DigestMethod Algorithm="http://www.w3.org/2000/09/xmldsig#sha1"/>
        <DigestValue>UM38A/TEwciC48z8T/oN6MntV8Y=</DigestValue>
      </Reference>
      <Reference URI="/word/media/image2.emf?ContentType=image/x-emf">
        <DigestMethod Algorithm="http://www.w3.org/2000/09/xmldsig#sha1"/>
        <DigestValue>vrrgNOD8ttuOZs0agde59rpil/M=</DigestValue>
      </Reference>
      <Reference URI="/word/media/image3.emf?ContentType=image/x-emf">
        <DigestMethod Algorithm="http://www.w3.org/2000/09/xmldsig#sha1"/>
        <DigestValue>+u7jsXRTBgTKLFoMn6GyAd5RSgc=</DigestValue>
      </Reference>
      <Reference URI="/word/media/image4.jpeg?ContentType=image/jpeg">
        <DigestMethod Algorithm="http://www.w3.org/2000/09/xmldsig#sha1"/>
        <DigestValue>8UlgrMk3CrdfX5usfYmdsL7IPw8=</DigestValue>
      </Reference>
      <Reference URI="/word/media/hdphoto1.wdp?ContentType=image/vnd.ms-photo">
        <DigestMethod Algorithm="http://www.w3.org/2000/09/xmldsig#sha1"/>
        <DigestValue>j2rSrOEBXIpNZu05usRnjP0mARY=</DigestValue>
      </Reference>
      <Reference URI="/word/media/hdphoto4.wdp?ContentType=image/vnd.ms-photo">
        <DigestMethod Algorithm="http://www.w3.org/2000/09/xmldsig#sha1"/>
        <DigestValue>Z0Qi7F1irbPktZtFSNcc9iR5Ha8=</DigestValue>
      </Reference>
      <Reference URI="/word/media/image10.jpeg?ContentType=image/jpeg">
        <DigestMethod Algorithm="http://www.w3.org/2000/09/xmldsig#sha1"/>
        <DigestValue>ut8Pgccmzo5dQad804S4kXGtowo=</DigestValue>
      </Reference>
      <Reference URI="/word/media/image5.jpeg?ContentType=image/jpeg">
        <DigestMethod Algorithm="http://www.w3.org/2000/09/xmldsig#sha1"/>
        <DigestValue>deV1aCUrmEw9rG9JV0cuSjG3yFA=</DigestValue>
      </Reference>
      <Reference URI="/word/media/image7.jpeg?ContentType=image/jpeg">
        <DigestMethod Algorithm="http://www.w3.org/2000/09/xmldsig#sha1"/>
        <DigestValue>3gdvGioJ+xHzkYmW8dtb9bxKvUI=</DigestValue>
      </Reference>
      <Reference URI="/word/theme/theme1.xml?ContentType=application/vnd.openxmlformats-officedocument.theme+xml">
        <DigestMethod Algorithm="http://www.w3.org/2000/09/xmldsig#sha1"/>
        <DigestValue>gOLDq53LpnbbKFUHDSuQk6QVpAg=</DigestValue>
      </Reference>
      <Reference URI="/word/fontTable.xml?ContentType=application/vnd.openxmlformats-officedocument.wordprocessingml.fontTable+xml">
        <DigestMethod Algorithm="http://www.w3.org/2000/09/xmldsig#sha1"/>
        <DigestValue>1HDqf7GBfFuOMEzNqdYE27pzu2g=</DigestValue>
      </Reference>
      <Reference URI="/word/styles.xml?ContentType=application/vnd.openxmlformats-officedocument.wordprocessingml.styles+xml">
        <DigestMethod Algorithm="http://www.w3.org/2000/09/xmldsig#sha1"/>
        <DigestValue>5tITYDHlHEARWt5aJ3a9i+Oukno=</DigestValue>
      </Reference>
      <Reference URI="/word/settings.xml?ContentType=application/vnd.openxmlformats-officedocument.wordprocessingml.settings+xml">
        <DigestMethod Algorithm="http://www.w3.org/2000/09/xmldsig#sha1"/>
        <DigestValue>//5Hj2MAjjlvBjSsrCufR2h61KA=</DigestValue>
      </Reference>
      <Reference URI="/word/media/image9.jpeg?ContentType=image/jpeg">
        <DigestMethod Algorithm="http://www.w3.org/2000/09/xmldsig#sha1"/>
        <DigestValue>pm4x8Jjsx46plr90qr2XmieCLgM=</DigestValue>
      </Reference>
      <Reference URI="/word/media/image8.jpeg?ContentType=image/jpeg">
        <DigestMethod Algorithm="http://www.w3.org/2000/09/xmldsig#sha1"/>
        <DigestValue>8mqyW2RmEbhicsT8Ytd3AnsHd5I=</DigestValue>
      </Reference>
      <Reference URI="/word/media/hdphoto2.wdp?ContentType=image/vnd.ms-photo">
        <DigestMethod Algorithm="http://www.w3.org/2000/09/xmldsig#sha1"/>
        <DigestValue>Z9fpSzOLEyQDoKQursUvDiJ5mc0=</DigestValue>
      </Reference>
      <Reference URI="/word/media/hdphoto3.wdp?ContentType=image/vnd.ms-photo">
        <DigestMethod Algorithm="http://www.w3.org/2000/09/xmldsig#sha1"/>
        <DigestValue>GOFxZo3vyl3RQlKOgvI0QGuYcXc=</DigestValue>
      </Reference>
      <Reference URI="/word/media/image6.jpeg?ContentType=image/jpeg">
        <DigestMethod Algorithm="http://www.w3.org/2000/09/xmldsig#sha1"/>
        <DigestValue>mD9v6L/bchseMcg62a6q21hxUGg=</DigestValue>
      </Reference>
      <Reference URI="/word/media/image15.jpeg?ContentType=image/jpeg">
        <DigestMethod Algorithm="http://www.w3.org/2000/09/xmldsig#sha1"/>
        <DigestValue>pps1gIaPEIoF/sMp+feoIG2QJDE=</DigestValue>
      </Reference>
      <Reference URI="/word/media/image16.jpeg?ContentType=image/jpeg">
        <DigestMethod Algorithm="http://www.w3.org/2000/09/xmldsig#sha1"/>
        <DigestValue>C4q3S8JbwRjgUxhDXFZzbmMJbTo=</DigestValue>
      </Reference>
      <Reference URI="/word/media/hdphoto5.wdp?ContentType=image/vnd.ms-photo">
        <DigestMethod Algorithm="http://www.w3.org/2000/09/xmldsig#sha1"/>
        <DigestValue>bGGDGk4YCkAXGTsfwx8JmUrvu6U=</DigestValue>
      </Reference>
      <Reference URI="/word/numbering.xml?ContentType=application/vnd.openxmlformats-officedocument.wordprocessingml.numbering+xml">
        <DigestMethod Algorithm="http://www.w3.org/2000/09/xmldsig#sha1"/>
        <DigestValue>PO1oHMAUSLMV4NSicAAjLoe65h4=</DigestValue>
      </Reference>
      <Reference URI="/word/media/image14.jpeg?ContentType=image/jpeg">
        <DigestMethod Algorithm="http://www.w3.org/2000/09/xmldsig#sha1"/>
        <DigestValue>sdcV1kTk2FBs8u0bPv0vmBlMzqU=</DigestValue>
      </Reference>
      <Reference URI="/word/footer2.xml?ContentType=application/vnd.openxmlformats-officedocument.wordprocessingml.footer+xml">
        <DigestMethod Algorithm="http://www.w3.org/2000/09/xmldsig#sha1"/>
        <DigestValue>/b4JCv9d92UizRfQNIaZIM+V3B0=</DigestValue>
      </Reference>
      <Reference URI="/word/footnotes.xml?ContentType=application/vnd.openxmlformats-officedocument.wordprocessingml.footnotes+xml">
        <DigestMethod Algorithm="http://www.w3.org/2000/09/xmldsig#sha1"/>
        <DigestValue>Yjul4NhRualciJo98aiMTFHtJI4=</DigestValue>
      </Reference>
      <Reference URI="/word/footer1.xml?ContentType=application/vnd.openxmlformats-officedocument.wordprocessingml.footer+xml">
        <DigestMethod Algorithm="http://www.w3.org/2000/09/xmldsig#sha1"/>
        <DigestValue>f05gqFJvxTX4MEqJKlbjRmVxLE4=</DigestValue>
      </Reference>
      <Reference URI="/word/endnotes.xml?ContentType=application/vnd.openxmlformats-officedocument.wordprocessingml.endnotes+xml">
        <DigestMethod Algorithm="http://www.w3.org/2000/09/xmldsig#sha1"/>
        <DigestValue>xUwMadjhfswiBAA12TXVqCTG/Q0=</DigestValue>
      </Reference>
      <Reference URI="/word/document.xml?ContentType=application/vnd.openxmlformats-officedocument.wordprocessingml.document.main+xml">
        <DigestMethod Algorithm="http://www.w3.org/2000/09/xmldsig#sha1"/>
        <DigestValue>47kCuOJduIf7YavIAGSlHJFTVGU=</DigestValue>
      </Reference>
      <Reference URI="/word/media/image12.jpeg?ContentType=image/jpeg">
        <DigestMethod Algorithm="http://www.w3.org/2000/09/xmldsig#sha1"/>
        <DigestValue>PYnvA0SqNlA2qd7oqjlyGOZACOI=</DigestValue>
      </Reference>
      <Reference URI="/word/media/hdphoto7.wdp?ContentType=image/vnd.ms-photo">
        <DigestMethod Algorithm="http://www.w3.org/2000/09/xmldsig#sha1"/>
        <DigestValue>LW++8WCpQZX9GnhPvycOsRv4apw=</DigestValue>
      </Reference>
      <Reference URI="/word/media/hdphoto8.wdp?ContentType=image/vnd.ms-photo">
        <DigestMethod Algorithm="http://www.w3.org/2000/09/xmldsig#sha1"/>
        <DigestValue>nq+QENKuwmsZufAJuSLGIB5QUqE=</DigestValue>
      </Reference>
      <Reference URI="/word/media/image17.png?ContentType=image/png">
        <DigestMethod Algorithm="http://www.w3.org/2000/09/xmldsig#sha1"/>
        <DigestValue>+67kpQRL2Gs9o+7tUnNvCg5tFN4=</DigestValue>
      </Reference>
      <Reference URI="/word/media/hdphoto11.wdp?ContentType=image/vnd.ms-photo">
        <DigestMethod Algorithm="http://www.w3.org/2000/09/xmldsig#sha1"/>
        <DigestValue>czwjWiFp0qZOZR49bH7L4u8hy7w=</DigestValue>
      </Reference>
      <Reference URI="/word/media/image18.jpeg?ContentType=image/jpeg">
        <DigestMethod Algorithm="http://www.w3.org/2000/09/xmldsig#sha1"/>
        <DigestValue>kEWaabzXboxN06WUtIGaAM3/fsg=</DigestValue>
      </Reference>
      <Reference URI="/word/media/hdphoto6.wdp?ContentType=image/vnd.ms-photo">
        <DigestMethod Algorithm="http://www.w3.org/2000/09/xmldsig#sha1"/>
        <DigestValue>43KZrQeBzB1bT9yOr3DS3KuX7ps=</DigestValue>
      </Reference>
      <Reference URI="/word/media/hdphoto10.wdp?ContentType=image/vnd.ms-photo">
        <DigestMethod Algorithm="http://www.w3.org/2000/09/xmldsig#sha1"/>
        <DigestValue>/Ly82MkHdknhNmG5CesrhKRiKhA=</DigestValue>
      </Reference>
      <Reference URI="/word/media/hdphoto9.wdp?ContentType=image/vnd.ms-photo">
        <DigestMethod Algorithm="http://www.w3.org/2000/09/xmldsig#sha1"/>
        <DigestValue>JfxfZ6LOzE9lBkPDWAXVViao0qs=</DigestValue>
      </Reference>
      <Reference URI="/word/media/image13.jpeg?ContentType=image/jpeg">
        <DigestMethod Algorithm="http://www.w3.org/2000/09/xmldsig#sha1"/>
        <DigestValue>JI4bVteNIXtx+WLS3gjqY0gahvA=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3"/>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2"/>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5"/>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44"/>
            <mdssi:RelationshipReference SourceId="rId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rLonZW7F1Z9uI1YgPpIOjm73iU8=</DigestValue>
      </Reference>
    </Manifest>
    <SignatureProperties>
      <SignatureProperty Id="idSignatureTime" Target="#idPackageSignature">
        <mdssi:SignatureTime>
          <mdssi:Format>YYYY-MM-DDThh:mm:ssTZD</mdssi:Format>
          <mdssi:Value>2018-03-19T22:23:20Z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2018-03-19T22:23:20Z</xd:SigningTime>
          <xd:SigningCertificate>
            <xd:Cert>
              <xd:CertDigest>
                <DigestMethod Algorithm="http://www.w3.org/2000/09/xmldsig#sha1"/>
                <DigestValue>ybFWok5f1Hp9kjP8i/M0wuPFfZc=</DigestValue>
              </xd:CertDigest>
              <xd:IssuerSerial>
                <X509IssuerName>E=e-sign@e-sign.cl, CN=E-Sign Firma Electronica Avanzada para Estado de Chile CA, OU=Class 2 Managed PKI Individual Subscriber CA, OU=Symantec Trust Network, O=E-Sign S.A., C=CL</X509IssuerName>
                <X509SerialNumber>135054258947878988792636092295533719945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Zf1G06AOqGu1842+NfAQAAAGQ131+INeBf4DYsBTjb418BAAAAZDXfX3w131+gqqcCoKqnAhxuOgBvabZfAKzjXwEAAABkNd9fKG46AIABlnUOXJF14FuRdShuOgBkAQAAAAAAAAAAAACNYlR3jWJUd2A3QAAACAAAAAIAAAAAAABQbjoAImpUdwAAAAAAAAAAgG86AAYAAAB0bzoABgAAAAAAAAAAAAAAdG86AIhuOgDu6lN3AAAAAAACAAAAADoABgAAAHRvOgAGAAAATBJVdwAAAAAAAAAAdG86AAYAAAAAZDUCtG46AJUuU3cAAAAAAAIAAHRvO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B8D6D4///yAQAAAAAAAPwrxgOA+P//CABYfvv2//8AAAAAAAAAAOArxgOA+P////8AAAAAAAAAAAAAAAAAAAAAAAAAAAAAAAAAAOh09A0AAAAAjSQhgiIAigEAAAAAAAAAAAAAAAAAAAAAAAAAAAAAAAAAAAAAAAAAAAAAAAAAAAAAAAAAAAAAAAAAAAAAAAAAAAAAAAAAAAAAAAAAAAAAAAAAAAAAAAAAAAAAAAAAAAAAAAAAAAYAAACAAZZ1AAAAAHgn/gWAAZZ1nxATALIiCs+EcToANoGRdXgn/gUAAAAAgAGWdYRxOgBVgZF1gAGWdQAAAcEgCE8MrHE6AJOAkXUBAAAAlHE6ABAAAAADAQAAIAhPDDkfAcEgCE8MAAAAAAEAAADYcToA2HE6AC8wk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S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nKo6ADnOsl8A4UAAFwAABAEAAAAABAAAGKs6AFfOsl/db85lJqw6AAAEAAABAgAAAAAAAHCqOgAM/joADP46AMyqOgCAAZZ1DlyRdeBbkXXMqjoAZAEAAAAAAAAAAAAAjWJUd41iVHdYNkAAAAgAAAACAAAAAAAA9Ko6ACJqVHcAAAAAAAAAACasOgAHAAAAGKw6AAcAAAAAAAAAAAAAABisOgAsqzoA7upTdwAAAAAAAgAAAAA6AAcAAAAYrDoABwAAAEwSVXcAAAAAAAAAABisOgAHAAAAAGQ1AlirOgCVLlN3AAAAAAACAAAYrD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wPoPj///IBAAAAAAAA/CvGA4D4//8IAFh++/b//wAAAAAAAAAA4CvGA4D4/////wAAAAA8AAQAAADwFh8AgBYfALxCQACgrToA/I2xX/AWHwAAHzwA7lexXwAAAACAFh8AvEJAAEB9LgLuV7FfAAAAAIAVHwAAZDUCAGiRAsStOgBgV7FfaNtDAPwBAAAArjoAJFexX/wBAAAAAAAAjWJUd41iVHf8AQAAAAgAAAACAAAAAAAAGK46ACJqVHcAAAAAAAAAAEqvOgAHAAAAPK86AAcAAAAAAAAAAAAAADyvOgBQrjoA7upTdwAAAAAAAgAAAAA6AAcAAAA8rzoABwAAAEwSVXcAAAAAAAAAADyvOgAHAAAAAGQ1AnyuOgCVLlN3AAAAAAACAAA8rz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Zf1G06AOqGu1842+NfAQAAAGQ131+INeBf4DYsBTjb418BAAAAZDXfX3w131+gqqcCoKqnAhxuOgBvabZfAKzjXwEAAABkNd9fKG46AIABlnUOXJF14FuRdShuOgBkAQAAAAAAAAAAAACNYlR3jWJUd2A3QAAACAAAAAIAAAAAAABQbjoAImpUdwAAAAAAAAAAgG86AAYAAAB0bzoABgAAAAAAAAAAAAAAdG86AIhuOgDu6lN3AAAAAAACAAAAADoABgAAAHRvOgAGAAAATBJVdwAAAAAAAAAAdG86AAYAAAAAZDUCtG46AJUuU3cAAAAAAAIAAHRvO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B8D6D4///yAQAAAAAAAPwrxgOA+P//CABYfvv2//8AAAAAAAAAAOArxgOA+P////8AAAAAAAAAAAAAAAAAAAAAAAAAAAAAAAAAAOh09A1zZv12wCEhYCIAigHsR5MC/HA6AGhp/XYAAAAAAAAAALBxOgDWhvx2BAAAAAAAAADvFwFHAAAAAEChVwYBAAAAQKFXBgAAAAAGAAAAgAGWdUChVwZAKv4FgAGWdY8QEwAYHAqKAAA6ADaBkXVAKv4FQKFXBoABlnVkcToAVYGRdYABlnXvFwFH7xcBR4xxOgCTgJF1AQAAAHRxOgD+nZF1cMrKXwAAAUcAAAAAAAAAAIxzOgAAAAAArHE6ADPKyl8ocjoAAAAAAIDkQACMczoAAAAAAHByOgB0x8pf2HE6AC8wk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hyLMu/lvJm+sN4pfcXr/RAkXBg2JMi9dExiq7ViPsQU=</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BvDng/Dq1HQbanQAYZx84if4q2/exH3AYf5wuYqttoY=</DigestValue>
    </Reference>
    <Reference Type="http://www.w3.org/2000/09/xmldsig#Object" URI="#idValidSigLnImg">
      <DigestMethod Algorithm="http://www.w3.org/2001/04/xmlenc#sha256"/>
      <DigestValue>kKM1wezc4xKRyy/O1OOXoHPR7o38w/Xr/MiQpIh+LqE=</DigestValue>
    </Reference>
    <Reference Type="http://www.w3.org/2000/09/xmldsig#Object" URI="#idInvalidSigLnImg">
      <DigestMethod Algorithm="http://www.w3.org/2001/04/xmlenc#sha256"/>
      <DigestValue>277XoPMTdjQ8kcgUm6IDF+pZBSc7sYX2a7+WCS7dAu8=</DigestValue>
    </Reference>
  </SignedInfo>
  <SignatureValue>nFuKslwluQFXDzZQ8Im51jvEZ8Q7AC0/WfqZxhCcyC4GqPEMgJup/UPxYqyDnlAJxK7E3IdR2qyH
0HXh9CdDw9FLZBeOW39KWggCHEkPDxKpOrNpha8ExjlyQrUOpyjgiaCj1FI2x7j1lBgRtIAoCuFS
4kCD9S9FkaaDNYKXWplkSsxMGZdDaIt3kjltYSUG34bsSjJe0CpB+N6tHOicJ3iTrlu2HLGlBu6V
rnujhy9bfj+TAM4zp1RKNSt8UukRHJZHRLXHf4Ngw+hzgFpwQHZ6+/OUgsX4zyCqfLpkXqLi1A9T
YRwCVmhdbyeex9yIKuthLAjZg/eBaHXt53g8xA==</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Transform>
          <Transform Algorithm="http://www.w3.org/TR/2001/REC-xml-c14n-20010315"/>
        </Transforms>
        <DigestMethod Algorithm="http://www.w3.org/2001/04/xmlenc#sha256"/>
        <DigestValue>EbmWPvG0L8NTIFWKfLpSkqSMhRiXHxNYANJaJyX6KpM=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tCTmxRdr6lkM+U2VqRTJn9JsG3vXecNX/Iv/DH8i6Ck=</DigestValue>
      </Reference>
      <Reference URI="/word/endnotes.xml?ContentType=application/vnd.openxmlformats-officedocument.wordprocessingml.endnotes+xml">
        <DigestMethod Algorithm="http://www.w3.org/2001/04/xmlenc#sha256"/>
        <DigestValue>A28EoHfsbtUqBLmspS7tuP8OjfxKmnR3ko6y8uqX2og=</DigestValue>
      </Reference>
      <Reference URI="/word/fontTable.xml?ContentType=application/vnd.openxmlformats-officedocument.wordprocessingml.fontTable+xml">
        <DigestMethod Algorithm="http://www.w3.org/2001/04/xmlenc#sha256"/>
        <DigestValue>m27IU7N6v85GtDJiPmjJ6d3poNTy3ZhLY9CPFeelSVw=</DigestValue>
      </Reference>
      <Reference URI="/word/footer1.xml?ContentType=application/vnd.openxmlformats-officedocument.wordprocessingml.footer+xml">
        <DigestMethod Algorithm="http://www.w3.org/2001/04/xmlenc#sha256"/>
        <DigestValue>dvCc234TbGd8Am05xjRaiwguGb2RMrjQUNc3b0Jv5EM=</DigestValue>
      </Reference>
      <Reference URI="/word/footer2.xml?ContentType=application/vnd.openxmlformats-officedocument.wordprocessingml.footer+xml">
        <DigestMethod Algorithm="http://www.w3.org/2001/04/xmlenc#sha256"/>
        <DigestValue>U+y9ERXbyal/2zE70oJ9Z77lkt2iaDggndNBz6lUz/w=</DigestValue>
      </Reference>
      <Reference URI="/word/footnotes.xml?ContentType=application/vnd.openxmlformats-officedocument.wordprocessingml.footnotes+xml">
        <DigestMethod Algorithm="http://www.w3.org/2001/04/xmlenc#sha256"/>
        <DigestValue>RSza/e4PimXfHziugFVzhe0xnZ+t5j1WOs+XT62nl6g=</DigestValue>
      </Reference>
      <Reference URI="/word/media/hdphoto1.wdp?ContentType=image/vnd.ms-photo">
        <DigestMethod Algorithm="http://www.w3.org/2001/04/xmlenc#sha256"/>
        <DigestValue>bymfUaOlbnhsv+9P17+nWOo+0nHG8V+M3RA4gaE59yo=</DigestValue>
      </Reference>
      <Reference URI="/word/media/hdphoto10.wdp?ContentType=image/vnd.ms-photo">
        <DigestMethod Algorithm="http://www.w3.org/2001/04/xmlenc#sha256"/>
        <DigestValue>uhm/QSNTQbQTHR8i0S/2LPoaHsUZRKPeENuY8Hbo7jM=</DigestValue>
      </Reference>
      <Reference URI="/word/media/hdphoto11.wdp?ContentType=image/vnd.ms-photo">
        <DigestMethod Algorithm="http://www.w3.org/2001/04/xmlenc#sha256"/>
        <DigestValue>bQ/RhZZg3dPCE/kuKtvTnRrlwupEJ8PP9cuBQp77VIs=</DigestValue>
      </Reference>
      <Reference URI="/word/media/hdphoto2.wdp?ContentType=image/vnd.ms-photo">
        <DigestMethod Algorithm="http://www.w3.org/2001/04/xmlenc#sha256"/>
        <DigestValue>DndmXbNrn+mriQDOm1u76m84RpGJykJHfAsBr/bInp4=</DigestValue>
      </Reference>
      <Reference URI="/word/media/hdphoto3.wdp?ContentType=image/vnd.ms-photo">
        <DigestMethod Algorithm="http://www.w3.org/2001/04/xmlenc#sha256"/>
        <DigestValue>gXwCTj0i4+r1t814SUHVebBesmj6Eri9yUiFkWVER6Y=</DigestValue>
      </Reference>
      <Reference URI="/word/media/hdphoto4.wdp?ContentType=image/vnd.ms-photo">
        <DigestMethod Algorithm="http://www.w3.org/2001/04/xmlenc#sha256"/>
        <DigestValue>gmU6aStqgrR+EDypmYpcwKA6MssNtxD41F56cV+XRlE=</DigestValue>
      </Reference>
      <Reference URI="/word/media/hdphoto5.wdp?ContentType=image/vnd.ms-photo">
        <DigestMethod Algorithm="http://www.w3.org/2001/04/xmlenc#sha256"/>
        <DigestValue>rbRLdS2HO2MB8sv8K5WscNsj5n/ZLV/Vt+YZ5s8Pr5E=</DigestValue>
      </Reference>
      <Reference URI="/word/media/hdphoto6.wdp?ContentType=image/vnd.ms-photo">
        <DigestMethod Algorithm="http://www.w3.org/2001/04/xmlenc#sha256"/>
        <DigestValue>WCuShGEx/19SkTrK/+DrcZGnXoed8KEGY4Hpl+CgnBA=</DigestValue>
      </Reference>
      <Reference URI="/word/media/hdphoto7.wdp?ContentType=image/vnd.ms-photo">
        <DigestMethod Algorithm="http://www.w3.org/2001/04/xmlenc#sha256"/>
        <DigestValue>fXGXID0li0wP7PRpew9MoNi8dec18f4VLBsdisvrqk0=</DigestValue>
      </Reference>
      <Reference URI="/word/media/hdphoto8.wdp?ContentType=image/vnd.ms-photo">
        <DigestMethod Algorithm="http://www.w3.org/2001/04/xmlenc#sha256"/>
        <DigestValue>iwJp78CoFHsAHuUr+qGNePfy3yuOqzcffNOL9VtDoPQ=</DigestValue>
      </Reference>
      <Reference URI="/word/media/hdphoto9.wdp?ContentType=image/vnd.ms-photo">
        <DigestMethod Algorithm="http://www.w3.org/2001/04/xmlenc#sha256"/>
        <DigestValue>NoMoLYQFxO4NDErbAZ8pjwj6KDsc7XAtTrnY32cSDVw=</DigestValue>
      </Reference>
      <Reference URI="/word/media/image1.jpeg?ContentType=image/jpeg">
        <DigestMethod Algorithm="http://www.w3.org/2001/04/xmlenc#sha256"/>
        <DigestValue>FYJ2wammtuWrWRMntCfaGcHgstW4lvJMY826REyDjZs=</DigestValue>
      </Reference>
      <Reference URI="/word/media/image10.jpeg?ContentType=image/jpeg">
        <DigestMethod Algorithm="http://www.w3.org/2001/04/xmlenc#sha256"/>
        <DigestValue>EFU60G/X1wx9imAsAvVCaY70hgjWGF+GGImOrprl1Gw=</DigestValue>
      </Reference>
      <Reference URI="/word/media/image11.jpeg?ContentType=image/jpeg">
        <DigestMethod Algorithm="http://www.w3.org/2001/04/xmlenc#sha256"/>
        <DigestValue>2RkzcFvCeC5AQpAlWSJBzwcz7edLy5pU9M4xxas+Ad4=</DigestValue>
      </Reference>
      <Reference URI="/word/media/image12.jpeg?ContentType=image/jpeg">
        <DigestMethod Algorithm="http://www.w3.org/2001/04/xmlenc#sha256"/>
        <DigestValue>Yc/DCGuUfr8T/dDi9mQsf2lPleqRzJjhaY/jU2sNS7k=</DigestValue>
      </Reference>
      <Reference URI="/word/media/image13.jpeg?ContentType=image/jpeg">
        <DigestMethod Algorithm="http://www.w3.org/2001/04/xmlenc#sha256"/>
        <DigestValue>0w13hPu/Vt+vBLVnWOeNNYj+Aq/GduzLXrOeQqMf12o=</DigestValue>
      </Reference>
      <Reference URI="/word/media/image14.jpeg?ContentType=image/jpeg">
        <DigestMethod Algorithm="http://www.w3.org/2001/04/xmlenc#sha256"/>
        <DigestValue>edVmmiTm+ATxXvuF91fD0Eq2qfvL7t3I4mttD6Zt2oA=</DigestValue>
      </Reference>
      <Reference URI="/word/media/image15.jpeg?ContentType=image/jpeg">
        <DigestMethod Algorithm="http://www.w3.org/2001/04/xmlenc#sha256"/>
        <DigestValue>n5dnAM9FwQ2IKVr1TFc/Z72+Z7lC43a03V4O7T60Ckk=</DigestValue>
      </Reference>
      <Reference URI="/word/media/image16.jpeg?ContentType=image/jpeg">
        <DigestMethod Algorithm="http://www.w3.org/2001/04/xmlenc#sha256"/>
        <DigestValue>rqeU5yO9qbB82kU9zpyivlly3lFapTR1htlU24QdJJo=</DigestValue>
      </Reference>
      <Reference URI="/word/media/image17.png?ContentType=image/png">
        <DigestMethod Algorithm="http://www.w3.org/2001/04/xmlenc#sha256"/>
        <DigestValue>h7FrNjf+1pmciq2VVyMX8zc/5laInNObeUQMLrTeuLw=</DigestValue>
      </Reference>
      <Reference URI="/word/media/image18.jpeg?ContentType=image/jpeg">
        <DigestMethod Algorithm="http://www.w3.org/2001/04/xmlenc#sha256"/>
        <DigestValue>XeOPXukWqvmHmvIsiER5/YU/0ywSDxR31GXLxtg2tVw=</DigestValue>
      </Reference>
      <Reference URI="/word/media/image2.emf?ContentType=image/x-emf">
        <DigestMethod Algorithm="http://www.w3.org/2001/04/xmlenc#sha256"/>
        <DigestValue>CM5rUOOp72uQnMfypU3sTCfgvC9PhxKrZ21kdkMpFf8=</DigestValue>
      </Reference>
      <Reference URI="/word/media/image3.emf?ContentType=image/x-emf">
        <DigestMethod Algorithm="http://www.w3.org/2001/04/xmlenc#sha256"/>
        <DigestValue>O6u2Ei8Yv7eVd4EsJZZMGOkRK5sUf2fCzq+B2tHXDIA=</DigestValue>
      </Reference>
      <Reference URI="/word/media/image4.jpeg?ContentType=image/jpeg">
        <DigestMethod Algorithm="http://www.w3.org/2001/04/xmlenc#sha256"/>
        <DigestValue>9Xg/r721s5WtL5xyb3vzBeb5BchRutgSThcOYWiMuY0=</DigestValue>
      </Reference>
      <Reference URI="/word/media/image5.jpeg?ContentType=image/jpeg">
        <DigestMethod Algorithm="http://www.w3.org/2001/04/xmlenc#sha256"/>
        <DigestValue>/x0UM3uGPaYF29DZlXzC7Zpfv7nxj2IhiCaQvPkJm+I=</DigestValue>
      </Reference>
      <Reference URI="/word/media/image6.jpeg?ContentType=image/jpeg">
        <DigestMethod Algorithm="http://www.w3.org/2001/04/xmlenc#sha256"/>
        <DigestValue>0b4BcJEE1JyplEBMCPX0ldi/gj5mYQuQCYtKtFtZmz8=</DigestValue>
      </Reference>
      <Reference URI="/word/media/image7.jpeg?ContentType=image/jpeg">
        <DigestMethod Algorithm="http://www.w3.org/2001/04/xmlenc#sha256"/>
        <DigestValue>ZESgdH3PGTXufrJLMkO4lpCBAfNSHvJJKCcnyLJLxPw=</DigestValue>
      </Reference>
      <Reference URI="/word/media/image8.jpeg?ContentType=image/jpeg">
        <DigestMethod Algorithm="http://www.w3.org/2001/04/xmlenc#sha256"/>
        <DigestValue>t5/WIHMOmFHaBzTlQtAxDdJHCl9QmavTUm8dVPfSX5s=</DigestValue>
      </Reference>
      <Reference URI="/word/media/image9.jpeg?ContentType=image/jpeg">
        <DigestMethod Algorithm="http://www.w3.org/2001/04/xmlenc#sha256"/>
        <DigestValue>YGR9sG9+KKmjpN1y+/C7JEBxiVSYL7ybhk1bLh+ix9c=</DigestValue>
      </Reference>
      <Reference URI="/word/numbering.xml?ContentType=application/vnd.openxmlformats-officedocument.wordprocessingml.numbering+xml">
        <DigestMethod Algorithm="http://www.w3.org/2001/04/xmlenc#sha256"/>
        <DigestValue>pDYvtjcilvJslGmkz18vAT/z+IzKxi/cUEtSgFxAdpk=</DigestValue>
      </Reference>
      <Reference URI="/word/settings.xml?ContentType=application/vnd.openxmlformats-officedocument.wordprocessingml.settings+xml">
        <DigestMethod Algorithm="http://www.w3.org/2001/04/xmlenc#sha256"/>
        <DigestValue>vBBsB8gtZy5+U25cB48mk+/enwst1WNt+TuGRtZN97I=</DigestValue>
      </Reference>
      <Reference URI="/word/styles.xml?ContentType=application/vnd.openxmlformats-officedocument.wordprocessingml.styles+xml">
        <DigestMethod Algorithm="http://www.w3.org/2001/04/xmlenc#sha256"/>
        <DigestValue>hZ/yaAoQkfd80whIMOU/Iqut3TkwOa6p14CRZ1vdWq8=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XMxP1fB9xFUArnAd7+Lbjaz9EKxQAcmilJ37vDkOC4U=</DigestValue>
      </Reference>
    </Manifest>
    <SignatureProperties>
      <SignatureProperty Id="idSignatureTime" Target="#idPackageSignature">
        <mdssi:SignatureTime xmlns:mdssi="http://schemas.openxmlformats.org/package/2006/digital-signature">
          <mdssi:Format>YYYY-MM-DDThh:mm:ssTZD</mdssi:Format>
          <mdssi:Value>2018-03-20T11:57:10Z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2018-03-20T11:57:10Z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M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UMUImAAAAAAAAETfkGUImAADQ/NgCVuOloND82ADQ/NgCcneloAAAAAPm36WiMBCNpuDwVabg8FWmAQhVpOFiFDAAAAAD/////AAAAAJ2Q6QBwPzYAgAHLdQ5cxnXgW8Z1cD82AGQBAACNYr51jWK+dQDtdAwACAAAAAIAAAAAAACQPzYAImq+dQAAAAAAAAAAxEA2AAYAAAC4QDYABgAAAAAAAAAAAAAAuEA2AMg/NgDu6r11AAAAAAACAAAAADYABgAAALhANgAGAAAATBK/dQAAAAAAAAAAuEA2AAYAAAAAAAAA9D82AJUuvXUAAAAAAAIAALhAN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5DaD4///yAQAAAAAAAPz75wOA+P//CABYfvv2//8AAAAAAAAAAOD75wOA+P////8AAAAAAAD1AAAAMjE5imYxOYri4Plo6LUCB1h4AgesyIQMdBkhayIAigGwbzYAhG82ALhThQwgDQCESHI2ALHh+WggDQCEAAAAAOi1AgeofO0GNHE2ANCxImmuyIQMAAAAANCxImkgDQAArMiEDAEAAAAAAAAABwAAAKzIhAwAAAAAAAAAALhvNgBkzutoIAAAAP////8AAAAAAAAAABUAAAAAAAAAcAAAAAEAAAABAAAAJAAAACQAAAAQAAAAAAAAAAAAAgeofO0GAR0BAP////+tLgpBeHA2AHhwNgB6sfloAAAAAAAAAAA4YJIMAAAAAAEAAAAAAAAAOHA2AC8wx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YQBsAHUAZABpAGEAIABQAGEAcwB0AG8AcgBlACAASAAuAAcAAAAGAAAAAw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z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gd7hA5U9YiEVqKCxFav//AAAAAGF3floAAPiYNgALAAAAAAAAABB+eQBMmDYAUPNidwAAAAAAAENoYXJVcHBlclcAk3cAyJR3ACBwCwdYnHcApJg2AIABy3UOXMZ14FvGdaSYNgBkAQAAjWK+dY1ivnVwL+4GAAgAAAACAAAAAAAAxJg2ACJqvnUAAAAAAAAAAP6ZNgAJAAAA7Jk2AAkAAAAAAAAAAAAAAOyZNgD8mDYA7uq9dQAAAAAAAgAAAAA2AAkAAADsmTYACQAAAEwSv3UAAAAAAAAAAOyZNgAJAAAAAAAAACiZNgCVLr11AAAAAAACAADsmT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kNoPj///IBAAAAAAAA/PvnA4D4//8IAFh++/b//wAAAAAAAAAA4PvnA4D4/////wAAAAA2APVx5HfYRjYA9XHkd2gKDDj+////jOPfd/Lg33cEcHgMCBJ6AEhueAyQPzYAImq+dQAAAAAAAAAAxEA2AAYAAAC4QDYABgAAAAIAAAAAAAAAXG54DAj7hAxcbngMAAAAAAj7hAzgPzYAjWK+dY1ivnUAAAAAAAgAAAACAAAAAAAA6D82ACJqvnUAAAAAAAAAAB5BNgAHAAAAEEE2AAcAAAAAAAAAAAAAABBBNgAgQDYA7uq9dQAAAAAAAgAAAAA2AAcAAAAQQTYABwAAAEwSv3UAAAAAAAAAABBBNgAHAAAAAAAAAExANgCVLr11AAAAAAACAAAQQT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UMUImAAAAAAAAETfkGUImAADQ/NgCVuOloND82ADQ/NgCcneloAAAAAPm36WiMBCNpuDwVabg8FWmAQhVpOFiFDAAAAAD/////AAAAAJ2Q6QBwPzYAgAHLdQ5cxnXgW8Z1cD82AGQBAACNYr51jWK+dQDtdAwACAAAAAIAAAAAAACQPzYAImq+dQAAAAAAAAAAxEA2AAYAAAC4QDYABgAAAAAAAAAAAAAAuEA2AMg/NgDu6r11AAAAAAACAAAAADYABgAAALhANgAGAAAATBK/dQAAAAAAAAAAuEA2AAYAAAAAAAAA9D82AJUuvXUAAAAAAAIAALhAN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5DaD4///yAQAAAAAAAPz75wOA+P//CABYfvv2//8AAAAAAAAAAOD75wOA+P////8AAAAAAgcobIII/p3GdW+JSmmbHgFrAAAAAFh4AgcccTYAqxkhWiIAigFJjEpp3G82AAAAAADotQIHHHE2ACSIgBIkcDYA2YtKaVMAZQBnAG8AZQAgAFUASQAAAAAA9YtKafRwNgDhAAAAnG82AEvk+miow4cI4QAAAAEAAABGbIIIAAA2AOrj+mgEAAAABQAAAAAAAAAAAAAAAAAAAEZsggiocTYAJYtKaZj/gAgEAAAA6LUCBwAAAABJi0ppAAAAAAAAZQBnAG8AZQAgAFUASQAAAApkeHA2AHhwNgDhAAAAFHA2AAAAAAAobIIIAAAAAAEAAAAAAAAAOHA2AC8wx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YQBsAHUAZABpAGEAIABQAGEAcwB0AG8AcgBlACAASAAuAAcAAAAGAAAAAw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CF6F3F-45C5-46EF-BE3A-84B99EB66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3070</TotalTime>
  <Pages>28</Pages>
  <Words>6475</Words>
  <Characters>35616</Characters>
  <Application>Microsoft Office Word</Application>
  <DocSecurity>0</DocSecurity>
  <Lines>296</Lines>
  <Paragraphs>84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42007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Claudia Pastore Herrera</cp:lastModifiedBy>
  <cp:revision>595</cp:revision>
  <dcterms:created xsi:type="dcterms:W3CDTF">2018-01-17T19:02:00Z</dcterms:created>
  <dcterms:modified xsi:type="dcterms:W3CDTF">2018-03-19T21:04:00Z</dcterms:modified>
</cp:coreProperties>
</file>