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ADF688" w14:textId="77777777" w:rsidR="00D17080" w:rsidRDefault="00D17080" w:rsidP="00D17080">
      <w:pPr>
        <w:jc w:val="center"/>
        <w:rPr>
          <w:sz w:val="28"/>
          <w:szCs w:val="28"/>
        </w:rPr>
      </w:pPr>
    </w:p>
    <w:p w14:paraId="2BD7870A" w14:textId="77777777" w:rsidR="00D17080" w:rsidRPr="001029E5" w:rsidRDefault="00D17080" w:rsidP="00D17080">
      <w:pPr>
        <w:jc w:val="center"/>
        <w:rPr>
          <w:sz w:val="28"/>
          <w:szCs w:val="28"/>
        </w:rPr>
      </w:pPr>
      <w:r>
        <w:rPr>
          <w:noProof/>
          <w:lang w:eastAsia="es-CL"/>
        </w:rPr>
        <w:drawing>
          <wp:inline distT="0" distB="0" distL="0" distR="0" wp14:anchorId="47EAB307" wp14:editId="11E2F7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66456FD" w14:textId="77777777" w:rsidR="00D17080" w:rsidRPr="007A7DEB" w:rsidRDefault="00D17080" w:rsidP="00D17080">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269DEE8" w14:textId="77777777" w:rsidR="00D17080" w:rsidRDefault="00D17080" w:rsidP="00D17080">
      <w:pPr>
        <w:spacing w:after="0" w:line="240" w:lineRule="auto"/>
        <w:jc w:val="center"/>
        <w:rPr>
          <w:rFonts w:ascii="Calibri" w:eastAsia="Calibri" w:hAnsi="Calibri" w:cs="Calibri"/>
          <w:b/>
          <w:sz w:val="24"/>
          <w:szCs w:val="24"/>
        </w:rPr>
      </w:pPr>
    </w:p>
    <w:p w14:paraId="4299508F" w14:textId="77777777" w:rsidR="00D17080" w:rsidRDefault="00D17080" w:rsidP="00D17080">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EB45578" w14:textId="77777777" w:rsidR="00D17080" w:rsidRDefault="00D17080" w:rsidP="00D17080">
      <w:pPr>
        <w:spacing w:after="0" w:line="240" w:lineRule="auto"/>
        <w:jc w:val="center"/>
        <w:rPr>
          <w:rFonts w:ascii="Calibri" w:eastAsia="Calibri" w:hAnsi="Calibri" w:cs="Calibri"/>
          <w:b/>
          <w:sz w:val="24"/>
          <w:szCs w:val="24"/>
        </w:rPr>
      </w:pPr>
    </w:p>
    <w:p w14:paraId="373F9611" w14:textId="77777777" w:rsidR="00D17080" w:rsidRPr="00B56345" w:rsidRDefault="00D17080" w:rsidP="00D17080">
      <w:pPr>
        <w:spacing w:line="276" w:lineRule="auto"/>
        <w:rPr>
          <w:rFonts w:cstheme="minorHAnsi"/>
          <w:b/>
        </w:rPr>
      </w:pPr>
    </w:p>
    <w:p w14:paraId="1D6CC9DE" w14:textId="77777777" w:rsidR="00D17080" w:rsidRPr="00B56345" w:rsidRDefault="00D17080" w:rsidP="00D17080">
      <w:pPr>
        <w:spacing w:line="276" w:lineRule="auto"/>
        <w:rPr>
          <w:rFonts w:cstheme="minorHAnsi"/>
          <w:b/>
        </w:rPr>
      </w:pPr>
    </w:p>
    <w:p w14:paraId="31A82C2D" w14:textId="275E1AB3" w:rsidR="00D17080" w:rsidRDefault="003A3FF6" w:rsidP="00D17080">
      <w:pPr>
        <w:spacing w:after="0" w:line="240" w:lineRule="auto"/>
        <w:jc w:val="center"/>
        <w:rPr>
          <w:rFonts w:ascii="Calibri" w:eastAsia="Calibri" w:hAnsi="Calibri" w:cs="Times New Roman"/>
          <w:b/>
          <w:color w:val="000000" w:themeColor="text1"/>
          <w:sz w:val="24"/>
          <w:szCs w:val="24"/>
        </w:rPr>
      </w:pPr>
      <w:r w:rsidRPr="003A3FF6">
        <w:rPr>
          <w:rFonts w:ascii="Calibri" w:eastAsia="Calibri" w:hAnsi="Calibri" w:cs="Times New Roman"/>
          <w:b/>
          <w:color w:val="000000" w:themeColor="text1"/>
          <w:sz w:val="24"/>
          <w:szCs w:val="24"/>
        </w:rPr>
        <w:t>PLANTA PRESLEX</w:t>
      </w:r>
    </w:p>
    <w:p w14:paraId="733E3DC9" w14:textId="77777777" w:rsidR="003A3FF6" w:rsidRDefault="003A3FF6" w:rsidP="00D17080">
      <w:pPr>
        <w:spacing w:after="0" w:line="240" w:lineRule="auto"/>
        <w:jc w:val="center"/>
        <w:rPr>
          <w:rFonts w:ascii="Calibri" w:eastAsia="Calibri" w:hAnsi="Calibri" w:cs="Times New Roman"/>
          <w:b/>
          <w:color w:val="000000" w:themeColor="text1"/>
          <w:sz w:val="24"/>
          <w:szCs w:val="24"/>
        </w:rPr>
      </w:pPr>
    </w:p>
    <w:p w14:paraId="1BB378EA" w14:textId="140DFC41" w:rsidR="00D17080" w:rsidRDefault="003A3FF6" w:rsidP="00D17080">
      <w:pPr>
        <w:spacing w:after="0" w:line="240" w:lineRule="auto"/>
        <w:jc w:val="center"/>
        <w:rPr>
          <w:rFonts w:ascii="Calibri" w:eastAsia="Calibri" w:hAnsi="Calibri" w:cs="Times New Roman"/>
          <w:b/>
          <w:color w:val="000000" w:themeColor="text1"/>
          <w:sz w:val="24"/>
          <w:szCs w:val="24"/>
        </w:rPr>
      </w:pPr>
      <w:r w:rsidRPr="003A3FF6">
        <w:rPr>
          <w:rFonts w:ascii="Calibri" w:eastAsia="Calibri" w:hAnsi="Calibri" w:cs="Times New Roman"/>
          <w:b/>
          <w:color w:val="000000" w:themeColor="text1"/>
          <w:sz w:val="24"/>
          <w:szCs w:val="24"/>
        </w:rPr>
        <w:t>DFZ-2018-2354-VI-RCA</w:t>
      </w:r>
    </w:p>
    <w:p w14:paraId="7792F8E4" w14:textId="77777777" w:rsidR="003A3FF6" w:rsidRPr="003A3FF6" w:rsidRDefault="003A3FF6" w:rsidP="00D17080">
      <w:pPr>
        <w:spacing w:after="0" w:line="240" w:lineRule="auto"/>
        <w:jc w:val="center"/>
        <w:rPr>
          <w:rFonts w:ascii="Calibri" w:eastAsia="Calibri" w:hAnsi="Calibri" w:cs="Times New Roman"/>
          <w:b/>
          <w:color w:val="000000" w:themeColor="text1"/>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17080" w:rsidRPr="007A7DEB" w14:paraId="2FDD5F92" w14:textId="77777777" w:rsidTr="003A3FF6">
        <w:trPr>
          <w:trHeight w:val="567"/>
          <w:jc w:val="center"/>
        </w:trPr>
        <w:tc>
          <w:tcPr>
            <w:tcW w:w="1210" w:type="dxa"/>
            <w:shd w:val="clear" w:color="auto" w:fill="D9D9D9"/>
            <w:vAlign w:val="center"/>
          </w:tcPr>
          <w:p w14:paraId="4F32762F" w14:textId="77777777" w:rsidR="00D17080" w:rsidRPr="007A7DEB" w:rsidRDefault="00D17080" w:rsidP="003A3FF6">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DECC65C" w14:textId="77777777" w:rsidR="00D17080" w:rsidRPr="007A7DEB" w:rsidRDefault="00D17080" w:rsidP="003A3FF6">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5F8296BB" w14:textId="77777777" w:rsidR="00D17080" w:rsidRPr="007A7DEB" w:rsidRDefault="00D17080" w:rsidP="003A3FF6">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D17080" w:rsidRPr="007A7DEB" w14:paraId="0F9CB835" w14:textId="77777777" w:rsidTr="003A3FF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AA8437F" w14:textId="231FA19D" w:rsidR="00D17080" w:rsidRPr="007A7DEB" w:rsidRDefault="00D17080" w:rsidP="003A3FF6">
            <w:pPr>
              <w:spacing w:after="0" w:line="240" w:lineRule="auto"/>
              <w:jc w:val="center"/>
              <w:rPr>
                <w:rFonts w:ascii="Calibri" w:eastAsia="Calibri" w:hAnsi="Calibri" w:cs="Calibri"/>
                <w:sz w:val="18"/>
                <w:szCs w:val="18"/>
                <w:lang w:val="es-ES_tradnl"/>
              </w:rPr>
            </w:pPr>
            <w:r w:rsidRPr="00C35DF5">
              <w:rPr>
                <w:rFonts w:cstheme="minorHAnsi"/>
                <w:sz w:val="18"/>
                <w:szCs w:val="18"/>
                <w:lang w:val="es-ES_tradnl"/>
              </w:rPr>
              <w:t>Aprobado</w:t>
            </w:r>
            <w:r w:rsidR="005E2D5D">
              <w:rPr>
                <w:rFonts w:cstheme="minorHAnsi"/>
                <w:sz w:val="18"/>
                <w:szCs w:val="18"/>
                <w:lang w:val="es-ES_tradnl"/>
              </w:rPr>
              <w:t>r y Revisor</w:t>
            </w:r>
            <w:r>
              <w:rPr>
                <w:rFonts w:cstheme="minorHAnsi"/>
                <w:sz w:val="18"/>
                <w:szCs w:val="18"/>
                <w:lang w:val="es-ES_tradnl"/>
              </w:rPr>
              <w:t xml:space="preserve"> </w:t>
            </w:r>
          </w:p>
        </w:tc>
        <w:tc>
          <w:tcPr>
            <w:tcW w:w="2116" w:type="dxa"/>
            <w:tcBorders>
              <w:top w:val="single" w:sz="4" w:space="0" w:color="auto"/>
              <w:left w:val="single" w:sz="4" w:space="0" w:color="auto"/>
              <w:bottom w:val="single" w:sz="4" w:space="0" w:color="auto"/>
              <w:right w:val="single" w:sz="4" w:space="0" w:color="auto"/>
            </w:tcBorders>
            <w:vAlign w:val="center"/>
          </w:tcPr>
          <w:p w14:paraId="043248B7" w14:textId="77777777" w:rsidR="00D17080" w:rsidRPr="009A3F97" w:rsidRDefault="00D17080" w:rsidP="003A3FF6">
            <w:pPr>
              <w:spacing w:line="276" w:lineRule="auto"/>
              <w:jc w:val="center"/>
              <w:rPr>
                <w:rFonts w:cstheme="minorHAnsi"/>
                <w:b/>
                <w:sz w:val="18"/>
                <w:szCs w:val="18"/>
              </w:rPr>
            </w:pPr>
            <w:r>
              <w:rPr>
                <w:rFonts w:cstheme="minorHAnsi"/>
                <w:b/>
                <w:sz w:val="18"/>
                <w:szCs w:val="18"/>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181C4556" w14:textId="77777777" w:rsidR="00D17080" w:rsidRPr="001F3AB8" w:rsidRDefault="00190647" w:rsidP="003A3FF6">
            <w:pPr>
              <w:spacing w:line="276" w:lineRule="auto"/>
              <w:jc w:val="center"/>
              <w:rPr>
                <w:rFonts w:cs="Calibri"/>
                <w:sz w:val="20"/>
                <w:szCs w:val="20"/>
              </w:rPr>
            </w:pPr>
            <w:r>
              <w:rPr>
                <w:rFonts w:cs="Calibri"/>
                <w:sz w:val="20"/>
                <w:szCs w:val="20"/>
              </w:rPr>
              <w:pict w14:anchorId="5778D7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55pt;height:55.7pt">
                  <v:imagedata r:id="rId9" o:title=""/>
                  <o:lock v:ext="edit" ungrouping="t" rotation="t" cropping="t" verticies="t" text="t" grouping="t"/>
                  <o:signatureline v:ext="edit" id="{D40195E2-7B78-40F7-9A35-5B54352C72A6}" provid="{00000000-0000-0000-0000-000000000000}" o:suggestedsigner="Santiago Pinedo I." o:suggestedsigner2="Jefe Oficina Regional O´Higgins" o:suggestedsigneremail="santiago.pinedo@sma.gob.cl" issignatureline="t"/>
                </v:shape>
              </w:pict>
            </w:r>
          </w:p>
        </w:tc>
      </w:tr>
      <w:tr w:rsidR="00D17080" w:rsidRPr="007A7DEB" w14:paraId="73E0FAAA" w14:textId="77777777" w:rsidTr="003A3FF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B7FD9C4" w14:textId="77777777" w:rsidR="00D17080" w:rsidRPr="007A7DEB" w:rsidRDefault="00D17080" w:rsidP="003A3FF6">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2D20B33" w14:textId="77777777" w:rsidR="00D17080" w:rsidRPr="00503081" w:rsidRDefault="00D17080" w:rsidP="003A3FF6">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4F045295" w14:textId="77777777" w:rsidR="00D17080" w:rsidRPr="00503081" w:rsidRDefault="00190647" w:rsidP="003A3FF6">
            <w:pPr>
              <w:spacing w:line="276" w:lineRule="auto"/>
              <w:jc w:val="center"/>
              <w:rPr>
                <w:rFonts w:cs="Calibri"/>
                <w:sz w:val="18"/>
                <w:szCs w:val="18"/>
              </w:rPr>
            </w:pPr>
            <w:r>
              <w:rPr>
                <w:rFonts w:cs="Calibri"/>
                <w:sz w:val="18"/>
                <w:szCs w:val="18"/>
              </w:rPr>
              <w:pict w14:anchorId="1292254F">
                <v:shape id="_x0000_i1026" type="#_x0000_t75" alt="Línea de firma de Microsoft Office..." style="width:110.8pt;height:56.3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p>
        </w:tc>
      </w:tr>
    </w:tbl>
    <w:p w14:paraId="18FD491E" w14:textId="77777777" w:rsidR="00D17080" w:rsidRPr="007A7DEB" w:rsidRDefault="00D17080" w:rsidP="00D17080">
      <w:pPr>
        <w:spacing w:after="0" w:line="240" w:lineRule="auto"/>
        <w:jc w:val="center"/>
        <w:rPr>
          <w:rFonts w:ascii="Calibri" w:eastAsia="Calibri" w:hAnsi="Calibri" w:cs="Times New Roman"/>
          <w:b/>
          <w:szCs w:val="28"/>
        </w:rPr>
      </w:pPr>
    </w:p>
    <w:p w14:paraId="5907329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042D535B" w14:textId="77777777" w:rsidR="00B80FAE" w:rsidRPr="00C35DF5" w:rsidRDefault="00B80FAE" w:rsidP="00B80FAE">
      <w:pPr>
        <w:pStyle w:val="Ttulo1"/>
        <w:jc w:val="center"/>
        <w:rPr>
          <w:sz w:val="20"/>
        </w:rPr>
      </w:pPr>
      <w:bookmarkStart w:id="4" w:name="_Toc352940725"/>
      <w:bookmarkStart w:id="5" w:name="_Toc353998174"/>
      <w:bookmarkStart w:id="6" w:name="_Toc499569989"/>
      <w:bookmarkStart w:id="7" w:name="_Toc516562121"/>
      <w:bookmarkStart w:id="8" w:name="_Toc523844127"/>
      <w:bookmarkStart w:id="9" w:name="_Toc523844282"/>
      <w:bookmarkStart w:id="10" w:name="_Toc530584624"/>
      <w:bookmarkStart w:id="11" w:name="_Toc533083068"/>
      <w:r w:rsidRPr="00C35DF5">
        <w:rPr>
          <w:sz w:val="20"/>
        </w:rPr>
        <w:lastRenderedPageBreak/>
        <w:t>Tabla de Contenidos</w:t>
      </w:r>
      <w:bookmarkEnd w:id="4"/>
      <w:bookmarkEnd w:id="5"/>
      <w:bookmarkEnd w:id="6"/>
      <w:bookmarkEnd w:id="7"/>
      <w:bookmarkEnd w:id="8"/>
      <w:bookmarkEnd w:id="9"/>
      <w:bookmarkEnd w:id="10"/>
      <w:bookmarkEnd w:id="11"/>
    </w:p>
    <w:p w14:paraId="7FB01D33" w14:textId="43C3115F" w:rsidR="00E01C90" w:rsidRPr="002D35F5" w:rsidRDefault="00B80FAE" w:rsidP="00AA073C">
      <w:pPr>
        <w:pStyle w:val="TDC1"/>
        <w:spacing w:after="0" w:line="360" w:lineRule="auto"/>
        <w:rPr>
          <w:rFonts w:asciiTheme="minorHAnsi" w:eastAsiaTheme="minorEastAsia" w:hAnsiTheme="minorHAnsi" w:cstheme="minorBidi"/>
          <w:b w:val="0"/>
          <w:lang w:eastAsia="es-CL"/>
        </w:rPr>
      </w:pPr>
      <w:r w:rsidRPr="002D35F5">
        <w:rPr>
          <w:b w:val="0"/>
          <w:bCs/>
          <w:caps/>
        </w:rPr>
        <w:fldChar w:fldCharType="begin"/>
      </w:r>
      <w:r w:rsidRPr="002D35F5">
        <w:rPr>
          <w:b w:val="0"/>
        </w:rPr>
        <w:instrText xml:space="preserve"> TOC \o "1-3" \h \z \u </w:instrText>
      </w:r>
      <w:r w:rsidRPr="002D35F5">
        <w:rPr>
          <w:b w:val="0"/>
          <w:bCs/>
          <w:caps/>
        </w:rPr>
        <w:fldChar w:fldCharType="separate"/>
      </w:r>
      <w:hyperlink w:anchor="_Toc533083068" w:history="1"/>
    </w:p>
    <w:p w14:paraId="225D348D" w14:textId="3FA20439" w:rsidR="00E01C90" w:rsidRPr="002D35F5" w:rsidRDefault="0039712E" w:rsidP="00AA073C">
      <w:pPr>
        <w:pStyle w:val="TDC1"/>
        <w:spacing w:after="0" w:line="360" w:lineRule="auto"/>
        <w:rPr>
          <w:rStyle w:val="Hipervnculo"/>
          <w:b w:val="0"/>
        </w:rPr>
      </w:pPr>
      <w:hyperlink w:anchor="_Toc533083069" w:history="1">
        <w:r w:rsidR="00E01C90" w:rsidRPr="002D35F5">
          <w:rPr>
            <w:rStyle w:val="Hipervnculo"/>
            <w:b w:val="0"/>
          </w:rPr>
          <w:t>1.</w:t>
        </w:r>
        <w:r w:rsidR="00E01C90" w:rsidRPr="002D35F5">
          <w:rPr>
            <w:rFonts w:asciiTheme="minorHAnsi" w:eastAsiaTheme="minorEastAsia" w:hAnsiTheme="minorHAnsi" w:cstheme="minorBidi"/>
            <w:b w:val="0"/>
            <w:lang w:eastAsia="es-CL"/>
          </w:rPr>
          <w:tab/>
        </w:r>
        <w:r w:rsidR="00E01C90" w:rsidRPr="002D35F5">
          <w:rPr>
            <w:rStyle w:val="Hipervnculo"/>
            <w:b w:val="0"/>
          </w:rPr>
          <w:t>RESUMEN</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_Toc533083069 \h </w:instrText>
        </w:r>
        <w:r w:rsidR="00E01C90" w:rsidRPr="002D35F5">
          <w:rPr>
            <w:b w:val="0"/>
            <w:webHidden/>
          </w:rPr>
        </w:r>
        <w:r w:rsidR="00E01C90" w:rsidRPr="002D35F5">
          <w:rPr>
            <w:b w:val="0"/>
            <w:webHidden/>
          </w:rPr>
          <w:fldChar w:fldCharType="separate"/>
        </w:r>
        <w:r w:rsidR="00E01C90" w:rsidRPr="002D35F5">
          <w:rPr>
            <w:b w:val="0"/>
            <w:webHidden/>
          </w:rPr>
          <w:t>2</w:t>
        </w:r>
        <w:r w:rsidR="00E01C90" w:rsidRPr="002D35F5">
          <w:rPr>
            <w:b w:val="0"/>
            <w:webHidden/>
          </w:rPr>
          <w:fldChar w:fldCharType="end"/>
        </w:r>
      </w:hyperlink>
    </w:p>
    <w:p w14:paraId="4588E43C" w14:textId="580A2FA8" w:rsidR="009C2A56" w:rsidRPr="002D35F5" w:rsidRDefault="009C2A56" w:rsidP="00AA073C">
      <w:pPr>
        <w:spacing w:after="0" w:line="360" w:lineRule="auto"/>
        <w:rPr>
          <w:rStyle w:val="Hipervnculo"/>
          <w:rFonts w:ascii="Calibri" w:eastAsia="Calibri" w:hAnsi="Calibri" w:cs="Calibri"/>
          <w:noProof/>
          <w:color w:val="auto"/>
          <w:sz w:val="20"/>
          <w:szCs w:val="20"/>
          <w:u w:val="none"/>
        </w:rPr>
      </w:pPr>
      <w:r w:rsidRPr="002D35F5">
        <w:rPr>
          <w:rStyle w:val="Hipervnculo"/>
          <w:rFonts w:ascii="Calibri" w:eastAsia="Calibri" w:hAnsi="Calibri" w:cs="Calibri"/>
          <w:noProof/>
          <w:color w:val="auto"/>
          <w:sz w:val="20"/>
          <w:szCs w:val="20"/>
          <w:u w:val="none"/>
        </w:rPr>
        <w:t>2.   IDENTIFICACIÓN DE LA UNIDAD FISCALIZABLE………………………………………………………………………………………………………………..3</w:t>
      </w:r>
    </w:p>
    <w:p w14:paraId="6CB5C4FC" w14:textId="7A10977F" w:rsidR="00E01C90" w:rsidRPr="002D35F5" w:rsidRDefault="0039712E" w:rsidP="00AA073C">
      <w:pPr>
        <w:pStyle w:val="TDC2"/>
        <w:spacing w:after="0" w:line="360" w:lineRule="auto"/>
        <w:rPr>
          <w:b w:val="0"/>
          <w:sz w:val="20"/>
          <w:szCs w:val="20"/>
          <w:lang w:eastAsia="es-CL"/>
        </w:rPr>
      </w:pPr>
      <w:hyperlink w:anchor="_Toc533083070" w:history="1">
        <w:r w:rsidR="00E01C90" w:rsidRPr="002D35F5">
          <w:rPr>
            <w:rStyle w:val="Hipervnculo"/>
            <w:rFonts w:ascii="Calibri" w:eastAsia="Calibri" w:hAnsi="Calibri" w:cs="Calibri"/>
            <w:b w:val="0"/>
            <w:sz w:val="20"/>
            <w:szCs w:val="20"/>
          </w:rPr>
          <w:t xml:space="preserve">2.1 </w:t>
        </w:r>
        <w:r w:rsidR="007C6E52" w:rsidRPr="002D35F5">
          <w:rPr>
            <w:rStyle w:val="Hipervnculo"/>
            <w:rFonts w:ascii="Calibri" w:eastAsia="Calibri" w:hAnsi="Calibri" w:cs="Calibri"/>
            <w:b w:val="0"/>
            <w:sz w:val="20"/>
            <w:szCs w:val="20"/>
          </w:rPr>
          <w:t xml:space="preserve">      </w:t>
        </w:r>
        <w:r w:rsidR="00E01C90" w:rsidRPr="002D35F5">
          <w:rPr>
            <w:rStyle w:val="Hipervnculo"/>
            <w:rFonts w:ascii="Calibri" w:eastAsia="Calibri" w:hAnsi="Calibri" w:cs="Calibri"/>
            <w:b w:val="0"/>
            <w:sz w:val="20"/>
            <w:szCs w:val="20"/>
          </w:rPr>
          <w:t>Antecedentes Generales.</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_Toc533083070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3</w:t>
        </w:r>
        <w:r w:rsidR="00E01C90" w:rsidRPr="002D35F5">
          <w:rPr>
            <w:b w:val="0"/>
            <w:webHidden/>
            <w:sz w:val="20"/>
            <w:szCs w:val="20"/>
          </w:rPr>
          <w:fldChar w:fldCharType="end"/>
        </w:r>
      </w:hyperlink>
    </w:p>
    <w:p w14:paraId="1452E77E" w14:textId="428B30E7" w:rsidR="00E01C90" w:rsidRPr="002D35F5" w:rsidRDefault="0039712E" w:rsidP="00AA073C">
      <w:pPr>
        <w:pStyle w:val="TDC2"/>
        <w:spacing w:after="0" w:line="360" w:lineRule="auto"/>
        <w:rPr>
          <w:b w:val="0"/>
          <w:sz w:val="20"/>
          <w:szCs w:val="20"/>
          <w:lang w:eastAsia="es-CL"/>
        </w:rPr>
      </w:pPr>
      <w:hyperlink w:anchor="_Toc533083071" w:history="1">
        <w:r w:rsidR="00E01C90" w:rsidRPr="002D35F5">
          <w:rPr>
            <w:rStyle w:val="Hipervnculo"/>
            <w:rFonts w:ascii="Calibri" w:eastAsia="Calibri" w:hAnsi="Calibri" w:cs="Calibri"/>
            <w:b w:val="0"/>
            <w:sz w:val="20"/>
            <w:szCs w:val="20"/>
          </w:rPr>
          <w:t>2.2</w:t>
        </w:r>
        <w:r w:rsidR="00E01C90" w:rsidRPr="002D35F5">
          <w:rPr>
            <w:b w:val="0"/>
            <w:sz w:val="20"/>
            <w:szCs w:val="20"/>
            <w:lang w:eastAsia="es-CL"/>
          </w:rPr>
          <w:tab/>
        </w:r>
        <w:r w:rsidR="00E01C90" w:rsidRPr="002D35F5">
          <w:rPr>
            <w:rStyle w:val="Hipervnculo"/>
            <w:rFonts w:ascii="Calibri" w:eastAsia="Calibri" w:hAnsi="Calibri" w:cs="Calibri"/>
            <w:b w:val="0"/>
            <w:sz w:val="20"/>
            <w:szCs w:val="20"/>
          </w:rPr>
          <w:t>Ubicación y Layout</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_Toc533083071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4</w:t>
        </w:r>
        <w:r w:rsidR="00E01C90" w:rsidRPr="002D35F5">
          <w:rPr>
            <w:b w:val="0"/>
            <w:webHidden/>
            <w:sz w:val="20"/>
            <w:szCs w:val="20"/>
          </w:rPr>
          <w:fldChar w:fldCharType="end"/>
        </w:r>
      </w:hyperlink>
    </w:p>
    <w:p w14:paraId="4B878EA3" w14:textId="1D5E71A2" w:rsidR="00E01C90" w:rsidRPr="002D35F5" w:rsidRDefault="0039712E" w:rsidP="00AA073C">
      <w:pPr>
        <w:pStyle w:val="TDC1"/>
        <w:spacing w:after="0" w:line="360" w:lineRule="auto"/>
        <w:rPr>
          <w:rFonts w:asciiTheme="minorHAnsi" w:eastAsiaTheme="minorEastAsia" w:hAnsiTheme="minorHAnsi" w:cstheme="minorBidi"/>
          <w:b w:val="0"/>
          <w:lang w:eastAsia="es-CL"/>
        </w:rPr>
      </w:pPr>
      <w:hyperlink w:anchor="_Toc533083072" w:history="1">
        <w:r w:rsidR="00E01C90" w:rsidRPr="002D35F5">
          <w:rPr>
            <w:rStyle w:val="Hipervnculo"/>
            <w:b w:val="0"/>
          </w:rPr>
          <w:t>3.</w:t>
        </w:r>
        <w:r w:rsidR="00E01C90" w:rsidRPr="002D35F5">
          <w:rPr>
            <w:rFonts w:asciiTheme="minorHAnsi" w:eastAsiaTheme="minorEastAsia" w:hAnsiTheme="minorHAnsi" w:cstheme="minorBidi"/>
            <w:b w:val="0"/>
            <w:lang w:eastAsia="es-CL"/>
          </w:rPr>
          <w:tab/>
        </w:r>
        <w:r w:rsidR="00E01C90" w:rsidRPr="002D35F5">
          <w:rPr>
            <w:rStyle w:val="Hipervnculo"/>
            <w:b w:val="0"/>
          </w:rPr>
          <w:t>INSTRUMENTOS DE CARÁCTER AMBIENTAL FISCALIZADOS</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_Toc533083072 \h </w:instrText>
        </w:r>
        <w:r w:rsidR="00E01C90" w:rsidRPr="002D35F5">
          <w:rPr>
            <w:b w:val="0"/>
            <w:webHidden/>
          </w:rPr>
        </w:r>
        <w:r w:rsidR="00E01C90" w:rsidRPr="002D35F5">
          <w:rPr>
            <w:b w:val="0"/>
            <w:webHidden/>
          </w:rPr>
          <w:fldChar w:fldCharType="separate"/>
        </w:r>
        <w:r w:rsidR="00E01C90" w:rsidRPr="002D35F5">
          <w:rPr>
            <w:b w:val="0"/>
            <w:webHidden/>
          </w:rPr>
          <w:t>6</w:t>
        </w:r>
        <w:r w:rsidR="00E01C90" w:rsidRPr="002D35F5">
          <w:rPr>
            <w:b w:val="0"/>
            <w:webHidden/>
          </w:rPr>
          <w:fldChar w:fldCharType="end"/>
        </w:r>
      </w:hyperlink>
    </w:p>
    <w:p w14:paraId="2A77D018" w14:textId="7239A859" w:rsidR="00E01C90" w:rsidRPr="002D35F5" w:rsidRDefault="0039712E" w:rsidP="00AA073C">
      <w:pPr>
        <w:pStyle w:val="TDC1"/>
        <w:spacing w:after="0" w:line="360" w:lineRule="auto"/>
        <w:rPr>
          <w:rFonts w:asciiTheme="minorHAnsi" w:eastAsiaTheme="minorEastAsia" w:hAnsiTheme="minorHAnsi" w:cstheme="minorBidi"/>
          <w:b w:val="0"/>
          <w:lang w:eastAsia="es-CL"/>
        </w:rPr>
      </w:pPr>
      <w:hyperlink w:anchor="_Toc533083073" w:history="1">
        <w:r w:rsidR="00E01C90" w:rsidRPr="002D35F5">
          <w:rPr>
            <w:rStyle w:val="Hipervnculo"/>
            <w:rFonts w:cstheme="minorHAnsi"/>
            <w:b w:val="0"/>
          </w:rPr>
          <w:t>4.</w:t>
        </w:r>
        <w:r w:rsidR="00E01C90" w:rsidRPr="002D35F5">
          <w:rPr>
            <w:rFonts w:asciiTheme="minorHAnsi" w:eastAsiaTheme="minorEastAsia" w:hAnsiTheme="minorHAnsi" w:cstheme="minorBidi"/>
            <w:b w:val="0"/>
            <w:lang w:eastAsia="es-CL"/>
          </w:rPr>
          <w:tab/>
        </w:r>
        <w:r w:rsidR="00E01C90" w:rsidRPr="002D35F5">
          <w:rPr>
            <w:rStyle w:val="Hipervnculo"/>
            <w:b w:val="0"/>
          </w:rPr>
          <w:t>ANTECEDENTES DE LA ACTIVIDAD DE FISCALIZACIÓN</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_Toc533083073 \h </w:instrText>
        </w:r>
        <w:r w:rsidR="00E01C90" w:rsidRPr="002D35F5">
          <w:rPr>
            <w:b w:val="0"/>
            <w:webHidden/>
          </w:rPr>
        </w:r>
        <w:r w:rsidR="00E01C90" w:rsidRPr="002D35F5">
          <w:rPr>
            <w:b w:val="0"/>
            <w:webHidden/>
          </w:rPr>
          <w:fldChar w:fldCharType="separate"/>
        </w:r>
        <w:r w:rsidR="00E01C90" w:rsidRPr="002D35F5">
          <w:rPr>
            <w:b w:val="0"/>
            <w:webHidden/>
          </w:rPr>
          <w:t>7</w:t>
        </w:r>
        <w:r w:rsidR="00E01C90" w:rsidRPr="002D35F5">
          <w:rPr>
            <w:b w:val="0"/>
            <w:webHidden/>
          </w:rPr>
          <w:fldChar w:fldCharType="end"/>
        </w:r>
      </w:hyperlink>
    </w:p>
    <w:p w14:paraId="5176EA21" w14:textId="5AF9CE97" w:rsidR="00E01C90" w:rsidRPr="002D35F5" w:rsidRDefault="0039712E" w:rsidP="00AA073C">
      <w:pPr>
        <w:pStyle w:val="TDC2"/>
        <w:spacing w:after="0" w:line="360" w:lineRule="auto"/>
        <w:rPr>
          <w:b w:val="0"/>
          <w:sz w:val="20"/>
          <w:szCs w:val="20"/>
          <w:lang w:eastAsia="es-CL"/>
        </w:rPr>
      </w:pPr>
      <w:hyperlink w:anchor="_Toc533083074" w:history="1">
        <w:r w:rsidR="00E01C90" w:rsidRPr="002D35F5">
          <w:rPr>
            <w:rStyle w:val="Hipervnculo"/>
            <w:rFonts w:eastAsia="Calibri" w:cstheme="minorHAnsi"/>
            <w:b w:val="0"/>
            <w:sz w:val="20"/>
            <w:szCs w:val="20"/>
          </w:rPr>
          <w:t>4.1.</w:t>
        </w:r>
        <w:r w:rsidR="00E01C90" w:rsidRPr="002D35F5">
          <w:rPr>
            <w:b w:val="0"/>
            <w:sz w:val="20"/>
            <w:szCs w:val="20"/>
            <w:lang w:eastAsia="es-CL"/>
          </w:rPr>
          <w:tab/>
        </w:r>
        <w:r w:rsidR="00E01C90" w:rsidRPr="002D35F5">
          <w:rPr>
            <w:rStyle w:val="Hipervnculo"/>
            <w:rFonts w:ascii="Calibri" w:eastAsia="Calibri" w:hAnsi="Calibri" w:cs="Calibri"/>
            <w:b w:val="0"/>
            <w:sz w:val="20"/>
            <w:szCs w:val="20"/>
          </w:rPr>
          <w:t>Motivo de la Actividad de Fiscalización</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_Toc533083074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7</w:t>
        </w:r>
        <w:r w:rsidR="00E01C90" w:rsidRPr="002D35F5">
          <w:rPr>
            <w:b w:val="0"/>
            <w:webHidden/>
            <w:sz w:val="20"/>
            <w:szCs w:val="20"/>
          </w:rPr>
          <w:fldChar w:fldCharType="end"/>
        </w:r>
      </w:hyperlink>
    </w:p>
    <w:p w14:paraId="5A00E3C8" w14:textId="1B365CFF" w:rsidR="00E01C90" w:rsidRPr="002D35F5" w:rsidRDefault="0039712E" w:rsidP="00AA073C">
      <w:pPr>
        <w:pStyle w:val="TDC2"/>
        <w:spacing w:after="0" w:line="360" w:lineRule="auto"/>
        <w:rPr>
          <w:b w:val="0"/>
          <w:sz w:val="20"/>
          <w:szCs w:val="20"/>
          <w:lang w:eastAsia="es-CL"/>
        </w:rPr>
      </w:pPr>
      <w:hyperlink w:anchor="_Toc533083075" w:history="1">
        <w:r w:rsidR="00E01C90" w:rsidRPr="002D35F5">
          <w:rPr>
            <w:rStyle w:val="Hipervnculo"/>
            <w:rFonts w:cstheme="minorHAnsi"/>
            <w:b w:val="0"/>
            <w:sz w:val="20"/>
            <w:szCs w:val="20"/>
          </w:rPr>
          <w:t>4.2.</w:t>
        </w:r>
        <w:r w:rsidR="00E01C90" w:rsidRPr="002D35F5">
          <w:rPr>
            <w:b w:val="0"/>
            <w:sz w:val="20"/>
            <w:szCs w:val="20"/>
            <w:lang w:eastAsia="es-CL"/>
          </w:rPr>
          <w:tab/>
        </w:r>
        <w:r w:rsidR="00E01C90" w:rsidRPr="002D35F5">
          <w:rPr>
            <w:rStyle w:val="Hipervnculo"/>
            <w:rFonts w:ascii="Calibri" w:eastAsia="Calibri" w:hAnsi="Calibri" w:cs="Calibri"/>
            <w:b w:val="0"/>
            <w:sz w:val="20"/>
            <w:szCs w:val="20"/>
          </w:rPr>
          <w:t>Materia Específica Objeto de la Fiscalización Ambiental</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_Toc533083075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7</w:t>
        </w:r>
        <w:r w:rsidR="00E01C90" w:rsidRPr="002D35F5">
          <w:rPr>
            <w:b w:val="0"/>
            <w:webHidden/>
            <w:sz w:val="20"/>
            <w:szCs w:val="20"/>
          </w:rPr>
          <w:fldChar w:fldCharType="end"/>
        </w:r>
      </w:hyperlink>
    </w:p>
    <w:p w14:paraId="6F2F49CB" w14:textId="4E75F29E" w:rsidR="00E01C90" w:rsidRPr="002D35F5" w:rsidRDefault="0039712E" w:rsidP="00AA073C">
      <w:pPr>
        <w:pStyle w:val="TDC2"/>
        <w:spacing w:after="0" w:line="360" w:lineRule="auto"/>
        <w:rPr>
          <w:b w:val="0"/>
          <w:sz w:val="20"/>
          <w:szCs w:val="20"/>
          <w:lang w:eastAsia="es-CL"/>
        </w:rPr>
      </w:pPr>
      <w:hyperlink w:anchor="_Toc533083076" w:history="1">
        <w:r w:rsidR="00E01C90" w:rsidRPr="002D35F5">
          <w:rPr>
            <w:rStyle w:val="Hipervnculo"/>
            <w:rFonts w:eastAsia="Calibri" w:cstheme="minorHAnsi"/>
            <w:b w:val="0"/>
            <w:sz w:val="20"/>
            <w:szCs w:val="20"/>
          </w:rPr>
          <w:t>4.3.</w:t>
        </w:r>
        <w:r w:rsidR="00E01C90" w:rsidRPr="002D35F5">
          <w:rPr>
            <w:b w:val="0"/>
            <w:sz w:val="20"/>
            <w:szCs w:val="20"/>
            <w:lang w:eastAsia="es-CL"/>
          </w:rPr>
          <w:tab/>
        </w:r>
        <w:r w:rsidR="00E01C90" w:rsidRPr="002D35F5">
          <w:rPr>
            <w:rStyle w:val="Hipervnculo"/>
            <w:rFonts w:ascii="Calibri" w:eastAsia="Calibri" w:hAnsi="Calibri" w:cs="Calibri"/>
            <w:b w:val="0"/>
            <w:sz w:val="20"/>
            <w:szCs w:val="20"/>
          </w:rPr>
          <w:t>Aspectos relativos a la ejecución de la Inspección Ambiental</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_Toc533083076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7</w:t>
        </w:r>
        <w:r w:rsidR="00E01C90" w:rsidRPr="002D35F5">
          <w:rPr>
            <w:b w:val="0"/>
            <w:webHidden/>
            <w:sz w:val="20"/>
            <w:szCs w:val="20"/>
          </w:rPr>
          <w:fldChar w:fldCharType="end"/>
        </w:r>
      </w:hyperlink>
    </w:p>
    <w:p w14:paraId="042EDE4C" w14:textId="5212B175" w:rsidR="00E01C90" w:rsidRPr="002D35F5" w:rsidRDefault="0039712E" w:rsidP="00AA073C">
      <w:pPr>
        <w:pStyle w:val="TDC3"/>
        <w:spacing w:after="0" w:line="360" w:lineRule="auto"/>
        <w:rPr>
          <w:rFonts w:asciiTheme="minorHAnsi" w:eastAsiaTheme="minorEastAsia" w:hAnsiTheme="minorHAnsi" w:cstheme="minorBidi"/>
          <w:b w:val="0"/>
          <w:bCs w:val="0"/>
          <w:i w:val="0"/>
          <w:lang w:eastAsia="es-CL"/>
        </w:rPr>
      </w:pPr>
      <w:hyperlink w:anchor="_Toc533083077" w:history="1">
        <w:r w:rsidR="00E01C90" w:rsidRPr="002D35F5">
          <w:rPr>
            <w:rStyle w:val="Hipervnculo"/>
            <w:b w:val="0"/>
            <w:i w:val="0"/>
          </w:rPr>
          <w:t>4.3.1.</w:t>
        </w:r>
        <w:r w:rsidR="00E01C90" w:rsidRPr="002D35F5">
          <w:rPr>
            <w:rFonts w:asciiTheme="minorHAnsi" w:eastAsiaTheme="minorEastAsia" w:hAnsiTheme="minorHAnsi" w:cstheme="minorBidi"/>
            <w:b w:val="0"/>
            <w:bCs w:val="0"/>
            <w:i w:val="0"/>
            <w:lang w:eastAsia="es-CL"/>
          </w:rPr>
          <w:tab/>
        </w:r>
        <w:r w:rsidR="00E01C90" w:rsidRPr="002D35F5">
          <w:rPr>
            <w:rStyle w:val="Hipervnculo"/>
            <w:b w:val="0"/>
            <w:i w:val="0"/>
          </w:rPr>
          <w:t>Día de inspección.</w:t>
        </w:r>
        <w:r w:rsidR="00E01C90" w:rsidRPr="002D35F5">
          <w:rPr>
            <w:b w:val="0"/>
            <w:i w:val="0"/>
            <w:webHidden/>
          </w:rPr>
          <w:tab/>
        </w:r>
        <w:r w:rsidR="00E01C90" w:rsidRPr="002D35F5">
          <w:rPr>
            <w:b w:val="0"/>
            <w:i w:val="0"/>
            <w:webHidden/>
          </w:rPr>
          <w:fldChar w:fldCharType="begin"/>
        </w:r>
        <w:r w:rsidR="00E01C90" w:rsidRPr="002D35F5">
          <w:rPr>
            <w:b w:val="0"/>
            <w:i w:val="0"/>
            <w:webHidden/>
          </w:rPr>
          <w:instrText xml:space="preserve"> PAGEREF _Toc533083077 \h </w:instrText>
        </w:r>
        <w:r w:rsidR="00E01C90" w:rsidRPr="002D35F5">
          <w:rPr>
            <w:b w:val="0"/>
            <w:i w:val="0"/>
            <w:webHidden/>
          </w:rPr>
        </w:r>
        <w:r w:rsidR="00E01C90" w:rsidRPr="002D35F5">
          <w:rPr>
            <w:b w:val="0"/>
            <w:i w:val="0"/>
            <w:webHidden/>
          </w:rPr>
          <w:fldChar w:fldCharType="separate"/>
        </w:r>
        <w:r w:rsidR="00E01C90" w:rsidRPr="002D35F5">
          <w:rPr>
            <w:b w:val="0"/>
            <w:i w:val="0"/>
            <w:webHidden/>
          </w:rPr>
          <w:t>7</w:t>
        </w:r>
        <w:r w:rsidR="00E01C90" w:rsidRPr="002D35F5">
          <w:rPr>
            <w:b w:val="0"/>
            <w:i w:val="0"/>
            <w:webHidden/>
          </w:rPr>
          <w:fldChar w:fldCharType="end"/>
        </w:r>
      </w:hyperlink>
    </w:p>
    <w:p w14:paraId="1512AC4E" w14:textId="61F6E2C3" w:rsidR="00E01C90" w:rsidRPr="002D35F5" w:rsidRDefault="0039712E" w:rsidP="00AA073C">
      <w:pPr>
        <w:pStyle w:val="TDC3"/>
        <w:spacing w:after="0" w:line="360" w:lineRule="auto"/>
        <w:rPr>
          <w:rFonts w:asciiTheme="minorHAnsi" w:eastAsiaTheme="minorEastAsia" w:hAnsiTheme="minorHAnsi" w:cstheme="minorBidi"/>
          <w:b w:val="0"/>
          <w:bCs w:val="0"/>
          <w:i w:val="0"/>
          <w:lang w:eastAsia="es-CL"/>
        </w:rPr>
      </w:pPr>
      <w:hyperlink w:anchor="_Toc533083078" w:history="1">
        <w:r w:rsidR="00E01C90" w:rsidRPr="002D35F5">
          <w:rPr>
            <w:rStyle w:val="Hipervnculo"/>
            <w:b w:val="0"/>
            <w:i w:val="0"/>
          </w:rPr>
          <w:t>4.3.2.</w:t>
        </w:r>
        <w:r w:rsidR="00E01C90" w:rsidRPr="002D35F5">
          <w:rPr>
            <w:rFonts w:asciiTheme="minorHAnsi" w:eastAsiaTheme="minorEastAsia" w:hAnsiTheme="minorHAnsi" w:cstheme="minorBidi"/>
            <w:b w:val="0"/>
            <w:bCs w:val="0"/>
            <w:i w:val="0"/>
            <w:lang w:eastAsia="es-CL"/>
          </w:rPr>
          <w:tab/>
        </w:r>
        <w:r w:rsidR="00E01C90" w:rsidRPr="002D35F5">
          <w:rPr>
            <w:rStyle w:val="Hipervnculo"/>
            <w:b w:val="0"/>
            <w:i w:val="0"/>
          </w:rPr>
          <w:t>Esquema de recorrido</w:t>
        </w:r>
        <w:r w:rsidR="00E01C90" w:rsidRPr="002D35F5">
          <w:rPr>
            <w:b w:val="0"/>
            <w:i w:val="0"/>
            <w:webHidden/>
          </w:rPr>
          <w:tab/>
        </w:r>
        <w:r w:rsidR="00E01C90" w:rsidRPr="002D35F5">
          <w:rPr>
            <w:b w:val="0"/>
            <w:i w:val="0"/>
            <w:webHidden/>
          </w:rPr>
          <w:fldChar w:fldCharType="begin"/>
        </w:r>
        <w:r w:rsidR="00E01C90" w:rsidRPr="002D35F5">
          <w:rPr>
            <w:b w:val="0"/>
            <w:i w:val="0"/>
            <w:webHidden/>
          </w:rPr>
          <w:instrText xml:space="preserve"> PAGEREF _Toc533083078 \h </w:instrText>
        </w:r>
        <w:r w:rsidR="00E01C90" w:rsidRPr="002D35F5">
          <w:rPr>
            <w:b w:val="0"/>
            <w:i w:val="0"/>
            <w:webHidden/>
          </w:rPr>
        </w:r>
        <w:r w:rsidR="00E01C90" w:rsidRPr="002D35F5">
          <w:rPr>
            <w:b w:val="0"/>
            <w:i w:val="0"/>
            <w:webHidden/>
          </w:rPr>
          <w:fldChar w:fldCharType="separate"/>
        </w:r>
        <w:r w:rsidR="00E01C90" w:rsidRPr="002D35F5">
          <w:rPr>
            <w:b w:val="0"/>
            <w:i w:val="0"/>
            <w:webHidden/>
          </w:rPr>
          <w:t>8</w:t>
        </w:r>
        <w:r w:rsidR="00E01C90" w:rsidRPr="002D35F5">
          <w:rPr>
            <w:b w:val="0"/>
            <w:i w:val="0"/>
            <w:webHidden/>
          </w:rPr>
          <w:fldChar w:fldCharType="end"/>
        </w:r>
      </w:hyperlink>
    </w:p>
    <w:p w14:paraId="0868E3A3" w14:textId="7FF29F70" w:rsidR="00E01C90" w:rsidRPr="002D35F5" w:rsidRDefault="0039712E" w:rsidP="00AA073C">
      <w:pPr>
        <w:pStyle w:val="TDC3"/>
        <w:spacing w:after="0" w:line="360" w:lineRule="auto"/>
        <w:rPr>
          <w:rFonts w:asciiTheme="minorHAnsi" w:eastAsiaTheme="minorEastAsia" w:hAnsiTheme="minorHAnsi" w:cstheme="minorBidi"/>
          <w:b w:val="0"/>
          <w:bCs w:val="0"/>
          <w:i w:val="0"/>
          <w:lang w:eastAsia="es-CL"/>
        </w:rPr>
      </w:pPr>
      <w:hyperlink w:anchor="_Toc533083079" w:history="1">
        <w:r w:rsidR="00E01C90" w:rsidRPr="002D35F5">
          <w:rPr>
            <w:rStyle w:val="Hipervnculo"/>
            <w:b w:val="0"/>
            <w:i w:val="0"/>
          </w:rPr>
          <w:t>4.3.3.</w:t>
        </w:r>
        <w:r w:rsidR="00E01C90" w:rsidRPr="002D35F5">
          <w:rPr>
            <w:rFonts w:asciiTheme="minorHAnsi" w:eastAsiaTheme="minorEastAsia" w:hAnsiTheme="minorHAnsi" w:cstheme="minorBidi"/>
            <w:b w:val="0"/>
            <w:bCs w:val="0"/>
            <w:i w:val="0"/>
            <w:lang w:eastAsia="es-CL"/>
          </w:rPr>
          <w:tab/>
        </w:r>
        <w:r w:rsidR="00E01C90" w:rsidRPr="002D35F5">
          <w:rPr>
            <w:rStyle w:val="Hipervnculo"/>
            <w:b w:val="0"/>
            <w:i w:val="0"/>
          </w:rPr>
          <w:t>Detalle del Recorrido de la Inspección.</w:t>
        </w:r>
        <w:r w:rsidR="00E01C90" w:rsidRPr="002D35F5">
          <w:rPr>
            <w:b w:val="0"/>
            <w:i w:val="0"/>
            <w:webHidden/>
          </w:rPr>
          <w:tab/>
        </w:r>
        <w:r w:rsidR="00E01C90" w:rsidRPr="002D35F5">
          <w:rPr>
            <w:b w:val="0"/>
            <w:i w:val="0"/>
            <w:webHidden/>
          </w:rPr>
          <w:fldChar w:fldCharType="begin"/>
        </w:r>
        <w:r w:rsidR="00E01C90" w:rsidRPr="002D35F5">
          <w:rPr>
            <w:b w:val="0"/>
            <w:i w:val="0"/>
            <w:webHidden/>
          </w:rPr>
          <w:instrText xml:space="preserve"> PAGEREF _Toc533083079 \h </w:instrText>
        </w:r>
        <w:r w:rsidR="00E01C90" w:rsidRPr="002D35F5">
          <w:rPr>
            <w:b w:val="0"/>
            <w:i w:val="0"/>
            <w:webHidden/>
          </w:rPr>
        </w:r>
        <w:r w:rsidR="00E01C90" w:rsidRPr="002D35F5">
          <w:rPr>
            <w:b w:val="0"/>
            <w:i w:val="0"/>
            <w:webHidden/>
          </w:rPr>
          <w:fldChar w:fldCharType="separate"/>
        </w:r>
        <w:r w:rsidR="00E01C90" w:rsidRPr="002D35F5">
          <w:rPr>
            <w:b w:val="0"/>
            <w:i w:val="0"/>
            <w:webHidden/>
          </w:rPr>
          <w:t>8</w:t>
        </w:r>
        <w:r w:rsidR="00E01C90" w:rsidRPr="002D35F5">
          <w:rPr>
            <w:b w:val="0"/>
            <w:i w:val="0"/>
            <w:webHidden/>
          </w:rPr>
          <w:fldChar w:fldCharType="end"/>
        </w:r>
      </w:hyperlink>
    </w:p>
    <w:p w14:paraId="3AF199A4" w14:textId="6D22EC49" w:rsidR="00E01C90" w:rsidRPr="002D35F5" w:rsidRDefault="0039712E" w:rsidP="00AA073C">
      <w:pPr>
        <w:pStyle w:val="TDC2"/>
        <w:spacing w:after="0" w:line="360" w:lineRule="auto"/>
        <w:rPr>
          <w:b w:val="0"/>
          <w:sz w:val="20"/>
          <w:szCs w:val="20"/>
          <w:lang w:eastAsia="es-CL"/>
        </w:rPr>
      </w:pPr>
      <w:hyperlink w:anchor="_Toc533083080" w:history="1">
        <w:r w:rsidR="00E01C90" w:rsidRPr="002D35F5">
          <w:rPr>
            <w:rStyle w:val="Hipervnculo"/>
            <w:rFonts w:eastAsia="Calibri" w:cstheme="minorHAnsi"/>
            <w:b w:val="0"/>
            <w:sz w:val="20"/>
            <w:szCs w:val="20"/>
          </w:rPr>
          <w:t>4.4.</w:t>
        </w:r>
        <w:r w:rsidR="00E01C90" w:rsidRPr="002D35F5">
          <w:rPr>
            <w:b w:val="0"/>
            <w:sz w:val="20"/>
            <w:szCs w:val="20"/>
            <w:lang w:eastAsia="es-CL"/>
          </w:rPr>
          <w:tab/>
        </w:r>
        <w:r w:rsidR="00E01C90" w:rsidRPr="002D35F5">
          <w:rPr>
            <w:rStyle w:val="Hipervnculo"/>
            <w:rFonts w:eastAsia="Calibri" w:cstheme="minorHAnsi"/>
            <w:b w:val="0"/>
            <w:sz w:val="20"/>
            <w:szCs w:val="20"/>
          </w:rPr>
          <w:t>Revisión Documental</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_Toc533083080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9</w:t>
        </w:r>
        <w:r w:rsidR="00E01C90" w:rsidRPr="002D35F5">
          <w:rPr>
            <w:b w:val="0"/>
            <w:webHidden/>
            <w:sz w:val="20"/>
            <w:szCs w:val="20"/>
          </w:rPr>
          <w:fldChar w:fldCharType="end"/>
        </w:r>
      </w:hyperlink>
    </w:p>
    <w:p w14:paraId="619FEF9C" w14:textId="50901BDF" w:rsidR="00E01C90" w:rsidRPr="002D35F5" w:rsidRDefault="0039712E" w:rsidP="00AA073C">
      <w:pPr>
        <w:pStyle w:val="TDC3"/>
        <w:spacing w:after="0" w:line="360" w:lineRule="auto"/>
        <w:rPr>
          <w:rFonts w:asciiTheme="minorHAnsi" w:eastAsiaTheme="minorEastAsia" w:hAnsiTheme="minorHAnsi" w:cstheme="minorBidi"/>
          <w:b w:val="0"/>
          <w:bCs w:val="0"/>
          <w:i w:val="0"/>
          <w:lang w:eastAsia="es-CL"/>
        </w:rPr>
      </w:pPr>
      <w:hyperlink w:anchor="_Toc533083081" w:history="1">
        <w:r w:rsidR="00E01C90" w:rsidRPr="002D35F5">
          <w:rPr>
            <w:rStyle w:val="Hipervnculo"/>
            <w:b w:val="0"/>
            <w:i w:val="0"/>
          </w:rPr>
          <w:t>4.4.1.</w:t>
        </w:r>
        <w:r w:rsidR="00E01C90" w:rsidRPr="002D35F5">
          <w:rPr>
            <w:rFonts w:asciiTheme="minorHAnsi" w:eastAsiaTheme="minorEastAsia" w:hAnsiTheme="minorHAnsi" w:cstheme="minorBidi"/>
            <w:b w:val="0"/>
            <w:bCs w:val="0"/>
            <w:i w:val="0"/>
            <w:lang w:eastAsia="es-CL"/>
          </w:rPr>
          <w:tab/>
        </w:r>
        <w:r w:rsidR="00E01C90" w:rsidRPr="002D35F5">
          <w:rPr>
            <w:rStyle w:val="Hipervnculo"/>
            <w:b w:val="0"/>
            <w:i w:val="0"/>
          </w:rPr>
          <w:t>Documentos Revisados</w:t>
        </w:r>
        <w:r w:rsidR="00E01C90" w:rsidRPr="002D35F5">
          <w:rPr>
            <w:b w:val="0"/>
            <w:i w:val="0"/>
            <w:webHidden/>
          </w:rPr>
          <w:tab/>
        </w:r>
        <w:r w:rsidR="00E01C90" w:rsidRPr="002D35F5">
          <w:rPr>
            <w:b w:val="0"/>
            <w:i w:val="0"/>
            <w:webHidden/>
          </w:rPr>
          <w:fldChar w:fldCharType="begin"/>
        </w:r>
        <w:r w:rsidR="00E01C90" w:rsidRPr="002D35F5">
          <w:rPr>
            <w:b w:val="0"/>
            <w:i w:val="0"/>
            <w:webHidden/>
          </w:rPr>
          <w:instrText xml:space="preserve"> PAGEREF _Toc533083081 \h </w:instrText>
        </w:r>
        <w:r w:rsidR="00E01C90" w:rsidRPr="002D35F5">
          <w:rPr>
            <w:b w:val="0"/>
            <w:i w:val="0"/>
            <w:webHidden/>
          </w:rPr>
        </w:r>
        <w:r w:rsidR="00E01C90" w:rsidRPr="002D35F5">
          <w:rPr>
            <w:b w:val="0"/>
            <w:i w:val="0"/>
            <w:webHidden/>
          </w:rPr>
          <w:fldChar w:fldCharType="separate"/>
        </w:r>
        <w:r w:rsidR="00E01C90" w:rsidRPr="002D35F5">
          <w:rPr>
            <w:b w:val="0"/>
            <w:i w:val="0"/>
            <w:webHidden/>
          </w:rPr>
          <w:t>9</w:t>
        </w:r>
        <w:r w:rsidR="00E01C90" w:rsidRPr="002D35F5">
          <w:rPr>
            <w:b w:val="0"/>
            <w:i w:val="0"/>
            <w:webHidden/>
          </w:rPr>
          <w:fldChar w:fldCharType="end"/>
        </w:r>
      </w:hyperlink>
    </w:p>
    <w:p w14:paraId="4FB81501" w14:textId="29A78450" w:rsidR="00E01C90" w:rsidRPr="002D35F5" w:rsidRDefault="0039712E" w:rsidP="00AA073C">
      <w:pPr>
        <w:pStyle w:val="TDC1"/>
        <w:spacing w:after="0" w:line="360" w:lineRule="auto"/>
        <w:rPr>
          <w:rStyle w:val="Hipervnculo"/>
          <w:b w:val="0"/>
        </w:rPr>
      </w:pPr>
      <w:hyperlink w:anchor="_Toc533083082" w:history="1">
        <w:r w:rsidR="00E01C90" w:rsidRPr="002D35F5">
          <w:rPr>
            <w:rStyle w:val="Hipervnculo"/>
            <w:b w:val="0"/>
          </w:rPr>
          <w:t>5.</w:t>
        </w:r>
        <w:r w:rsidR="00E01C90" w:rsidRPr="002D35F5">
          <w:rPr>
            <w:rFonts w:asciiTheme="minorHAnsi" w:eastAsiaTheme="minorEastAsia" w:hAnsiTheme="minorHAnsi" w:cstheme="minorBidi"/>
            <w:b w:val="0"/>
            <w:lang w:eastAsia="es-CL"/>
          </w:rPr>
          <w:tab/>
        </w:r>
        <w:r w:rsidR="00E01C90" w:rsidRPr="002D35F5">
          <w:rPr>
            <w:rStyle w:val="Hipervnculo"/>
            <w:b w:val="0"/>
          </w:rPr>
          <w:t>HECHOS CONSTATADOS.</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_Toc533083082 \h </w:instrText>
        </w:r>
        <w:r w:rsidR="00E01C90" w:rsidRPr="002D35F5">
          <w:rPr>
            <w:b w:val="0"/>
            <w:webHidden/>
          </w:rPr>
        </w:r>
        <w:r w:rsidR="00E01C90" w:rsidRPr="002D35F5">
          <w:rPr>
            <w:b w:val="0"/>
            <w:webHidden/>
          </w:rPr>
          <w:fldChar w:fldCharType="separate"/>
        </w:r>
        <w:r w:rsidR="00E01C90" w:rsidRPr="002D35F5">
          <w:rPr>
            <w:b w:val="0"/>
            <w:webHidden/>
          </w:rPr>
          <w:t>10</w:t>
        </w:r>
        <w:r w:rsidR="00E01C90" w:rsidRPr="002D35F5">
          <w:rPr>
            <w:b w:val="0"/>
            <w:webHidden/>
          </w:rPr>
          <w:fldChar w:fldCharType="end"/>
        </w:r>
      </w:hyperlink>
    </w:p>
    <w:p w14:paraId="1A8BC283" w14:textId="3BA61F0B" w:rsidR="007C6E52" w:rsidRPr="002D35F5" w:rsidRDefault="007C6E52" w:rsidP="00AA073C">
      <w:pPr>
        <w:spacing w:after="0" w:line="360" w:lineRule="auto"/>
        <w:rPr>
          <w:sz w:val="20"/>
          <w:szCs w:val="20"/>
        </w:rPr>
      </w:pPr>
      <w:r w:rsidRPr="002D35F5">
        <w:rPr>
          <w:rFonts w:eastAsia="Times New Roman" w:cs="Calibri"/>
          <w:sz w:val="20"/>
          <w:szCs w:val="20"/>
          <w:lang w:eastAsia="es-CL"/>
        </w:rPr>
        <w:t xml:space="preserve">     5.1       </w:t>
      </w:r>
      <w:r w:rsidR="00CB74D3">
        <w:rPr>
          <w:rFonts w:eastAsia="Times New Roman" w:cs="Calibri"/>
          <w:sz w:val="20"/>
          <w:szCs w:val="20"/>
          <w:lang w:eastAsia="es-CL"/>
        </w:rPr>
        <w:t xml:space="preserve">    </w:t>
      </w:r>
      <w:r w:rsidRPr="002D35F5">
        <w:rPr>
          <w:rFonts w:eastAsia="Times New Roman" w:cs="Calibri"/>
          <w:sz w:val="20"/>
          <w:szCs w:val="20"/>
          <w:lang w:eastAsia="es-CL"/>
        </w:rPr>
        <w:t>Manejo sistema de autoclave e incinerador y capacitación de operadores…………………………</w:t>
      </w:r>
      <w:r w:rsidR="002D35F5">
        <w:rPr>
          <w:rFonts w:eastAsia="Times New Roman" w:cs="Calibri"/>
          <w:sz w:val="20"/>
          <w:szCs w:val="20"/>
          <w:lang w:eastAsia="es-CL"/>
        </w:rPr>
        <w:t>………………….</w:t>
      </w:r>
      <w:r w:rsidRPr="002D35F5">
        <w:rPr>
          <w:rFonts w:eastAsia="Times New Roman" w:cs="Calibri"/>
          <w:sz w:val="20"/>
          <w:szCs w:val="20"/>
          <w:lang w:eastAsia="es-CL"/>
        </w:rPr>
        <w:t>…………..10</w:t>
      </w:r>
    </w:p>
    <w:p w14:paraId="640A9F54" w14:textId="3B9108FE" w:rsidR="00E01C90" w:rsidRPr="002D35F5" w:rsidRDefault="0039712E" w:rsidP="00AA073C">
      <w:pPr>
        <w:pStyle w:val="TDC2"/>
        <w:spacing w:after="0" w:line="360" w:lineRule="auto"/>
        <w:rPr>
          <w:b w:val="0"/>
          <w:sz w:val="20"/>
          <w:szCs w:val="20"/>
          <w:lang w:eastAsia="es-CL"/>
        </w:rPr>
      </w:pPr>
      <w:hyperlink w:anchor="_Toc533083083" w:history="1">
        <w:r w:rsidR="00E01C90" w:rsidRPr="002D35F5">
          <w:rPr>
            <w:rStyle w:val="Hipervnculo"/>
            <w:b w:val="0"/>
            <w:sz w:val="20"/>
            <w:szCs w:val="20"/>
          </w:rPr>
          <w:t>5.2.</w:t>
        </w:r>
        <w:r w:rsidR="00E01C90" w:rsidRPr="002D35F5">
          <w:rPr>
            <w:b w:val="0"/>
            <w:sz w:val="20"/>
            <w:szCs w:val="20"/>
            <w:lang w:eastAsia="es-CL"/>
          </w:rPr>
          <w:tab/>
        </w:r>
        <w:r w:rsidR="00E01C90" w:rsidRPr="002D35F5">
          <w:rPr>
            <w:rStyle w:val="Hipervnculo"/>
            <w:rFonts w:eastAsia="Times New Roman" w:cs="Calibri"/>
            <w:b w:val="0"/>
            <w:sz w:val="20"/>
            <w:szCs w:val="20"/>
            <w:lang w:eastAsia="es-CL"/>
          </w:rPr>
          <w:t>Control de residuos ingresados.</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_Toc533083083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22</w:t>
        </w:r>
        <w:r w:rsidR="00E01C90" w:rsidRPr="002D35F5">
          <w:rPr>
            <w:b w:val="0"/>
            <w:webHidden/>
            <w:sz w:val="20"/>
            <w:szCs w:val="20"/>
          </w:rPr>
          <w:fldChar w:fldCharType="end"/>
        </w:r>
      </w:hyperlink>
    </w:p>
    <w:p w14:paraId="068F3CCD" w14:textId="19FC9A92" w:rsidR="00E01C90" w:rsidRPr="002D35F5" w:rsidRDefault="0039712E" w:rsidP="00AA073C">
      <w:pPr>
        <w:pStyle w:val="TDC2"/>
        <w:spacing w:after="0" w:line="360" w:lineRule="auto"/>
        <w:rPr>
          <w:b w:val="0"/>
          <w:sz w:val="20"/>
          <w:szCs w:val="20"/>
          <w:lang w:eastAsia="es-CL"/>
        </w:rPr>
      </w:pPr>
      <w:hyperlink w:anchor="_Toc533083084" w:history="1">
        <w:r w:rsidR="00E01C90" w:rsidRPr="002D35F5">
          <w:rPr>
            <w:rStyle w:val="Hipervnculo"/>
            <w:rFonts w:eastAsia="Times New Roman" w:cs="Calibri"/>
            <w:b w:val="0"/>
            <w:sz w:val="20"/>
            <w:szCs w:val="20"/>
            <w:lang w:eastAsia="es-CL"/>
          </w:rPr>
          <w:t>5.3.</w:t>
        </w:r>
        <w:r w:rsidR="00E01C90" w:rsidRPr="002D35F5">
          <w:rPr>
            <w:b w:val="0"/>
            <w:sz w:val="20"/>
            <w:szCs w:val="20"/>
            <w:lang w:eastAsia="es-CL"/>
          </w:rPr>
          <w:tab/>
        </w:r>
        <w:r w:rsidR="00E01C90" w:rsidRPr="002D35F5">
          <w:rPr>
            <w:rStyle w:val="Hipervnculo"/>
            <w:rFonts w:eastAsia="Times New Roman" w:cs="Calibri"/>
            <w:b w:val="0"/>
            <w:sz w:val="20"/>
            <w:szCs w:val="20"/>
            <w:lang w:eastAsia="es-CL"/>
          </w:rPr>
          <w:t>Almacenamiento de REAS, limpieza y manejo de residuos líquidos.</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_Toc533083084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32</w:t>
        </w:r>
        <w:r w:rsidR="00E01C90" w:rsidRPr="002D35F5">
          <w:rPr>
            <w:b w:val="0"/>
            <w:webHidden/>
            <w:sz w:val="20"/>
            <w:szCs w:val="20"/>
          </w:rPr>
          <w:fldChar w:fldCharType="end"/>
        </w:r>
      </w:hyperlink>
    </w:p>
    <w:p w14:paraId="401C2B70" w14:textId="32E820CA" w:rsidR="00E01C90" w:rsidRPr="002D35F5" w:rsidRDefault="0039712E" w:rsidP="00AA073C">
      <w:pPr>
        <w:pStyle w:val="TDC2"/>
        <w:spacing w:after="0" w:line="360" w:lineRule="auto"/>
        <w:rPr>
          <w:b w:val="0"/>
          <w:sz w:val="20"/>
          <w:szCs w:val="20"/>
          <w:lang w:eastAsia="es-CL"/>
        </w:rPr>
      </w:pPr>
      <w:hyperlink w:anchor="_Toc533083085" w:history="1">
        <w:r w:rsidR="00E01C90" w:rsidRPr="002D35F5">
          <w:rPr>
            <w:rStyle w:val="Hipervnculo"/>
            <w:rFonts w:eastAsia="Times New Roman" w:cs="Calibri"/>
            <w:b w:val="0"/>
            <w:sz w:val="20"/>
            <w:szCs w:val="20"/>
            <w:lang w:eastAsia="es-CL"/>
          </w:rPr>
          <w:t>5.4.</w:t>
        </w:r>
        <w:r w:rsidR="00E01C90" w:rsidRPr="002D35F5">
          <w:rPr>
            <w:b w:val="0"/>
            <w:sz w:val="20"/>
            <w:szCs w:val="20"/>
            <w:lang w:eastAsia="es-CL"/>
          </w:rPr>
          <w:tab/>
        </w:r>
        <w:r w:rsidR="00E01C90" w:rsidRPr="002D35F5">
          <w:rPr>
            <w:rStyle w:val="Hipervnculo"/>
            <w:rFonts w:eastAsia="Times New Roman" w:cs="Calibri"/>
            <w:b w:val="0"/>
            <w:sz w:val="20"/>
            <w:szCs w:val="20"/>
            <w:lang w:eastAsia="es-CL"/>
          </w:rPr>
          <w:t>Manejo de emisiones atmosféricas.</w:t>
        </w:r>
        <w:r w:rsidR="00E01C90" w:rsidRPr="002D35F5">
          <w:rPr>
            <w:b w:val="0"/>
            <w:webHidden/>
            <w:sz w:val="20"/>
            <w:szCs w:val="20"/>
          </w:rPr>
          <w:tab/>
        </w:r>
        <w:r w:rsidR="00E01C90" w:rsidRPr="002D35F5">
          <w:rPr>
            <w:b w:val="0"/>
            <w:webHidden/>
            <w:sz w:val="20"/>
            <w:szCs w:val="20"/>
          </w:rPr>
          <w:fldChar w:fldCharType="begin"/>
        </w:r>
        <w:r w:rsidR="00E01C90" w:rsidRPr="002D35F5">
          <w:rPr>
            <w:b w:val="0"/>
            <w:webHidden/>
            <w:sz w:val="20"/>
            <w:szCs w:val="20"/>
          </w:rPr>
          <w:instrText xml:space="preserve"> PAGEREF _Toc533083085 \h </w:instrText>
        </w:r>
        <w:r w:rsidR="00E01C90" w:rsidRPr="002D35F5">
          <w:rPr>
            <w:b w:val="0"/>
            <w:webHidden/>
            <w:sz w:val="20"/>
            <w:szCs w:val="20"/>
          </w:rPr>
        </w:r>
        <w:r w:rsidR="00E01C90" w:rsidRPr="002D35F5">
          <w:rPr>
            <w:b w:val="0"/>
            <w:webHidden/>
            <w:sz w:val="20"/>
            <w:szCs w:val="20"/>
          </w:rPr>
          <w:fldChar w:fldCharType="separate"/>
        </w:r>
        <w:r w:rsidR="00E01C90" w:rsidRPr="002D35F5">
          <w:rPr>
            <w:b w:val="0"/>
            <w:webHidden/>
            <w:sz w:val="20"/>
            <w:szCs w:val="20"/>
          </w:rPr>
          <w:t>36</w:t>
        </w:r>
        <w:r w:rsidR="00E01C90" w:rsidRPr="002D35F5">
          <w:rPr>
            <w:b w:val="0"/>
            <w:webHidden/>
            <w:sz w:val="20"/>
            <w:szCs w:val="20"/>
          </w:rPr>
          <w:fldChar w:fldCharType="end"/>
        </w:r>
      </w:hyperlink>
    </w:p>
    <w:p w14:paraId="13BB2C8D" w14:textId="71ECF04F" w:rsidR="00E01C90" w:rsidRPr="002D35F5" w:rsidRDefault="0039712E" w:rsidP="00AA073C">
      <w:pPr>
        <w:pStyle w:val="TDC1"/>
        <w:spacing w:after="0" w:line="360" w:lineRule="auto"/>
        <w:rPr>
          <w:rFonts w:asciiTheme="minorHAnsi" w:eastAsiaTheme="minorEastAsia" w:hAnsiTheme="minorHAnsi" w:cstheme="minorBidi"/>
          <w:b w:val="0"/>
          <w:lang w:eastAsia="es-CL"/>
        </w:rPr>
      </w:pPr>
      <w:hyperlink w:anchor="_Toc533083086" w:history="1">
        <w:r w:rsidR="00E01C90" w:rsidRPr="002D35F5">
          <w:rPr>
            <w:rStyle w:val="Hipervnculo"/>
            <w:b w:val="0"/>
          </w:rPr>
          <w:t>6.</w:t>
        </w:r>
        <w:r w:rsidR="00E01C90" w:rsidRPr="002D35F5">
          <w:rPr>
            <w:rFonts w:asciiTheme="minorHAnsi" w:eastAsiaTheme="minorEastAsia" w:hAnsiTheme="minorHAnsi" w:cstheme="minorBidi"/>
            <w:b w:val="0"/>
            <w:lang w:eastAsia="es-CL"/>
          </w:rPr>
          <w:tab/>
        </w:r>
        <w:r w:rsidR="00E01C90" w:rsidRPr="002D35F5">
          <w:rPr>
            <w:rStyle w:val="Hipervnculo"/>
            <w:b w:val="0"/>
          </w:rPr>
          <w:t>OTROS HECHOS.</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_Toc533083086 \h </w:instrText>
        </w:r>
        <w:r w:rsidR="00E01C90" w:rsidRPr="002D35F5">
          <w:rPr>
            <w:b w:val="0"/>
            <w:webHidden/>
          </w:rPr>
        </w:r>
        <w:r w:rsidR="00E01C90" w:rsidRPr="002D35F5">
          <w:rPr>
            <w:b w:val="0"/>
            <w:webHidden/>
          </w:rPr>
          <w:fldChar w:fldCharType="separate"/>
        </w:r>
        <w:r w:rsidR="00E01C90" w:rsidRPr="002D35F5">
          <w:rPr>
            <w:b w:val="0"/>
            <w:webHidden/>
          </w:rPr>
          <w:t>38</w:t>
        </w:r>
        <w:r w:rsidR="00E01C90" w:rsidRPr="002D35F5">
          <w:rPr>
            <w:b w:val="0"/>
            <w:webHidden/>
          </w:rPr>
          <w:fldChar w:fldCharType="end"/>
        </w:r>
      </w:hyperlink>
    </w:p>
    <w:p w14:paraId="0EA8CDEE" w14:textId="34C04534" w:rsidR="00E01C90" w:rsidRPr="002D35F5" w:rsidRDefault="0039712E" w:rsidP="00AA073C">
      <w:pPr>
        <w:pStyle w:val="TDC1"/>
        <w:spacing w:after="0" w:line="360" w:lineRule="auto"/>
        <w:rPr>
          <w:rFonts w:asciiTheme="minorHAnsi" w:eastAsiaTheme="minorEastAsia" w:hAnsiTheme="minorHAnsi" w:cstheme="minorBidi"/>
          <w:b w:val="0"/>
          <w:lang w:eastAsia="es-CL"/>
        </w:rPr>
      </w:pPr>
      <w:hyperlink w:anchor="_Toc533083087" w:history="1">
        <w:r w:rsidR="00E01C90" w:rsidRPr="002D35F5">
          <w:rPr>
            <w:rStyle w:val="Hipervnculo"/>
            <w:b w:val="0"/>
          </w:rPr>
          <w:t>7.</w:t>
        </w:r>
        <w:r w:rsidR="00E01C90" w:rsidRPr="002D35F5">
          <w:rPr>
            <w:rFonts w:asciiTheme="minorHAnsi" w:eastAsiaTheme="minorEastAsia" w:hAnsiTheme="minorHAnsi" w:cstheme="minorBidi"/>
            <w:b w:val="0"/>
            <w:lang w:eastAsia="es-CL"/>
          </w:rPr>
          <w:tab/>
        </w:r>
        <w:r w:rsidR="00E01C90" w:rsidRPr="002D35F5">
          <w:rPr>
            <w:rStyle w:val="Hipervnculo"/>
            <w:b w:val="0"/>
          </w:rPr>
          <w:t>CONCLUSIONES</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_Toc533083087 \h </w:instrText>
        </w:r>
        <w:r w:rsidR="00E01C90" w:rsidRPr="002D35F5">
          <w:rPr>
            <w:b w:val="0"/>
            <w:webHidden/>
          </w:rPr>
        </w:r>
        <w:r w:rsidR="00E01C90" w:rsidRPr="002D35F5">
          <w:rPr>
            <w:b w:val="0"/>
            <w:webHidden/>
          </w:rPr>
          <w:fldChar w:fldCharType="separate"/>
        </w:r>
        <w:r w:rsidR="00E01C90" w:rsidRPr="002D35F5">
          <w:rPr>
            <w:b w:val="0"/>
            <w:webHidden/>
          </w:rPr>
          <w:t>39</w:t>
        </w:r>
        <w:r w:rsidR="00E01C90" w:rsidRPr="002D35F5">
          <w:rPr>
            <w:b w:val="0"/>
            <w:webHidden/>
          </w:rPr>
          <w:fldChar w:fldCharType="end"/>
        </w:r>
      </w:hyperlink>
    </w:p>
    <w:p w14:paraId="7CF0D97B" w14:textId="4D5B467F" w:rsidR="00E01C90" w:rsidRPr="002D35F5" w:rsidRDefault="0039712E" w:rsidP="00AA073C">
      <w:pPr>
        <w:pStyle w:val="TDC1"/>
        <w:spacing w:after="0" w:line="360" w:lineRule="auto"/>
        <w:rPr>
          <w:rFonts w:asciiTheme="minorHAnsi" w:eastAsiaTheme="minorEastAsia" w:hAnsiTheme="minorHAnsi" w:cstheme="minorBidi"/>
          <w:b w:val="0"/>
          <w:sz w:val="22"/>
          <w:szCs w:val="22"/>
          <w:lang w:eastAsia="es-CL"/>
        </w:rPr>
      </w:pPr>
      <w:hyperlink w:anchor="_Toc533083088" w:history="1">
        <w:r w:rsidR="00E01C90" w:rsidRPr="002D35F5">
          <w:rPr>
            <w:rStyle w:val="Hipervnculo"/>
            <w:b w:val="0"/>
          </w:rPr>
          <w:t>8.</w:t>
        </w:r>
        <w:r w:rsidR="00E01C90" w:rsidRPr="002D35F5">
          <w:rPr>
            <w:rFonts w:asciiTheme="minorHAnsi" w:eastAsiaTheme="minorEastAsia" w:hAnsiTheme="minorHAnsi" w:cstheme="minorBidi"/>
            <w:b w:val="0"/>
            <w:lang w:eastAsia="es-CL"/>
          </w:rPr>
          <w:tab/>
        </w:r>
        <w:r w:rsidR="00E01C90" w:rsidRPr="002D35F5">
          <w:rPr>
            <w:rStyle w:val="Hipervnculo"/>
            <w:b w:val="0"/>
          </w:rPr>
          <w:t>ANEXOS</w:t>
        </w:r>
        <w:r w:rsidR="00E01C90" w:rsidRPr="002D35F5">
          <w:rPr>
            <w:b w:val="0"/>
            <w:webHidden/>
          </w:rPr>
          <w:tab/>
        </w:r>
        <w:r w:rsidR="00E01C90" w:rsidRPr="002D35F5">
          <w:rPr>
            <w:b w:val="0"/>
            <w:webHidden/>
          </w:rPr>
          <w:fldChar w:fldCharType="begin"/>
        </w:r>
        <w:r w:rsidR="00E01C90" w:rsidRPr="002D35F5">
          <w:rPr>
            <w:b w:val="0"/>
            <w:webHidden/>
          </w:rPr>
          <w:instrText xml:space="preserve"> PAGEREF _Toc533083088 \h </w:instrText>
        </w:r>
        <w:r w:rsidR="00E01C90" w:rsidRPr="002D35F5">
          <w:rPr>
            <w:b w:val="0"/>
            <w:webHidden/>
          </w:rPr>
        </w:r>
        <w:r w:rsidR="00E01C90" w:rsidRPr="002D35F5">
          <w:rPr>
            <w:b w:val="0"/>
            <w:webHidden/>
          </w:rPr>
          <w:fldChar w:fldCharType="separate"/>
        </w:r>
        <w:r w:rsidR="00E01C90" w:rsidRPr="002D35F5">
          <w:rPr>
            <w:b w:val="0"/>
            <w:webHidden/>
          </w:rPr>
          <w:t>46</w:t>
        </w:r>
        <w:r w:rsidR="00E01C90" w:rsidRPr="002D35F5">
          <w:rPr>
            <w:b w:val="0"/>
            <w:webHidden/>
          </w:rPr>
          <w:fldChar w:fldCharType="end"/>
        </w:r>
      </w:hyperlink>
    </w:p>
    <w:p w14:paraId="50E8353B" w14:textId="15E7FBB5" w:rsidR="00CE5B5A" w:rsidRPr="007C6E52" w:rsidRDefault="00B80FAE" w:rsidP="00AA073C">
      <w:pPr>
        <w:pStyle w:val="TDC1"/>
        <w:spacing w:after="0" w:line="360" w:lineRule="auto"/>
        <w:rPr>
          <w:b w:val="0"/>
        </w:rPr>
      </w:pPr>
      <w:r w:rsidRPr="002D35F5">
        <w:rPr>
          <w:b w:val="0"/>
        </w:rPr>
        <w:fldChar w:fldCharType="end"/>
      </w:r>
      <w:bookmarkStart w:id="12" w:name="_Toc449085405"/>
      <w:bookmarkStart w:id="13" w:name="_Toc499569927"/>
      <w:bookmarkStart w:id="14" w:name="_Toc523844283"/>
    </w:p>
    <w:p w14:paraId="5181BF1F" w14:textId="77777777" w:rsidR="00CE5B5A" w:rsidRDefault="00CE5B5A">
      <w:pPr>
        <w:rPr>
          <w:rFonts w:ascii="Calibri" w:eastAsia="Calibri" w:hAnsi="Calibri" w:cs="Calibri"/>
          <w:noProof/>
          <w:sz w:val="20"/>
          <w:szCs w:val="20"/>
        </w:rPr>
      </w:pPr>
      <w:r>
        <w:rPr>
          <w:b/>
        </w:rPr>
        <w:br w:type="page"/>
      </w:r>
    </w:p>
    <w:p w14:paraId="50936F92" w14:textId="3D534A85" w:rsidR="00D42470" w:rsidRPr="00A20468" w:rsidRDefault="00D42470" w:rsidP="00B24FD4">
      <w:pPr>
        <w:pStyle w:val="Ttulo1"/>
        <w:keepNext w:val="0"/>
        <w:keepLines w:val="0"/>
        <w:numPr>
          <w:ilvl w:val="0"/>
          <w:numId w:val="11"/>
        </w:numPr>
        <w:spacing w:before="0" w:after="0" w:line="240" w:lineRule="auto"/>
        <w:ind w:left="432" w:hanging="432"/>
        <w:contextualSpacing/>
        <w:jc w:val="left"/>
        <w:rPr>
          <w:rFonts w:ascii="Calibri" w:eastAsia="Calibri" w:hAnsi="Calibri" w:cs="Calibri"/>
          <w:bCs w:val="0"/>
          <w:caps w:val="0"/>
          <w:spacing w:val="0"/>
          <w:sz w:val="24"/>
          <w:szCs w:val="20"/>
        </w:rPr>
      </w:pPr>
      <w:bookmarkStart w:id="15" w:name="_Toc533083069"/>
      <w:r w:rsidRPr="00A20468">
        <w:rPr>
          <w:rFonts w:ascii="Calibri" w:eastAsia="Calibri" w:hAnsi="Calibri" w:cs="Calibri"/>
          <w:bCs w:val="0"/>
          <w:caps w:val="0"/>
          <w:spacing w:val="0"/>
          <w:sz w:val="24"/>
          <w:szCs w:val="20"/>
        </w:rPr>
        <w:lastRenderedPageBreak/>
        <w:t>RESUMEN</w:t>
      </w:r>
      <w:bookmarkEnd w:id="12"/>
      <w:bookmarkEnd w:id="13"/>
      <w:bookmarkEnd w:id="14"/>
      <w:bookmarkEnd w:id="15"/>
    </w:p>
    <w:p w14:paraId="432C19F1"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38C77D21" w14:textId="2AC6018E" w:rsidR="007D0396" w:rsidRPr="00506015" w:rsidRDefault="007D0396" w:rsidP="007D0396">
      <w:pPr>
        <w:spacing w:after="0" w:line="240" w:lineRule="auto"/>
        <w:rPr>
          <w:rFonts w:ascii="Calibri" w:eastAsia="Calibri" w:hAnsi="Calibri" w:cs="Calibri"/>
          <w:sz w:val="20"/>
          <w:szCs w:val="20"/>
        </w:rPr>
      </w:pPr>
      <w:bookmarkStart w:id="16" w:name="_Hlk516475409"/>
      <w:r w:rsidRPr="00506015">
        <w:rPr>
          <w:rFonts w:ascii="Calibri" w:eastAsia="Calibri" w:hAnsi="Calibri" w:cs="Calibri"/>
          <w:sz w:val="20"/>
          <w:szCs w:val="20"/>
        </w:rPr>
        <w:t xml:space="preserve">El presente documento da cuenta de los resultados de la actividad de fiscalización ambiental realizada por la Superintendencia del Medio Ambiente (SMA), en conjunto con </w:t>
      </w:r>
      <w:r w:rsidR="003A3FF6">
        <w:rPr>
          <w:rFonts w:ascii="Calibri" w:eastAsia="Calibri" w:hAnsi="Calibri" w:cs="Calibri"/>
          <w:sz w:val="20"/>
          <w:szCs w:val="20"/>
        </w:rPr>
        <w:t xml:space="preserve">la Seremi de Salud </w:t>
      </w:r>
      <w:r w:rsidRPr="00506015">
        <w:rPr>
          <w:rFonts w:ascii="Calibri" w:eastAsia="Calibri" w:hAnsi="Calibri" w:cs="Calibri"/>
          <w:sz w:val="20"/>
          <w:szCs w:val="20"/>
        </w:rPr>
        <w:t>de la Región del Libertador General Bernardo O´Higgins, a la Unidad Fiscalizable “</w:t>
      </w:r>
      <w:r w:rsidR="003A3FF6" w:rsidRPr="003A3FF6">
        <w:rPr>
          <w:rFonts w:ascii="Calibri" w:eastAsia="Calibri" w:hAnsi="Calibri" w:cs="Calibri"/>
          <w:sz w:val="20"/>
          <w:szCs w:val="20"/>
        </w:rPr>
        <w:t>PLANTA PRESLEX</w:t>
      </w:r>
      <w:r w:rsidRPr="00506015">
        <w:rPr>
          <w:rFonts w:ascii="Calibri" w:eastAsia="Calibri" w:hAnsi="Calibri" w:cs="Calibri"/>
          <w:sz w:val="20"/>
          <w:szCs w:val="20"/>
        </w:rPr>
        <w:t xml:space="preserve">”. La actividad de inspección fue desarrollada durante el </w:t>
      </w:r>
      <w:r w:rsidRPr="00785384">
        <w:rPr>
          <w:rFonts w:ascii="Calibri" w:eastAsia="Calibri" w:hAnsi="Calibri" w:cs="Calibri"/>
          <w:sz w:val="20"/>
          <w:szCs w:val="20"/>
        </w:rPr>
        <w:t xml:space="preserve">día </w:t>
      </w:r>
      <w:r w:rsidR="003A3FF6">
        <w:rPr>
          <w:rFonts w:ascii="Calibri" w:eastAsia="Calibri" w:hAnsi="Calibri" w:cs="Calibri"/>
          <w:sz w:val="20"/>
          <w:szCs w:val="20"/>
        </w:rPr>
        <w:t>29</w:t>
      </w:r>
      <w:r w:rsidRPr="00785384">
        <w:rPr>
          <w:rFonts w:ascii="Calibri" w:eastAsia="Calibri" w:hAnsi="Calibri" w:cs="Calibri"/>
          <w:sz w:val="20"/>
          <w:szCs w:val="20"/>
        </w:rPr>
        <w:t xml:space="preserve"> de </w:t>
      </w:r>
      <w:r w:rsidR="003A3FF6">
        <w:rPr>
          <w:rFonts w:ascii="Calibri" w:eastAsia="Calibri" w:hAnsi="Calibri" w:cs="Calibri"/>
          <w:sz w:val="20"/>
          <w:szCs w:val="20"/>
        </w:rPr>
        <w:t>octubre</w:t>
      </w:r>
      <w:r w:rsidRPr="00785384">
        <w:rPr>
          <w:rFonts w:ascii="Calibri" w:eastAsia="Calibri" w:hAnsi="Calibri" w:cs="Calibri"/>
          <w:sz w:val="20"/>
          <w:szCs w:val="20"/>
        </w:rPr>
        <w:t xml:space="preserve"> de 2018.</w:t>
      </w:r>
      <w:r w:rsidRPr="00506015">
        <w:rPr>
          <w:rFonts w:ascii="Calibri" w:eastAsia="Calibri" w:hAnsi="Calibri" w:cs="Calibri"/>
          <w:sz w:val="20"/>
          <w:szCs w:val="20"/>
        </w:rPr>
        <w:t xml:space="preserve"> (Ver anexo 1).</w:t>
      </w:r>
    </w:p>
    <w:p w14:paraId="58182132" w14:textId="77777777" w:rsidR="007D0396" w:rsidRPr="00A20582" w:rsidRDefault="007D0396" w:rsidP="007D0396">
      <w:pPr>
        <w:spacing w:after="0" w:line="240" w:lineRule="auto"/>
        <w:rPr>
          <w:rFonts w:ascii="Calibri" w:eastAsia="Calibri" w:hAnsi="Calibri" w:cs="Calibri"/>
          <w:sz w:val="10"/>
          <w:szCs w:val="10"/>
        </w:rPr>
      </w:pPr>
    </w:p>
    <w:p w14:paraId="0652DEAD" w14:textId="69425F48" w:rsidR="003A3FF6" w:rsidRDefault="004C3094" w:rsidP="00F068F8">
      <w:pPr>
        <w:spacing w:after="0" w:line="240" w:lineRule="auto"/>
        <w:rPr>
          <w:rFonts w:ascii="Calibri" w:eastAsia="Calibri" w:hAnsi="Calibri" w:cs="Calibri"/>
          <w:sz w:val="20"/>
          <w:szCs w:val="20"/>
        </w:rPr>
      </w:pPr>
      <w:r w:rsidRPr="004C3094">
        <w:rPr>
          <w:rFonts w:ascii="Calibri" w:eastAsia="Calibri" w:hAnsi="Calibri" w:cs="Calibri"/>
          <w:sz w:val="20"/>
          <w:szCs w:val="20"/>
        </w:rPr>
        <w:t xml:space="preserve">El proyecto consiste en una </w:t>
      </w:r>
      <w:r w:rsidR="00124C30">
        <w:rPr>
          <w:rFonts w:ascii="Calibri" w:eastAsia="Calibri" w:hAnsi="Calibri" w:cs="Calibri"/>
          <w:sz w:val="20"/>
          <w:szCs w:val="20"/>
        </w:rPr>
        <w:t>P</w:t>
      </w:r>
      <w:r w:rsidRPr="004C3094">
        <w:rPr>
          <w:rFonts w:ascii="Calibri" w:eastAsia="Calibri" w:hAnsi="Calibri" w:cs="Calibri"/>
          <w:sz w:val="20"/>
          <w:szCs w:val="20"/>
        </w:rPr>
        <w:t xml:space="preserve">lanta </w:t>
      </w:r>
      <w:r w:rsidR="003A3FF6">
        <w:rPr>
          <w:rFonts w:ascii="Calibri" w:eastAsia="Calibri" w:hAnsi="Calibri" w:cs="Calibri"/>
          <w:sz w:val="20"/>
          <w:szCs w:val="20"/>
        </w:rPr>
        <w:t xml:space="preserve">de </w:t>
      </w:r>
      <w:r w:rsidR="00124C30">
        <w:rPr>
          <w:rFonts w:ascii="Calibri" w:eastAsia="Calibri" w:hAnsi="Calibri" w:cs="Calibri"/>
          <w:sz w:val="20"/>
          <w:szCs w:val="20"/>
        </w:rPr>
        <w:t>T</w:t>
      </w:r>
      <w:r w:rsidR="003A3FF6">
        <w:rPr>
          <w:rFonts w:ascii="Calibri" w:eastAsia="Calibri" w:hAnsi="Calibri" w:cs="Calibri"/>
          <w:sz w:val="20"/>
          <w:szCs w:val="20"/>
        </w:rPr>
        <w:t>ratamiento de Residuos</w:t>
      </w:r>
      <w:r w:rsidR="00124C30">
        <w:rPr>
          <w:rFonts w:ascii="Calibri" w:eastAsia="Calibri" w:hAnsi="Calibri" w:cs="Calibri"/>
          <w:sz w:val="20"/>
          <w:szCs w:val="20"/>
        </w:rPr>
        <w:t xml:space="preserve"> generados en los</w:t>
      </w:r>
      <w:r w:rsidR="003A3FF6">
        <w:rPr>
          <w:rFonts w:ascii="Calibri" w:eastAsia="Calibri" w:hAnsi="Calibri" w:cs="Calibri"/>
          <w:sz w:val="20"/>
          <w:szCs w:val="20"/>
        </w:rPr>
        <w:t xml:space="preserve"> Establecimiento</w:t>
      </w:r>
      <w:r w:rsidR="00867EE0">
        <w:rPr>
          <w:rFonts w:ascii="Calibri" w:eastAsia="Calibri" w:hAnsi="Calibri" w:cs="Calibri"/>
          <w:sz w:val="20"/>
          <w:szCs w:val="20"/>
        </w:rPr>
        <w:t>s</w:t>
      </w:r>
      <w:r w:rsidR="003A3FF6">
        <w:rPr>
          <w:rFonts w:ascii="Calibri" w:eastAsia="Calibri" w:hAnsi="Calibri" w:cs="Calibri"/>
          <w:sz w:val="20"/>
          <w:szCs w:val="20"/>
        </w:rPr>
        <w:t xml:space="preserve"> de Atención de la Salud (REAS), a través de autoclavado e incineración</w:t>
      </w:r>
      <w:r w:rsidR="006A58B7">
        <w:rPr>
          <w:rFonts w:ascii="Calibri" w:eastAsia="Calibri" w:hAnsi="Calibri" w:cs="Calibri"/>
          <w:sz w:val="20"/>
          <w:szCs w:val="20"/>
        </w:rPr>
        <w:t xml:space="preserve">, </w:t>
      </w:r>
      <w:r w:rsidR="00EB4356">
        <w:rPr>
          <w:rFonts w:ascii="Calibri" w:eastAsia="Calibri" w:hAnsi="Calibri" w:cs="Calibri"/>
          <w:sz w:val="20"/>
          <w:szCs w:val="20"/>
        </w:rPr>
        <w:t xml:space="preserve">la cual cuenta </w:t>
      </w:r>
      <w:r w:rsidR="006A58B7">
        <w:rPr>
          <w:rFonts w:ascii="Calibri" w:eastAsia="Calibri" w:hAnsi="Calibri" w:cs="Calibri"/>
          <w:sz w:val="20"/>
          <w:szCs w:val="20"/>
        </w:rPr>
        <w:t xml:space="preserve">con </w:t>
      </w:r>
      <w:r w:rsidR="009D001C">
        <w:rPr>
          <w:rFonts w:ascii="Calibri" w:eastAsia="Calibri" w:hAnsi="Calibri" w:cs="Calibri"/>
          <w:sz w:val="20"/>
          <w:szCs w:val="20"/>
        </w:rPr>
        <w:t xml:space="preserve">dos </w:t>
      </w:r>
      <w:r w:rsidR="00C56B5B">
        <w:rPr>
          <w:rFonts w:ascii="Calibri" w:eastAsia="Calibri" w:hAnsi="Calibri" w:cs="Calibri"/>
          <w:sz w:val="20"/>
          <w:szCs w:val="20"/>
        </w:rPr>
        <w:t>Resoluciones de Calificación Ambiental</w:t>
      </w:r>
      <w:r w:rsidR="006A58B7">
        <w:rPr>
          <w:rFonts w:ascii="Calibri" w:eastAsia="Calibri" w:hAnsi="Calibri" w:cs="Calibri"/>
          <w:sz w:val="20"/>
          <w:szCs w:val="20"/>
        </w:rPr>
        <w:t xml:space="preserve"> aprobadas</w:t>
      </w:r>
      <w:r w:rsidR="00C56B5B">
        <w:rPr>
          <w:rFonts w:ascii="Calibri" w:eastAsia="Calibri" w:hAnsi="Calibri" w:cs="Calibri"/>
          <w:sz w:val="20"/>
          <w:szCs w:val="20"/>
        </w:rPr>
        <w:t>.</w:t>
      </w:r>
    </w:p>
    <w:p w14:paraId="394708BA" w14:textId="00F020A0" w:rsidR="003A3FF6" w:rsidRDefault="00C56B5B" w:rsidP="003A3FF6">
      <w:pPr>
        <w:spacing w:after="0" w:line="240" w:lineRule="auto"/>
        <w:rPr>
          <w:rFonts w:ascii="Calibri" w:eastAsia="Calibri" w:hAnsi="Calibri" w:cs="Calibri"/>
          <w:sz w:val="20"/>
          <w:szCs w:val="20"/>
        </w:rPr>
      </w:pPr>
      <w:r>
        <w:rPr>
          <w:rFonts w:ascii="Calibri" w:eastAsia="Calibri" w:hAnsi="Calibri" w:cs="Calibri"/>
          <w:sz w:val="20"/>
          <w:szCs w:val="20"/>
        </w:rPr>
        <w:t xml:space="preserve">La </w:t>
      </w:r>
      <w:r w:rsidR="003A3FF6" w:rsidRPr="003A3FF6">
        <w:rPr>
          <w:rFonts w:ascii="Calibri" w:eastAsia="Calibri" w:hAnsi="Calibri" w:cs="Calibri"/>
          <w:sz w:val="20"/>
          <w:szCs w:val="20"/>
        </w:rPr>
        <w:t>RCA</w:t>
      </w:r>
      <w:r w:rsidR="006A58B7">
        <w:rPr>
          <w:rFonts w:ascii="Calibri" w:eastAsia="Calibri" w:hAnsi="Calibri" w:cs="Calibri"/>
          <w:sz w:val="20"/>
          <w:szCs w:val="20"/>
        </w:rPr>
        <w:t xml:space="preserve"> N° </w:t>
      </w:r>
      <w:r w:rsidR="003A3FF6" w:rsidRPr="003A3FF6">
        <w:rPr>
          <w:rFonts w:ascii="Calibri" w:eastAsia="Calibri" w:hAnsi="Calibri" w:cs="Calibri"/>
          <w:sz w:val="20"/>
          <w:szCs w:val="20"/>
        </w:rPr>
        <w:t>237/2014</w:t>
      </w:r>
      <w:r>
        <w:rPr>
          <w:rFonts w:ascii="Calibri" w:eastAsia="Calibri" w:hAnsi="Calibri" w:cs="Calibri"/>
          <w:sz w:val="20"/>
          <w:szCs w:val="20"/>
        </w:rPr>
        <w:t xml:space="preserve">, tiene como </w:t>
      </w:r>
      <w:r w:rsidR="003A3FF6" w:rsidRPr="003A3FF6">
        <w:rPr>
          <w:rFonts w:ascii="Calibri" w:eastAsia="Calibri" w:hAnsi="Calibri" w:cs="Calibri"/>
          <w:sz w:val="20"/>
          <w:szCs w:val="20"/>
        </w:rPr>
        <w:t>objetivo modificar la tecnología utilizada, pasando de un incinerador</w:t>
      </w:r>
      <w:r w:rsidR="006A58B7">
        <w:rPr>
          <w:rFonts w:ascii="Calibri" w:eastAsia="Calibri" w:hAnsi="Calibri" w:cs="Calibri"/>
          <w:sz w:val="20"/>
          <w:szCs w:val="20"/>
        </w:rPr>
        <w:t xml:space="preserve"> (de capacidad 240 </w:t>
      </w:r>
      <w:r w:rsidR="00AF55BD">
        <w:rPr>
          <w:rFonts w:ascii="Calibri" w:eastAsia="Calibri" w:hAnsi="Calibri" w:cs="Calibri"/>
          <w:sz w:val="20"/>
          <w:szCs w:val="20"/>
        </w:rPr>
        <w:t>K</w:t>
      </w:r>
      <w:r w:rsidR="006A58B7">
        <w:rPr>
          <w:rFonts w:ascii="Calibri" w:eastAsia="Calibri" w:hAnsi="Calibri" w:cs="Calibri"/>
          <w:sz w:val="20"/>
          <w:szCs w:val="20"/>
        </w:rPr>
        <w:t>g/día)</w:t>
      </w:r>
      <w:r w:rsidR="003A3FF6" w:rsidRPr="003A3FF6">
        <w:rPr>
          <w:rFonts w:ascii="Calibri" w:eastAsia="Calibri" w:hAnsi="Calibri" w:cs="Calibri"/>
          <w:sz w:val="20"/>
          <w:szCs w:val="20"/>
        </w:rPr>
        <w:t xml:space="preserve"> a un equipo de esterilización mediante autoclave para tratar residuos especiales provenientes de establecimientos de salud</w:t>
      </w:r>
      <w:r w:rsidR="006A58B7">
        <w:rPr>
          <w:rFonts w:ascii="Calibri" w:eastAsia="Calibri" w:hAnsi="Calibri" w:cs="Calibri"/>
          <w:sz w:val="20"/>
          <w:szCs w:val="20"/>
        </w:rPr>
        <w:t>, con capacidad de procesamiento de</w:t>
      </w:r>
      <w:r w:rsidR="003A3FF6" w:rsidRPr="003A3FF6">
        <w:rPr>
          <w:rFonts w:ascii="Calibri" w:eastAsia="Calibri" w:hAnsi="Calibri" w:cs="Calibri"/>
          <w:sz w:val="20"/>
          <w:szCs w:val="20"/>
        </w:rPr>
        <w:t xml:space="preserve"> 6</w:t>
      </w:r>
      <w:r w:rsidR="006A58B7">
        <w:rPr>
          <w:rFonts w:ascii="Calibri" w:eastAsia="Calibri" w:hAnsi="Calibri" w:cs="Calibri"/>
          <w:sz w:val="20"/>
          <w:szCs w:val="20"/>
        </w:rPr>
        <w:t>.</w:t>
      </w:r>
      <w:r w:rsidR="003A3FF6" w:rsidRPr="003A3FF6">
        <w:rPr>
          <w:rFonts w:ascii="Calibri" w:eastAsia="Calibri" w:hAnsi="Calibri" w:cs="Calibri"/>
          <w:sz w:val="20"/>
          <w:szCs w:val="20"/>
        </w:rPr>
        <w:t>000 Kg/</w:t>
      </w:r>
      <w:r w:rsidR="00EB4356" w:rsidRPr="003A3FF6">
        <w:rPr>
          <w:rFonts w:ascii="Calibri" w:eastAsia="Calibri" w:hAnsi="Calibri" w:cs="Calibri"/>
          <w:sz w:val="20"/>
          <w:szCs w:val="20"/>
        </w:rPr>
        <w:t>día</w:t>
      </w:r>
      <w:r w:rsidR="00EB4356">
        <w:rPr>
          <w:rFonts w:ascii="Calibri" w:eastAsia="Calibri" w:hAnsi="Calibri" w:cs="Calibri"/>
          <w:sz w:val="20"/>
          <w:szCs w:val="20"/>
        </w:rPr>
        <w:t>, y</w:t>
      </w:r>
      <w:r w:rsidR="006A58B7">
        <w:rPr>
          <w:rFonts w:ascii="Calibri" w:eastAsia="Calibri" w:hAnsi="Calibri" w:cs="Calibri"/>
          <w:sz w:val="20"/>
          <w:szCs w:val="20"/>
        </w:rPr>
        <w:t xml:space="preserve"> la RCA N° 0</w:t>
      </w:r>
      <w:r w:rsidR="006A58B7" w:rsidRPr="006A58B7">
        <w:rPr>
          <w:rFonts w:ascii="Calibri" w:eastAsia="Calibri" w:hAnsi="Calibri" w:cs="Calibri"/>
          <w:sz w:val="20"/>
          <w:szCs w:val="20"/>
        </w:rPr>
        <w:t>8/2017</w:t>
      </w:r>
      <w:r w:rsidR="006A58B7">
        <w:rPr>
          <w:rFonts w:ascii="Calibri" w:eastAsia="Calibri" w:hAnsi="Calibri" w:cs="Calibri"/>
          <w:sz w:val="20"/>
          <w:szCs w:val="20"/>
        </w:rPr>
        <w:t xml:space="preserve">, </w:t>
      </w:r>
      <w:r w:rsidR="006A58B7" w:rsidRPr="006A58B7">
        <w:rPr>
          <w:rFonts w:ascii="Calibri" w:eastAsia="Calibri" w:hAnsi="Calibri" w:cs="Calibri"/>
          <w:sz w:val="20"/>
          <w:szCs w:val="20"/>
        </w:rPr>
        <w:t xml:space="preserve">incrementa la capacidad de tratamiento </w:t>
      </w:r>
      <w:r w:rsidR="00EB4356" w:rsidRPr="006A58B7">
        <w:rPr>
          <w:rFonts w:ascii="Calibri" w:eastAsia="Calibri" w:hAnsi="Calibri" w:cs="Calibri"/>
          <w:sz w:val="20"/>
          <w:szCs w:val="20"/>
        </w:rPr>
        <w:t>en la Planta Preslex.</w:t>
      </w:r>
      <w:r w:rsidR="006A58B7" w:rsidRPr="006A58B7">
        <w:rPr>
          <w:rFonts w:ascii="Calibri" w:eastAsia="Calibri" w:hAnsi="Calibri" w:cs="Calibri"/>
          <w:sz w:val="20"/>
          <w:szCs w:val="20"/>
        </w:rPr>
        <w:t>, considerando un aumento de 2.000 Kg/día</w:t>
      </w:r>
      <w:r w:rsidR="0057056B">
        <w:rPr>
          <w:rFonts w:ascii="Calibri" w:eastAsia="Calibri" w:hAnsi="Calibri" w:cs="Calibri"/>
          <w:sz w:val="20"/>
          <w:szCs w:val="20"/>
        </w:rPr>
        <w:t xml:space="preserve"> de REAS</w:t>
      </w:r>
      <w:r w:rsidR="006A58B7" w:rsidRPr="006A58B7">
        <w:rPr>
          <w:rFonts w:ascii="Calibri" w:eastAsia="Calibri" w:hAnsi="Calibri" w:cs="Calibri"/>
          <w:sz w:val="20"/>
          <w:szCs w:val="20"/>
        </w:rPr>
        <w:t xml:space="preserve"> a través de un nuevo sistema de incineración de residuos</w:t>
      </w:r>
      <w:r w:rsidR="00EB4356">
        <w:rPr>
          <w:rFonts w:ascii="Calibri" w:eastAsia="Calibri" w:hAnsi="Calibri" w:cs="Calibri"/>
          <w:sz w:val="20"/>
          <w:szCs w:val="20"/>
        </w:rPr>
        <w:t>.</w:t>
      </w:r>
      <w:r w:rsidR="006A58B7" w:rsidRPr="006A58B7">
        <w:rPr>
          <w:rFonts w:ascii="Calibri" w:eastAsia="Calibri" w:hAnsi="Calibri" w:cs="Calibri"/>
          <w:sz w:val="20"/>
          <w:szCs w:val="20"/>
        </w:rPr>
        <w:t xml:space="preserve"> La capacidad máxima de REAS a tratar por la Planta Preslex es de 8</w:t>
      </w:r>
      <w:r w:rsidR="006A58B7">
        <w:rPr>
          <w:rFonts w:ascii="Calibri" w:eastAsia="Calibri" w:hAnsi="Calibri" w:cs="Calibri"/>
          <w:sz w:val="20"/>
          <w:szCs w:val="20"/>
        </w:rPr>
        <w:t>.</w:t>
      </w:r>
      <w:r w:rsidR="006A58B7" w:rsidRPr="006A58B7">
        <w:rPr>
          <w:rFonts w:ascii="Calibri" w:eastAsia="Calibri" w:hAnsi="Calibri" w:cs="Calibri"/>
          <w:sz w:val="20"/>
          <w:szCs w:val="20"/>
        </w:rPr>
        <w:t xml:space="preserve">000 </w:t>
      </w:r>
      <w:r w:rsidR="00A90AB7">
        <w:rPr>
          <w:rFonts w:ascii="Calibri" w:eastAsia="Calibri" w:hAnsi="Calibri" w:cs="Calibri"/>
          <w:sz w:val="20"/>
          <w:szCs w:val="20"/>
        </w:rPr>
        <w:t>K</w:t>
      </w:r>
      <w:r w:rsidR="006A58B7" w:rsidRPr="006A58B7">
        <w:rPr>
          <w:rFonts w:ascii="Calibri" w:eastAsia="Calibri" w:hAnsi="Calibri" w:cs="Calibri"/>
          <w:sz w:val="20"/>
          <w:szCs w:val="20"/>
        </w:rPr>
        <w:t>g/día</w:t>
      </w:r>
      <w:r w:rsidR="00EB4356">
        <w:rPr>
          <w:rFonts w:ascii="Calibri" w:eastAsia="Calibri" w:hAnsi="Calibri" w:cs="Calibri"/>
          <w:sz w:val="20"/>
          <w:szCs w:val="20"/>
        </w:rPr>
        <w:t xml:space="preserve">, </w:t>
      </w:r>
      <w:r w:rsidR="006A58B7" w:rsidRPr="006A58B7">
        <w:rPr>
          <w:rFonts w:ascii="Calibri" w:eastAsia="Calibri" w:hAnsi="Calibri" w:cs="Calibri"/>
          <w:sz w:val="20"/>
          <w:szCs w:val="20"/>
        </w:rPr>
        <w:t>de las cuales</w:t>
      </w:r>
      <w:r w:rsidR="00EB4356">
        <w:rPr>
          <w:rFonts w:ascii="Calibri" w:eastAsia="Calibri" w:hAnsi="Calibri" w:cs="Calibri"/>
          <w:sz w:val="20"/>
          <w:szCs w:val="20"/>
        </w:rPr>
        <w:t xml:space="preserve"> 6.000 </w:t>
      </w:r>
      <w:r w:rsidR="00A90AB7">
        <w:rPr>
          <w:rFonts w:ascii="Calibri" w:eastAsia="Calibri" w:hAnsi="Calibri" w:cs="Calibri"/>
          <w:sz w:val="20"/>
          <w:szCs w:val="20"/>
        </w:rPr>
        <w:t>K</w:t>
      </w:r>
      <w:r w:rsidR="00EB4356">
        <w:rPr>
          <w:rFonts w:ascii="Calibri" w:eastAsia="Calibri" w:hAnsi="Calibri" w:cs="Calibri"/>
          <w:sz w:val="20"/>
          <w:szCs w:val="20"/>
        </w:rPr>
        <w:t>g/</w:t>
      </w:r>
      <w:r w:rsidR="0057056B">
        <w:rPr>
          <w:rFonts w:ascii="Calibri" w:eastAsia="Calibri" w:hAnsi="Calibri" w:cs="Calibri"/>
          <w:sz w:val="20"/>
          <w:szCs w:val="20"/>
        </w:rPr>
        <w:t>día de residuos especiales</w:t>
      </w:r>
      <w:r w:rsidR="00EB4356">
        <w:rPr>
          <w:rFonts w:ascii="Calibri" w:eastAsia="Calibri" w:hAnsi="Calibri" w:cs="Calibri"/>
          <w:sz w:val="20"/>
          <w:szCs w:val="20"/>
        </w:rPr>
        <w:t xml:space="preserve"> son autoclavados y </w:t>
      </w:r>
      <w:r w:rsidR="00EB4356" w:rsidRPr="006A58B7">
        <w:rPr>
          <w:rFonts w:ascii="Calibri" w:eastAsia="Calibri" w:hAnsi="Calibri" w:cs="Calibri"/>
          <w:sz w:val="20"/>
          <w:szCs w:val="20"/>
        </w:rPr>
        <w:t>2.000</w:t>
      </w:r>
      <w:r w:rsidR="006A58B7" w:rsidRPr="006A58B7">
        <w:rPr>
          <w:rFonts w:ascii="Calibri" w:eastAsia="Calibri" w:hAnsi="Calibri" w:cs="Calibri"/>
          <w:sz w:val="20"/>
          <w:szCs w:val="20"/>
        </w:rPr>
        <w:t xml:space="preserve"> </w:t>
      </w:r>
      <w:r w:rsidR="00A90AB7">
        <w:rPr>
          <w:rFonts w:ascii="Calibri" w:eastAsia="Calibri" w:hAnsi="Calibri" w:cs="Calibri"/>
          <w:sz w:val="20"/>
          <w:szCs w:val="20"/>
        </w:rPr>
        <w:t>K</w:t>
      </w:r>
      <w:r w:rsidR="006A58B7" w:rsidRPr="006A58B7">
        <w:rPr>
          <w:rFonts w:ascii="Calibri" w:eastAsia="Calibri" w:hAnsi="Calibri" w:cs="Calibri"/>
          <w:sz w:val="20"/>
          <w:szCs w:val="20"/>
        </w:rPr>
        <w:t>g/día son tratad</w:t>
      </w:r>
      <w:r w:rsidR="00124C30">
        <w:rPr>
          <w:rFonts w:ascii="Calibri" w:eastAsia="Calibri" w:hAnsi="Calibri" w:cs="Calibri"/>
          <w:sz w:val="20"/>
          <w:szCs w:val="20"/>
        </w:rPr>
        <w:t>os</w:t>
      </w:r>
      <w:r w:rsidR="006A58B7" w:rsidRPr="006A58B7">
        <w:rPr>
          <w:rFonts w:ascii="Calibri" w:eastAsia="Calibri" w:hAnsi="Calibri" w:cs="Calibri"/>
          <w:sz w:val="20"/>
          <w:szCs w:val="20"/>
        </w:rPr>
        <w:t xml:space="preserve"> en el nuevo equipo incinerador, siendo una capacidad máxima de incineración de medicamentos vencidos de 200 </w:t>
      </w:r>
      <w:r w:rsidR="00A90AB7">
        <w:rPr>
          <w:rFonts w:ascii="Calibri" w:eastAsia="Calibri" w:hAnsi="Calibri" w:cs="Calibri"/>
          <w:sz w:val="20"/>
          <w:szCs w:val="20"/>
        </w:rPr>
        <w:t>K</w:t>
      </w:r>
      <w:r w:rsidR="006A58B7" w:rsidRPr="006A58B7">
        <w:rPr>
          <w:rFonts w:ascii="Calibri" w:eastAsia="Calibri" w:hAnsi="Calibri" w:cs="Calibri"/>
          <w:sz w:val="20"/>
          <w:szCs w:val="20"/>
        </w:rPr>
        <w:t>g/día.</w:t>
      </w:r>
    </w:p>
    <w:p w14:paraId="51430FB6" w14:textId="77777777" w:rsidR="008720B0" w:rsidRDefault="008720B0" w:rsidP="00194540">
      <w:pPr>
        <w:spacing w:after="0"/>
        <w:rPr>
          <w:rFonts w:ascii="Calibri" w:eastAsia="Calibri" w:hAnsi="Calibri" w:cs="Calibri"/>
          <w:sz w:val="20"/>
          <w:szCs w:val="20"/>
        </w:rPr>
      </w:pPr>
    </w:p>
    <w:p w14:paraId="451F9185" w14:textId="78753BA8" w:rsidR="009F44C4" w:rsidRDefault="007D0396" w:rsidP="002A1399">
      <w:pPr>
        <w:rPr>
          <w:rFonts w:ascii="Calibri" w:eastAsia="Calibri" w:hAnsi="Calibri" w:cs="Calibri"/>
          <w:sz w:val="20"/>
          <w:szCs w:val="20"/>
        </w:rPr>
      </w:pPr>
      <w:r w:rsidRPr="002A1399">
        <w:rPr>
          <w:rFonts w:ascii="Calibri" w:eastAsia="Calibri" w:hAnsi="Calibri" w:cs="Calibri"/>
          <w:sz w:val="20"/>
          <w:szCs w:val="20"/>
        </w:rPr>
        <w:t>Las materias relevantes objeto de la fiscalización incluyeron:</w:t>
      </w:r>
      <w:r w:rsidR="000B3C2A" w:rsidRPr="002A1399">
        <w:rPr>
          <w:rFonts w:ascii="Calibri" w:eastAsia="Calibri" w:hAnsi="Calibri" w:cs="Calibri"/>
          <w:sz w:val="20"/>
          <w:szCs w:val="20"/>
        </w:rPr>
        <w:t xml:space="preserve"> </w:t>
      </w:r>
      <w:r w:rsidR="003C3FB9" w:rsidRPr="002A1399">
        <w:rPr>
          <w:rFonts w:eastAsia="Times New Roman" w:cs="Calibri"/>
          <w:sz w:val="20"/>
          <w:szCs w:val="20"/>
          <w:lang w:eastAsia="es-CL"/>
        </w:rPr>
        <w:t xml:space="preserve">Manejo sistema de autoclave e incinerador y </w:t>
      </w:r>
      <w:r w:rsidR="006101B2" w:rsidRPr="002A1399">
        <w:rPr>
          <w:rFonts w:eastAsia="Times New Roman" w:cs="Calibri"/>
          <w:sz w:val="20"/>
          <w:szCs w:val="20"/>
          <w:lang w:eastAsia="es-CL"/>
        </w:rPr>
        <w:t>capacitación de operadores</w:t>
      </w:r>
      <w:r w:rsidR="008720B0" w:rsidRPr="002A1399">
        <w:rPr>
          <w:rFonts w:eastAsia="Times New Roman" w:cs="Calibri"/>
          <w:sz w:val="20"/>
          <w:szCs w:val="20"/>
          <w:lang w:eastAsia="es-CL"/>
        </w:rPr>
        <w:t xml:space="preserve">, control de residuos ingresados, </w:t>
      </w:r>
      <w:r w:rsidR="002A1399" w:rsidRPr="002A1399">
        <w:rPr>
          <w:rFonts w:eastAsia="Times New Roman" w:cs="Calibri"/>
          <w:sz w:val="20"/>
          <w:szCs w:val="20"/>
          <w:lang w:eastAsia="es-CL"/>
        </w:rPr>
        <w:t>Almacenamiento de REAS, limpieza y manejo de residuos líquidos</w:t>
      </w:r>
      <w:r w:rsidR="002A1399">
        <w:rPr>
          <w:rFonts w:eastAsia="Times New Roman" w:cs="Calibri"/>
          <w:sz w:val="20"/>
          <w:szCs w:val="20"/>
          <w:lang w:eastAsia="es-CL"/>
        </w:rPr>
        <w:t>,</w:t>
      </w:r>
      <w:r w:rsidR="001D280F">
        <w:rPr>
          <w:rFonts w:eastAsia="Times New Roman" w:cs="Calibri"/>
          <w:sz w:val="20"/>
          <w:szCs w:val="20"/>
          <w:lang w:eastAsia="es-CL"/>
        </w:rPr>
        <w:t xml:space="preserve"> </w:t>
      </w:r>
      <w:r w:rsidR="008720B0">
        <w:rPr>
          <w:rFonts w:eastAsia="Times New Roman" w:cs="Calibri"/>
          <w:sz w:val="20"/>
          <w:szCs w:val="20"/>
          <w:lang w:eastAsia="es-CL"/>
        </w:rPr>
        <w:t>manejo de emisiones atmosféricos</w:t>
      </w:r>
      <w:r w:rsidR="002A1399">
        <w:rPr>
          <w:rFonts w:eastAsia="Times New Roman" w:cs="Calibri"/>
          <w:sz w:val="20"/>
          <w:szCs w:val="20"/>
          <w:lang w:eastAsia="es-CL"/>
        </w:rPr>
        <w:t>.</w:t>
      </w:r>
      <w:r w:rsidR="008720B0">
        <w:rPr>
          <w:rFonts w:eastAsia="Times New Roman" w:cs="Calibri"/>
          <w:sz w:val="20"/>
          <w:szCs w:val="20"/>
          <w:lang w:eastAsia="es-CL"/>
        </w:rPr>
        <w:t xml:space="preserve"> </w:t>
      </w:r>
    </w:p>
    <w:p w14:paraId="5FDF8DC8" w14:textId="77777777" w:rsidR="007C6CAF" w:rsidRDefault="007C6CAF" w:rsidP="00194540">
      <w:pPr>
        <w:spacing w:after="0"/>
        <w:rPr>
          <w:rFonts w:cstheme="minorHAnsi"/>
          <w:sz w:val="20"/>
          <w:szCs w:val="20"/>
        </w:rPr>
      </w:pPr>
    </w:p>
    <w:p w14:paraId="6C56FA43" w14:textId="3E2A36FE" w:rsidR="005B3D1B" w:rsidRDefault="005B3D1B" w:rsidP="00194540">
      <w:pPr>
        <w:spacing w:after="0"/>
        <w:rPr>
          <w:rFonts w:cstheme="minorHAnsi"/>
          <w:sz w:val="20"/>
          <w:szCs w:val="20"/>
        </w:rPr>
      </w:pPr>
      <w:r w:rsidRPr="00C35DF5">
        <w:rPr>
          <w:rFonts w:cstheme="minorHAnsi"/>
          <w:sz w:val="20"/>
          <w:szCs w:val="20"/>
        </w:rPr>
        <w:t xml:space="preserve">Entre los hechos constatados que presentaron Hallazgos se encuentran: </w:t>
      </w:r>
    </w:p>
    <w:p w14:paraId="1ED96E72" w14:textId="5EB4BE2C" w:rsidR="00196A5B" w:rsidRPr="00196A5B" w:rsidRDefault="00196A5B" w:rsidP="00434DE4">
      <w:pPr>
        <w:pStyle w:val="Prrafodelista"/>
        <w:numPr>
          <w:ilvl w:val="0"/>
          <w:numId w:val="34"/>
        </w:numPr>
        <w:spacing w:after="0" w:line="240" w:lineRule="auto"/>
        <w:ind w:left="426" w:hanging="426"/>
        <w:rPr>
          <w:rFonts w:eastAsiaTheme="minorHAnsi"/>
        </w:rPr>
      </w:pPr>
      <w:r w:rsidRPr="00196A5B">
        <w:rPr>
          <w:rFonts w:ascii="Calibri" w:eastAsia="Calibri" w:hAnsi="Calibri" w:cs="Calibri"/>
          <w:sz w:val="20"/>
          <w:szCs w:val="20"/>
        </w:rPr>
        <w:t>El titular no reportó el inicio de la operación de la autoclave</w:t>
      </w:r>
      <w:r>
        <w:rPr>
          <w:rFonts w:ascii="Calibri" w:eastAsia="Calibri" w:hAnsi="Calibri" w:cs="Calibri"/>
          <w:sz w:val="20"/>
          <w:szCs w:val="20"/>
        </w:rPr>
        <w:t xml:space="preserve"> e Incinerador</w:t>
      </w:r>
      <w:r w:rsidRPr="00196A5B">
        <w:rPr>
          <w:rFonts w:ascii="Calibri" w:eastAsia="Calibri" w:hAnsi="Calibri" w:cs="Calibri"/>
          <w:sz w:val="20"/>
          <w:szCs w:val="20"/>
        </w:rPr>
        <w:t xml:space="preserve"> al menos con una semana de anticipación.</w:t>
      </w:r>
    </w:p>
    <w:p w14:paraId="3305879D" w14:textId="562A2670" w:rsidR="00196A5B" w:rsidRDefault="00196A5B" w:rsidP="00434DE4">
      <w:pPr>
        <w:pStyle w:val="Prrafodelista"/>
        <w:numPr>
          <w:ilvl w:val="0"/>
          <w:numId w:val="34"/>
        </w:numPr>
        <w:spacing w:after="0" w:line="240" w:lineRule="auto"/>
        <w:ind w:left="426" w:hanging="426"/>
        <w:rPr>
          <w:rFonts w:ascii="Calibri" w:eastAsia="Calibri" w:hAnsi="Calibri" w:cs="Calibri"/>
          <w:sz w:val="20"/>
          <w:szCs w:val="20"/>
        </w:rPr>
      </w:pPr>
      <w:r w:rsidRPr="00196A5B">
        <w:rPr>
          <w:rFonts w:ascii="Calibri" w:eastAsia="Calibri" w:hAnsi="Calibri" w:cs="Calibri"/>
          <w:sz w:val="20"/>
          <w:szCs w:val="20"/>
        </w:rPr>
        <w:t>El titular no ha presentado el Plan de Abandono del antiguo incinerador ante la autoridad Sanitaria</w:t>
      </w:r>
      <w:r>
        <w:rPr>
          <w:rFonts w:ascii="Calibri" w:eastAsia="Calibri" w:hAnsi="Calibri" w:cs="Calibri"/>
          <w:sz w:val="20"/>
          <w:szCs w:val="20"/>
        </w:rPr>
        <w:t>.</w:t>
      </w:r>
    </w:p>
    <w:p w14:paraId="2A117F84" w14:textId="4A19C7A7" w:rsidR="00A90AB7" w:rsidRDefault="00A90AB7" w:rsidP="00434DE4">
      <w:pPr>
        <w:pStyle w:val="Prrafodelista"/>
        <w:numPr>
          <w:ilvl w:val="0"/>
          <w:numId w:val="34"/>
        </w:numPr>
        <w:spacing w:after="0" w:line="240" w:lineRule="auto"/>
        <w:ind w:left="426" w:hanging="426"/>
        <w:rPr>
          <w:rFonts w:ascii="Calibri" w:eastAsia="Calibri" w:hAnsi="Calibri" w:cs="Calibri"/>
          <w:sz w:val="20"/>
          <w:szCs w:val="20"/>
        </w:rPr>
      </w:pPr>
      <w:r w:rsidRPr="00A90AB7">
        <w:rPr>
          <w:rFonts w:ascii="Calibri" w:eastAsia="Calibri" w:hAnsi="Calibri" w:cs="Calibri"/>
          <w:sz w:val="20"/>
          <w:szCs w:val="20"/>
        </w:rPr>
        <w:t xml:space="preserve">El titular no certifica la realización de capacitación sobre “Procedimientos para el manejo de contingencias”, tal como se exige el programa de capacitación establecido </w:t>
      </w:r>
      <w:r w:rsidR="00963274">
        <w:rPr>
          <w:rFonts w:ascii="Calibri" w:eastAsia="Calibri" w:hAnsi="Calibri" w:cs="Calibri"/>
          <w:sz w:val="20"/>
          <w:szCs w:val="20"/>
        </w:rPr>
        <w:t xml:space="preserve">la </w:t>
      </w:r>
      <w:r w:rsidRPr="00A90AB7">
        <w:rPr>
          <w:rFonts w:ascii="Calibri" w:eastAsia="Calibri" w:hAnsi="Calibri" w:cs="Calibri"/>
          <w:sz w:val="20"/>
          <w:szCs w:val="20"/>
        </w:rPr>
        <w:t>RCA N° 237/2014.</w:t>
      </w:r>
    </w:p>
    <w:p w14:paraId="25514CF7" w14:textId="79FE8CA1" w:rsidR="00196A5B" w:rsidRPr="00196A5B" w:rsidRDefault="00196A5B" w:rsidP="00434DE4">
      <w:pPr>
        <w:pStyle w:val="Prrafodelista"/>
        <w:numPr>
          <w:ilvl w:val="0"/>
          <w:numId w:val="34"/>
        </w:numPr>
        <w:spacing w:after="0" w:line="240" w:lineRule="auto"/>
        <w:ind w:left="426" w:hanging="426"/>
        <w:rPr>
          <w:rFonts w:ascii="Calibri" w:eastAsia="Calibri" w:hAnsi="Calibri" w:cs="Calibri"/>
          <w:sz w:val="20"/>
          <w:szCs w:val="20"/>
        </w:rPr>
      </w:pPr>
      <w:r w:rsidRPr="00196A5B">
        <w:rPr>
          <w:rFonts w:ascii="Calibri" w:eastAsia="Calibri" w:hAnsi="Calibri" w:cs="Calibri"/>
          <w:sz w:val="20"/>
          <w:szCs w:val="20"/>
        </w:rPr>
        <w:t>El titular no hace entrega del análisis de peligrosidad de las cenizas proveniente del incinerador, desconociéndose, si éstas presentan algunas características de peligrosidad.</w:t>
      </w:r>
    </w:p>
    <w:p w14:paraId="4C82353F" w14:textId="77777777" w:rsidR="00196A5B" w:rsidRDefault="00196A5B" w:rsidP="00434DE4">
      <w:pPr>
        <w:pStyle w:val="Prrafodelista"/>
        <w:numPr>
          <w:ilvl w:val="0"/>
          <w:numId w:val="34"/>
        </w:numPr>
        <w:spacing w:after="0" w:line="240" w:lineRule="auto"/>
        <w:ind w:left="426" w:hanging="426"/>
        <w:rPr>
          <w:rFonts w:ascii="Calibri" w:eastAsia="Calibri" w:hAnsi="Calibri" w:cs="Calibri"/>
          <w:sz w:val="20"/>
          <w:szCs w:val="20"/>
        </w:rPr>
      </w:pPr>
      <w:r w:rsidRPr="00196A5B">
        <w:rPr>
          <w:rFonts w:ascii="Calibri" w:eastAsia="Calibri" w:hAnsi="Calibri" w:cs="Calibri"/>
          <w:sz w:val="20"/>
          <w:szCs w:val="20"/>
        </w:rPr>
        <w:t>Los residuos peligrosos registrados en la planilla de la Planta Preslex, no describen el tipo de residuos, ni su característica de peligrosidad, por lo que se desconoce el tipo de residuos peligrosos se están incinerando.</w:t>
      </w:r>
    </w:p>
    <w:p w14:paraId="45E5FFC4" w14:textId="77777777" w:rsidR="00196A5B" w:rsidRDefault="00196A5B" w:rsidP="00434DE4">
      <w:pPr>
        <w:pStyle w:val="Prrafodelista"/>
        <w:numPr>
          <w:ilvl w:val="0"/>
          <w:numId w:val="34"/>
        </w:numPr>
        <w:spacing w:after="0" w:line="240" w:lineRule="auto"/>
        <w:ind w:left="426" w:hanging="426"/>
        <w:rPr>
          <w:rFonts w:ascii="Calibri" w:eastAsia="Calibri" w:hAnsi="Calibri" w:cs="Calibri"/>
          <w:sz w:val="20"/>
          <w:szCs w:val="20"/>
        </w:rPr>
      </w:pPr>
      <w:r w:rsidRPr="00196A5B">
        <w:rPr>
          <w:rFonts w:ascii="Calibri" w:eastAsia="Calibri" w:hAnsi="Calibri" w:cs="Calibri"/>
          <w:sz w:val="20"/>
          <w:szCs w:val="20"/>
        </w:rPr>
        <w:t xml:space="preserve">No se constató en terreno los registros correspondientes a; Proceso autoclavado, proceso de incineración, registros de retiro y disposición final, los cuales deben estar disponibles para ser revisados por esta Superintendencia. </w:t>
      </w:r>
    </w:p>
    <w:p w14:paraId="2BED381A" w14:textId="77777777" w:rsidR="00196A5B" w:rsidRDefault="00196A5B" w:rsidP="00434DE4">
      <w:pPr>
        <w:pStyle w:val="Prrafodelista"/>
        <w:numPr>
          <w:ilvl w:val="0"/>
          <w:numId w:val="34"/>
        </w:numPr>
        <w:spacing w:after="0" w:line="240" w:lineRule="auto"/>
        <w:ind w:left="426" w:hanging="426"/>
        <w:rPr>
          <w:rFonts w:ascii="Calibri" w:eastAsia="Calibri" w:hAnsi="Calibri" w:cs="Calibri"/>
          <w:sz w:val="20"/>
          <w:szCs w:val="20"/>
        </w:rPr>
      </w:pPr>
      <w:r w:rsidRPr="00196A5B">
        <w:rPr>
          <w:rFonts w:ascii="Calibri" w:eastAsia="Calibri" w:hAnsi="Calibri" w:cs="Calibri"/>
          <w:sz w:val="20"/>
          <w:szCs w:val="20"/>
        </w:rPr>
        <w:t xml:space="preserve">Existen discrepancias importantes en las cantidades de residuos peligrosos incinerados, entre lo constatado en terreno y la información entregada por el Titular, por lo que, no existe certeza de la cantidad real de residuos peligrosos que se están incinerando en la Planta Preslex. </w:t>
      </w:r>
    </w:p>
    <w:p w14:paraId="65DF3D96" w14:textId="6BD799A0" w:rsidR="00D71955" w:rsidRDefault="00196A5B" w:rsidP="00434DE4">
      <w:pPr>
        <w:pStyle w:val="Prrafodelista"/>
        <w:numPr>
          <w:ilvl w:val="0"/>
          <w:numId w:val="34"/>
        </w:numPr>
        <w:spacing w:after="0" w:line="240" w:lineRule="auto"/>
        <w:ind w:left="426" w:hanging="426"/>
        <w:rPr>
          <w:rFonts w:ascii="Calibri" w:eastAsia="Calibri" w:hAnsi="Calibri" w:cs="Calibri"/>
          <w:sz w:val="20"/>
          <w:szCs w:val="20"/>
        </w:rPr>
      </w:pPr>
      <w:r w:rsidRPr="00196A5B">
        <w:rPr>
          <w:rFonts w:ascii="Calibri" w:eastAsia="Calibri" w:hAnsi="Calibri" w:cs="Calibri"/>
          <w:sz w:val="20"/>
          <w:szCs w:val="20"/>
        </w:rPr>
        <w:t xml:space="preserve">Se pudo constatar, qué en 54 días se superó los 200 </w:t>
      </w:r>
      <w:r w:rsidR="00A90AB7">
        <w:rPr>
          <w:rFonts w:ascii="Calibri" w:eastAsia="Calibri" w:hAnsi="Calibri" w:cs="Calibri"/>
          <w:sz w:val="20"/>
          <w:szCs w:val="20"/>
        </w:rPr>
        <w:t>K</w:t>
      </w:r>
      <w:r w:rsidRPr="00196A5B">
        <w:rPr>
          <w:rFonts w:ascii="Calibri" w:eastAsia="Calibri" w:hAnsi="Calibri" w:cs="Calibri"/>
          <w:sz w:val="20"/>
          <w:szCs w:val="20"/>
        </w:rPr>
        <w:t>g/día de medicamentos a incinerar</w:t>
      </w:r>
      <w:r>
        <w:rPr>
          <w:rFonts w:ascii="Calibri" w:eastAsia="Calibri" w:hAnsi="Calibri" w:cs="Calibri"/>
          <w:sz w:val="20"/>
          <w:szCs w:val="20"/>
        </w:rPr>
        <w:t>, para el</w:t>
      </w:r>
      <w:r w:rsidRPr="00196A5B">
        <w:rPr>
          <w:rFonts w:ascii="Calibri" w:eastAsia="Calibri" w:hAnsi="Calibri" w:cs="Calibri"/>
          <w:sz w:val="20"/>
          <w:szCs w:val="20"/>
        </w:rPr>
        <w:t xml:space="preserve"> periodo de mayo 2017 a septiembre de 2018</w:t>
      </w:r>
      <w:r>
        <w:rPr>
          <w:rFonts w:ascii="Calibri" w:eastAsia="Calibri" w:hAnsi="Calibri" w:cs="Calibri"/>
          <w:sz w:val="20"/>
          <w:szCs w:val="20"/>
        </w:rPr>
        <w:t>.</w:t>
      </w:r>
    </w:p>
    <w:p w14:paraId="0E328399" w14:textId="77777777" w:rsidR="00096063" w:rsidRDefault="00D71955" w:rsidP="00434DE4">
      <w:pPr>
        <w:pStyle w:val="Prrafodelista"/>
        <w:numPr>
          <w:ilvl w:val="0"/>
          <w:numId w:val="34"/>
        </w:numPr>
        <w:spacing w:after="0" w:line="240" w:lineRule="auto"/>
        <w:ind w:left="426" w:hanging="426"/>
        <w:rPr>
          <w:rFonts w:ascii="Calibri" w:eastAsia="Calibri" w:hAnsi="Calibri" w:cs="Calibri"/>
          <w:sz w:val="20"/>
          <w:szCs w:val="20"/>
        </w:rPr>
      </w:pPr>
      <w:r w:rsidRPr="00096063">
        <w:rPr>
          <w:rFonts w:ascii="Calibri" w:eastAsia="Calibri" w:hAnsi="Calibri" w:cs="Calibri"/>
          <w:sz w:val="20"/>
          <w:szCs w:val="20"/>
        </w:rPr>
        <w:t>El titular no realizó el análisis del efluente de la autoclave una vez instalado el equipo y antes de la finalización de la marcha blanca de este, tal como lo dispuso la SEREMI de Salud de la Región del Libertador General Bernardo O'Higgins, a través del oficio ORD. N° 1436 de fecha 25 de septiembre de 2014.</w:t>
      </w:r>
    </w:p>
    <w:p w14:paraId="3EBF8016" w14:textId="2BDB1146" w:rsidR="00196A5B" w:rsidRPr="00096063" w:rsidRDefault="00D71955" w:rsidP="00434DE4">
      <w:pPr>
        <w:pStyle w:val="Prrafodelista"/>
        <w:numPr>
          <w:ilvl w:val="0"/>
          <w:numId w:val="34"/>
        </w:numPr>
        <w:spacing w:after="0" w:line="240" w:lineRule="auto"/>
        <w:ind w:left="426" w:hanging="426"/>
        <w:rPr>
          <w:rFonts w:ascii="Calibri" w:eastAsia="Calibri" w:hAnsi="Calibri" w:cs="Calibri"/>
          <w:sz w:val="20"/>
          <w:szCs w:val="20"/>
        </w:rPr>
      </w:pPr>
      <w:r w:rsidRPr="00096063">
        <w:rPr>
          <w:rFonts w:ascii="Calibri" w:eastAsia="Calibri" w:hAnsi="Calibri" w:cs="Calibri"/>
          <w:sz w:val="20"/>
          <w:szCs w:val="20"/>
        </w:rPr>
        <w:t>El titular no ha realizado los monitoreos de emisiones atmosféricas, comprometidas en el plan de medición y monitoreo de la RCA N° 8/2017. Tampoco, ha presentado, el plan de monitoreo ante esta Superintendencia.</w:t>
      </w:r>
      <w:r w:rsidR="00D46C16" w:rsidRPr="00096063">
        <w:rPr>
          <w:rFonts w:ascii="Calibri" w:eastAsia="Calibri" w:hAnsi="Calibri" w:cs="Calibri"/>
          <w:sz w:val="20"/>
          <w:szCs w:val="20"/>
        </w:rPr>
        <w:br w:type="page"/>
      </w:r>
    </w:p>
    <w:bookmarkEnd w:id="16"/>
    <w:p w14:paraId="0EEF8957" w14:textId="11B7E5AD" w:rsidR="00D42470" w:rsidRPr="00A20468" w:rsidRDefault="007C6CAF" w:rsidP="00B24FD4">
      <w:pPr>
        <w:pStyle w:val="Prrafodelista"/>
        <w:numPr>
          <w:ilvl w:val="0"/>
          <w:numId w:val="10"/>
        </w:numPr>
        <w:spacing w:after="0" w:line="240" w:lineRule="auto"/>
        <w:ind w:left="426" w:hanging="426"/>
        <w:rPr>
          <w:rFonts w:eastAsia="Calibri" w:cs="Times New Roman"/>
          <w:b/>
        </w:rPr>
      </w:pPr>
      <w:r>
        <w:rPr>
          <w:rFonts w:eastAsia="Calibri" w:cs="Times New Roman"/>
          <w:b/>
        </w:rPr>
        <w:lastRenderedPageBreak/>
        <w:t>I</w:t>
      </w:r>
      <w:r w:rsidR="00D42470" w:rsidRPr="00A20468">
        <w:rPr>
          <w:rFonts w:eastAsia="Calibri" w:cs="Times New Roman"/>
          <w:b/>
        </w:rPr>
        <w:t>DENTIFICACIÓN DE LA UNIDAD FISCALIZABLE</w:t>
      </w:r>
      <w:r w:rsidR="005C0369" w:rsidRPr="00A20468">
        <w:rPr>
          <w:rFonts w:eastAsia="Calibri" w:cs="Times New Roman"/>
          <w:b/>
        </w:rPr>
        <w:t>.</w:t>
      </w:r>
    </w:p>
    <w:p w14:paraId="0F9DC692" w14:textId="1478201D" w:rsidR="00D42470" w:rsidRDefault="00A20468" w:rsidP="00A20468">
      <w:pPr>
        <w:pStyle w:val="Ttulo2"/>
        <w:keepNext w:val="0"/>
        <w:keepLines w:val="0"/>
        <w:spacing w:before="0" w:line="240" w:lineRule="auto"/>
        <w:ind w:left="360" w:hanging="360"/>
        <w:contextualSpacing/>
        <w:rPr>
          <w:rFonts w:ascii="Calibri" w:eastAsia="Calibri" w:hAnsi="Calibri" w:cs="Calibri"/>
          <w:bCs w:val="0"/>
          <w:sz w:val="22"/>
          <w:szCs w:val="22"/>
        </w:rPr>
      </w:pPr>
      <w:bookmarkStart w:id="17" w:name="_Toc449085407"/>
      <w:bookmarkStart w:id="18" w:name="_Toc499569929"/>
      <w:bookmarkStart w:id="19" w:name="_Toc523844284"/>
      <w:bookmarkStart w:id="20" w:name="_Toc533083070"/>
      <w:r w:rsidRPr="00A20468">
        <w:rPr>
          <w:rFonts w:ascii="Calibri" w:eastAsia="Calibri" w:hAnsi="Calibri" w:cs="Calibri"/>
          <w:bCs w:val="0"/>
          <w:sz w:val="22"/>
          <w:szCs w:val="22"/>
        </w:rPr>
        <w:t xml:space="preserve">2.1 </w:t>
      </w:r>
      <w:r>
        <w:rPr>
          <w:rFonts w:ascii="Calibri" w:eastAsia="Calibri" w:hAnsi="Calibri" w:cs="Calibri"/>
          <w:bCs w:val="0"/>
          <w:sz w:val="22"/>
          <w:szCs w:val="22"/>
        </w:rPr>
        <w:t>Antecedentes</w:t>
      </w:r>
      <w:r w:rsidR="00D42470" w:rsidRPr="00A20468">
        <w:rPr>
          <w:rFonts w:ascii="Calibri" w:eastAsia="Calibri" w:hAnsi="Calibri" w:cs="Calibri"/>
          <w:bCs w:val="0"/>
          <w:sz w:val="22"/>
          <w:szCs w:val="22"/>
        </w:rPr>
        <w:t xml:space="preserve"> Generales</w:t>
      </w:r>
      <w:bookmarkEnd w:id="17"/>
      <w:bookmarkEnd w:id="18"/>
      <w:bookmarkEnd w:id="19"/>
      <w:r>
        <w:rPr>
          <w:rFonts w:ascii="Calibri" w:eastAsia="Calibri" w:hAnsi="Calibri" w:cs="Calibri"/>
          <w:bCs w:val="0"/>
          <w:sz w:val="22"/>
          <w:szCs w:val="22"/>
        </w:rPr>
        <w:t>.</w:t>
      </w:r>
      <w:bookmarkEnd w:id="2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24"/>
        <w:gridCol w:w="4512"/>
      </w:tblGrid>
      <w:tr w:rsidR="000E777C" w:rsidRPr="00B56345" w14:paraId="336D3876" w14:textId="77777777" w:rsidTr="000B45C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FCB30A" w14:textId="10824FA6" w:rsidR="000E777C" w:rsidRPr="00B56345" w:rsidRDefault="000E777C" w:rsidP="000B45CC">
            <w:pPr>
              <w:rPr>
                <w:rFonts w:cstheme="minorHAnsi"/>
                <w:sz w:val="20"/>
                <w:szCs w:val="20"/>
              </w:rPr>
            </w:pPr>
            <w:r w:rsidRPr="00B56345">
              <w:rPr>
                <w:rFonts w:cstheme="minorHAnsi"/>
                <w:b/>
                <w:sz w:val="20"/>
                <w:szCs w:val="20"/>
              </w:rPr>
              <w:t>Identificación de la actividad, instalación, proyecto o fuente fiscalizada:</w:t>
            </w:r>
            <w:r w:rsidRPr="00B56345">
              <w:rPr>
                <w:rFonts w:cstheme="minorHAnsi"/>
                <w:sz w:val="20"/>
                <w:szCs w:val="20"/>
              </w:rPr>
              <w:t xml:space="preserve"> </w:t>
            </w:r>
            <w:r w:rsidR="00D46C16" w:rsidRPr="00D46C16">
              <w:rPr>
                <w:rFonts w:cstheme="minorHAnsi"/>
                <w:sz w:val="20"/>
                <w:szCs w:val="20"/>
              </w:rPr>
              <w:t>PLANTA PRESLEX</w:t>
            </w:r>
          </w:p>
        </w:tc>
      </w:tr>
      <w:tr w:rsidR="000E777C" w:rsidRPr="00B56345" w14:paraId="2D008C43" w14:textId="77777777" w:rsidTr="00BE3490">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1BD8B2" w14:textId="77777777" w:rsidR="000E777C" w:rsidRPr="00B56345" w:rsidRDefault="000E777C" w:rsidP="000B45CC">
            <w:pPr>
              <w:rPr>
                <w:rFonts w:cstheme="minorHAnsi"/>
                <w:b/>
                <w:sz w:val="20"/>
                <w:szCs w:val="20"/>
              </w:rPr>
            </w:pPr>
            <w:r w:rsidRPr="00B56345">
              <w:rPr>
                <w:rFonts w:cstheme="minorHAnsi"/>
                <w:b/>
                <w:sz w:val="20"/>
                <w:szCs w:val="20"/>
              </w:rPr>
              <w:t>Región:</w:t>
            </w:r>
            <w:r w:rsidRPr="00B56345">
              <w:rPr>
                <w:rFonts w:cstheme="minorHAnsi"/>
                <w:sz w:val="20"/>
                <w:szCs w:val="20"/>
              </w:rPr>
              <w:t xml:space="preserve"> Del Libertador General Bernardo O´Higgins.</w:t>
            </w:r>
          </w:p>
        </w:tc>
        <w:tc>
          <w:tcPr>
            <w:tcW w:w="2248" w:type="pct"/>
            <w:vMerge w:val="restart"/>
            <w:tcBorders>
              <w:top w:val="single" w:sz="4" w:space="0" w:color="auto"/>
              <w:left w:val="single" w:sz="4" w:space="0" w:color="auto"/>
              <w:right w:val="single" w:sz="4" w:space="0" w:color="auto"/>
            </w:tcBorders>
            <w:shd w:val="clear" w:color="auto" w:fill="FFFFFF"/>
            <w:hideMark/>
          </w:tcPr>
          <w:p w14:paraId="4754D644" w14:textId="01A085C1" w:rsidR="000E777C" w:rsidRDefault="000E777C" w:rsidP="0012458E">
            <w:pPr>
              <w:spacing w:after="100" w:line="276" w:lineRule="auto"/>
              <w:ind w:left="46"/>
              <w:rPr>
                <w:rFonts w:cstheme="minorHAnsi"/>
                <w:sz w:val="20"/>
                <w:szCs w:val="20"/>
              </w:rPr>
            </w:pPr>
            <w:r w:rsidRPr="00B56345">
              <w:rPr>
                <w:rFonts w:cstheme="minorHAnsi"/>
                <w:b/>
                <w:sz w:val="20"/>
                <w:szCs w:val="20"/>
              </w:rPr>
              <w:t>Ubicación específica de la actividad, proyecto o fuente fiscalizada:</w:t>
            </w:r>
            <w:r w:rsidRPr="00B56345">
              <w:rPr>
                <w:rFonts w:cstheme="minorHAnsi"/>
                <w:sz w:val="20"/>
                <w:szCs w:val="20"/>
              </w:rPr>
              <w:t xml:space="preserve"> </w:t>
            </w:r>
            <w:r w:rsidR="00D46C16">
              <w:rPr>
                <w:rFonts w:cstheme="minorHAnsi"/>
                <w:sz w:val="20"/>
                <w:szCs w:val="20"/>
              </w:rPr>
              <w:t>San Rafael – El Barco s/n. Peralillo.</w:t>
            </w:r>
          </w:p>
          <w:p w14:paraId="69AC2847" w14:textId="77777777" w:rsidR="00194DC2" w:rsidRPr="00B56345" w:rsidRDefault="00194DC2" w:rsidP="0012458E">
            <w:pPr>
              <w:spacing w:after="100" w:line="276" w:lineRule="auto"/>
              <w:ind w:left="46"/>
              <w:rPr>
                <w:rFonts w:cstheme="minorHAnsi"/>
                <w:b/>
                <w:sz w:val="20"/>
                <w:szCs w:val="20"/>
              </w:rPr>
            </w:pPr>
          </w:p>
          <w:p w14:paraId="1CACD1FD" w14:textId="77777777" w:rsidR="000E777C" w:rsidRPr="00B56345" w:rsidRDefault="000E777C" w:rsidP="000B45CC">
            <w:pPr>
              <w:ind w:left="188"/>
              <w:rPr>
                <w:rFonts w:cstheme="minorHAnsi"/>
                <w:sz w:val="20"/>
                <w:szCs w:val="20"/>
              </w:rPr>
            </w:pPr>
          </w:p>
        </w:tc>
      </w:tr>
      <w:tr w:rsidR="000E777C" w:rsidRPr="00B56345" w14:paraId="295A1C9B" w14:textId="77777777" w:rsidTr="00BE3490">
        <w:trPr>
          <w:trHeight w:val="467"/>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11A668" w14:textId="4B5A1FC3" w:rsidR="000E777C" w:rsidRPr="00B56345" w:rsidRDefault="000E777C" w:rsidP="000B45CC">
            <w:pPr>
              <w:rPr>
                <w:rFonts w:cstheme="minorHAnsi"/>
                <w:b/>
                <w:sz w:val="20"/>
                <w:szCs w:val="20"/>
              </w:rPr>
            </w:pPr>
            <w:r w:rsidRPr="00B56345">
              <w:rPr>
                <w:rFonts w:cstheme="minorHAnsi"/>
                <w:b/>
                <w:sz w:val="20"/>
                <w:szCs w:val="20"/>
              </w:rPr>
              <w:t>Provincia:</w:t>
            </w:r>
            <w:r w:rsidRPr="00B56345">
              <w:rPr>
                <w:rFonts w:cstheme="minorHAnsi"/>
                <w:sz w:val="20"/>
                <w:szCs w:val="20"/>
              </w:rPr>
              <w:t xml:space="preserve"> </w:t>
            </w:r>
            <w:r w:rsidR="00D46C16">
              <w:rPr>
                <w:rFonts w:cstheme="minorHAnsi"/>
                <w:sz w:val="20"/>
                <w:szCs w:val="20"/>
              </w:rPr>
              <w:t>Colchagua</w:t>
            </w:r>
          </w:p>
        </w:tc>
        <w:tc>
          <w:tcPr>
            <w:tcW w:w="2248" w:type="pct"/>
            <w:vMerge/>
            <w:tcBorders>
              <w:left w:val="single" w:sz="4" w:space="0" w:color="auto"/>
              <w:right w:val="single" w:sz="4" w:space="0" w:color="auto"/>
            </w:tcBorders>
            <w:shd w:val="clear" w:color="auto" w:fill="FFFFFF"/>
          </w:tcPr>
          <w:p w14:paraId="0529A2E0" w14:textId="77777777" w:rsidR="000E777C" w:rsidRPr="00B56345" w:rsidRDefault="000E777C" w:rsidP="000B45CC">
            <w:pPr>
              <w:ind w:left="188"/>
              <w:rPr>
                <w:rFonts w:cstheme="minorHAnsi"/>
                <w:b/>
                <w:sz w:val="20"/>
                <w:szCs w:val="20"/>
              </w:rPr>
            </w:pPr>
          </w:p>
        </w:tc>
      </w:tr>
      <w:tr w:rsidR="000E777C" w:rsidRPr="00B56345" w14:paraId="4FC6BFC7" w14:textId="77777777" w:rsidTr="00BE3490">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0826C0" w14:textId="6ADEFA37" w:rsidR="000E777C" w:rsidRPr="00B56345" w:rsidRDefault="000E777C" w:rsidP="000B45CC">
            <w:pPr>
              <w:spacing w:after="100" w:line="276" w:lineRule="auto"/>
              <w:rPr>
                <w:rFonts w:cstheme="minorHAnsi"/>
                <w:sz w:val="20"/>
                <w:szCs w:val="20"/>
              </w:rPr>
            </w:pPr>
            <w:r w:rsidRPr="00B56345">
              <w:rPr>
                <w:rFonts w:cstheme="minorHAnsi"/>
                <w:b/>
                <w:sz w:val="20"/>
                <w:szCs w:val="20"/>
              </w:rPr>
              <w:t>Comuna:</w:t>
            </w:r>
            <w:r w:rsidRPr="00B56345">
              <w:rPr>
                <w:rFonts w:cstheme="minorHAnsi"/>
                <w:sz w:val="20"/>
                <w:szCs w:val="20"/>
              </w:rPr>
              <w:t xml:space="preserve"> </w:t>
            </w:r>
            <w:r w:rsidR="00D46C16">
              <w:rPr>
                <w:rFonts w:cstheme="minorHAnsi"/>
                <w:sz w:val="20"/>
                <w:szCs w:val="20"/>
              </w:rPr>
              <w:t>Peralillo</w:t>
            </w:r>
          </w:p>
        </w:tc>
        <w:tc>
          <w:tcPr>
            <w:tcW w:w="2248" w:type="pct"/>
            <w:vMerge/>
            <w:tcBorders>
              <w:left w:val="single" w:sz="4" w:space="0" w:color="auto"/>
              <w:bottom w:val="single" w:sz="4" w:space="0" w:color="auto"/>
              <w:right w:val="single" w:sz="4" w:space="0" w:color="auto"/>
            </w:tcBorders>
            <w:shd w:val="clear" w:color="auto" w:fill="FFFFFF"/>
          </w:tcPr>
          <w:p w14:paraId="30C34F52" w14:textId="77777777" w:rsidR="000E777C" w:rsidRPr="00B56345" w:rsidRDefault="000E777C" w:rsidP="000B45CC">
            <w:pPr>
              <w:ind w:left="188"/>
              <w:rPr>
                <w:rFonts w:cstheme="minorHAnsi"/>
                <w:b/>
                <w:sz w:val="20"/>
                <w:szCs w:val="20"/>
              </w:rPr>
            </w:pPr>
          </w:p>
        </w:tc>
      </w:tr>
      <w:tr w:rsidR="000E777C" w:rsidRPr="00B56345" w14:paraId="0A6903AB" w14:textId="77777777" w:rsidTr="00BE3490">
        <w:trPr>
          <w:trHeight w:val="571"/>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B8031C" w14:textId="77777777" w:rsidR="000E777C" w:rsidRPr="00B56345" w:rsidRDefault="000E777C" w:rsidP="000B45CC">
            <w:pPr>
              <w:spacing w:after="100" w:line="276" w:lineRule="auto"/>
              <w:rPr>
                <w:rFonts w:cstheme="minorHAnsi"/>
                <w:b/>
                <w:sz w:val="20"/>
                <w:szCs w:val="20"/>
              </w:rPr>
            </w:pPr>
            <w:r w:rsidRPr="00B56345">
              <w:rPr>
                <w:rFonts w:cstheme="minorHAnsi"/>
                <w:b/>
                <w:sz w:val="20"/>
                <w:szCs w:val="20"/>
              </w:rPr>
              <w:t>Titular de la actividad, instalación, proyecto o fuente fiscalizada:</w:t>
            </w:r>
            <w:r w:rsidRPr="00B56345">
              <w:rPr>
                <w:rFonts w:cstheme="minorHAnsi"/>
                <w:sz w:val="20"/>
                <w:szCs w:val="20"/>
              </w:rPr>
              <w:t xml:space="preserve"> </w:t>
            </w:r>
          </w:p>
          <w:p w14:paraId="2C5C01D2" w14:textId="4E3CDF6A" w:rsidR="000E777C" w:rsidRPr="00B56345" w:rsidRDefault="00400311" w:rsidP="000B45CC">
            <w:pPr>
              <w:rPr>
                <w:rFonts w:cstheme="minorHAnsi"/>
                <w:sz w:val="20"/>
                <w:szCs w:val="20"/>
                <w:lang w:eastAsia="es-ES"/>
              </w:rPr>
            </w:pPr>
            <w:r>
              <w:rPr>
                <w:rFonts w:cstheme="minorHAnsi"/>
                <w:sz w:val="20"/>
                <w:szCs w:val="20"/>
                <w:lang w:eastAsia="es-ES"/>
              </w:rPr>
              <w:t>Sociedad Preslex Ltda</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BE950D" w14:textId="7B5EBECA" w:rsidR="000E777C" w:rsidRPr="00B56345" w:rsidRDefault="000E777C" w:rsidP="000B45CC">
            <w:pPr>
              <w:spacing w:after="100" w:line="276" w:lineRule="auto"/>
              <w:rPr>
                <w:rFonts w:cstheme="minorHAnsi"/>
                <w:b/>
                <w:sz w:val="20"/>
                <w:szCs w:val="20"/>
              </w:rPr>
            </w:pPr>
            <w:r w:rsidRPr="00B56345">
              <w:rPr>
                <w:rFonts w:cstheme="minorHAnsi"/>
                <w:b/>
                <w:sz w:val="20"/>
                <w:szCs w:val="20"/>
              </w:rPr>
              <w:t>RUT o RUN:</w:t>
            </w:r>
            <w:r w:rsidRPr="00B56345">
              <w:rPr>
                <w:rFonts w:cstheme="minorHAnsi"/>
                <w:sz w:val="20"/>
                <w:szCs w:val="20"/>
              </w:rPr>
              <w:t xml:space="preserve"> </w:t>
            </w:r>
            <w:r w:rsidR="00400311">
              <w:rPr>
                <w:rFonts w:cstheme="minorHAnsi"/>
                <w:sz w:val="20"/>
                <w:szCs w:val="20"/>
              </w:rPr>
              <w:t>76.174.382-1</w:t>
            </w:r>
          </w:p>
        </w:tc>
      </w:tr>
      <w:tr w:rsidR="000E777C" w:rsidRPr="00B56345" w14:paraId="74EB5F1C" w14:textId="77777777" w:rsidTr="00BE3490">
        <w:trPr>
          <w:trHeight w:val="425"/>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2E68AF" w14:textId="4604F634" w:rsidR="000E777C" w:rsidRPr="00B56345" w:rsidRDefault="000E777C" w:rsidP="000B45CC">
            <w:pPr>
              <w:rPr>
                <w:rFonts w:cstheme="minorHAnsi"/>
                <w:sz w:val="20"/>
                <w:szCs w:val="20"/>
              </w:rPr>
            </w:pPr>
            <w:r w:rsidRPr="00B56345">
              <w:rPr>
                <w:rFonts w:cstheme="minorHAnsi"/>
                <w:b/>
                <w:sz w:val="20"/>
                <w:szCs w:val="20"/>
              </w:rPr>
              <w:t>Domicilio titular:</w:t>
            </w:r>
            <w:r w:rsidR="00F67EE9">
              <w:rPr>
                <w:rFonts w:cstheme="minorHAnsi"/>
                <w:b/>
                <w:sz w:val="20"/>
                <w:szCs w:val="20"/>
              </w:rPr>
              <w:t xml:space="preserve"> </w:t>
            </w:r>
            <w:r w:rsidR="00400311">
              <w:rPr>
                <w:rFonts w:cstheme="minorHAnsi"/>
                <w:sz w:val="20"/>
                <w:szCs w:val="20"/>
              </w:rPr>
              <w:t>San Rafael El Barco s/n Peralillo.</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72CB3A" w14:textId="21574612" w:rsidR="000E777C" w:rsidRPr="00B56345" w:rsidRDefault="000E777C" w:rsidP="000B45CC">
            <w:pPr>
              <w:spacing w:after="100" w:line="276" w:lineRule="auto"/>
              <w:rPr>
                <w:rFonts w:cstheme="minorHAnsi"/>
                <w:b/>
                <w:sz w:val="20"/>
                <w:szCs w:val="20"/>
              </w:rPr>
            </w:pPr>
            <w:r w:rsidRPr="00B56345">
              <w:rPr>
                <w:rFonts w:cstheme="minorHAnsi"/>
                <w:b/>
                <w:sz w:val="20"/>
                <w:szCs w:val="20"/>
              </w:rPr>
              <w:t>Correo electrónico</w:t>
            </w:r>
            <w:r w:rsidR="00F67EE9">
              <w:rPr>
                <w:rFonts w:cstheme="minorHAnsi"/>
                <w:b/>
                <w:sz w:val="20"/>
                <w:szCs w:val="20"/>
              </w:rPr>
              <w:t xml:space="preserve">: </w:t>
            </w:r>
            <w:r w:rsidR="0074657A">
              <w:rPr>
                <w:rFonts w:cstheme="minorHAnsi"/>
                <w:sz w:val="20"/>
                <w:szCs w:val="20"/>
              </w:rPr>
              <w:t>g</w:t>
            </w:r>
            <w:r w:rsidR="00400311">
              <w:rPr>
                <w:rFonts w:cstheme="minorHAnsi"/>
                <w:sz w:val="20"/>
                <w:szCs w:val="20"/>
              </w:rPr>
              <w:t>ajardo.delpilar@gmail.com</w:t>
            </w:r>
            <w:r w:rsidR="00F67EE9">
              <w:rPr>
                <w:rFonts w:cstheme="minorHAnsi"/>
                <w:b/>
                <w:sz w:val="20"/>
                <w:szCs w:val="20"/>
              </w:rPr>
              <w:t xml:space="preserve"> </w:t>
            </w:r>
          </w:p>
        </w:tc>
      </w:tr>
      <w:tr w:rsidR="000E777C" w:rsidRPr="00B56345" w14:paraId="6CEE3E67" w14:textId="77777777" w:rsidTr="00BE3490">
        <w:trPr>
          <w:trHeight w:val="589"/>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04ACBCB9" w14:textId="77777777" w:rsidR="000E777C" w:rsidRPr="00B56345" w:rsidRDefault="000E777C" w:rsidP="000B45CC">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D0A8F2" w14:textId="735FE70D" w:rsidR="000E777C" w:rsidRPr="00B56345" w:rsidRDefault="000E777C" w:rsidP="000B45CC">
            <w:pPr>
              <w:spacing w:after="100" w:line="276" w:lineRule="auto"/>
              <w:rPr>
                <w:rFonts w:cstheme="minorHAnsi"/>
                <w:b/>
                <w:sz w:val="20"/>
                <w:szCs w:val="20"/>
              </w:rPr>
            </w:pPr>
            <w:r w:rsidRPr="00B56345">
              <w:rPr>
                <w:rFonts w:cstheme="minorHAnsi"/>
                <w:b/>
                <w:sz w:val="20"/>
                <w:szCs w:val="20"/>
              </w:rPr>
              <w:t>Teléfono:</w:t>
            </w:r>
            <w:r w:rsidRPr="00B56345">
              <w:rPr>
                <w:rFonts w:cstheme="minorHAnsi"/>
                <w:sz w:val="20"/>
                <w:szCs w:val="20"/>
              </w:rPr>
              <w:t xml:space="preserve"> </w:t>
            </w:r>
            <w:r w:rsidR="005A6734">
              <w:rPr>
                <w:rFonts w:cstheme="minorHAnsi"/>
                <w:sz w:val="20"/>
                <w:szCs w:val="20"/>
              </w:rPr>
              <w:t xml:space="preserve">(2) </w:t>
            </w:r>
            <w:r w:rsidR="00400311">
              <w:rPr>
                <w:rFonts w:cstheme="minorHAnsi"/>
                <w:sz w:val="20"/>
                <w:szCs w:val="20"/>
              </w:rPr>
              <w:t>62 282 280</w:t>
            </w:r>
          </w:p>
        </w:tc>
      </w:tr>
      <w:tr w:rsidR="000E777C" w:rsidRPr="00B56345" w14:paraId="6B7BB2F3" w14:textId="77777777" w:rsidTr="00BE3490">
        <w:trPr>
          <w:trHeight w:val="515"/>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CE43E" w14:textId="61C44FA8" w:rsidR="000E777C" w:rsidRPr="00B56345" w:rsidRDefault="000E777C" w:rsidP="000B45CC">
            <w:pPr>
              <w:spacing w:after="100" w:line="276" w:lineRule="auto"/>
              <w:rPr>
                <w:rFonts w:cstheme="minorHAnsi"/>
                <w:b/>
                <w:sz w:val="20"/>
                <w:szCs w:val="20"/>
                <w:lang w:val="es-ES" w:eastAsia="es-ES"/>
              </w:rPr>
            </w:pPr>
            <w:r w:rsidRPr="00B56345">
              <w:rPr>
                <w:rFonts w:cstheme="minorHAnsi"/>
                <w:b/>
                <w:sz w:val="20"/>
                <w:szCs w:val="20"/>
              </w:rPr>
              <w:t>Identificación del representante legal:</w:t>
            </w:r>
            <w:r w:rsidRPr="00B56345">
              <w:rPr>
                <w:rFonts w:cstheme="minorHAnsi"/>
                <w:sz w:val="20"/>
                <w:szCs w:val="20"/>
              </w:rPr>
              <w:t xml:space="preserve"> </w:t>
            </w:r>
            <w:r w:rsidR="0072786A">
              <w:rPr>
                <w:rFonts w:cstheme="minorHAnsi"/>
                <w:sz w:val="20"/>
                <w:szCs w:val="20"/>
              </w:rPr>
              <w:t>Est</w:t>
            </w:r>
            <w:r w:rsidR="001F5EA3">
              <w:rPr>
                <w:rFonts w:cstheme="minorHAnsi"/>
                <w:sz w:val="20"/>
                <w:szCs w:val="20"/>
              </w:rPr>
              <w:t>her Ergas</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2CC483" w14:textId="20A3F78B" w:rsidR="000E777C" w:rsidRPr="00B56345" w:rsidRDefault="000E777C" w:rsidP="000B45CC">
            <w:pPr>
              <w:spacing w:after="100" w:line="276" w:lineRule="auto"/>
              <w:rPr>
                <w:rFonts w:cstheme="minorHAnsi"/>
                <w:b/>
                <w:sz w:val="20"/>
                <w:szCs w:val="20"/>
                <w:lang w:val="es-ES" w:eastAsia="es-ES"/>
              </w:rPr>
            </w:pPr>
            <w:r w:rsidRPr="00B56345">
              <w:rPr>
                <w:rFonts w:cstheme="minorHAnsi"/>
                <w:b/>
                <w:sz w:val="20"/>
                <w:szCs w:val="20"/>
              </w:rPr>
              <w:t>RUT o RUN:</w:t>
            </w:r>
            <w:r w:rsidRPr="00B56345">
              <w:rPr>
                <w:rFonts w:cstheme="minorHAnsi"/>
                <w:sz w:val="20"/>
                <w:szCs w:val="20"/>
              </w:rPr>
              <w:t xml:space="preserve"> </w:t>
            </w:r>
            <w:r w:rsidR="001F5EA3">
              <w:rPr>
                <w:rFonts w:cstheme="minorHAnsi"/>
                <w:sz w:val="20"/>
                <w:szCs w:val="20"/>
              </w:rPr>
              <w:t>5.898.966-2</w:t>
            </w:r>
          </w:p>
        </w:tc>
      </w:tr>
      <w:tr w:rsidR="000E777C" w:rsidRPr="00B56345" w14:paraId="6B553226" w14:textId="77777777" w:rsidTr="00BE3490">
        <w:trPr>
          <w:trHeight w:val="469"/>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CFA8F" w14:textId="00968164" w:rsidR="000E777C" w:rsidRPr="00B56345" w:rsidRDefault="000E777C" w:rsidP="001F5EA3">
            <w:pPr>
              <w:spacing w:after="100" w:line="276" w:lineRule="auto"/>
              <w:rPr>
                <w:rFonts w:cstheme="minorHAnsi"/>
                <w:b/>
                <w:sz w:val="20"/>
                <w:szCs w:val="20"/>
              </w:rPr>
            </w:pPr>
            <w:r w:rsidRPr="00B56345">
              <w:rPr>
                <w:rFonts w:cstheme="minorHAnsi"/>
                <w:b/>
                <w:sz w:val="20"/>
                <w:szCs w:val="20"/>
              </w:rPr>
              <w:t>Domicilio representante legal:</w:t>
            </w:r>
            <w:r w:rsidRPr="00B56345">
              <w:rPr>
                <w:rFonts w:cstheme="minorHAnsi"/>
                <w:sz w:val="20"/>
                <w:szCs w:val="20"/>
              </w:rPr>
              <w:t xml:space="preserve"> </w:t>
            </w:r>
            <w:r w:rsidR="001F5EA3">
              <w:rPr>
                <w:rFonts w:cstheme="minorHAnsi"/>
                <w:sz w:val="20"/>
                <w:szCs w:val="20"/>
              </w:rPr>
              <w:t>Pedro Donoso N° 662. Recoleta</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74F12D" w14:textId="7A68EA86" w:rsidR="000E777C" w:rsidRPr="00B56345" w:rsidRDefault="000E777C" w:rsidP="000B45CC">
            <w:pPr>
              <w:spacing w:after="100" w:line="276" w:lineRule="auto"/>
              <w:rPr>
                <w:rFonts w:cstheme="minorHAnsi"/>
                <w:sz w:val="20"/>
                <w:szCs w:val="20"/>
                <w:lang w:val="es-ES" w:eastAsia="es-ES"/>
              </w:rPr>
            </w:pPr>
            <w:r w:rsidRPr="00B56345">
              <w:rPr>
                <w:rFonts w:cstheme="minorHAnsi"/>
                <w:b/>
                <w:sz w:val="20"/>
                <w:szCs w:val="20"/>
              </w:rPr>
              <w:t>Correo electrónico</w:t>
            </w:r>
            <w:r w:rsidR="00F67EE9">
              <w:rPr>
                <w:rFonts w:cstheme="minorHAnsi"/>
                <w:b/>
                <w:sz w:val="20"/>
                <w:szCs w:val="20"/>
              </w:rPr>
              <w:t>:</w:t>
            </w:r>
            <w:r w:rsidR="001F5EA3">
              <w:rPr>
                <w:rFonts w:cstheme="minorHAnsi"/>
                <w:sz w:val="20"/>
                <w:szCs w:val="20"/>
              </w:rPr>
              <w:t xml:space="preserve"> gajardo.delpilar@gmail.com</w:t>
            </w:r>
          </w:p>
        </w:tc>
      </w:tr>
      <w:tr w:rsidR="000E777C" w:rsidRPr="00B56345" w14:paraId="1509887D" w14:textId="77777777" w:rsidTr="00BE3490">
        <w:trPr>
          <w:trHeight w:val="507"/>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3E71BDBD" w14:textId="77777777" w:rsidR="000E777C" w:rsidRPr="00B56345" w:rsidRDefault="000E777C" w:rsidP="000B45CC">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88BEB9" w14:textId="4A4D831A" w:rsidR="000E777C" w:rsidRPr="00B56345" w:rsidRDefault="000E777C" w:rsidP="000B45CC">
            <w:pPr>
              <w:spacing w:after="100" w:line="276" w:lineRule="auto"/>
              <w:rPr>
                <w:rFonts w:cstheme="minorHAnsi"/>
                <w:sz w:val="20"/>
                <w:szCs w:val="20"/>
                <w:lang w:val="es-ES" w:eastAsia="es-ES"/>
              </w:rPr>
            </w:pPr>
            <w:r w:rsidRPr="00B56345">
              <w:rPr>
                <w:rFonts w:cstheme="minorHAnsi"/>
                <w:b/>
                <w:sz w:val="20"/>
                <w:szCs w:val="20"/>
              </w:rPr>
              <w:t>Teléfono:</w:t>
            </w:r>
            <w:r w:rsidRPr="00B56345">
              <w:rPr>
                <w:rFonts w:cstheme="minorHAnsi"/>
                <w:sz w:val="20"/>
                <w:szCs w:val="20"/>
              </w:rPr>
              <w:t xml:space="preserve"> </w:t>
            </w:r>
            <w:r w:rsidR="001F5EA3">
              <w:rPr>
                <w:rFonts w:cstheme="minorHAnsi"/>
                <w:sz w:val="20"/>
                <w:szCs w:val="20"/>
              </w:rPr>
              <w:t>(2) 62 282 280</w:t>
            </w:r>
          </w:p>
        </w:tc>
      </w:tr>
      <w:tr w:rsidR="000E777C" w:rsidRPr="00B56345" w14:paraId="29862976" w14:textId="77777777" w:rsidTr="000B45C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C5EF9D" w14:textId="05109E23" w:rsidR="000E777C" w:rsidRPr="00B56345" w:rsidRDefault="000E777C" w:rsidP="00F67EE9">
            <w:pPr>
              <w:tabs>
                <w:tab w:val="left" w:pos="8139"/>
              </w:tabs>
              <w:spacing w:after="100" w:line="276" w:lineRule="auto"/>
              <w:rPr>
                <w:rFonts w:cstheme="minorHAnsi"/>
                <w:sz w:val="20"/>
                <w:szCs w:val="20"/>
              </w:rPr>
            </w:pPr>
            <w:r w:rsidRPr="00B56345">
              <w:rPr>
                <w:rFonts w:cstheme="minorHAnsi"/>
                <w:b/>
                <w:sz w:val="20"/>
                <w:szCs w:val="20"/>
              </w:rPr>
              <w:t>Fase de la actividad, proyecto o fuente fiscalizada:</w:t>
            </w:r>
            <w:r w:rsidRPr="00B56345">
              <w:rPr>
                <w:rFonts w:cstheme="minorHAnsi"/>
                <w:sz w:val="20"/>
                <w:szCs w:val="20"/>
              </w:rPr>
              <w:t xml:space="preserve"> Operación</w:t>
            </w:r>
            <w:r w:rsidR="00F67EE9">
              <w:rPr>
                <w:rFonts w:cstheme="minorHAnsi"/>
                <w:sz w:val="20"/>
                <w:szCs w:val="20"/>
              </w:rPr>
              <w:t>.</w:t>
            </w:r>
          </w:p>
        </w:tc>
      </w:tr>
    </w:tbl>
    <w:p w14:paraId="62EC40F4" w14:textId="77777777" w:rsidR="00D42470" w:rsidRPr="00D42470" w:rsidRDefault="00D42470" w:rsidP="00D42470">
      <w:pPr>
        <w:contextualSpacing/>
      </w:pPr>
    </w:p>
    <w:p w14:paraId="1C84C6F4" w14:textId="77777777" w:rsidR="00D42470" w:rsidRPr="00D42470" w:rsidRDefault="00D42470" w:rsidP="00D42470">
      <w:pPr>
        <w:contextualSpacing/>
      </w:pPr>
    </w:p>
    <w:p w14:paraId="2CD15137" w14:textId="77777777" w:rsidR="00D42470" w:rsidRPr="00D42470" w:rsidRDefault="00D42470" w:rsidP="00D42470">
      <w:pPr>
        <w:jc w:val="center"/>
        <w:rPr>
          <w:rFonts w:ascii="Calibri" w:eastAsia="Calibri" w:hAnsi="Calibri" w:cs="Calibri"/>
          <w:sz w:val="28"/>
          <w:szCs w:val="32"/>
        </w:rPr>
      </w:pPr>
    </w:p>
    <w:p w14:paraId="752564E6" w14:textId="77777777" w:rsidR="00D42470" w:rsidRPr="00D42470" w:rsidRDefault="00D42470" w:rsidP="00D42470">
      <w:pPr>
        <w:jc w:val="center"/>
        <w:rPr>
          <w:rFonts w:ascii="Calibri" w:eastAsia="Calibri" w:hAnsi="Calibri" w:cs="Calibri"/>
          <w:sz w:val="28"/>
          <w:szCs w:val="32"/>
        </w:rPr>
      </w:pPr>
    </w:p>
    <w:p w14:paraId="43C56D53" w14:textId="77777777" w:rsidR="00D42470" w:rsidRPr="00D42470" w:rsidRDefault="00D42470" w:rsidP="00E67E09">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07FFD8F4" w14:textId="643E6621" w:rsidR="00D42470" w:rsidRPr="00A20468" w:rsidRDefault="00D42470" w:rsidP="00B24FD4">
      <w:pPr>
        <w:pStyle w:val="Ttulo2"/>
        <w:keepNext w:val="0"/>
        <w:keepLines w:val="0"/>
        <w:numPr>
          <w:ilvl w:val="1"/>
          <w:numId w:val="10"/>
        </w:numPr>
        <w:spacing w:before="0" w:line="240" w:lineRule="auto"/>
        <w:contextualSpacing/>
        <w:rPr>
          <w:rFonts w:ascii="Calibri" w:eastAsia="Calibri" w:hAnsi="Calibri" w:cs="Calibri"/>
          <w:bCs w:val="0"/>
          <w:sz w:val="22"/>
          <w:szCs w:val="22"/>
        </w:rPr>
      </w:pPr>
      <w:bookmarkStart w:id="30" w:name="_Toc449085408"/>
      <w:bookmarkStart w:id="31" w:name="_Toc499569930"/>
      <w:bookmarkStart w:id="32" w:name="_Toc523844285"/>
      <w:bookmarkStart w:id="33" w:name="_Toc533083071"/>
      <w:r w:rsidRPr="00A20468">
        <w:rPr>
          <w:rFonts w:ascii="Calibri" w:eastAsia="Calibri" w:hAnsi="Calibri" w:cs="Calibri"/>
          <w:bCs w:val="0"/>
          <w:sz w:val="22"/>
          <w:szCs w:val="22"/>
        </w:rPr>
        <w:lastRenderedPageBreak/>
        <w:t>Ubicación</w:t>
      </w:r>
      <w:bookmarkEnd w:id="21"/>
      <w:bookmarkEnd w:id="22"/>
      <w:bookmarkEnd w:id="23"/>
      <w:bookmarkEnd w:id="24"/>
      <w:bookmarkEnd w:id="25"/>
      <w:bookmarkEnd w:id="26"/>
      <w:r w:rsidRPr="00A20468">
        <w:rPr>
          <w:rFonts w:ascii="Calibri" w:eastAsia="Calibri" w:hAnsi="Calibri" w:cs="Calibri"/>
          <w:bCs w:val="0"/>
          <w:sz w:val="22"/>
          <w:szCs w:val="22"/>
        </w:rPr>
        <w:t xml:space="preserve"> y Layout</w:t>
      </w:r>
      <w:bookmarkEnd w:id="27"/>
      <w:bookmarkEnd w:id="28"/>
      <w:bookmarkEnd w:id="29"/>
      <w:bookmarkEnd w:id="30"/>
      <w:bookmarkEnd w:id="31"/>
      <w:bookmarkEnd w:id="32"/>
      <w:bookmarkEnd w:id="3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322F67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D32CD46" w14:textId="19693BD8" w:rsidR="00D42470" w:rsidRDefault="00D42470" w:rsidP="00D42470">
            <w:pPr>
              <w:spacing w:after="0" w:line="240" w:lineRule="auto"/>
              <w:rPr>
                <w:sz w:val="20"/>
                <w:szCs w:val="20"/>
              </w:rPr>
            </w:pPr>
            <w:bookmarkStart w:id="34" w:name="_Toc352840382"/>
            <w:bookmarkStart w:id="35" w:name="_Toc352841442"/>
            <w:bookmarkStart w:id="36" w:name="_Toc352940732"/>
            <w:bookmarkStart w:id="37" w:name="_Toc353998108"/>
            <w:bookmarkStart w:id="38" w:name="_Toc353998181"/>
            <w:r w:rsidRPr="00D42470">
              <w:rPr>
                <w:rFonts w:ascii="Calibri" w:eastAsia="Calibri" w:hAnsi="Calibri" w:cs="Times New Roman"/>
                <w:b/>
              </w:rPr>
              <w:t>Figura 1. Mapa de ubicación local</w:t>
            </w:r>
            <w:bookmarkEnd w:id="34"/>
            <w:bookmarkEnd w:id="35"/>
            <w:bookmarkEnd w:id="36"/>
            <w:bookmarkEnd w:id="37"/>
            <w:bookmarkEnd w:id="38"/>
            <w:r w:rsidR="00E4160B">
              <w:rPr>
                <w:rFonts w:ascii="Calibri" w:eastAsia="Calibri" w:hAnsi="Calibri" w:cs="Times New Roman"/>
                <w:b/>
              </w:rPr>
              <w:t xml:space="preserve"> </w:t>
            </w:r>
            <w:r w:rsidR="00E4160B" w:rsidRPr="00AE4963">
              <w:rPr>
                <w:sz w:val="20"/>
                <w:szCs w:val="20"/>
              </w:rPr>
              <w:t>(</w:t>
            </w:r>
            <w:r w:rsidR="00E4160B" w:rsidRPr="009A3F97">
              <w:rPr>
                <w:sz w:val="20"/>
                <w:szCs w:val="20"/>
              </w:rPr>
              <w:t>Fuente: Google earth, 201</w:t>
            </w:r>
            <w:r w:rsidR="00B133EF">
              <w:rPr>
                <w:sz w:val="20"/>
                <w:szCs w:val="20"/>
              </w:rPr>
              <w:t>8</w:t>
            </w:r>
            <w:r w:rsidR="00E4160B" w:rsidRPr="009A3F97">
              <w:rPr>
                <w:sz w:val="20"/>
                <w:szCs w:val="20"/>
              </w:rPr>
              <w:t>).</w:t>
            </w:r>
          </w:p>
          <w:p w14:paraId="752999D1" w14:textId="77777777" w:rsidR="00237204" w:rsidRPr="00D42470" w:rsidRDefault="00237204" w:rsidP="00D42470">
            <w:pPr>
              <w:spacing w:after="0" w:line="240" w:lineRule="auto"/>
              <w:rPr>
                <w:rFonts w:ascii="Calibri" w:eastAsia="Calibri" w:hAnsi="Calibri" w:cs="Times New Roman"/>
                <w:color w:val="FF0000"/>
                <w:sz w:val="20"/>
                <w:szCs w:val="20"/>
              </w:rPr>
            </w:pPr>
          </w:p>
          <w:p w14:paraId="2CEB1F77" w14:textId="0823D26A" w:rsidR="00D42470" w:rsidRPr="00D42470" w:rsidRDefault="00237204" w:rsidP="00D42470">
            <w:pPr>
              <w:spacing w:after="0" w:line="240" w:lineRule="auto"/>
              <w:jc w:val="center"/>
              <w:rPr>
                <w:rFonts w:ascii="Calibri" w:eastAsia="Calibri" w:hAnsi="Calibri" w:cs="Calibri"/>
                <w:b/>
                <w:noProof/>
                <w:sz w:val="24"/>
                <w:szCs w:val="20"/>
                <w:lang w:eastAsia="es-CL"/>
              </w:rPr>
            </w:pPr>
            <w:r w:rsidRPr="00237204">
              <w:rPr>
                <w:rFonts w:ascii="Calibri" w:eastAsia="Calibri" w:hAnsi="Calibri" w:cs="Calibri"/>
                <w:b/>
                <w:noProof/>
                <w:sz w:val="24"/>
                <w:szCs w:val="20"/>
                <w:lang w:eastAsia="es-CL"/>
              </w:rPr>
              <w:drawing>
                <wp:inline distT="0" distB="0" distL="0" distR="0" wp14:anchorId="08DBBCE8" wp14:editId="6443D5AD">
                  <wp:extent cx="4639458" cy="3609754"/>
                  <wp:effectExtent l="0" t="0" r="889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47881" cy="3616308"/>
                          </a:xfrm>
                          <a:prstGeom prst="rect">
                            <a:avLst/>
                          </a:prstGeom>
                          <a:noFill/>
                          <a:ln>
                            <a:noFill/>
                          </a:ln>
                        </pic:spPr>
                      </pic:pic>
                    </a:graphicData>
                  </a:graphic>
                </wp:inline>
              </w:drawing>
            </w:r>
          </w:p>
        </w:tc>
      </w:tr>
      <w:tr w:rsidR="00D42470" w:rsidRPr="00D42470" w14:paraId="4848B326" w14:textId="77777777" w:rsidTr="00556C92">
        <w:trPr>
          <w:trHeight w:val="229"/>
          <w:jc w:val="center"/>
        </w:trPr>
        <w:tc>
          <w:tcPr>
            <w:tcW w:w="1798" w:type="pct"/>
            <w:shd w:val="clear" w:color="auto" w:fill="FFFFFF"/>
            <w:tcMar>
              <w:top w:w="58" w:type="dxa"/>
              <w:left w:w="58" w:type="dxa"/>
              <w:bottom w:w="58" w:type="dxa"/>
              <w:right w:w="58" w:type="dxa"/>
            </w:tcMar>
            <w:hideMark/>
          </w:tcPr>
          <w:p w14:paraId="7F570694" w14:textId="77777777" w:rsidR="00D42470" w:rsidRPr="00D42470" w:rsidRDefault="00D42470" w:rsidP="00D42470">
            <w:pPr>
              <w:spacing w:after="0" w:line="240" w:lineRule="auto"/>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163DB">
              <w:rPr>
                <w:rFonts w:ascii="Calibri" w:eastAsia="Calibri" w:hAnsi="Calibri" w:cs="Calibri"/>
                <w:b/>
                <w:sz w:val="20"/>
                <w:szCs w:val="18"/>
              </w:rPr>
              <w:t>DATUM WGS 84</w:t>
            </w:r>
          </w:p>
        </w:tc>
        <w:tc>
          <w:tcPr>
            <w:tcW w:w="928" w:type="pct"/>
            <w:shd w:val="clear" w:color="auto" w:fill="FFFFFF"/>
          </w:tcPr>
          <w:p w14:paraId="48A44E8E" w14:textId="6DC93308" w:rsidR="00D42470" w:rsidRPr="00D42470" w:rsidRDefault="005163DB" w:rsidP="00D42470">
            <w:pPr>
              <w:spacing w:after="0" w:line="240" w:lineRule="auto"/>
              <w:rPr>
                <w:rFonts w:ascii="Calibri" w:eastAsia="Calibri" w:hAnsi="Calibri" w:cs="Calibri"/>
                <w:b/>
                <w:sz w:val="20"/>
                <w:szCs w:val="18"/>
              </w:rPr>
            </w:pPr>
            <w:r w:rsidRPr="009A3F97">
              <w:rPr>
                <w:rFonts w:cstheme="minorHAnsi"/>
                <w:b/>
                <w:sz w:val="20"/>
                <w:szCs w:val="18"/>
              </w:rPr>
              <w:t>Huso:</w:t>
            </w:r>
            <w:r w:rsidRPr="009A3F97">
              <w:rPr>
                <w:rFonts w:cstheme="minorHAnsi"/>
                <w:sz w:val="20"/>
                <w:szCs w:val="18"/>
              </w:rPr>
              <w:t xml:space="preserve"> </w:t>
            </w:r>
            <w:r w:rsidR="00FD56CD" w:rsidRPr="00FD56CD">
              <w:rPr>
                <w:rFonts w:cstheme="minorHAnsi"/>
                <w:sz w:val="20"/>
                <w:szCs w:val="18"/>
              </w:rPr>
              <w:t xml:space="preserve">19 </w:t>
            </w:r>
            <w:r w:rsidR="00FD56CD">
              <w:rPr>
                <w:rFonts w:cstheme="minorHAnsi"/>
                <w:sz w:val="20"/>
                <w:szCs w:val="18"/>
              </w:rPr>
              <w:t>S</w:t>
            </w:r>
          </w:p>
        </w:tc>
        <w:tc>
          <w:tcPr>
            <w:tcW w:w="1146" w:type="pct"/>
            <w:shd w:val="clear" w:color="auto" w:fill="FFFFFF"/>
          </w:tcPr>
          <w:p w14:paraId="626681EA" w14:textId="3B8C591E" w:rsidR="00D42470" w:rsidRPr="00D42470" w:rsidRDefault="00D42470" w:rsidP="00D42470">
            <w:pPr>
              <w:spacing w:after="0" w:line="240" w:lineRule="auto"/>
              <w:rPr>
                <w:rFonts w:ascii="Calibri" w:eastAsia="Calibri" w:hAnsi="Calibri" w:cs="Calibri"/>
                <w:b/>
                <w:sz w:val="20"/>
                <w:szCs w:val="18"/>
              </w:rPr>
            </w:pPr>
            <w:r w:rsidRPr="00D42470">
              <w:rPr>
                <w:rFonts w:ascii="Calibri" w:eastAsia="Calibri" w:hAnsi="Calibri" w:cs="Calibri"/>
                <w:b/>
                <w:sz w:val="20"/>
                <w:szCs w:val="18"/>
              </w:rPr>
              <w:t>UTM N:</w:t>
            </w:r>
            <w:r w:rsidR="005163DB">
              <w:rPr>
                <w:rFonts w:ascii="Calibri" w:eastAsia="Calibri" w:hAnsi="Calibri" w:cs="Calibri"/>
                <w:b/>
                <w:sz w:val="20"/>
                <w:szCs w:val="18"/>
              </w:rPr>
              <w:t xml:space="preserve"> </w:t>
            </w:r>
            <w:r w:rsidR="00FD56CD" w:rsidRPr="00FD56CD">
              <w:rPr>
                <w:rFonts w:ascii="Calibri" w:eastAsia="Calibri" w:hAnsi="Calibri" w:cs="Calibri"/>
                <w:b/>
                <w:sz w:val="20"/>
                <w:szCs w:val="18"/>
              </w:rPr>
              <w:t>6</w:t>
            </w:r>
            <w:r w:rsidR="00FD56CD">
              <w:rPr>
                <w:rFonts w:ascii="Calibri" w:eastAsia="Calibri" w:hAnsi="Calibri" w:cs="Calibri"/>
                <w:b/>
                <w:sz w:val="20"/>
                <w:szCs w:val="18"/>
              </w:rPr>
              <w:t>.</w:t>
            </w:r>
            <w:r w:rsidR="00FD56CD" w:rsidRPr="00FD56CD">
              <w:rPr>
                <w:rFonts w:ascii="Calibri" w:eastAsia="Calibri" w:hAnsi="Calibri" w:cs="Calibri"/>
                <w:b/>
                <w:sz w:val="20"/>
                <w:szCs w:val="18"/>
              </w:rPr>
              <w:t>182</w:t>
            </w:r>
            <w:r w:rsidR="00FD56CD">
              <w:rPr>
                <w:rFonts w:ascii="Calibri" w:eastAsia="Calibri" w:hAnsi="Calibri" w:cs="Calibri"/>
                <w:b/>
                <w:sz w:val="20"/>
                <w:szCs w:val="18"/>
              </w:rPr>
              <w:t>.</w:t>
            </w:r>
            <w:r w:rsidR="00FD56CD" w:rsidRPr="00FD56CD">
              <w:rPr>
                <w:rFonts w:ascii="Calibri" w:eastAsia="Calibri" w:hAnsi="Calibri" w:cs="Calibri"/>
                <w:b/>
                <w:sz w:val="20"/>
                <w:szCs w:val="18"/>
              </w:rPr>
              <w:t>273</w:t>
            </w:r>
          </w:p>
        </w:tc>
        <w:tc>
          <w:tcPr>
            <w:tcW w:w="1128" w:type="pct"/>
            <w:shd w:val="clear" w:color="auto" w:fill="FFFFFF"/>
          </w:tcPr>
          <w:p w14:paraId="1192D02B" w14:textId="2A9EBF16" w:rsidR="00D42470" w:rsidRPr="00D42470" w:rsidRDefault="00D42470" w:rsidP="00D42470">
            <w:pPr>
              <w:spacing w:after="0" w:line="240" w:lineRule="auto"/>
              <w:rPr>
                <w:rFonts w:ascii="Calibri" w:eastAsia="Calibri" w:hAnsi="Calibri" w:cs="Calibri"/>
                <w:b/>
                <w:sz w:val="20"/>
                <w:szCs w:val="16"/>
              </w:rPr>
            </w:pPr>
            <w:r w:rsidRPr="00D42470">
              <w:rPr>
                <w:rFonts w:ascii="Calibri" w:eastAsia="Calibri" w:hAnsi="Calibri" w:cs="Calibri"/>
                <w:b/>
                <w:sz w:val="20"/>
                <w:szCs w:val="16"/>
              </w:rPr>
              <w:t>UTM E:</w:t>
            </w:r>
            <w:r w:rsidR="005163DB">
              <w:rPr>
                <w:rFonts w:ascii="Calibri" w:eastAsia="Calibri" w:hAnsi="Calibri" w:cs="Calibri"/>
                <w:b/>
                <w:sz w:val="20"/>
                <w:szCs w:val="16"/>
              </w:rPr>
              <w:t xml:space="preserve"> </w:t>
            </w:r>
            <w:r w:rsidR="00FD56CD" w:rsidRPr="00FD56CD">
              <w:rPr>
                <w:rFonts w:ascii="Calibri" w:eastAsia="Calibri" w:hAnsi="Calibri" w:cs="Calibri"/>
                <w:b/>
                <w:sz w:val="20"/>
                <w:szCs w:val="16"/>
              </w:rPr>
              <w:t>281</w:t>
            </w:r>
            <w:r w:rsidR="00FD56CD">
              <w:rPr>
                <w:rFonts w:ascii="Calibri" w:eastAsia="Calibri" w:hAnsi="Calibri" w:cs="Calibri"/>
                <w:b/>
                <w:sz w:val="20"/>
                <w:szCs w:val="16"/>
              </w:rPr>
              <w:t>.</w:t>
            </w:r>
            <w:r w:rsidR="00FD56CD" w:rsidRPr="00FD56CD">
              <w:rPr>
                <w:rFonts w:ascii="Calibri" w:eastAsia="Calibri" w:hAnsi="Calibri" w:cs="Calibri"/>
                <w:b/>
                <w:sz w:val="20"/>
                <w:szCs w:val="16"/>
              </w:rPr>
              <w:t>879</w:t>
            </w:r>
          </w:p>
        </w:tc>
      </w:tr>
      <w:tr w:rsidR="00D42470" w:rsidRPr="00D42470" w14:paraId="2C1E715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80D951E" w14:textId="60009128" w:rsidR="008D2CF2" w:rsidRPr="006A53B8" w:rsidRDefault="00D42470" w:rsidP="005042FA">
            <w:pPr>
              <w:spacing w:after="0" w:line="240" w:lineRule="auto"/>
              <w:rPr>
                <w:rFonts w:ascii="Calibri" w:eastAsia="Calibri" w:hAnsi="Calibri" w:cs="Calibri"/>
                <w:b/>
                <w:sz w:val="20"/>
                <w:szCs w:val="18"/>
              </w:rPr>
            </w:pPr>
            <w:r w:rsidRPr="00D42470">
              <w:rPr>
                <w:rFonts w:ascii="Calibri" w:eastAsia="Calibri" w:hAnsi="Calibri" w:cs="Calibri"/>
                <w:b/>
                <w:sz w:val="20"/>
                <w:szCs w:val="18"/>
              </w:rPr>
              <w:t xml:space="preserve">Ruta de acceso: </w:t>
            </w:r>
            <w:r w:rsidR="005042FA" w:rsidRPr="005042FA">
              <w:rPr>
                <w:rFonts w:ascii="Calibri" w:eastAsia="Calibri" w:hAnsi="Calibri" w:cs="Calibri"/>
                <w:sz w:val="20"/>
                <w:szCs w:val="18"/>
              </w:rPr>
              <w:t xml:space="preserve">El acceso al proyecto se realiza por la carretera 5 sur, en la ciudad de San Fernando se toma el desvío a Santa Cruz por la carretera del vino, continuar por esta carretera, pasando </w:t>
            </w:r>
            <w:r w:rsidR="00237204">
              <w:rPr>
                <w:rFonts w:ascii="Calibri" w:eastAsia="Calibri" w:hAnsi="Calibri" w:cs="Calibri"/>
                <w:sz w:val="20"/>
                <w:szCs w:val="18"/>
              </w:rPr>
              <w:t xml:space="preserve">por </w:t>
            </w:r>
            <w:r w:rsidR="005042FA" w:rsidRPr="005042FA">
              <w:rPr>
                <w:rFonts w:ascii="Calibri" w:eastAsia="Calibri" w:hAnsi="Calibri" w:cs="Calibri"/>
                <w:sz w:val="20"/>
                <w:szCs w:val="18"/>
              </w:rPr>
              <w:t xml:space="preserve">Santa Cruz hacia la </w:t>
            </w:r>
            <w:r w:rsidR="00237204">
              <w:rPr>
                <w:rFonts w:ascii="Calibri" w:eastAsia="Calibri" w:hAnsi="Calibri" w:cs="Calibri"/>
                <w:sz w:val="20"/>
                <w:szCs w:val="18"/>
              </w:rPr>
              <w:t xml:space="preserve">comuna </w:t>
            </w:r>
            <w:r w:rsidR="005042FA" w:rsidRPr="005042FA">
              <w:rPr>
                <w:rFonts w:ascii="Calibri" w:eastAsia="Calibri" w:hAnsi="Calibri" w:cs="Calibri"/>
                <w:sz w:val="20"/>
                <w:szCs w:val="18"/>
              </w:rPr>
              <w:t xml:space="preserve">de Peralillo, antes de llegar a Peralillo, en el cruce de Colchagua, doblar hacia la derecha, continuar 2,5 km. hasta el fondo de este camino y doblar a la izquierda, continuar recto por este camino, aproximadamente a 5 km., se encuentra la localidad de El Barco, aquí, tomar el camino de tierra que se abre a la derecha, al fondo del camino, aproximadamente a 4 km, </w:t>
            </w:r>
            <w:r w:rsidR="005042FA" w:rsidRPr="005042FA">
              <w:rPr>
                <w:rFonts w:cstheme="minorHAnsi"/>
                <w:sz w:val="20"/>
                <w:szCs w:val="18"/>
              </w:rPr>
              <w:t>lleva directamente al ingreso principal de la Unidad Fiscalizable</w:t>
            </w:r>
            <w:r w:rsidR="005042FA">
              <w:rPr>
                <w:rFonts w:cstheme="minorHAnsi"/>
                <w:sz w:val="20"/>
                <w:szCs w:val="18"/>
              </w:rPr>
              <w:t>.</w:t>
            </w:r>
          </w:p>
        </w:tc>
      </w:tr>
    </w:tbl>
    <w:p w14:paraId="26EF27D1"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8104F6" w:rsidRPr="00D42470" w14:paraId="25310F3B"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73F2F0" w14:textId="52BDC422" w:rsidR="00E70E6C" w:rsidRDefault="00677DC6" w:rsidP="001D2453">
            <w:pPr>
              <w:rPr>
                <w:sz w:val="20"/>
                <w:szCs w:val="20"/>
              </w:rPr>
            </w:pPr>
            <w:r w:rsidRPr="00D42470">
              <w:rPr>
                <w:b/>
              </w:rPr>
              <w:lastRenderedPageBreak/>
              <w:t xml:space="preserve">Figura 2. Layout del proyecto </w:t>
            </w:r>
            <w:r w:rsidRPr="009A3F97">
              <w:rPr>
                <w:sz w:val="20"/>
                <w:szCs w:val="20"/>
              </w:rPr>
              <w:t>(Fuente:</w:t>
            </w:r>
            <w:r w:rsidR="001D2453">
              <w:rPr>
                <w:sz w:val="20"/>
                <w:szCs w:val="20"/>
              </w:rPr>
              <w:t xml:space="preserve"> </w:t>
            </w:r>
            <w:r w:rsidR="00564389">
              <w:rPr>
                <w:sz w:val="20"/>
                <w:szCs w:val="20"/>
              </w:rPr>
              <w:t xml:space="preserve">Anexo 2, Adenda 2, </w:t>
            </w:r>
            <w:r w:rsidR="001D2453">
              <w:rPr>
                <w:sz w:val="20"/>
                <w:szCs w:val="20"/>
              </w:rPr>
              <w:t xml:space="preserve">DIA: </w:t>
            </w:r>
            <w:r w:rsidR="001D2453" w:rsidRPr="001D2453">
              <w:rPr>
                <w:sz w:val="20"/>
                <w:szCs w:val="20"/>
              </w:rPr>
              <w:t>"</w:t>
            </w:r>
            <w:r w:rsidR="001D2453">
              <w:rPr>
                <w:sz w:val="20"/>
                <w:szCs w:val="20"/>
              </w:rPr>
              <w:t>A</w:t>
            </w:r>
            <w:r w:rsidR="001D2453" w:rsidRPr="001D2453">
              <w:rPr>
                <w:sz w:val="20"/>
                <w:szCs w:val="20"/>
              </w:rPr>
              <w:t>umento</w:t>
            </w:r>
            <w:r w:rsidR="001D2453">
              <w:rPr>
                <w:sz w:val="20"/>
                <w:szCs w:val="20"/>
              </w:rPr>
              <w:t xml:space="preserve"> </w:t>
            </w:r>
            <w:r w:rsidR="001D2453" w:rsidRPr="001D2453">
              <w:rPr>
                <w:sz w:val="20"/>
                <w:szCs w:val="20"/>
              </w:rPr>
              <w:t>de capacidad de tratamiento de</w:t>
            </w:r>
            <w:r w:rsidR="001D2453">
              <w:rPr>
                <w:sz w:val="20"/>
                <w:szCs w:val="20"/>
              </w:rPr>
              <w:t xml:space="preserve"> </w:t>
            </w:r>
            <w:r w:rsidR="001D2453" w:rsidRPr="001D2453">
              <w:rPr>
                <w:sz w:val="20"/>
                <w:szCs w:val="20"/>
              </w:rPr>
              <w:t>residuos especiales provenientes de</w:t>
            </w:r>
            <w:r w:rsidR="001D2453">
              <w:rPr>
                <w:sz w:val="20"/>
                <w:szCs w:val="20"/>
              </w:rPr>
              <w:t xml:space="preserve"> </w:t>
            </w:r>
            <w:r w:rsidR="001D2453" w:rsidRPr="001D2453">
              <w:rPr>
                <w:sz w:val="20"/>
                <w:szCs w:val="20"/>
              </w:rPr>
              <w:t>establecimientos de salud"</w:t>
            </w:r>
            <w:r w:rsidR="001D2453">
              <w:rPr>
                <w:sz w:val="20"/>
                <w:szCs w:val="20"/>
              </w:rPr>
              <w:t>)</w:t>
            </w:r>
            <w:r w:rsidRPr="009A3F97">
              <w:rPr>
                <w:sz w:val="20"/>
                <w:szCs w:val="20"/>
              </w:rPr>
              <w:t>.</w:t>
            </w:r>
          </w:p>
          <w:p w14:paraId="11FCAACC" w14:textId="5E9C04A9" w:rsidR="00677DC6" w:rsidRPr="00D42470" w:rsidRDefault="00247EE2" w:rsidP="00565EEC">
            <w:pPr>
              <w:jc w:val="center"/>
              <w:rPr>
                <w:b/>
              </w:rPr>
            </w:pPr>
            <w:r w:rsidRPr="00247EE2">
              <w:rPr>
                <w:b/>
                <w:noProof/>
              </w:rPr>
              <w:drawing>
                <wp:inline distT="0" distB="0" distL="0" distR="0" wp14:anchorId="0DBC1386" wp14:editId="5EE0514E">
                  <wp:extent cx="5597525" cy="4946015"/>
                  <wp:effectExtent l="0" t="0" r="3175"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97525" cy="4946015"/>
                          </a:xfrm>
                          <a:prstGeom prst="rect">
                            <a:avLst/>
                          </a:prstGeom>
                          <a:noFill/>
                          <a:ln>
                            <a:noFill/>
                          </a:ln>
                        </pic:spPr>
                      </pic:pic>
                    </a:graphicData>
                  </a:graphic>
                </wp:inline>
              </w:drawing>
            </w:r>
          </w:p>
        </w:tc>
      </w:tr>
    </w:tbl>
    <w:p w14:paraId="25B22F75"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FD36A67" w14:textId="77777777" w:rsidR="00D42470" w:rsidRPr="00A20468" w:rsidRDefault="00D42470" w:rsidP="00B24FD4">
      <w:pPr>
        <w:pStyle w:val="Ttulo1"/>
        <w:keepNext w:val="0"/>
        <w:keepLines w:val="0"/>
        <w:numPr>
          <w:ilvl w:val="0"/>
          <w:numId w:val="10"/>
        </w:numPr>
        <w:spacing w:before="0" w:after="0" w:line="240" w:lineRule="auto"/>
        <w:contextualSpacing/>
        <w:jc w:val="left"/>
        <w:rPr>
          <w:rFonts w:ascii="Calibri" w:eastAsia="Calibri" w:hAnsi="Calibri" w:cs="Calibri"/>
          <w:bCs w:val="0"/>
          <w:caps w:val="0"/>
          <w:spacing w:val="0"/>
          <w:sz w:val="24"/>
          <w:szCs w:val="20"/>
        </w:rPr>
      </w:pPr>
      <w:bookmarkStart w:id="39" w:name="_Toc390777020"/>
      <w:bookmarkStart w:id="40" w:name="_Toc449085409"/>
      <w:bookmarkStart w:id="41" w:name="_Toc499569931"/>
      <w:bookmarkStart w:id="42" w:name="_Toc523844286"/>
      <w:bookmarkStart w:id="43" w:name="_Toc533083072"/>
      <w:r w:rsidRPr="00A20468">
        <w:rPr>
          <w:rFonts w:ascii="Calibri" w:eastAsia="Calibri" w:hAnsi="Calibri" w:cs="Calibri"/>
          <w:bCs w:val="0"/>
          <w:caps w:val="0"/>
          <w:spacing w:val="0"/>
          <w:sz w:val="24"/>
          <w:szCs w:val="20"/>
        </w:rPr>
        <w:lastRenderedPageBreak/>
        <w:t>INSTRUMENTOS DE CARÁCTER AMBIENTAL FISCALIZADOS</w:t>
      </w:r>
      <w:bookmarkEnd w:id="39"/>
      <w:bookmarkEnd w:id="40"/>
      <w:bookmarkEnd w:id="41"/>
      <w:bookmarkEnd w:id="42"/>
      <w:bookmarkEnd w:id="43"/>
    </w:p>
    <w:p w14:paraId="2CA5D58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4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0"/>
        <w:gridCol w:w="1200"/>
        <w:gridCol w:w="1135"/>
        <w:gridCol w:w="709"/>
        <w:gridCol w:w="1941"/>
        <w:gridCol w:w="2171"/>
        <w:gridCol w:w="1844"/>
        <w:gridCol w:w="1279"/>
      </w:tblGrid>
      <w:tr w:rsidR="00BC24CB" w:rsidRPr="009A3F97" w14:paraId="1F72AFD2" w14:textId="77777777" w:rsidTr="00151AB3">
        <w:trPr>
          <w:trHeight w:val="488"/>
        </w:trPr>
        <w:tc>
          <w:tcPr>
            <w:tcW w:w="5000" w:type="pct"/>
            <w:gridSpan w:val="8"/>
            <w:shd w:val="clear" w:color="000000" w:fill="D9D9D9"/>
            <w:noWrap/>
            <w:vAlign w:val="center"/>
          </w:tcPr>
          <w:p w14:paraId="3EFD88B7" w14:textId="3966BAE3" w:rsidR="00BC24CB" w:rsidRPr="009A3F97" w:rsidRDefault="00BC24CB" w:rsidP="00AB2A8C">
            <w:pPr>
              <w:spacing w:line="0" w:lineRule="atLeast"/>
              <w:rPr>
                <w:rFonts w:eastAsia="Times New Roman" w:cs="Calibri"/>
                <w:b/>
                <w:bCs/>
                <w:color w:val="000000"/>
                <w:sz w:val="20"/>
                <w:szCs w:val="20"/>
                <w:lang w:eastAsia="es-CL"/>
              </w:rPr>
            </w:pPr>
            <w:r w:rsidRPr="009A3F97">
              <w:rPr>
                <w:rFonts w:eastAsia="Times New Roman" w:cs="Calibri"/>
                <w:b/>
                <w:bCs/>
                <w:color w:val="000000"/>
                <w:sz w:val="20"/>
                <w:szCs w:val="20"/>
                <w:lang w:eastAsia="es-CL"/>
              </w:rPr>
              <w:t xml:space="preserve">Identificación de Instrumento de Gestión Ambiental que regula </w:t>
            </w:r>
            <w:r w:rsidR="00DF3DA3" w:rsidRPr="009A3F97">
              <w:rPr>
                <w:rFonts w:eastAsia="Times New Roman" w:cs="Calibri"/>
                <w:b/>
                <w:bCs/>
                <w:color w:val="000000"/>
                <w:sz w:val="20"/>
                <w:szCs w:val="20"/>
                <w:lang w:eastAsia="es-CL"/>
              </w:rPr>
              <w:t>la actividad</w:t>
            </w:r>
            <w:r w:rsidRPr="009A3F97">
              <w:rPr>
                <w:rFonts w:eastAsia="Times New Roman" w:cs="Calibri"/>
                <w:b/>
                <w:bCs/>
                <w:color w:val="000000"/>
                <w:sz w:val="20"/>
                <w:szCs w:val="20"/>
                <w:lang w:eastAsia="es-CL"/>
              </w:rPr>
              <w:t>, proyecto o fuente fiscalizada.</w:t>
            </w:r>
          </w:p>
        </w:tc>
      </w:tr>
      <w:tr w:rsidR="00FD2608" w:rsidRPr="009A3F97" w14:paraId="4CDA7476" w14:textId="77777777" w:rsidTr="007923F7">
        <w:trPr>
          <w:trHeight w:val="488"/>
        </w:trPr>
        <w:tc>
          <w:tcPr>
            <w:tcW w:w="228" w:type="pct"/>
            <w:shd w:val="clear" w:color="auto" w:fill="auto"/>
            <w:vAlign w:val="center"/>
            <w:hideMark/>
          </w:tcPr>
          <w:p w14:paraId="0DCFCEE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557" w:type="pct"/>
            <w:shd w:val="clear" w:color="auto" w:fill="auto"/>
            <w:vAlign w:val="center"/>
            <w:hideMark/>
          </w:tcPr>
          <w:p w14:paraId="78403B1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instrumento</w:t>
            </w:r>
          </w:p>
        </w:tc>
        <w:tc>
          <w:tcPr>
            <w:tcW w:w="527" w:type="pct"/>
            <w:shd w:val="clear" w:color="auto" w:fill="auto"/>
            <w:vAlign w:val="center"/>
            <w:hideMark/>
          </w:tcPr>
          <w:p w14:paraId="5326F742"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18E8710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329" w:type="pct"/>
            <w:vAlign w:val="center"/>
          </w:tcPr>
          <w:p w14:paraId="2844C90D"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901" w:type="pct"/>
            <w:shd w:val="clear" w:color="auto" w:fill="auto"/>
            <w:vAlign w:val="center"/>
            <w:hideMark/>
          </w:tcPr>
          <w:p w14:paraId="71E1B15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08" w:type="pct"/>
            <w:shd w:val="clear" w:color="auto" w:fill="auto"/>
            <w:vAlign w:val="center"/>
            <w:hideMark/>
          </w:tcPr>
          <w:p w14:paraId="7A5D4A97" w14:textId="77777777" w:rsidR="00BC24CB" w:rsidRPr="009A3F97" w:rsidRDefault="00BC24CB" w:rsidP="00A5779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fuente regulada</w:t>
            </w:r>
          </w:p>
        </w:tc>
        <w:tc>
          <w:tcPr>
            <w:tcW w:w="856" w:type="pct"/>
            <w:shd w:val="clear" w:color="auto" w:fill="auto"/>
            <w:vAlign w:val="center"/>
            <w:hideMark/>
          </w:tcPr>
          <w:p w14:paraId="680389F3"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594" w:type="pct"/>
            <w:vAlign w:val="center"/>
          </w:tcPr>
          <w:p w14:paraId="6AD01C4C"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Pr>
                <w:rFonts w:eastAsia="Times New Roman" w:cs="Calibri"/>
                <w:b/>
                <w:bCs/>
                <w:sz w:val="20"/>
                <w:szCs w:val="20"/>
                <w:lang w:eastAsia="es-CL"/>
              </w:rPr>
              <w:t>iscalizado</w:t>
            </w:r>
          </w:p>
        </w:tc>
      </w:tr>
      <w:tr w:rsidR="007923F7" w:rsidRPr="0025129B" w14:paraId="5AAACF9E" w14:textId="77777777" w:rsidTr="007923F7">
        <w:trPr>
          <w:trHeight w:val="488"/>
        </w:trPr>
        <w:tc>
          <w:tcPr>
            <w:tcW w:w="228" w:type="pct"/>
            <w:shd w:val="clear" w:color="auto" w:fill="auto"/>
            <w:noWrap/>
            <w:vAlign w:val="center"/>
          </w:tcPr>
          <w:p w14:paraId="73B2BF96" w14:textId="792DFA6A" w:rsidR="007923F7" w:rsidRPr="009A3F97" w:rsidRDefault="007923F7" w:rsidP="007923F7">
            <w:pPr>
              <w:spacing w:line="0" w:lineRule="atLeast"/>
              <w:jc w:val="center"/>
              <w:rPr>
                <w:rFonts w:eastAsia="Times New Roman" w:cs="Calibri"/>
                <w:color w:val="000000"/>
                <w:sz w:val="20"/>
                <w:szCs w:val="20"/>
                <w:lang w:eastAsia="es-CL"/>
              </w:rPr>
            </w:pPr>
            <w:r w:rsidRPr="00B271CF">
              <w:rPr>
                <w:rFonts w:cstheme="minorHAnsi"/>
                <w:sz w:val="20"/>
                <w:szCs w:val="20"/>
              </w:rPr>
              <w:t>1</w:t>
            </w:r>
          </w:p>
        </w:tc>
        <w:tc>
          <w:tcPr>
            <w:tcW w:w="557" w:type="pct"/>
            <w:shd w:val="clear" w:color="auto" w:fill="auto"/>
            <w:noWrap/>
            <w:vAlign w:val="center"/>
          </w:tcPr>
          <w:p w14:paraId="2B6CCCD6" w14:textId="47FDA963" w:rsidR="007923F7" w:rsidRPr="007C60EE" w:rsidRDefault="007923F7" w:rsidP="007923F7">
            <w:pPr>
              <w:spacing w:line="0" w:lineRule="atLeast"/>
              <w:jc w:val="center"/>
              <w:rPr>
                <w:color w:val="000000"/>
                <w:sz w:val="20"/>
              </w:rPr>
            </w:pPr>
            <w:r w:rsidRPr="00B271CF">
              <w:rPr>
                <w:rFonts w:cstheme="minorHAnsi"/>
                <w:sz w:val="20"/>
                <w:szCs w:val="20"/>
              </w:rPr>
              <w:t>RCA</w:t>
            </w:r>
          </w:p>
        </w:tc>
        <w:tc>
          <w:tcPr>
            <w:tcW w:w="527" w:type="pct"/>
            <w:shd w:val="clear" w:color="auto" w:fill="auto"/>
            <w:noWrap/>
            <w:vAlign w:val="center"/>
          </w:tcPr>
          <w:p w14:paraId="07FB0496" w14:textId="62DC51B5" w:rsidR="007923F7" w:rsidRPr="007C60EE" w:rsidRDefault="007923F7" w:rsidP="007923F7">
            <w:pPr>
              <w:spacing w:line="0" w:lineRule="atLeast"/>
              <w:jc w:val="center"/>
              <w:rPr>
                <w:color w:val="000000"/>
                <w:sz w:val="20"/>
              </w:rPr>
            </w:pPr>
            <w:r w:rsidRPr="00E1489D">
              <w:rPr>
                <w:rFonts w:eastAsiaTheme="minorHAnsi" w:cstheme="minorHAnsi"/>
                <w:sz w:val="20"/>
                <w:szCs w:val="20"/>
              </w:rPr>
              <w:t>237</w:t>
            </w:r>
          </w:p>
        </w:tc>
        <w:tc>
          <w:tcPr>
            <w:tcW w:w="329" w:type="pct"/>
            <w:vAlign w:val="center"/>
          </w:tcPr>
          <w:p w14:paraId="43EBB5F9" w14:textId="3375C5B8" w:rsidR="007923F7" w:rsidRPr="007C60EE" w:rsidRDefault="007923F7" w:rsidP="007923F7">
            <w:pPr>
              <w:spacing w:line="0" w:lineRule="atLeast"/>
              <w:jc w:val="center"/>
              <w:rPr>
                <w:color w:val="000000"/>
                <w:sz w:val="20"/>
              </w:rPr>
            </w:pPr>
            <w:r>
              <w:rPr>
                <w:color w:val="000000"/>
                <w:sz w:val="20"/>
              </w:rPr>
              <w:t>2014</w:t>
            </w:r>
          </w:p>
        </w:tc>
        <w:tc>
          <w:tcPr>
            <w:tcW w:w="901" w:type="pct"/>
            <w:shd w:val="clear" w:color="auto" w:fill="auto"/>
            <w:noWrap/>
            <w:vAlign w:val="center"/>
          </w:tcPr>
          <w:p w14:paraId="44B0F63C" w14:textId="26E4C316" w:rsidR="007923F7" w:rsidRPr="007C60EE" w:rsidRDefault="007923F7" w:rsidP="007923F7">
            <w:pPr>
              <w:spacing w:line="0" w:lineRule="atLeast"/>
              <w:rPr>
                <w:color w:val="000000"/>
                <w:sz w:val="20"/>
              </w:rPr>
            </w:pPr>
            <w:r w:rsidRPr="00B271CF">
              <w:rPr>
                <w:rFonts w:cstheme="minorHAnsi"/>
                <w:sz w:val="20"/>
                <w:szCs w:val="20"/>
              </w:rPr>
              <w:t>COREMA del Libertador General Bernardo O´Higgins.</w:t>
            </w:r>
          </w:p>
        </w:tc>
        <w:tc>
          <w:tcPr>
            <w:tcW w:w="1008" w:type="pct"/>
            <w:shd w:val="clear" w:color="auto" w:fill="auto"/>
            <w:noWrap/>
            <w:vAlign w:val="center"/>
          </w:tcPr>
          <w:p w14:paraId="53E34166" w14:textId="73D244E4" w:rsidR="007923F7" w:rsidRPr="007C60EE" w:rsidRDefault="007923F7" w:rsidP="007923F7">
            <w:pPr>
              <w:spacing w:after="0" w:line="0" w:lineRule="atLeast"/>
              <w:rPr>
                <w:color w:val="000000"/>
                <w:sz w:val="20"/>
              </w:rPr>
            </w:pPr>
            <w:r w:rsidRPr="00E1489D">
              <w:rPr>
                <w:rFonts w:eastAsiaTheme="minorHAnsi" w:cstheme="minorHAnsi"/>
                <w:sz w:val="20"/>
                <w:szCs w:val="20"/>
              </w:rPr>
              <w:t xml:space="preserve">"Planta de tratamiento por autoclavado de </w:t>
            </w:r>
            <w:r>
              <w:rPr>
                <w:rFonts w:eastAsiaTheme="minorHAnsi" w:cstheme="minorHAnsi"/>
                <w:sz w:val="20"/>
                <w:szCs w:val="20"/>
              </w:rPr>
              <w:t>R</w:t>
            </w:r>
            <w:r w:rsidRPr="00E1489D">
              <w:rPr>
                <w:rFonts w:eastAsiaTheme="minorHAnsi" w:cstheme="minorHAnsi"/>
                <w:sz w:val="20"/>
                <w:szCs w:val="20"/>
              </w:rPr>
              <w:t xml:space="preserve">esiduos </w:t>
            </w:r>
            <w:r>
              <w:rPr>
                <w:rFonts w:eastAsiaTheme="minorHAnsi" w:cstheme="minorHAnsi"/>
                <w:sz w:val="20"/>
                <w:szCs w:val="20"/>
              </w:rPr>
              <w:t>E</w:t>
            </w:r>
            <w:r w:rsidRPr="00E1489D">
              <w:rPr>
                <w:rFonts w:eastAsiaTheme="minorHAnsi" w:cstheme="minorHAnsi"/>
                <w:sz w:val="20"/>
                <w:szCs w:val="20"/>
              </w:rPr>
              <w:t xml:space="preserve">speciales provenientes de </w:t>
            </w:r>
            <w:r>
              <w:rPr>
                <w:rFonts w:eastAsiaTheme="minorHAnsi" w:cstheme="minorHAnsi"/>
                <w:sz w:val="20"/>
                <w:szCs w:val="20"/>
              </w:rPr>
              <w:t>E</w:t>
            </w:r>
            <w:r w:rsidRPr="00E1489D">
              <w:rPr>
                <w:rFonts w:eastAsiaTheme="minorHAnsi" w:cstheme="minorHAnsi"/>
                <w:sz w:val="20"/>
                <w:szCs w:val="20"/>
              </w:rPr>
              <w:t xml:space="preserve">stablecimientos de </w:t>
            </w:r>
            <w:r>
              <w:rPr>
                <w:rFonts w:eastAsiaTheme="minorHAnsi" w:cstheme="minorHAnsi"/>
                <w:sz w:val="20"/>
                <w:szCs w:val="20"/>
              </w:rPr>
              <w:t>S</w:t>
            </w:r>
            <w:r w:rsidRPr="00E1489D">
              <w:rPr>
                <w:rFonts w:eastAsiaTheme="minorHAnsi" w:cstheme="minorHAnsi"/>
                <w:sz w:val="20"/>
                <w:szCs w:val="20"/>
              </w:rPr>
              <w:t>alud"</w:t>
            </w:r>
          </w:p>
        </w:tc>
        <w:tc>
          <w:tcPr>
            <w:tcW w:w="856" w:type="pct"/>
            <w:shd w:val="clear" w:color="auto" w:fill="auto"/>
            <w:noWrap/>
            <w:vAlign w:val="center"/>
          </w:tcPr>
          <w:p w14:paraId="6DB6C2BC" w14:textId="799DBA80" w:rsidR="001B74DE" w:rsidRDefault="00DD4A73" w:rsidP="00434DE4">
            <w:pPr>
              <w:pStyle w:val="Prrafodelista"/>
              <w:numPr>
                <w:ilvl w:val="0"/>
                <w:numId w:val="14"/>
              </w:numPr>
              <w:tabs>
                <w:tab w:val="left" w:pos="277"/>
              </w:tabs>
              <w:spacing w:after="0" w:line="0" w:lineRule="atLeast"/>
              <w:ind w:left="72" w:hanging="72"/>
              <w:rPr>
                <w:rFonts w:eastAsia="Times New Roman" w:cs="Calibri"/>
                <w:color w:val="000000"/>
                <w:sz w:val="20"/>
                <w:szCs w:val="20"/>
                <w:lang w:eastAsia="es-CL"/>
              </w:rPr>
            </w:pPr>
            <w:r>
              <w:rPr>
                <w:rFonts w:eastAsia="Times New Roman" w:cs="Calibri"/>
                <w:b/>
                <w:color w:val="000000"/>
                <w:sz w:val="20"/>
                <w:szCs w:val="20"/>
                <w:lang w:eastAsia="es-CL"/>
              </w:rPr>
              <w:t>R.E</w:t>
            </w:r>
            <w:r w:rsidR="001B74DE" w:rsidRPr="006A4623">
              <w:rPr>
                <w:rFonts w:eastAsia="Times New Roman" w:cs="Calibri"/>
                <w:b/>
                <w:color w:val="000000"/>
                <w:sz w:val="20"/>
                <w:szCs w:val="20"/>
                <w:lang w:eastAsia="es-CL"/>
              </w:rPr>
              <w:t xml:space="preserve"> N° </w:t>
            </w:r>
            <w:r w:rsidR="001B74DE">
              <w:rPr>
                <w:rFonts w:eastAsia="Times New Roman" w:cs="Calibri"/>
                <w:b/>
                <w:color w:val="000000"/>
                <w:sz w:val="20"/>
                <w:szCs w:val="20"/>
                <w:lang w:eastAsia="es-CL"/>
              </w:rPr>
              <w:t>05</w:t>
            </w:r>
            <w:r w:rsidR="001B74DE" w:rsidRPr="006A4623">
              <w:rPr>
                <w:rFonts w:eastAsia="Times New Roman" w:cs="Calibri"/>
                <w:b/>
                <w:color w:val="000000"/>
                <w:sz w:val="20"/>
                <w:szCs w:val="20"/>
                <w:lang w:eastAsia="es-CL"/>
              </w:rPr>
              <w:t>/201</w:t>
            </w:r>
            <w:r w:rsidR="001B74DE">
              <w:rPr>
                <w:rFonts w:eastAsia="Times New Roman" w:cs="Calibri"/>
                <w:b/>
                <w:color w:val="000000"/>
                <w:sz w:val="20"/>
                <w:szCs w:val="20"/>
                <w:lang w:eastAsia="es-CL"/>
              </w:rPr>
              <w:t>6</w:t>
            </w:r>
            <w:r w:rsidR="001B74DE">
              <w:rPr>
                <w:rFonts w:eastAsia="Times New Roman" w:cs="Calibri"/>
                <w:color w:val="000000"/>
                <w:sz w:val="20"/>
                <w:szCs w:val="20"/>
                <w:lang w:eastAsia="es-CL"/>
              </w:rPr>
              <w:t>,</w:t>
            </w:r>
            <w:r w:rsidR="001B74DE" w:rsidRPr="003E291E">
              <w:rPr>
                <w:rFonts w:eastAsia="Times New Roman" w:cs="Calibri"/>
                <w:color w:val="000000"/>
                <w:sz w:val="20"/>
                <w:szCs w:val="20"/>
                <w:lang w:eastAsia="es-CL"/>
              </w:rPr>
              <w:t xml:space="preserve"> </w:t>
            </w:r>
            <w:r w:rsidR="001B74DE">
              <w:rPr>
                <w:rFonts w:eastAsia="Times New Roman" w:cs="Calibri"/>
                <w:color w:val="000000"/>
                <w:sz w:val="20"/>
                <w:szCs w:val="20"/>
                <w:lang w:eastAsia="es-CL"/>
              </w:rPr>
              <w:t xml:space="preserve">de la Dirección Regional del </w:t>
            </w:r>
            <w:r w:rsidR="001B74DE" w:rsidRPr="003E291E">
              <w:rPr>
                <w:rFonts w:eastAsia="Times New Roman" w:cs="Calibri"/>
                <w:color w:val="000000"/>
                <w:sz w:val="20"/>
                <w:szCs w:val="20"/>
                <w:lang w:eastAsia="es-CL"/>
              </w:rPr>
              <w:t>Servicio de Evaluación Ambiental</w:t>
            </w:r>
            <w:r w:rsidR="001B74DE">
              <w:rPr>
                <w:rFonts w:eastAsia="Times New Roman" w:cs="Calibri"/>
                <w:color w:val="000000"/>
                <w:sz w:val="20"/>
                <w:szCs w:val="20"/>
                <w:lang w:eastAsia="es-CL"/>
              </w:rPr>
              <w:t xml:space="preserve">, Región de O´Higgins. Modifica RCA N° </w:t>
            </w:r>
            <w:r w:rsidR="007F3B8E">
              <w:rPr>
                <w:rFonts w:eastAsia="Times New Roman" w:cs="Calibri"/>
                <w:color w:val="000000"/>
                <w:sz w:val="20"/>
                <w:szCs w:val="20"/>
                <w:lang w:eastAsia="es-CL"/>
              </w:rPr>
              <w:t>237/</w:t>
            </w:r>
            <w:r w:rsidR="001B74DE">
              <w:rPr>
                <w:rFonts w:eastAsia="Times New Roman" w:cs="Calibri"/>
                <w:color w:val="000000"/>
                <w:sz w:val="20"/>
                <w:szCs w:val="20"/>
                <w:lang w:eastAsia="es-CL"/>
              </w:rPr>
              <w:t>20</w:t>
            </w:r>
            <w:r w:rsidR="007F3B8E">
              <w:rPr>
                <w:rFonts w:eastAsia="Times New Roman" w:cs="Calibri"/>
                <w:color w:val="000000"/>
                <w:sz w:val="20"/>
                <w:szCs w:val="20"/>
                <w:lang w:eastAsia="es-CL"/>
              </w:rPr>
              <w:t>14</w:t>
            </w:r>
            <w:r w:rsidR="001B74DE">
              <w:rPr>
                <w:rFonts w:eastAsia="Times New Roman" w:cs="Calibri"/>
                <w:color w:val="000000"/>
                <w:sz w:val="20"/>
                <w:szCs w:val="20"/>
                <w:lang w:eastAsia="es-CL"/>
              </w:rPr>
              <w:t xml:space="preserve"> y no requiere ingreso al SEIA.</w:t>
            </w:r>
            <w:r w:rsidR="007F3B8E">
              <w:rPr>
                <w:rFonts w:eastAsia="Times New Roman" w:cs="Calibri"/>
                <w:color w:val="000000"/>
                <w:sz w:val="20"/>
                <w:szCs w:val="20"/>
                <w:lang w:eastAsia="es-CL"/>
              </w:rPr>
              <w:t xml:space="preserve"> (cambio de equipo autoclave)</w:t>
            </w:r>
          </w:p>
          <w:p w14:paraId="5050CB95" w14:textId="13563833" w:rsidR="007923F7" w:rsidRPr="007E2DD7" w:rsidRDefault="007923F7" w:rsidP="007923F7">
            <w:pPr>
              <w:spacing w:line="0" w:lineRule="atLeast"/>
              <w:jc w:val="center"/>
              <w:rPr>
                <w:rFonts w:eastAsia="Times New Roman" w:cs="Calibri"/>
                <w:color w:val="000000"/>
                <w:sz w:val="20"/>
                <w:szCs w:val="20"/>
                <w:lang w:eastAsia="es-CL"/>
              </w:rPr>
            </w:pPr>
          </w:p>
        </w:tc>
        <w:tc>
          <w:tcPr>
            <w:tcW w:w="594" w:type="pct"/>
            <w:vAlign w:val="center"/>
          </w:tcPr>
          <w:p w14:paraId="469EF1B0" w14:textId="3BC942BA" w:rsidR="007923F7" w:rsidRPr="0025129B" w:rsidRDefault="007923F7" w:rsidP="007923F7">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SÍ</w:t>
            </w:r>
          </w:p>
        </w:tc>
      </w:tr>
      <w:tr w:rsidR="007923F7" w:rsidRPr="0025129B" w14:paraId="72EDEDA1" w14:textId="77777777" w:rsidTr="007923F7">
        <w:trPr>
          <w:trHeight w:val="488"/>
        </w:trPr>
        <w:tc>
          <w:tcPr>
            <w:tcW w:w="228" w:type="pct"/>
            <w:shd w:val="clear" w:color="auto" w:fill="auto"/>
            <w:noWrap/>
            <w:vAlign w:val="center"/>
          </w:tcPr>
          <w:p w14:paraId="00F7BF7F" w14:textId="79C6CBDD" w:rsidR="007923F7" w:rsidRPr="009A3F97" w:rsidRDefault="007923F7" w:rsidP="007923F7">
            <w:pPr>
              <w:spacing w:line="0" w:lineRule="atLeast"/>
              <w:jc w:val="center"/>
              <w:rPr>
                <w:rFonts w:eastAsia="Times New Roman" w:cs="Calibri"/>
                <w:color w:val="000000"/>
                <w:sz w:val="20"/>
                <w:szCs w:val="20"/>
                <w:lang w:eastAsia="es-CL"/>
              </w:rPr>
            </w:pPr>
            <w:r>
              <w:rPr>
                <w:rFonts w:cstheme="minorHAnsi"/>
                <w:sz w:val="20"/>
                <w:szCs w:val="20"/>
              </w:rPr>
              <w:t>2</w:t>
            </w:r>
          </w:p>
        </w:tc>
        <w:tc>
          <w:tcPr>
            <w:tcW w:w="557" w:type="pct"/>
            <w:shd w:val="clear" w:color="auto" w:fill="auto"/>
            <w:noWrap/>
            <w:vAlign w:val="center"/>
          </w:tcPr>
          <w:p w14:paraId="3B7A11BA" w14:textId="5D43F3C3" w:rsidR="007923F7" w:rsidRDefault="007923F7" w:rsidP="007923F7">
            <w:pPr>
              <w:spacing w:line="0" w:lineRule="atLeast"/>
              <w:jc w:val="center"/>
              <w:rPr>
                <w:color w:val="000000"/>
                <w:sz w:val="20"/>
              </w:rPr>
            </w:pPr>
            <w:r w:rsidRPr="00B271CF">
              <w:rPr>
                <w:rFonts w:cstheme="minorHAnsi"/>
                <w:sz w:val="20"/>
                <w:szCs w:val="20"/>
              </w:rPr>
              <w:t>RCA</w:t>
            </w:r>
          </w:p>
        </w:tc>
        <w:tc>
          <w:tcPr>
            <w:tcW w:w="527" w:type="pct"/>
            <w:shd w:val="clear" w:color="auto" w:fill="auto"/>
            <w:noWrap/>
            <w:vAlign w:val="center"/>
          </w:tcPr>
          <w:p w14:paraId="5506D4F4" w14:textId="484A3722" w:rsidR="007923F7" w:rsidRDefault="007923F7" w:rsidP="007923F7">
            <w:pPr>
              <w:spacing w:line="0" w:lineRule="atLeast"/>
              <w:jc w:val="center"/>
              <w:rPr>
                <w:color w:val="000000"/>
                <w:sz w:val="20"/>
              </w:rPr>
            </w:pPr>
            <w:r w:rsidRPr="00E1489D">
              <w:rPr>
                <w:rFonts w:eastAsia="Calibri" w:cstheme="minorHAnsi"/>
                <w:bCs/>
                <w:color w:val="000000" w:themeColor="text1"/>
                <w:kern w:val="24"/>
                <w:sz w:val="20"/>
                <w:szCs w:val="20"/>
              </w:rPr>
              <w:t>8</w:t>
            </w:r>
          </w:p>
        </w:tc>
        <w:tc>
          <w:tcPr>
            <w:tcW w:w="329" w:type="pct"/>
            <w:vAlign w:val="center"/>
          </w:tcPr>
          <w:p w14:paraId="0224656B" w14:textId="33F0A2B8" w:rsidR="007923F7" w:rsidRDefault="007923F7" w:rsidP="007923F7">
            <w:pPr>
              <w:spacing w:line="0" w:lineRule="atLeast"/>
              <w:jc w:val="center"/>
              <w:rPr>
                <w:color w:val="000000"/>
                <w:sz w:val="20"/>
              </w:rPr>
            </w:pPr>
            <w:r>
              <w:rPr>
                <w:color w:val="000000"/>
                <w:sz w:val="20"/>
              </w:rPr>
              <w:t>2017</w:t>
            </w:r>
          </w:p>
        </w:tc>
        <w:tc>
          <w:tcPr>
            <w:tcW w:w="901" w:type="pct"/>
            <w:shd w:val="clear" w:color="auto" w:fill="auto"/>
            <w:noWrap/>
            <w:vAlign w:val="center"/>
          </w:tcPr>
          <w:p w14:paraId="49536601" w14:textId="116B9092" w:rsidR="007923F7" w:rsidRDefault="007923F7" w:rsidP="007923F7">
            <w:pPr>
              <w:spacing w:line="0" w:lineRule="atLeast"/>
              <w:rPr>
                <w:color w:val="000000"/>
                <w:sz w:val="20"/>
              </w:rPr>
            </w:pPr>
            <w:r w:rsidRPr="00B271CF">
              <w:rPr>
                <w:rFonts w:cstheme="minorHAnsi"/>
                <w:sz w:val="20"/>
                <w:szCs w:val="20"/>
              </w:rPr>
              <w:t>COREMA del Libertador General Bernardo O´Higgins.</w:t>
            </w:r>
          </w:p>
        </w:tc>
        <w:tc>
          <w:tcPr>
            <w:tcW w:w="1008" w:type="pct"/>
            <w:shd w:val="clear" w:color="auto" w:fill="auto"/>
            <w:noWrap/>
            <w:vAlign w:val="center"/>
          </w:tcPr>
          <w:p w14:paraId="1F7D0DAF" w14:textId="7ADE5548" w:rsidR="007923F7" w:rsidRPr="009A3F97" w:rsidRDefault="007923F7" w:rsidP="007923F7">
            <w:pPr>
              <w:spacing w:line="0" w:lineRule="atLeast"/>
              <w:rPr>
                <w:rFonts w:eastAsia="Times New Roman" w:cs="Calibri"/>
                <w:color w:val="000000"/>
                <w:sz w:val="20"/>
                <w:szCs w:val="20"/>
                <w:lang w:eastAsia="es-CL"/>
              </w:rPr>
            </w:pPr>
            <w:r w:rsidRPr="00E1489D">
              <w:rPr>
                <w:rFonts w:cstheme="minorHAnsi"/>
                <w:bCs/>
                <w:color w:val="000000" w:themeColor="text1"/>
                <w:kern w:val="24"/>
                <w:sz w:val="20"/>
                <w:szCs w:val="20"/>
              </w:rPr>
              <w:t xml:space="preserve">"Aumento de capacidad de tratamiento de residuos </w:t>
            </w:r>
            <w:r>
              <w:rPr>
                <w:rFonts w:cstheme="minorHAnsi"/>
                <w:bCs/>
                <w:color w:val="000000" w:themeColor="text1"/>
                <w:kern w:val="24"/>
                <w:sz w:val="20"/>
                <w:szCs w:val="20"/>
              </w:rPr>
              <w:t>E</w:t>
            </w:r>
            <w:r w:rsidRPr="00E1489D">
              <w:rPr>
                <w:rFonts w:cstheme="minorHAnsi"/>
                <w:bCs/>
                <w:color w:val="000000" w:themeColor="text1"/>
                <w:kern w:val="24"/>
                <w:sz w:val="20"/>
                <w:szCs w:val="20"/>
              </w:rPr>
              <w:t xml:space="preserve">speciales provenientes de </w:t>
            </w:r>
            <w:r>
              <w:rPr>
                <w:rFonts w:cstheme="minorHAnsi"/>
                <w:bCs/>
                <w:color w:val="000000" w:themeColor="text1"/>
                <w:kern w:val="24"/>
                <w:sz w:val="20"/>
                <w:szCs w:val="20"/>
              </w:rPr>
              <w:t>E</w:t>
            </w:r>
            <w:r w:rsidRPr="00E1489D">
              <w:rPr>
                <w:rFonts w:cstheme="minorHAnsi"/>
                <w:bCs/>
                <w:color w:val="000000" w:themeColor="text1"/>
                <w:kern w:val="24"/>
                <w:sz w:val="20"/>
                <w:szCs w:val="20"/>
              </w:rPr>
              <w:t xml:space="preserve">stablecimientos de </w:t>
            </w:r>
            <w:r>
              <w:rPr>
                <w:rFonts w:cstheme="minorHAnsi"/>
                <w:bCs/>
                <w:color w:val="000000" w:themeColor="text1"/>
                <w:kern w:val="24"/>
                <w:sz w:val="20"/>
                <w:szCs w:val="20"/>
              </w:rPr>
              <w:t>S</w:t>
            </w:r>
            <w:r w:rsidRPr="00E1489D">
              <w:rPr>
                <w:rFonts w:cstheme="minorHAnsi"/>
                <w:bCs/>
                <w:color w:val="000000" w:themeColor="text1"/>
                <w:kern w:val="24"/>
                <w:sz w:val="20"/>
                <w:szCs w:val="20"/>
              </w:rPr>
              <w:t>alud"</w:t>
            </w:r>
          </w:p>
        </w:tc>
        <w:tc>
          <w:tcPr>
            <w:tcW w:w="856" w:type="pct"/>
            <w:shd w:val="clear" w:color="auto" w:fill="auto"/>
            <w:noWrap/>
            <w:vAlign w:val="center"/>
          </w:tcPr>
          <w:p w14:paraId="1B82AA79" w14:textId="16BEAE2C" w:rsidR="007923F7" w:rsidRDefault="007923F7" w:rsidP="007923F7">
            <w:pPr>
              <w:spacing w:after="0"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Sin Pertinencias declaradas.</w:t>
            </w:r>
          </w:p>
        </w:tc>
        <w:tc>
          <w:tcPr>
            <w:tcW w:w="594" w:type="pct"/>
            <w:vAlign w:val="center"/>
          </w:tcPr>
          <w:p w14:paraId="7ED2AAC3" w14:textId="73B9D5E4" w:rsidR="007923F7" w:rsidRDefault="007923F7" w:rsidP="007923F7">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SÍ</w:t>
            </w:r>
          </w:p>
        </w:tc>
      </w:tr>
    </w:tbl>
    <w:p w14:paraId="65EBC2B4"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0995938" w14:textId="77777777" w:rsidR="00D42470" w:rsidRDefault="00D42470" w:rsidP="00E22786">
      <w:pPr>
        <w:contextualSpacing/>
        <w:rPr>
          <w:sz w:val="24"/>
          <w:szCs w:val="24"/>
        </w:rPr>
      </w:pPr>
    </w:p>
    <w:p w14:paraId="36008D6A" w14:textId="77777777" w:rsidR="00BC24CB" w:rsidRDefault="00BC24CB">
      <w:pPr>
        <w:rPr>
          <w:rFonts w:ascii="Calibri" w:eastAsia="Calibri" w:hAnsi="Calibri" w:cs="Calibri"/>
          <w:b/>
          <w:sz w:val="24"/>
          <w:szCs w:val="20"/>
        </w:rPr>
      </w:pPr>
      <w:bookmarkStart w:id="44" w:name="_Toc352840385"/>
      <w:bookmarkStart w:id="45" w:name="_Toc352841445"/>
      <w:bookmarkStart w:id="46" w:name="_Toc447875232"/>
      <w:bookmarkStart w:id="47" w:name="_Toc449085410"/>
      <w:r>
        <w:br w:type="page"/>
      </w:r>
    </w:p>
    <w:p w14:paraId="4E3DEDB4" w14:textId="77777777" w:rsidR="00D42470" w:rsidRPr="00A20468" w:rsidRDefault="00D42470" w:rsidP="00B24FD4">
      <w:pPr>
        <w:pStyle w:val="Ttulo1"/>
        <w:keepNext w:val="0"/>
        <w:keepLines w:val="0"/>
        <w:numPr>
          <w:ilvl w:val="0"/>
          <w:numId w:val="9"/>
        </w:numPr>
        <w:spacing w:before="0" w:after="0" w:line="240" w:lineRule="auto"/>
        <w:ind w:left="426" w:hanging="426"/>
        <w:contextualSpacing/>
        <w:jc w:val="left"/>
        <w:rPr>
          <w:rFonts w:ascii="Calibri" w:eastAsia="Calibri" w:hAnsi="Calibri" w:cs="Calibri"/>
          <w:bCs w:val="0"/>
          <w:caps w:val="0"/>
          <w:spacing w:val="0"/>
          <w:sz w:val="24"/>
          <w:szCs w:val="20"/>
        </w:rPr>
      </w:pPr>
      <w:bookmarkStart w:id="48" w:name="_Toc499569932"/>
      <w:bookmarkStart w:id="49" w:name="_Toc523844287"/>
      <w:bookmarkStart w:id="50" w:name="_Toc533083073"/>
      <w:r w:rsidRPr="00A20468">
        <w:rPr>
          <w:rFonts w:ascii="Calibri" w:eastAsia="Calibri" w:hAnsi="Calibri" w:cs="Calibri"/>
          <w:bCs w:val="0"/>
          <w:caps w:val="0"/>
          <w:spacing w:val="0"/>
          <w:sz w:val="24"/>
          <w:szCs w:val="20"/>
        </w:rPr>
        <w:lastRenderedPageBreak/>
        <w:t>ANTECEDENTES DE LA ACTIVIDAD DE FISCALIZACIÓN</w:t>
      </w:r>
      <w:bookmarkEnd w:id="44"/>
      <w:bookmarkEnd w:id="45"/>
      <w:bookmarkEnd w:id="46"/>
      <w:bookmarkEnd w:id="47"/>
      <w:bookmarkEnd w:id="48"/>
      <w:bookmarkEnd w:id="49"/>
      <w:bookmarkEnd w:id="50"/>
    </w:p>
    <w:p w14:paraId="38D4F632"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CF5B3E7" w14:textId="332F2D42" w:rsidR="00D42470" w:rsidRPr="00A20468" w:rsidRDefault="00D42470" w:rsidP="00B24FD4">
      <w:pPr>
        <w:pStyle w:val="Ttulo2"/>
        <w:keepNext w:val="0"/>
        <w:keepLines w:val="0"/>
        <w:numPr>
          <w:ilvl w:val="1"/>
          <w:numId w:val="6"/>
        </w:numPr>
        <w:spacing w:before="0" w:line="240" w:lineRule="auto"/>
        <w:contextualSpacing/>
        <w:rPr>
          <w:rFonts w:ascii="Calibri" w:eastAsia="Calibri" w:hAnsi="Calibri" w:cs="Calibri"/>
          <w:bCs w:val="0"/>
          <w:sz w:val="22"/>
          <w:szCs w:val="22"/>
        </w:rPr>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47875233"/>
      <w:bookmarkStart w:id="61" w:name="_Toc449085411"/>
      <w:bookmarkStart w:id="62" w:name="_Toc499569933"/>
      <w:bookmarkStart w:id="63" w:name="_Toc533083074"/>
      <w:r w:rsidRPr="00A20468">
        <w:rPr>
          <w:rFonts w:ascii="Calibri" w:eastAsia="Calibri" w:hAnsi="Calibri" w:cs="Calibri"/>
          <w:bCs w:val="0"/>
          <w:sz w:val="22"/>
          <w:szCs w:val="22"/>
        </w:rPr>
        <w:t>Motivo de la Actividad de Fiscalización</w:t>
      </w:r>
      <w:bookmarkEnd w:id="51"/>
      <w:bookmarkEnd w:id="52"/>
      <w:bookmarkEnd w:id="53"/>
      <w:bookmarkEnd w:id="54"/>
      <w:bookmarkEnd w:id="55"/>
      <w:bookmarkEnd w:id="56"/>
      <w:bookmarkEnd w:id="57"/>
      <w:bookmarkEnd w:id="58"/>
      <w:bookmarkEnd w:id="59"/>
      <w:bookmarkEnd w:id="60"/>
      <w:bookmarkEnd w:id="61"/>
      <w:bookmarkEnd w:id="62"/>
      <w:bookmarkEnd w:id="63"/>
    </w:p>
    <w:p w14:paraId="590399A8"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0030BE30" w14:textId="77777777" w:rsidTr="0031512B">
        <w:trPr>
          <w:trHeight w:val="350"/>
        </w:trPr>
        <w:tc>
          <w:tcPr>
            <w:tcW w:w="1210" w:type="pct"/>
            <w:gridSpan w:val="2"/>
            <w:vAlign w:val="center"/>
          </w:tcPr>
          <w:p w14:paraId="7A2A9BB8" w14:textId="77777777" w:rsidR="00D42470" w:rsidRPr="00D42470" w:rsidRDefault="00D42470" w:rsidP="00D42470">
            <w:pPr>
              <w:rPr>
                <w:b/>
              </w:rPr>
            </w:pPr>
            <w:r w:rsidRPr="00D42470">
              <w:rPr>
                <w:b/>
              </w:rPr>
              <w:t>Motivo</w:t>
            </w:r>
          </w:p>
        </w:tc>
        <w:tc>
          <w:tcPr>
            <w:tcW w:w="3790" w:type="pct"/>
            <w:vAlign w:val="center"/>
          </w:tcPr>
          <w:p w14:paraId="4FA4CBF1" w14:textId="77777777" w:rsidR="00D42470" w:rsidRPr="00D42470" w:rsidRDefault="00D42470" w:rsidP="00D42470">
            <w:pPr>
              <w:rPr>
                <w:b/>
              </w:rPr>
            </w:pPr>
            <w:r w:rsidRPr="00D42470">
              <w:rPr>
                <w:b/>
              </w:rPr>
              <w:t>Descripción</w:t>
            </w:r>
          </w:p>
        </w:tc>
      </w:tr>
      <w:tr w:rsidR="00D42470" w:rsidRPr="00D42470" w14:paraId="30644F28" w14:textId="77777777" w:rsidTr="0031512B">
        <w:trPr>
          <w:trHeight w:val="481"/>
        </w:trPr>
        <w:tc>
          <w:tcPr>
            <w:tcW w:w="246" w:type="pct"/>
            <w:vAlign w:val="center"/>
          </w:tcPr>
          <w:p w14:paraId="68FCDE8C" w14:textId="77777777" w:rsidR="00D42470" w:rsidRPr="00D42470" w:rsidRDefault="00D42470" w:rsidP="00D42470">
            <w:pPr>
              <w:jc w:val="center"/>
            </w:pPr>
            <w:r w:rsidRPr="00BC24CB">
              <w:t>X</w:t>
            </w:r>
          </w:p>
        </w:tc>
        <w:tc>
          <w:tcPr>
            <w:tcW w:w="964" w:type="pct"/>
            <w:vAlign w:val="center"/>
          </w:tcPr>
          <w:p w14:paraId="47F29A05" w14:textId="77777777" w:rsidR="00D42470" w:rsidRPr="00D42470" w:rsidRDefault="00D42470" w:rsidP="00D42470">
            <w:r w:rsidRPr="00D42470">
              <w:t>Programada</w:t>
            </w:r>
          </w:p>
        </w:tc>
        <w:tc>
          <w:tcPr>
            <w:tcW w:w="3790" w:type="pct"/>
            <w:vAlign w:val="center"/>
          </w:tcPr>
          <w:p w14:paraId="410B8F07" w14:textId="77777777" w:rsidR="00BC24CB" w:rsidRDefault="00BC24CB" w:rsidP="00BC24CB"/>
          <w:p w14:paraId="737AD7E1" w14:textId="188BDB10" w:rsidR="00D42470" w:rsidRDefault="00BC24CB" w:rsidP="00BC24CB">
            <w:r w:rsidRPr="00A5491A">
              <w:t>Según Resolución Exenta SMA N°1</w:t>
            </w:r>
            <w:r w:rsidR="00993C15">
              <w:t>524</w:t>
            </w:r>
            <w:r w:rsidRPr="00A5491A">
              <w:t>/201</w:t>
            </w:r>
            <w:r w:rsidR="00993C15">
              <w:t>7</w:t>
            </w:r>
            <w:r w:rsidRPr="00A5491A">
              <w:t xml:space="preserve"> que fija Programa y Subprogramas Sectoriales de Fiscalización Ambiental de Resoluciones de Calificación Ambiental para el año 201</w:t>
            </w:r>
            <w:r w:rsidR="00993C15">
              <w:t>8</w:t>
            </w:r>
            <w:r w:rsidRPr="00A5491A">
              <w:t>.</w:t>
            </w:r>
          </w:p>
          <w:p w14:paraId="4AB8D8DC" w14:textId="77777777" w:rsidR="00BC24CB" w:rsidRPr="00D42470" w:rsidRDefault="00BC24CB" w:rsidP="00BC24CB"/>
        </w:tc>
      </w:tr>
    </w:tbl>
    <w:p w14:paraId="133D8634"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47875234"/>
      <w:bookmarkStart w:id="74" w:name="_Toc449085412"/>
    </w:p>
    <w:p w14:paraId="7EF29301" w14:textId="77777777" w:rsidR="00D42470" w:rsidRPr="00A20468" w:rsidRDefault="00D42470" w:rsidP="00B24FD4">
      <w:pPr>
        <w:pStyle w:val="Ttulo2"/>
        <w:keepNext w:val="0"/>
        <w:keepLines w:val="0"/>
        <w:numPr>
          <w:ilvl w:val="1"/>
          <w:numId w:val="6"/>
        </w:numPr>
        <w:spacing w:before="0" w:line="240" w:lineRule="auto"/>
        <w:contextualSpacing/>
        <w:rPr>
          <w:rFonts w:asciiTheme="minorHAnsi" w:hAnsiTheme="minorHAnsi" w:cstheme="minorHAnsi"/>
        </w:rPr>
      </w:pPr>
      <w:bookmarkStart w:id="75" w:name="_Toc499569934"/>
      <w:bookmarkStart w:id="76" w:name="_Toc533083075"/>
      <w:r w:rsidRPr="00A20468">
        <w:rPr>
          <w:rFonts w:ascii="Calibri" w:eastAsia="Calibri" w:hAnsi="Calibri" w:cs="Calibri"/>
          <w:bCs w:val="0"/>
          <w:sz w:val="22"/>
          <w:szCs w:val="22"/>
        </w:rPr>
        <w:t>Materia Específica Objeto de la Fiscalización Ambiental</w:t>
      </w:r>
      <w:bookmarkEnd w:id="64"/>
      <w:bookmarkEnd w:id="65"/>
      <w:bookmarkEnd w:id="66"/>
      <w:bookmarkEnd w:id="67"/>
      <w:bookmarkEnd w:id="68"/>
      <w:bookmarkEnd w:id="69"/>
      <w:bookmarkEnd w:id="70"/>
      <w:bookmarkEnd w:id="71"/>
      <w:bookmarkEnd w:id="72"/>
      <w:bookmarkEnd w:id="73"/>
      <w:bookmarkEnd w:id="74"/>
      <w:bookmarkEnd w:id="75"/>
      <w:bookmarkEnd w:id="76"/>
    </w:p>
    <w:p w14:paraId="3AFE8E77"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3FD2648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DE3E176" w14:textId="56260557" w:rsidR="00E26520" w:rsidRDefault="00250B40" w:rsidP="007F3DD1">
            <w:pPr>
              <w:pStyle w:val="Prrafodelista"/>
              <w:numPr>
                <w:ilvl w:val="0"/>
                <w:numId w:val="3"/>
              </w:numPr>
              <w:spacing w:before="13"/>
              <w:rPr>
                <w:rFonts w:eastAsia="Times New Roman" w:cs="Calibri"/>
                <w:sz w:val="20"/>
                <w:szCs w:val="20"/>
                <w:lang w:eastAsia="es-CL"/>
              </w:rPr>
            </w:pPr>
            <w:r w:rsidRPr="00C5011D">
              <w:rPr>
                <w:rFonts w:eastAsia="Times New Roman" w:cs="Calibri"/>
                <w:sz w:val="20"/>
                <w:szCs w:val="20"/>
                <w:lang w:eastAsia="es-CL"/>
              </w:rPr>
              <w:t xml:space="preserve">Manejo </w:t>
            </w:r>
            <w:r w:rsidR="00E26520">
              <w:rPr>
                <w:rFonts w:eastAsia="Times New Roman" w:cs="Calibri"/>
                <w:sz w:val="20"/>
                <w:szCs w:val="20"/>
                <w:lang w:eastAsia="es-CL"/>
              </w:rPr>
              <w:t xml:space="preserve">sistema de autoclave e incinerador y </w:t>
            </w:r>
            <w:r w:rsidR="00A94724">
              <w:rPr>
                <w:rFonts w:eastAsia="Times New Roman" w:cs="Calibri"/>
                <w:sz w:val="20"/>
                <w:szCs w:val="20"/>
                <w:lang w:eastAsia="es-CL"/>
              </w:rPr>
              <w:t>capacitación de operadores</w:t>
            </w:r>
            <w:r w:rsidR="00E26520">
              <w:rPr>
                <w:rFonts w:eastAsia="Times New Roman" w:cs="Calibri"/>
                <w:sz w:val="20"/>
                <w:szCs w:val="20"/>
                <w:lang w:eastAsia="es-CL"/>
              </w:rPr>
              <w:t>.</w:t>
            </w:r>
          </w:p>
          <w:p w14:paraId="4C4622DF" w14:textId="2B7DBCB1" w:rsidR="00D25DBE" w:rsidRDefault="00E26520" w:rsidP="00F13B22">
            <w:pPr>
              <w:pStyle w:val="Prrafodelista"/>
              <w:numPr>
                <w:ilvl w:val="0"/>
                <w:numId w:val="3"/>
              </w:numPr>
              <w:spacing w:before="13"/>
              <w:rPr>
                <w:rFonts w:eastAsia="Times New Roman" w:cs="Calibri"/>
                <w:sz w:val="20"/>
                <w:szCs w:val="20"/>
                <w:lang w:eastAsia="es-CL"/>
              </w:rPr>
            </w:pPr>
            <w:r>
              <w:rPr>
                <w:rFonts w:eastAsia="Times New Roman" w:cs="Calibri"/>
                <w:sz w:val="20"/>
                <w:szCs w:val="20"/>
                <w:lang w:eastAsia="es-CL"/>
              </w:rPr>
              <w:t>Control de residuos ingresados.</w:t>
            </w:r>
          </w:p>
          <w:p w14:paraId="78F9FD3D" w14:textId="77777777" w:rsidR="002A1399" w:rsidRPr="002A1399" w:rsidRDefault="002A1399" w:rsidP="002A1399">
            <w:pPr>
              <w:pStyle w:val="Prrafodelista"/>
              <w:numPr>
                <w:ilvl w:val="0"/>
                <w:numId w:val="3"/>
              </w:numPr>
              <w:rPr>
                <w:rFonts w:eastAsia="Times New Roman" w:cs="Calibri"/>
                <w:sz w:val="20"/>
                <w:szCs w:val="20"/>
                <w:lang w:eastAsia="es-CL"/>
              </w:rPr>
            </w:pPr>
            <w:r w:rsidRPr="002A1399">
              <w:rPr>
                <w:rFonts w:eastAsia="Times New Roman" w:cs="Calibri"/>
                <w:sz w:val="20"/>
                <w:szCs w:val="20"/>
                <w:lang w:eastAsia="es-CL"/>
              </w:rPr>
              <w:t>Almacenamiento de REAS, limpieza y manejo de residuos líquidos.</w:t>
            </w:r>
          </w:p>
          <w:p w14:paraId="6768F02A" w14:textId="6DEF3386" w:rsidR="00E26520" w:rsidRPr="002A1399" w:rsidRDefault="00E26520" w:rsidP="002A1399">
            <w:pPr>
              <w:pStyle w:val="Prrafodelista"/>
              <w:numPr>
                <w:ilvl w:val="0"/>
                <w:numId w:val="3"/>
              </w:numPr>
              <w:rPr>
                <w:rFonts w:eastAsia="Times New Roman" w:cs="Calibri"/>
                <w:sz w:val="20"/>
                <w:szCs w:val="20"/>
                <w:lang w:eastAsia="es-CL"/>
              </w:rPr>
            </w:pPr>
            <w:r>
              <w:rPr>
                <w:rFonts w:eastAsia="Times New Roman" w:cs="Calibri"/>
                <w:sz w:val="20"/>
                <w:szCs w:val="20"/>
                <w:lang w:eastAsia="es-CL"/>
              </w:rPr>
              <w:t xml:space="preserve">Manejo de emisiones atmosféricos </w:t>
            </w:r>
          </w:p>
        </w:tc>
      </w:tr>
    </w:tbl>
    <w:p w14:paraId="0567971E" w14:textId="77777777" w:rsidR="00D42470" w:rsidRDefault="00D42470" w:rsidP="00D42470">
      <w:pPr>
        <w:spacing w:after="0" w:line="240" w:lineRule="auto"/>
        <w:rPr>
          <w:rFonts w:ascii="Calibri" w:eastAsia="Calibri" w:hAnsi="Calibri" w:cs="Times New Roman"/>
        </w:rPr>
      </w:pPr>
    </w:p>
    <w:p w14:paraId="5EC7F6DB" w14:textId="77777777" w:rsidR="00BA4F0F" w:rsidRPr="00A20468" w:rsidRDefault="00D42470" w:rsidP="00B24FD4">
      <w:pPr>
        <w:pStyle w:val="Ttulo2"/>
        <w:keepNext w:val="0"/>
        <w:keepLines w:val="0"/>
        <w:numPr>
          <w:ilvl w:val="1"/>
          <w:numId w:val="6"/>
        </w:numPr>
        <w:spacing w:before="0" w:line="240" w:lineRule="auto"/>
        <w:contextualSpacing/>
        <w:rPr>
          <w:rFonts w:ascii="Calibri" w:eastAsia="Calibri" w:hAnsi="Calibri" w:cs="Calibri"/>
          <w:bCs w:val="0"/>
          <w:sz w:val="22"/>
          <w:szCs w:val="22"/>
        </w:rPr>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0184272"/>
      <w:bookmarkStart w:id="86" w:name="_Toc390360003"/>
      <w:bookmarkStart w:id="87" w:name="_Toc390777024"/>
      <w:bookmarkStart w:id="88" w:name="_Toc447875235"/>
      <w:bookmarkStart w:id="89" w:name="_Toc449085413"/>
      <w:bookmarkStart w:id="90" w:name="_Toc499569935"/>
      <w:bookmarkStart w:id="91" w:name="_Toc533083076"/>
      <w:r w:rsidRPr="00A20468">
        <w:rPr>
          <w:rFonts w:ascii="Calibri" w:eastAsia="Calibri" w:hAnsi="Calibri" w:cs="Calibri"/>
          <w:bCs w:val="0"/>
          <w:sz w:val="22"/>
          <w:szCs w:val="22"/>
        </w:rPr>
        <w:t>Aspectos relativos a la ejecución de la Inspección Ambiental</w:t>
      </w:r>
      <w:bookmarkStart w:id="92" w:name="_Toc353998115"/>
      <w:bookmarkStart w:id="93" w:name="_Toc353998188"/>
      <w:bookmarkStart w:id="94" w:name="_Toc382383540"/>
      <w:bookmarkStart w:id="95" w:name="_Toc382472362"/>
      <w:bookmarkStart w:id="96" w:name="_Toc390184273"/>
      <w:bookmarkStart w:id="97" w:name="_Toc390360004"/>
      <w:bookmarkStart w:id="98" w:name="_Toc390777025"/>
      <w:bookmarkStart w:id="99" w:name="_Toc44787523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38562546" w14:textId="77777777" w:rsidR="000C6778" w:rsidRPr="000C6778" w:rsidRDefault="000C6778" w:rsidP="000C6778">
      <w:pPr>
        <w:spacing w:after="0"/>
      </w:pPr>
    </w:p>
    <w:p w14:paraId="5BE0AF9E" w14:textId="77777777" w:rsidR="006706F5" w:rsidRPr="00A20468" w:rsidRDefault="006706F5" w:rsidP="00B24FD4">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00" w:name="_Toc397952209"/>
      <w:bookmarkStart w:id="101" w:name="_Toc405905933"/>
      <w:bookmarkStart w:id="102" w:name="_Toc406050842"/>
      <w:bookmarkStart w:id="103" w:name="_Toc461791554"/>
      <w:bookmarkStart w:id="104" w:name="_Toc499569936"/>
      <w:bookmarkStart w:id="105" w:name="_Toc533083077"/>
      <w:bookmarkStart w:id="106" w:name="_Toc449085414"/>
      <w:r w:rsidRPr="00A20468">
        <w:rPr>
          <w:rFonts w:asciiTheme="minorHAnsi" w:hAnsiTheme="minorHAnsi" w:cstheme="minorHAnsi"/>
          <w:b/>
          <w:spacing w:val="0"/>
          <w:sz w:val="22"/>
          <w:szCs w:val="22"/>
        </w:rPr>
        <w:t>Día de inspección</w:t>
      </w:r>
      <w:bookmarkEnd w:id="100"/>
      <w:bookmarkEnd w:id="101"/>
      <w:bookmarkEnd w:id="102"/>
      <w:r w:rsidRPr="00A20468">
        <w:rPr>
          <w:rFonts w:asciiTheme="minorHAnsi" w:hAnsiTheme="minorHAnsi" w:cstheme="minorHAnsi"/>
          <w:b/>
          <w:spacing w:val="0"/>
          <w:sz w:val="22"/>
          <w:szCs w:val="22"/>
        </w:rPr>
        <w:t>.</w:t>
      </w:r>
      <w:bookmarkEnd w:id="103"/>
      <w:bookmarkEnd w:id="104"/>
      <w:bookmarkEnd w:id="105"/>
      <w:r w:rsidRPr="00A20468">
        <w:rPr>
          <w:rFonts w:asciiTheme="minorHAnsi" w:hAnsiTheme="minorHAnsi" w:cstheme="minorHAnsi"/>
          <w:b/>
          <w:spacing w:val="0"/>
          <w:sz w:val="22"/>
          <w:szCs w:val="22"/>
        </w:rPr>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706F5" w:rsidRPr="009A3F97" w14:paraId="1804EC8A" w14:textId="77777777" w:rsidTr="00AB2A8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9A605" w14:textId="2F8E7FB7" w:rsidR="006706F5" w:rsidRPr="009A3F97" w:rsidRDefault="006706F5" w:rsidP="00ED0656">
            <w:pPr>
              <w:rPr>
                <w:sz w:val="20"/>
                <w:szCs w:val="20"/>
              </w:rPr>
            </w:pPr>
            <w:r w:rsidRPr="009A3F97">
              <w:rPr>
                <w:b/>
                <w:sz w:val="20"/>
                <w:szCs w:val="20"/>
              </w:rPr>
              <w:t xml:space="preserve">Fecha de realización: </w:t>
            </w:r>
            <w:r w:rsidR="00E26520">
              <w:rPr>
                <w:sz w:val="20"/>
                <w:szCs w:val="20"/>
              </w:rPr>
              <w:t>28-10-2018</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D2FA3D" w14:textId="5AF1BF79" w:rsidR="006706F5" w:rsidRPr="009A3F97" w:rsidRDefault="006706F5" w:rsidP="00ED0656">
            <w:pPr>
              <w:rPr>
                <w:sz w:val="20"/>
                <w:szCs w:val="20"/>
              </w:rPr>
            </w:pPr>
            <w:r w:rsidRPr="009A3F97">
              <w:rPr>
                <w:b/>
                <w:sz w:val="20"/>
                <w:szCs w:val="20"/>
              </w:rPr>
              <w:t>Hora de inicio:</w:t>
            </w:r>
            <w:r>
              <w:rPr>
                <w:sz w:val="20"/>
                <w:szCs w:val="20"/>
              </w:rPr>
              <w:t xml:space="preserve"> </w:t>
            </w:r>
            <w:r w:rsidR="00E26520">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D6C9B5" w14:textId="23CADA0A" w:rsidR="006706F5" w:rsidRPr="009A3F97" w:rsidRDefault="006706F5" w:rsidP="00ED0656">
            <w:pPr>
              <w:rPr>
                <w:sz w:val="20"/>
                <w:szCs w:val="20"/>
                <w:lang w:eastAsia="es-ES"/>
              </w:rPr>
            </w:pPr>
            <w:r w:rsidRPr="009A3F97">
              <w:rPr>
                <w:b/>
                <w:sz w:val="20"/>
                <w:szCs w:val="20"/>
              </w:rPr>
              <w:t>Hora de finalización:</w:t>
            </w:r>
            <w:r w:rsidRPr="009A3F97">
              <w:rPr>
                <w:sz w:val="20"/>
                <w:szCs w:val="20"/>
              </w:rPr>
              <w:t xml:space="preserve"> </w:t>
            </w:r>
            <w:r w:rsidR="00E26520">
              <w:rPr>
                <w:sz w:val="20"/>
                <w:szCs w:val="20"/>
              </w:rPr>
              <w:t>14:20</w:t>
            </w:r>
          </w:p>
        </w:tc>
      </w:tr>
      <w:tr w:rsidR="006706F5" w:rsidRPr="009A3F97" w14:paraId="119D73B5" w14:textId="77777777" w:rsidTr="00ED0656">
        <w:trPr>
          <w:trHeight w:val="40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31E10" w14:textId="77777777" w:rsidR="006706F5" w:rsidRPr="009A3F97" w:rsidRDefault="006706F5" w:rsidP="00ED0656">
            <w:pPr>
              <w:rPr>
                <w:sz w:val="20"/>
                <w:szCs w:val="20"/>
              </w:rPr>
            </w:pPr>
            <w:r w:rsidRPr="009A3F97">
              <w:rPr>
                <w:b/>
                <w:sz w:val="20"/>
                <w:szCs w:val="20"/>
              </w:rPr>
              <w:t>Fiscalizador encargado de la actividad:</w:t>
            </w:r>
            <w:r w:rsidRPr="009A3F97">
              <w:rPr>
                <w:sz w:val="20"/>
                <w:szCs w:val="20"/>
              </w:rPr>
              <w:t xml:space="preserve"> </w:t>
            </w:r>
            <w:r w:rsidR="00ED0656">
              <w:rPr>
                <w:sz w:val="20"/>
                <w:szCs w:val="20"/>
              </w:rPr>
              <w:t>Susana Sánchez Valenzuela</w:t>
            </w:r>
            <w:r>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D4FA90" w14:textId="77777777" w:rsidR="006706F5" w:rsidRPr="009A3F97" w:rsidRDefault="006706F5" w:rsidP="00ED0656">
            <w:pPr>
              <w:rPr>
                <w:rFonts w:eastAsia="Times New Roman"/>
                <w:sz w:val="20"/>
                <w:szCs w:val="20"/>
              </w:rPr>
            </w:pPr>
            <w:r w:rsidRPr="009A3F97">
              <w:rPr>
                <w:b/>
                <w:sz w:val="20"/>
                <w:szCs w:val="20"/>
              </w:rPr>
              <w:t>Órgano:</w:t>
            </w:r>
            <w:r>
              <w:rPr>
                <w:b/>
                <w:sz w:val="20"/>
                <w:szCs w:val="20"/>
              </w:rPr>
              <w:t xml:space="preserve"> </w:t>
            </w:r>
            <w:r>
              <w:rPr>
                <w:rFonts w:eastAsia="Times New Roman"/>
                <w:sz w:val="20"/>
                <w:szCs w:val="20"/>
              </w:rPr>
              <w:t>SMA</w:t>
            </w:r>
          </w:p>
        </w:tc>
      </w:tr>
      <w:tr w:rsidR="006706F5" w:rsidRPr="009A3F97" w14:paraId="5A57F4DA" w14:textId="77777777" w:rsidTr="00AB2A8C">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6C90F0" w14:textId="77777777" w:rsidR="006706F5" w:rsidRPr="009A3F97" w:rsidRDefault="006706F5" w:rsidP="00AB2A8C">
            <w:pPr>
              <w:rPr>
                <w:sz w:val="20"/>
                <w:szCs w:val="20"/>
              </w:rPr>
            </w:pPr>
            <w:r w:rsidRPr="009A3F97">
              <w:rPr>
                <w:b/>
                <w:sz w:val="20"/>
                <w:szCs w:val="20"/>
              </w:rPr>
              <w:t>Fiscalizadores participantes:</w:t>
            </w:r>
            <w:r w:rsidRPr="009A3F97">
              <w:rPr>
                <w:sz w:val="20"/>
                <w:szCs w:val="20"/>
              </w:rPr>
              <w:t xml:space="preserve"> </w:t>
            </w:r>
          </w:p>
          <w:p w14:paraId="07E0E9C2" w14:textId="63906DB8" w:rsidR="00F971BE" w:rsidRPr="009A3F97" w:rsidRDefault="00E26520" w:rsidP="00AB2A8C">
            <w:pPr>
              <w:rPr>
                <w:sz w:val="20"/>
                <w:szCs w:val="20"/>
              </w:rPr>
            </w:pPr>
            <w:r>
              <w:rPr>
                <w:sz w:val="20"/>
                <w:szCs w:val="20"/>
              </w:rPr>
              <w:t>Flemin Bahamondes Soto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747D9C" w14:textId="77777777" w:rsidR="006706F5" w:rsidRPr="009A3F97" w:rsidRDefault="006706F5" w:rsidP="00AB2A8C">
            <w:pPr>
              <w:rPr>
                <w:rFonts w:eastAsia="Times New Roman"/>
                <w:sz w:val="20"/>
                <w:szCs w:val="20"/>
              </w:rPr>
            </w:pPr>
            <w:r w:rsidRPr="009A3F97">
              <w:rPr>
                <w:b/>
                <w:sz w:val="20"/>
                <w:szCs w:val="20"/>
              </w:rPr>
              <w:t>Órgano:</w:t>
            </w:r>
            <w:r w:rsidRPr="009A3F97">
              <w:rPr>
                <w:sz w:val="20"/>
                <w:szCs w:val="20"/>
              </w:rPr>
              <w:t xml:space="preserve"> </w:t>
            </w:r>
          </w:p>
          <w:p w14:paraId="20BBA93B" w14:textId="2FD05060" w:rsidR="00F971BE" w:rsidRPr="009A3F97" w:rsidRDefault="00E26520" w:rsidP="00AB2A8C">
            <w:pPr>
              <w:rPr>
                <w:sz w:val="20"/>
                <w:szCs w:val="20"/>
              </w:rPr>
            </w:pPr>
            <w:r>
              <w:rPr>
                <w:sz w:val="20"/>
                <w:szCs w:val="20"/>
              </w:rPr>
              <w:t>Seremi de Salud</w:t>
            </w:r>
          </w:p>
        </w:tc>
      </w:tr>
      <w:tr w:rsidR="006706F5" w:rsidRPr="009A3F97" w14:paraId="500AA09C"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5946C7" w14:textId="77777777" w:rsidR="006706F5" w:rsidRPr="009A3F97" w:rsidRDefault="006706F5" w:rsidP="00AB2A8C">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AFD3C9A" w14:textId="77777777" w:rsidR="006706F5" w:rsidRPr="009A3F97" w:rsidRDefault="006706F5" w:rsidP="00AB2A8C">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6706F5" w:rsidRPr="009A3F97" w14:paraId="0009A067"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C05125" w14:textId="77777777" w:rsidR="006706F5" w:rsidRPr="009A3F97" w:rsidRDefault="006706F5" w:rsidP="00AB2A8C">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F5D56D" w14:textId="77777777" w:rsidR="006706F5" w:rsidRPr="009A3F97" w:rsidRDefault="006706F5" w:rsidP="00AB2A8C">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6706F5" w:rsidRPr="009A3F97" w14:paraId="5A0356A2" w14:textId="77777777" w:rsidTr="00AB2A8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5B2ED1" w14:textId="77777777" w:rsidR="006706F5" w:rsidRPr="009A3F97" w:rsidRDefault="006706F5" w:rsidP="00AB2A8C">
            <w:pPr>
              <w:spacing w:line="0" w:lineRule="atLeas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1FBF87" w14:textId="77777777" w:rsidR="006706F5" w:rsidRPr="009A3F97" w:rsidRDefault="006706F5" w:rsidP="00AB2A8C">
            <w:pPr>
              <w:spacing w:line="0" w:lineRule="atLeast"/>
              <w:rPr>
                <w:sz w:val="20"/>
                <w:szCs w:val="20"/>
              </w:rPr>
            </w:pPr>
            <w:r w:rsidRPr="009A3F97">
              <w:rPr>
                <w:b/>
                <w:sz w:val="20"/>
                <w:szCs w:val="20"/>
              </w:rPr>
              <w:t>Entrega de acta:</w:t>
            </w:r>
            <w:r w:rsidRPr="009A3F97">
              <w:rPr>
                <w:sz w:val="20"/>
                <w:szCs w:val="20"/>
              </w:rPr>
              <w:t xml:space="preserve"> Sí, ver </w:t>
            </w:r>
            <w:r w:rsidRPr="00DB24CA">
              <w:rPr>
                <w:sz w:val="20"/>
                <w:szCs w:val="20"/>
              </w:rPr>
              <w:t>Anexo 1.</w:t>
            </w:r>
            <w:r w:rsidRPr="009A3F97">
              <w:rPr>
                <w:color w:val="FF0000"/>
                <w:sz w:val="20"/>
                <w:szCs w:val="20"/>
              </w:rPr>
              <w:t xml:space="preserve"> </w:t>
            </w:r>
          </w:p>
        </w:tc>
      </w:tr>
    </w:tbl>
    <w:p w14:paraId="02138291" w14:textId="77777777" w:rsidR="00ED0656" w:rsidRDefault="00ED0656">
      <w:pPr>
        <w:rPr>
          <w:rFonts w:asciiTheme="majorHAnsi" w:eastAsia="Calibri" w:hAnsiTheme="majorHAnsi" w:cstheme="majorBidi"/>
          <w:b/>
          <w:szCs w:val="24"/>
        </w:rPr>
      </w:pPr>
      <w:bookmarkStart w:id="107" w:name="_Toc390184274"/>
      <w:bookmarkStart w:id="108" w:name="_Toc390360005"/>
      <w:bookmarkStart w:id="109" w:name="_Toc390777026"/>
      <w:bookmarkStart w:id="110" w:name="_Toc447875237"/>
      <w:bookmarkStart w:id="111" w:name="_Toc449085415"/>
      <w:bookmarkStart w:id="112" w:name="_Toc352840390"/>
      <w:bookmarkStart w:id="113" w:name="_Toc352841450"/>
      <w:bookmarkStart w:id="114" w:name="_Toc353998117"/>
      <w:bookmarkStart w:id="115" w:name="_Toc353998190"/>
      <w:bookmarkStart w:id="116" w:name="_Toc382383541"/>
      <w:bookmarkStart w:id="117" w:name="_Toc382472363"/>
      <w:bookmarkEnd w:id="92"/>
      <w:bookmarkEnd w:id="93"/>
      <w:bookmarkEnd w:id="94"/>
      <w:bookmarkEnd w:id="95"/>
      <w:bookmarkEnd w:id="96"/>
      <w:bookmarkEnd w:id="97"/>
      <w:bookmarkEnd w:id="98"/>
      <w:bookmarkEnd w:id="99"/>
      <w:bookmarkEnd w:id="106"/>
      <w:r>
        <w:rPr>
          <w:rFonts w:eastAsia="Calibri"/>
        </w:rPr>
        <w:br w:type="page"/>
      </w:r>
    </w:p>
    <w:p w14:paraId="1B4D39A9" w14:textId="583494B9" w:rsidR="00D42470" w:rsidRPr="00A20468" w:rsidRDefault="00D42470" w:rsidP="00B24FD4">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18" w:name="_Toc499569937"/>
      <w:bookmarkStart w:id="119" w:name="_Toc533083078"/>
      <w:r w:rsidRPr="00A20468">
        <w:rPr>
          <w:rFonts w:asciiTheme="minorHAnsi" w:hAnsiTheme="minorHAnsi" w:cstheme="minorHAnsi"/>
          <w:b/>
          <w:spacing w:val="0"/>
          <w:sz w:val="22"/>
          <w:szCs w:val="22"/>
        </w:rPr>
        <w:lastRenderedPageBreak/>
        <w:t>Esquema de recorrido</w:t>
      </w:r>
      <w:bookmarkEnd w:id="118"/>
      <w:bookmarkEnd w:id="119"/>
      <w:r w:rsidRPr="00A20468">
        <w:rPr>
          <w:rFonts w:asciiTheme="minorHAnsi" w:hAnsiTheme="minorHAnsi" w:cstheme="minorHAnsi"/>
          <w:b/>
          <w:spacing w:val="0"/>
          <w:sz w:val="22"/>
          <w:szCs w:val="22"/>
        </w:rPr>
        <w:t xml:space="preserve"> </w:t>
      </w:r>
      <w:bookmarkEnd w:id="107"/>
      <w:bookmarkEnd w:id="108"/>
      <w:bookmarkEnd w:id="109"/>
      <w:bookmarkEnd w:id="110"/>
      <w:bookmarkEnd w:id="111"/>
    </w:p>
    <w:tbl>
      <w:tblPr>
        <w:tblStyle w:val="Tablaconcuadrcula"/>
        <w:tblW w:w="5200" w:type="pct"/>
        <w:tblLook w:val="04A0" w:firstRow="1" w:lastRow="0" w:firstColumn="1" w:lastColumn="0" w:noHBand="0" w:noVBand="1"/>
      </w:tblPr>
      <w:tblGrid>
        <w:gridCol w:w="10360"/>
      </w:tblGrid>
      <w:tr w:rsidR="00D42470" w:rsidRPr="00D42470" w14:paraId="29E42EFC" w14:textId="77777777" w:rsidTr="00034D96">
        <w:trPr>
          <w:trHeight w:val="6233"/>
        </w:trPr>
        <w:tc>
          <w:tcPr>
            <w:tcW w:w="5000" w:type="pct"/>
          </w:tcPr>
          <w:p w14:paraId="7CA9CF0C" w14:textId="77777777" w:rsidR="00D42470" w:rsidRDefault="00D42470" w:rsidP="00D42470"/>
          <w:p w14:paraId="19790A94" w14:textId="261AA11A" w:rsidR="00B513CA" w:rsidRDefault="00B513CA" w:rsidP="00B513CA">
            <w:r w:rsidRPr="009A3F97">
              <w:rPr>
                <w:b/>
              </w:rPr>
              <w:t xml:space="preserve">Figura 3. Esquema recorrido </w:t>
            </w:r>
            <w:r w:rsidRPr="009A3F97">
              <w:t>(Fuente: Google earth, 201</w:t>
            </w:r>
            <w:r w:rsidR="00542A17">
              <w:t>8</w:t>
            </w:r>
            <w:r w:rsidRPr="009A3F97">
              <w:t xml:space="preserve">). </w:t>
            </w:r>
          </w:p>
          <w:p w14:paraId="66A31F0F" w14:textId="77777777" w:rsidR="00004A9F" w:rsidRPr="009A3F97" w:rsidRDefault="00004A9F" w:rsidP="00B513CA"/>
          <w:p w14:paraId="2F25FED9" w14:textId="0A8C5934" w:rsidR="00004A9F" w:rsidRDefault="00FA0400" w:rsidP="00E26520">
            <w:pPr>
              <w:jc w:val="center"/>
            </w:pPr>
            <w:r>
              <w:rPr>
                <w:noProof/>
              </w:rPr>
              <mc:AlternateContent>
                <mc:Choice Requires="wps">
                  <w:drawing>
                    <wp:anchor distT="0" distB="0" distL="114300" distR="114300" simplePos="0" relativeHeight="251676672" behindDoc="0" locked="0" layoutInCell="1" allowOverlap="1" wp14:anchorId="38B4F09B" wp14:editId="6C865F84">
                      <wp:simplePos x="0" y="0"/>
                      <wp:positionH relativeFrom="column">
                        <wp:posOffset>3708510</wp:posOffset>
                      </wp:positionH>
                      <wp:positionV relativeFrom="paragraph">
                        <wp:posOffset>1524000</wp:posOffset>
                      </wp:positionV>
                      <wp:extent cx="325865" cy="214686"/>
                      <wp:effectExtent l="0" t="0" r="0" b="0"/>
                      <wp:wrapNone/>
                      <wp:docPr id="37" name="Cuadro de texto 37"/>
                      <wp:cNvGraphicFramePr/>
                      <a:graphic xmlns:a="http://schemas.openxmlformats.org/drawingml/2006/main">
                        <a:graphicData uri="http://schemas.microsoft.com/office/word/2010/wordprocessingShape">
                          <wps:wsp>
                            <wps:cNvSpPr txBox="1"/>
                            <wps:spPr>
                              <a:xfrm>
                                <a:off x="0" y="0"/>
                                <a:ext cx="325865" cy="214686"/>
                              </a:xfrm>
                              <a:prstGeom prst="rect">
                                <a:avLst/>
                              </a:prstGeom>
                              <a:noFill/>
                              <a:ln w="6350">
                                <a:noFill/>
                              </a:ln>
                            </wps:spPr>
                            <wps:txbx>
                              <w:txbxContent>
                                <w:p w14:paraId="7E7D0AEE" w14:textId="08D2FF6C" w:rsidR="00A212A4" w:rsidRPr="00FA0400" w:rsidRDefault="00A212A4">
                                  <w:pPr>
                                    <w:rPr>
                                      <w:sz w:val="20"/>
                                      <w:szCs w:val="20"/>
                                    </w:rPr>
                                  </w:pPr>
                                  <w:r w:rsidRPr="00FA0400">
                                    <w:rPr>
                                      <w:sz w:val="20"/>
                                      <w:szCs w:val="20"/>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B4F09B" id="_x0000_t202" coordsize="21600,21600" o:spt="202" path="m,l,21600r21600,l21600,xe">
                      <v:stroke joinstyle="miter"/>
                      <v:path gradientshapeok="t" o:connecttype="rect"/>
                    </v:shapetype>
                    <v:shape id="Cuadro de texto 37" o:spid="_x0000_s1026" type="#_x0000_t202" style="position:absolute;left:0;text-align:left;margin-left:292pt;margin-top:120pt;width:25.65pt;height:16.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" filled="f" stroked="f" strokeweight=".5pt">
                      <v:textbox>
                        <w:txbxContent>
                          <w:p w14:paraId="7E7D0AEE" w14:textId="08D2FF6C" w:rsidR="00A212A4" w:rsidRPr="00FA0400" w:rsidRDefault="00A212A4">
                            <w:pPr>
                              <w:rPr>
                                <w:sz w:val="20"/>
                                <w:szCs w:val="20"/>
                              </w:rPr>
                            </w:pPr>
                            <w:r w:rsidRPr="00FA0400">
                              <w:rPr>
                                <w:sz w:val="20"/>
                                <w:szCs w:val="20"/>
                              </w:rPr>
                              <w:t>3</w:t>
                            </w:r>
                          </w:p>
                        </w:txbxContent>
                      </v:textbox>
                    </v:shape>
                  </w:pict>
                </mc:Fallback>
              </mc:AlternateContent>
            </w:r>
            <w:r>
              <w:rPr>
                <w:noProof/>
              </w:rPr>
              <mc:AlternateContent>
                <mc:Choice Requires="wps">
                  <w:drawing>
                    <wp:anchor distT="0" distB="0" distL="114300" distR="114300" simplePos="0" relativeHeight="251675648" behindDoc="0" locked="0" layoutInCell="1" allowOverlap="1" wp14:anchorId="7E5599A7" wp14:editId="6C508625">
                      <wp:simplePos x="0" y="0"/>
                      <wp:positionH relativeFrom="column">
                        <wp:posOffset>3708593</wp:posOffset>
                      </wp:positionH>
                      <wp:positionV relativeFrom="paragraph">
                        <wp:posOffset>1524248</wp:posOffset>
                      </wp:positionV>
                      <wp:extent cx="262255" cy="262394"/>
                      <wp:effectExtent l="0" t="0" r="17145" b="23495"/>
                      <wp:wrapNone/>
                      <wp:docPr id="34" name="Diagrama de flujo: conector 34"/>
                      <wp:cNvGraphicFramePr/>
                      <a:graphic xmlns:a="http://schemas.openxmlformats.org/drawingml/2006/main">
                        <a:graphicData uri="http://schemas.microsoft.com/office/word/2010/wordprocessingShape">
                          <wps:wsp>
                            <wps:cNvSpPr/>
                            <wps:spPr>
                              <a:xfrm>
                                <a:off x="0" y="0"/>
                                <a:ext cx="262255" cy="262394"/>
                              </a:xfrm>
                              <a:prstGeom prst="flowChartConnector">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574AB49"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34" o:spid="_x0000_s1026" type="#_x0000_t120" style="position:absolute;margin-left:292pt;margin-top:120pt;width:20.65pt;height:20.6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" fillcolor="#ffc000 [3207]" strokecolor="#7f5f00 [1607]" strokeweight="1pt">
                      <v:stroke joinstyle="miter"/>
                    </v:shape>
                  </w:pict>
                </mc:Fallback>
              </mc:AlternateContent>
            </w:r>
            <w:r w:rsidR="004E6650">
              <w:rPr>
                <w:noProof/>
              </w:rPr>
              <mc:AlternateContent>
                <mc:Choice Requires="wps">
                  <w:drawing>
                    <wp:anchor distT="0" distB="0" distL="114300" distR="114300" simplePos="0" relativeHeight="251672576" behindDoc="0" locked="0" layoutInCell="1" allowOverlap="1" wp14:anchorId="28BCA0A7" wp14:editId="6FF85EE7">
                      <wp:simplePos x="0" y="0"/>
                      <wp:positionH relativeFrom="column">
                        <wp:posOffset>4048456</wp:posOffset>
                      </wp:positionH>
                      <wp:positionV relativeFrom="paragraph">
                        <wp:posOffset>1068705</wp:posOffset>
                      </wp:positionV>
                      <wp:extent cx="230822" cy="230588"/>
                      <wp:effectExtent l="0" t="0" r="17145" b="17145"/>
                      <wp:wrapNone/>
                      <wp:docPr id="38" name="Diagrama de flujo: conector 38"/>
                      <wp:cNvGraphicFramePr/>
                      <a:graphic xmlns:a="http://schemas.openxmlformats.org/drawingml/2006/main">
                        <a:graphicData uri="http://schemas.microsoft.com/office/word/2010/wordprocessingShape">
                          <wps:wsp>
                            <wps:cNvSpPr/>
                            <wps:spPr>
                              <a:xfrm>
                                <a:off x="0" y="0"/>
                                <a:ext cx="230822" cy="230588"/>
                              </a:xfrm>
                              <a:prstGeom prst="flowChartConnector">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18DEDAAA" w14:textId="77777777" w:rsidR="00A212A4" w:rsidRDefault="00A212A4" w:rsidP="005E136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8BCA0A7"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38" o:spid="_x0000_s1027" type="#_x0000_t120" style="position:absolute;left:0;text-align:left;margin-left:318.8pt;margin-top:84.15pt;width:18.15pt;height:18.1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" fillcolor="#ffc000 [3207]" strokecolor="#7f5f00 [1607]" strokeweight="1pt">
                      <v:stroke joinstyle="miter"/>
                      <v:textbox>
                        <w:txbxContent>
                          <w:p w14:paraId="18DEDAAA" w14:textId="77777777" w:rsidR="00A212A4" w:rsidRDefault="00A212A4" w:rsidP="005E1368">
                            <w:pPr>
                              <w:jc w:val="center"/>
                            </w:pPr>
                          </w:p>
                        </w:txbxContent>
                      </v:textbox>
                    </v:shape>
                  </w:pict>
                </mc:Fallback>
              </mc:AlternateContent>
            </w:r>
            <w:r w:rsidR="004E6650">
              <w:rPr>
                <w:noProof/>
              </w:rPr>
              <mc:AlternateContent>
                <mc:Choice Requires="wps">
                  <w:drawing>
                    <wp:anchor distT="0" distB="0" distL="114300" distR="114300" simplePos="0" relativeHeight="251673600" behindDoc="0" locked="0" layoutInCell="1" allowOverlap="1" wp14:anchorId="7C56BD52" wp14:editId="65C91038">
                      <wp:simplePos x="0" y="0"/>
                      <wp:positionH relativeFrom="column">
                        <wp:posOffset>4034404</wp:posOffset>
                      </wp:positionH>
                      <wp:positionV relativeFrom="paragraph">
                        <wp:posOffset>1054250</wp:posOffset>
                      </wp:positionV>
                      <wp:extent cx="230505" cy="221918"/>
                      <wp:effectExtent l="0" t="0" r="0" b="6985"/>
                      <wp:wrapNone/>
                      <wp:docPr id="39" name="Cuadro de texto 39"/>
                      <wp:cNvGraphicFramePr/>
                      <a:graphic xmlns:a="http://schemas.openxmlformats.org/drawingml/2006/main">
                        <a:graphicData uri="http://schemas.microsoft.com/office/word/2010/wordprocessingShape">
                          <wps:wsp>
                            <wps:cNvSpPr txBox="1"/>
                            <wps:spPr>
                              <a:xfrm>
                                <a:off x="0" y="0"/>
                                <a:ext cx="230505" cy="221918"/>
                              </a:xfrm>
                              <a:prstGeom prst="rect">
                                <a:avLst/>
                              </a:prstGeom>
                              <a:noFill/>
                              <a:ln w="6350">
                                <a:noFill/>
                              </a:ln>
                            </wps:spPr>
                            <wps:txbx>
                              <w:txbxContent>
                                <w:p w14:paraId="18245CB7" w14:textId="50D87AB5" w:rsidR="00A212A4" w:rsidRPr="005E1368" w:rsidRDefault="00A212A4">
                                  <w:pPr>
                                    <w:rPr>
                                      <w:sz w:val="20"/>
                                      <w:szCs w:val="20"/>
                                    </w:rPr>
                                  </w:pPr>
                                  <w:r w:rsidRPr="005E1368">
                                    <w:rPr>
                                      <w:sz w:val="20"/>
                                      <w:szCs w:val="20"/>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56BD52" id="Cuadro de texto 39" o:spid="_x0000_s1028" type="#_x0000_t202" style="position:absolute;left:0;text-align:left;margin-left:317.65pt;margin-top:83pt;width:18.15pt;height:17.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" filled="f" stroked="f" strokeweight=".5pt">
                      <v:textbox>
                        <w:txbxContent>
                          <w:p w14:paraId="18245CB7" w14:textId="50D87AB5" w:rsidR="00A212A4" w:rsidRPr="005E1368" w:rsidRDefault="00A212A4">
                            <w:pPr>
                              <w:rPr>
                                <w:sz w:val="20"/>
                                <w:szCs w:val="20"/>
                              </w:rPr>
                            </w:pPr>
                            <w:r w:rsidRPr="005E1368">
                              <w:rPr>
                                <w:sz w:val="20"/>
                                <w:szCs w:val="20"/>
                              </w:rPr>
                              <w:t>2</w:t>
                            </w:r>
                          </w:p>
                        </w:txbxContent>
                      </v:textbox>
                    </v:shape>
                  </w:pict>
                </mc:Fallback>
              </mc:AlternateContent>
            </w:r>
            <w:r w:rsidR="002504D5">
              <w:rPr>
                <w:noProof/>
              </w:rPr>
              <mc:AlternateContent>
                <mc:Choice Requires="wps">
                  <w:drawing>
                    <wp:anchor distT="0" distB="0" distL="114300" distR="114300" simplePos="0" relativeHeight="251674624" behindDoc="0" locked="0" layoutInCell="1" allowOverlap="1" wp14:anchorId="3E2D5358" wp14:editId="48EDB730">
                      <wp:simplePos x="0" y="0"/>
                      <wp:positionH relativeFrom="column">
                        <wp:posOffset>4932790</wp:posOffset>
                      </wp:positionH>
                      <wp:positionV relativeFrom="paragraph">
                        <wp:posOffset>1420329</wp:posOffset>
                      </wp:positionV>
                      <wp:extent cx="715617" cy="278296"/>
                      <wp:effectExtent l="0" t="0" r="0" b="7620"/>
                      <wp:wrapNone/>
                      <wp:docPr id="40" name="Cuadro de texto 40"/>
                      <wp:cNvGraphicFramePr/>
                      <a:graphic xmlns:a="http://schemas.openxmlformats.org/drawingml/2006/main">
                        <a:graphicData uri="http://schemas.microsoft.com/office/word/2010/wordprocessingShape">
                          <wps:wsp>
                            <wps:cNvSpPr txBox="1"/>
                            <wps:spPr>
                              <a:xfrm>
                                <a:off x="0" y="0"/>
                                <a:ext cx="715617" cy="278296"/>
                              </a:xfrm>
                              <a:prstGeom prst="rect">
                                <a:avLst/>
                              </a:prstGeom>
                              <a:noFill/>
                              <a:ln w="6350">
                                <a:noFill/>
                              </a:ln>
                            </wps:spPr>
                            <wps:txbx>
                              <w:txbxContent>
                                <w:p w14:paraId="6EB75686" w14:textId="03FFE744" w:rsidR="00A212A4" w:rsidRPr="002504D5" w:rsidRDefault="00A212A4">
                                  <w:pPr>
                                    <w:rPr>
                                      <w:color w:val="FFFFFF" w:themeColor="background1"/>
                                    </w:rPr>
                                  </w:pPr>
                                  <w:r w:rsidRPr="002504D5">
                                    <w:rPr>
                                      <w:color w:val="FFFFFF" w:themeColor="background1"/>
                                    </w:rPr>
                                    <w:t>Río Claro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2D5358" id="Cuadro de texto 40" o:spid="_x0000_s1029" type="#_x0000_t202" style="position:absolute;left:0;text-align:left;margin-left:388.4pt;margin-top:111.85pt;width:56.35pt;height:21.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" filled="f" stroked="f" strokeweight=".5pt">
                      <v:textbox>
                        <w:txbxContent>
                          <w:p w14:paraId="6EB75686" w14:textId="03FFE744" w:rsidR="00A212A4" w:rsidRPr="002504D5" w:rsidRDefault="00A212A4">
                            <w:pPr>
                              <w:rPr>
                                <w:color w:val="FFFFFF" w:themeColor="background1"/>
                              </w:rPr>
                            </w:pPr>
                            <w:r w:rsidRPr="002504D5">
                              <w:rPr>
                                <w:color w:val="FFFFFF" w:themeColor="background1"/>
                              </w:rPr>
                              <w:t>Río Claro</w:t>
                            </w:r>
                          </w:p>
                        </w:txbxContent>
                      </v:textbox>
                    </v:shape>
                  </w:pict>
                </mc:Fallback>
              </mc:AlternateContent>
            </w:r>
            <w:r w:rsidR="005E1368">
              <w:rPr>
                <w:noProof/>
              </w:rPr>
              <mc:AlternateContent>
                <mc:Choice Requires="wpg">
                  <w:drawing>
                    <wp:anchor distT="0" distB="0" distL="114300" distR="114300" simplePos="0" relativeHeight="251671552" behindDoc="0" locked="0" layoutInCell="1" allowOverlap="1" wp14:anchorId="76265346" wp14:editId="287C7B35">
                      <wp:simplePos x="0" y="0"/>
                      <wp:positionH relativeFrom="column">
                        <wp:posOffset>3708593</wp:posOffset>
                      </wp:positionH>
                      <wp:positionV relativeFrom="paragraph">
                        <wp:posOffset>872242</wp:posOffset>
                      </wp:positionV>
                      <wp:extent cx="262393" cy="246490"/>
                      <wp:effectExtent l="0" t="0" r="23495" b="20320"/>
                      <wp:wrapNone/>
                      <wp:docPr id="36" name="Grupo 36"/>
                      <wp:cNvGraphicFramePr/>
                      <a:graphic xmlns:a="http://schemas.openxmlformats.org/drawingml/2006/main">
                        <a:graphicData uri="http://schemas.microsoft.com/office/word/2010/wordprocessingGroup">
                          <wpg:wgp>
                            <wpg:cNvGrpSpPr/>
                            <wpg:grpSpPr>
                              <a:xfrm>
                                <a:off x="0" y="0"/>
                                <a:ext cx="262393" cy="246490"/>
                                <a:chOff x="0" y="0"/>
                                <a:chExt cx="262393" cy="246490"/>
                              </a:xfrm>
                            </wpg:grpSpPr>
                            <wps:wsp>
                              <wps:cNvPr id="31" name="Diagrama de flujo: conector 31"/>
                              <wps:cNvSpPr/>
                              <wps:spPr>
                                <a:xfrm>
                                  <a:off x="0" y="23853"/>
                                  <a:ext cx="262393" cy="222637"/>
                                </a:xfrm>
                                <a:prstGeom prst="flowChartConnector">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Cuadro de texto 35"/>
                              <wps:cNvSpPr txBox="1"/>
                              <wps:spPr>
                                <a:xfrm>
                                  <a:off x="0" y="0"/>
                                  <a:ext cx="182742" cy="222250"/>
                                </a:xfrm>
                                <a:prstGeom prst="rect">
                                  <a:avLst/>
                                </a:prstGeom>
                                <a:noFill/>
                                <a:ln w="6350">
                                  <a:noFill/>
                                </a:ln>
                              </wps:spPr>
                              <wps:txbx>
                                <w:txbxContent>
                                  <w:p w14:paraId="5D122CD3" w14:textId="08FEEC71" w:rsidR="00A212A4" w:rsidRDefault="00A212A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6265346" id="Grupo 36" o:spid="_x0000_s1030" style="position:absolute;left:0;text-align:left;margin-left:292pt;margin-top:68.7pt;width:20.65pt;height:19.4pt;z-index:251671552" coordsize="262393,24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">
                      <v:shape id="Diagrama de flujo: conector 31" o:spid="_x0000_s1031" type="#_x0000_t120" style="position:absolute;top:23853;width:262393;height:222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" fillcolor="#ffc000 [3207]" strokecolor="#7f5f00 [1607]" strokeweight="1pt">
                        <v:stroke joinstyle="miter"/>
                      </v:shape>
                      <v:shape id="Cuadro de texto 35" o:spid="_x0000_s1032" type="#_x0000_t202" style="position:absolute;width:182742;height:22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" filled="f" stroked="f" strokeweight=".5pt">
                        <v:textbox>
                          <w:txbxContent>
                            <w:p w14:paraId="5D122CD3" w14:textId="08FEEC71" w:rsidR="00A212A4" w:rsidRDefault="00A212A4">
                              <w:r>
                                <w:t>1</w:t>
                              </w:r>
                            </w:p>
                          </w:txbxContent>
                        </v:textbox>
                      </v:shape>
                    </v:group>
                  </w:pict>
                </mc:Fallback>
              </mc:AlternateContent>
            </w:r>
            <w:r w:rsidR="001B3EA1">
              <w:rPr>
                <w:noProof/>
              </w:rPr>
              <w:drawing>
                <wp:inline distT="0" distB="0" distL="0" distR="0" wp14:anchorId="6311318A" wp14:editId="2CB72ED5">
                  <wp:extent cx="6333490" cy="391414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33490" cy="3914140"/>
                          </a:xfrm>
                          <a:prstGeom prst="rect">
                            <a:avLst/>
                          </a:prstGeom>
                          <a:noFill/>
                        </pic:spPr>
                      </pic:pic>
                    </a:graphicData>
                  </a:graphic>
                </wp:inline>
              </w:drawing>
            </w:r>
          </w:p>
          <w:p w14:paraId="02419B01" w14:textId="46A1256F" w:rsidR="00EA564B" w:rsidRPr="00D42470" w:rsidRDefault="00EA564B" w:rsidP="00E26520">
            <w:pPr>
              <w:jc w:val="center"/>
            </w:pPr>
          </w:p>
        </w:tc>
      </w:tr>
    </w:tbl>
    <w:p w14:paraId="6AB61654" w14:textId="77777777" w:rsidR="00DC3DFA" w:rsidRPr="00DC3DFA" w:rsidRDefault="00DC3DFA" w:rsidP="00DC3DFA">
      <w:pPr>
        <w:pStyle w:val="Ttulo3"/>
        <w:ind w:left="709"/>
        <w:rPr>
          <w:rFonts w:cstheme="minorHAnsi"/>
          <w:sz w:val="16"/>
          <w:szCs w:val="16"/>
        </w:rPr>
      </w:pPr>
      <w:bookmarkStart w:id="120" w:name="_Toc397952211"/>
      <w:bookmarkStart w:id="121" w:name="_Toc405905935"/>
      <w:bookmarkStart w:id="122" w:name="_Toc406050844"/>
      <w:bookmarkStart w:id="123" w:name="_Toc461791556"/>
      <w:bookmarkStart w:id="124" w:name="_Toc499569938"/>
      <w:bookmarkStart w:id="125" w:name="_Toc390184275"/>
      <w:bookmarkStart w:id="126" w:name="_Toc390360006"/>
      <w:bookmarkStart w:id="127" w:name="_Toc390777027"/>
      <w:bookmarkStart w:id="128" w:name="_Toc447875238"/>
      <w:bookmarkStart w:id="129" w:name="_Toc449085416"/>
    </w:p>
    <w:p w14:paraId="36A328B9" w14:textId="64DF6F1A" w:rsidR="00B22224" w:rsidRPr="00A20468" w:rsidRDefault="00B22224" w:rsidP="00B24FD4">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30" w:name="_Toc533083079"/>
      <w:r w:rsidRPr="00A20468">
        <w:rPr>
          <w:rFonts w:asciiTheme="minorHAnsi" w:hAnsiTheme="minorHAnsi" w:cstheme="minorHAnsi"/>
          <w:b/>
          <w:spacing w:val="0"/>
          <w:sz w:val="22"/>
          <w:szCs w:val="22"/>
        </w:rPr>
        <w:t>Detalle del Recorrido de la Inspección.</w:t>
      </w:r>
      <w:bookmarkEnd w:id="120"/>
      <w:bookmarkEnd w:id="121"/>
      <w:bookmarkEnd w:id="122"/>
      <w:bookmarkEnd w:id="123"/>
      <w:bookmarkEnd w:id="124"/>
      <w:bookmarkEnd w:id="130"/>
      <w:r w:rsidRPr="00A20468">
        <w:rPr>
          <w:rFonts w:asciiTheme="minorHAnsi" w:hAnsiTheme="minorHAnsi" w:cstheme="minorHAnsi"/>
          <w:b/>
          <w:spacing w:val="0"/>
          <w:sz w:val="22"/>
          <w:szCs w:val="22"/>
        </w:rPr>
        <w:t xml:space="preserve"> </w:t>
      </w:r>
    </w:p>
    <w:tbl>
      <w:tblPr>
        <w:tblW w:w="44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44"/>
        <w:gridCol w:w="3387"/>
        <w:gridCol w:w="4377"/>
      </w:tblGrid>
      <w:tr w:rsidR="00B22224" w:rsidRPr="009A3F97" w14:paraId="6A698003" w14:textId="77777777" w:rsidTr="005E1368">
        <w:trPr>
          <w:trHeight w:val="423"/>
          <w:tblHeader/>
          <w:jc w:val="center"/>
        </w:trPr>
        <w:tc>
          <w:tcPr>
            <w:tcW w:w="642" w:type="pct"/>
            <w:vMerge w:val="restart"/>
            <w:shd w:val="clear" w:color="auto" w:fill="D9D9D9" w:themeFill="background1" w:themeFillShade="D9"/>
            <w:vAlign w:val="center"/>
          </w:tcPr>
          <w:p w14:paraId="2C5E1FEB" w14:textId="77777777" w:rsidR="00B22224" w:rsidRPr="009A3F97" w:rsidRDefault="00B22224" w:rsidP="00AB2A8C">
            <w:pPr>
              <w:jc w:val="center"/>
              <w:rPr>
                <w:rFonts w:cstheme="minorHAnsi"/>
                <w:b/>
                <w:sz w:val="20"/>
                <w:szCs w:val="20"/>
              </w:rPr>
            </w:pPr>
            <w:r w:rsidRPr="009A3F97">
              <w:rPr>
                <w:rFonts w:cstheme="minorHAnsi"/>
                <w:b/>
                <w:sz w:val="20"/>
                <w:szCs w:val="20"/>
              </w:rPr>
              <w:t>N° de estación</w:t>
            </w:r>
          </w:p>
        </w:tc>
        <w:tc>
          <w:tcPr>
            <w:tcW w:w="1901" w:type="pct"/>
            <w:vMerge w:val="restart"/>
            <w:shd w:val="clear" w:color="auto" w:fill="D9D9D9" w:themeFill="background1" w:themeFillShade="D9"/>
            <w:vAlign w:val="center"/>
          </w:tcPr>
          <w:p w14:paraId="31FB44A0"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Nombre del sector</w:t>
            </w:r>
          </w:p>
        </w:tc>
        <w:tc>
          <w:tcPr>
            <w:tcW w:w="2457" w:type="pct"/>
            <w:vMerge w:val="restart"/>
            <w:shd w:val="clear" w:color="auto" w:fill="D9D9D9" w:themeFill="background1" w:themeFillShade="D9"/>
            <w:vAlign w:val="center"/>
          </w:tcPr>
          <w:p w14:paraId="0F848831"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Descripción estación</w:t>
            </w:r>
          </w:p>
        </w:tc>
      </w:tr>
      <w:tr w:rsidR="00B22224" w:rsidRPr="009A3F97" w14:paraId="08FEE144" w14:textId="77777777" w:rsidTr="005E1368">
        <w:trPr>
          <w:trHeight w:val="450"/>
          <w:tblHeader/>
          <w:jc w:val="center"/>
        </w:trPr>
        <w:tc>
          <w:tcPr>
            <w:tcW w:w="642" w:type="pct"/>
            <w:vMerge/>
            <w:shd w:val="clear" w:color="auto" w:fill="D9D9D9" w:themeFill="background1" w:themeFillShade="D9"/>
            <w:vAlign w:val="center"/>
            <w:hideMark/>
          </w:tcPr>
          <w:p w14:paraId="6C60E67A" w14:textId="77777777" w:rsidR="00B22224" w:rsidRPr="009A3F97" w:rsidRDefault="00B22224" w:rsidP="00AB2A8C">
            <w:pPr>
              <w:jc w:val="center"/>
              <w:rPr>
                <w:rFonts w:cstheme="minorHAnsi"/>
                <w:b/>
                <w:sz w:val="20"/>
                <w:szCs w:val="20"/>
              </w:rPr>
            </w:pPr>
          </w:p>
        </w:tc>
        <w:tc>
          <w:tcPr>
            <w:tcW w:w="1901" w:type="pct"/>
            <w:vMerge/>
            <w:shd w:val="clear" w:color="auto" w:fill="D9D9D9" w:themeFill="background1" w:themeFillShade="D9"/>
            <w:vAlign w:val="center"/>
            <w:hideMark/>
          </w:tcPr>
          <w:p w14:paraId="5C76CC08" w14:textId="77777777" w:rsidR="00B22224" w:rsidRPr="009A3F97" w:rsidRDefault="00B22224" w:rsidP="00AB2A8C">
            <w:pPr>
              <w:spacing w:before="60" w:after="60"/>
              <w:ind w:left="57" w:right="57"/>
              <w:jc w:val="center"/>
              <w:rPr>
                <w:rFonts w:cstheme="minorHAnsi"/>
                <w:b/>
                <w:sz w:val="20"/>
                <w:szCs w:val="20"/>
              </w:rPr>
            </w:pPr>
          </w:p>
        </w:tc>
        <w:tc>
          <w:tcPr>
            <w:tcW w:w="2457" w:type="pct"/>
            <w:vMerge/>
            <w:shd w:val="clear" w:color="auto" w:fill="D9D9D9" w:themeFill="background1" w:themeFillShade="D9"/>
            <w:vAlign w:val="center"/>
            <w:hideMark/>
          </w:tcPr>
          <w:p w14:paraId="547E3688" w14:textId="77777777" w:rsidR="00B22224" w:rsidRPr="009A3F97" w:rsidRDefault="00B22224" w:rsidP="00AB2A8C">
            <w:pPr>
              <w:spacing w:before="60" w:after="60"/>
              <w:ind w:left="57" w:right="57"/>
              <w:jc w:val="center"/>
              <w:rPr>
                <w:rFonts w:cstheme="minorHAnsi"/>
                <w:b/>
                <w:sz w:val="20"/>
                <w:szCs w:val="20"/>
              </w:rPr>
            </w:pPr>
          </w:p>
        </w:tc>
      </w:tr>
      <w:tr w:rsidR="00257D9D" w:rsidRPr="009A3F97" w14:paraId="766608B0" w14:textId="77777777" w:rsidTr="005E1368">
        <w:trPr>
          <w:trHeight w:val="484"/>
          <w:jc w:val="center"/>
        </w:trPr>
        <w:tc>
          <w:tcPr>
            <w:tcW w:w="642" w:type="pct"/>
            <w:noWrap/>
            <w:vAlign w:val="center"/>
            <w:hideMark/>
          </w:tcPr>
          <w:p w14:paraId="3514A9B9" w14:textId="77777777" w:rsidR="00257D9D" w:rsidRPr="009A3F97" w:rsidRDefault="00257D9D" w:rsidP="00034D96">
            <w:pPr>
              <w:spacing w:after="0"/>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1901" w:type="pct"/>
            <w:vAlign w:val="center"/>
          </w:tcPr>
          <w:p w14:paraId="74BFE4A3" w14:textId="5A4E56FA" w:rsidR="00257D9D" w:rsidRPr="009A3F97" w:rsidRDefault="00856F19" w:rsidP="00034D96">
            <w:pPr>
              <w:spacing w:after="0"/>
              <w:rPr>
                <w:rFonts w:eastAsia="Times New Roman" w:cstheme="minorHAnsi"/>
                <w:sz w:val="20"/>
                <w:szCs w:val="20"/>
                <w:lang w:eastAsia="es-CL"/>
              </w:rPr>
            </w:pPr>
            <w:r>
              <w:rPr>
                <w:rFonts w:eastAsia="Times New Roman" w:cstheme="minorHAnsi"/>
                <w:sz w:val="20"/>
                <w:szCs w:val="20"/>
                <w:lang w:eastAsia="es-CL"/>
              </w:rPr>
              <w:t>Planta Preslex</w:t>
            </w:r>
          </w:p>
        </w:tc>
        <w:tc>
          <w:tcPr>
            <w:tcW w:w="2457" w:type="pct"/>
            <w:vAlign w:val="center"/>
          </w:tcPr>
          <w:p w14:paraId="00B33788" w14:textId="680451E3" w:rsidR="00257D9D" w:rsidRPr="009A3F97" w:rsidRDefault="00257D9D" w:rsidP="00034D96">
            <w:pPr>
              <w:spacing w:after="0"/>
              <w:rPr>
                <w:rFonts w:eastAsia="Times New Roman" w:cstheme="minorHAnsi"/>
                <w:sz w:val="20"/>
                <w:szCs w:val="20"/>
                <w:lang w:eastAsia="es-CL"/>
              </w:rPr>
            </w:pPr>
            <w:r>
              <w:rPr>
                <w:rFonts w:eastAsia="Times New Roman" w:cstheme="minorHAnsi"/>
                <w:sz w:val="20"/>
                <w:szCs w:val="20"/>
                <w:lang w:eastAsia="es-CL"/>
              </w:rPr>
              <w:t>Sector donde se encuentra</w:t>
            </w:r>
            <w:r w:rsidR="005E1368">
              <w:rPr>
                <w:rFonts w:eastAsia="Times New Roman" w:cstheme="minorHAnsi"/>
                <w:sz w:val="20"/>
                <w:szCs w:val="20"/>
                <w:lang w:eastAsia="es-CL"/>
              </w:rPr>
              <w:t xml:space="preserve"> l</w:t>
            </w:r>
            <w:r w:rsidR="00856F19">
              <w:rPr>
                <w:rFonts w:eastAsia="Times New Roman" w:cstheme="minorHAnsi"/>
                <w:sz w:val="20"/>
                <w:szCs w:val="20"/>
                <w:lang w:eastAsia="es-CL"/>
              </w:rPr>
              <w:t xml:space="preserve">a </w:t>
            </w:r>
            <w:r w:rsidR="005E1368">
              <w:rPr>
                <w:rFonts w:eastAsia="Times New Roman" w:cstheme="minorHAnsi"/>
                <w:sz w:val="20"/>
                <w:szCs w:val="20"/>
                <w:lang w:eastAsia="es-CL"/>
              </w:rPr>
              <w:t>P</w:t>
            </w:r>
            <w:r w:rsidR="00856F19">
              <w:rPr>
                <w:rFonts w:eastAsia="Times New Roman" w:cstheme="minorHAnsi"/>
                <w:sz w:val="20"/>
                <w:szCs w:val="20"/>
                <w:lang w:eastAsia="es-CL"/>
              </w:rPr>
              <w:t>lanta Tratamiento Preslex</w:t>
            </w:r>
            <w:r w:rsidR="002504D5">
              <w:rPr>
                <w:rFonts w:eastAsia="Times New Roman" w:cstheme="minorHAnsi"/>
                <w:sz w:val="20"/>
                <w:szCs w:val="20"/>
                <w:lang w:eastAsia="es-CL"/>
              </w:rPr>
              <w:t xml:space="preserve"> y las oficinas administrativas.</w:t>
            </w:r>
          </w:p>
        </w:tc>
      </w:tr>
      <w:tr w:rsidR="005E1368" w:rsidRPr="009A3F97" w14:paraId="18735A40" w14:textId="77777777" w:rsidTr="005E1368">
        <w:trPr>
          <w:trHeight w:val="484"/>
          <w:jc w:val="center"/>
        </w:trPr>
        <w:tc>
          <w:tcPr>
            <w:tcW w:w="642" w:type="pct"/>
            <w:noWrap/>
            <w:vAlign w:val="center"/>
          </w:tcPr>
          <w:p w14:paraId="1D64F4F2" w14:textId="2736AE46" w:rsidR="005E1368" w:rsidRPr="009A3F97" w:rsidRDefault="005E1368" w:rsidP="00034D96">
            <w:pPr>
              <w:spacing w:after="0"/>
              <w:jc w:val="center"/>
              <w:rPr>
                <w:rFonts w:eastAsia="Times New Roman" w:cstheme="minorHAnsi"/>
                <w:sz w:val="20"/>
                <w:szCs w:val="20"/>
                <w:lang w:eastAsia="es-CL"/>
              </w:rPr>
            </w:pPr>
            <w:r>
              <w:rPr>
                <w:rFonts w:eastAsia="Times New Roman" w:cstheme="minorHAnsi"/>
                <w:sz w:val="20"/>
                <w:szCs w:val="20"/>
                <w:lang w:eastAsia="es-CL"/>
              </w:rPr>
              <w:t>2</w:t>
            </w:r>
          </w:p>
        </w:tc>
        <w:tc>
          <w:tcPr>
            <w:tcW w:w="1901" w:type="pct"/>
            <w:vAlign w:val="center"/>
          </w:tcPr>
          <w:p w14:paraId="45159A1E" w14:textId="78683DB3" w:rsidR="005E1368" w:rsidRDefault="004E6650" w:rsidP="00034D96">
            <w:pPr>
              <w:spacing w:after="0"/>
              <w:rPr>
                <w:rFonts w:eastAsia="Times New Roman" w:cstheme="minorHAnsi"/>
                <w:sz w:val="20"/>
                <w:szCs w:val="20"/>
                <w:lang w:eastAsia="es-CL"/>
              </w:rPr>
            </w:pPr>
            <w:r>
              <w:rPr>
                <w:rFonts w:eastAsia="Times New Roman" w:cstheme="minorHAnsi"/>
                <w:sz w:val="20"/>
                <w:szCs w:val="20"/>
                <w:lang w:eastAsia="es-CL"/>
              </w:rPr>
              <w:t>Sitios de almacenamiento de REAS</w:t>
            </w:r>
          </w:p>
        </w:tc>
        <w:tc>
          <w:tcPr>
            <w:tcW w:w="2457" w:type="pct"/>
            <w:vAlign w:val="center"/>
          </w:tcPr>
          <w:p w14:paraId="68C63F32" w14:textId="5B97EB11" w:rsidR="005E1368" w:rsidRDefault="005E1368" w:rsidP="00034D96">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w:t>
            </w:r>
            <w:r w:rsidR="001B3162">
              <w:rPr>
                <w:rFonts w:eastAsia="Times New Roman" w:cstheme="minorHAnsi"/>
                <w:sz w:val="20"/>
                <w:szCs w:val="20"/>
                <w:lang w:eastAsia="es-CL"/>
              </w:rPr>
              <w:t>dos sitios de almacenamiento de REAS.</w:t>
            </w:r>
          </w:p>
        </w:tc>
      </w:tr>
      <w:tr w:rsidR="00FA0400" w:rsidRPr="009A3F97" w14:paraId="7C7AC6F4" w14:textId="77777777" w:rsidTr="005E1368">
        <w:trPr>
          <w:trHeight w:val="484"/>
          <w:jc w:val="center"/>
        </w:trPr>
        <w:tc>
          <w:tcPr>
            <w:tcW w:w="642" w:type="pct"/>
            <w:noWrap/>
            <w:vAlign w:val="center"/>
          </w:tcPr>
          <w:p w14:paraId="56B5ECE0" w14:textId="4A452A5B" w:rsidR="00FA0400" w:rsidRDefault="00FA0400" w:rsidP="00034D96">
            <w:pPr>
              <w:spacing w:after="0"/>
              <w:jc w:val="center"/>
              <w:rPr>
                <w:rFonts w:eastAsia="Times New Roman" w:cstheme="minorHAnsi"/>
                <w:sz w:val="20"/>
                <w:szCs w:val="20"/>
                <w:lang w:eastAsia="es-CL"/>
              </w:rPr>
            </w:pPr>
            <w:r>
              <w:rPr>
                <w:rFonts w:eastAsia="Times New Roman" w:cstheme="minorHAnsi"/>
                <w:sz w:val="20"/>
                <w:szCs w:val="20"/>
                <w:lang w:eastAsia="es-CL"/>
              </w:rPr>
              <w:t>3</w:t>
            </w:r>
          </w:p>
        </w:tc>
        <w:tc>
          <w:tcPr>
            <w:tcW w:w="1901" w:type="pct"/>
            <w:vAlign w:val="center"/>
          </w:tcPr>
          <w:p w14:paraId="1C4D35AD" w14:textId="6F601D71" w:rsidR="00FA0400" w:rsidRDefault="00FA0400" w:rsidP="00034D96">
            <w:pPr>
              <w:spacing w:after="0"/>
              <w:rPr>
                <w:rFonts w:eastAsia="Times New Roman" w:cstheme="minorHAnsi"/>
                <w:sz w:val="20"/>
                <w:szCs w:val="20"/>
                <w:lang w:eastAsia="es-CL"/>
              </w:rPr>
            </w:pPr>
            <w:r>
              <w:rPr>
                <w:rFonts w:eastAsia="Times New Roman" w:cstheme="minorHAnsi"/>
                <w:sz w:val="20"/>
                <w:szCs w:val="20"/>
                <w:lang w:eastAsia="es-CL"/>
              </w:rPr>
              <w:t>Filtro de Manga</w:t>
            </w:r>
          </w:p>
        </w:tc>
        <w:tc>
          <w:tcPr>
            <w:tcW w:w="2457" w:type="pct"/>
            <w:vAlign w:val="center"/>
          </w:tcPr>
          <w:p w14:paraId="591101B1" w14:textId="3D734287" w:rsidR="00FA0400" w:rsidRDefault="00FA0400" w:rsidP="00034D96">
            <w:pPr>
              <w:spacing w:after="0"/>
              <w:rPr>
                <w:rFonts w:eastAsia="Times New Roman" w:cstheme="minorHAnsi"/>
                <w:sz w:val="20"/>
                <w:szCs w:val="20"/>
                <w:lang w:eastAsia="es-CL"/>
              </w:rPr>
            </w:pPr>
            <w:r>
              <w:rPr>
                <w:rFonts w:eastAsia="Times New Roman" w:cstheme="minorHAnsi"/>
                <w:sz w:val="20"/>
                <w:szCs w:val="20"/>
                <w:lang w:eastAsia="es-CL"/>
              </w:rPr>
              <w:t>Sector donde se encuentra filtro de manga</w:t>
            </w:r>
          </w:p>
        </w:tc>
      </w:tr>
    </w:tbl>
    <w:p w14:paraId="5DE46A3F"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31" w:name="_Toc382383544"/>
      <w:bookmarkStart w:id="132" w:name="_Toc382472366"/>
      <w:bookmarkStart w:id="133" w:name="_Toc390184276"/>
      <w:bookmarkStart w:id="134" w:name="_Toc390360007"/>
      <w:bookmarkStart w:id="135" w:name="_Toc390777028"/>
      <w:bookmarkStart w:id="136" w:name="_Toc352840392"/>
      <w:bookmarkStart w:id="137" w:name="_Toc352841452"/>
      <w:bookmarkEnd w:id="112"/>
      <w:bookmarkEnd w:id="113"/>
      <w:bookmarkEnd w:id="114"/>
      <w:bookmarkEnd w:id="115"/>
      <w:bookmarkEnd w:id="116"/>
      <w:bookmarkEnd w:id="117"/>
      <w:bookmarkEnd w:id="125"/>
      <w:bookmarkEnd w:id="126"/>
      <w:bookmarkEnd w:id="127"/>
      <w:bookmarkEnd w:id="128"/>
      <w:bookmarkEnd w:id="129"/>
    </w:p>
    <w:p w14:paraId="1ECCCB01" w14:textId="77777777" w:rsidR="00D42470" w:rsidRPr="00A20468" w:rsidRDefault="00D42470" w:rsidP="00B24FD4">
      <w:pPr>
        <w:pStyle w:val="Ttulo2"/>
        <w:keepNext w:val="0"/>
        <w:keepLines w:val="0"/>
        <w:numPr>
          <w:ilvl w:val="1"/>
          <w:numId w:val="6"/>
        </w:numPr>
        <w:spacing w:before="0" w:line="240" w:lineRule="auto"/>
        <w:contextualSpacing/>
        <w:rPr>
          <w:rFonts w:asciiTheme="minorHAnsi" w:eastAsia="Calibri" w:hAnsiTheme="minorHAnsi" w:cstheme="minorHAnsi"/>
          <w:bCs w:val="0"/>
          <w:sz w:val="22"/>
          <w:szCs w:val="22"/>
        </w:rPr>
      </w:pPr>
      <w:bookmarkStart w:id="138" w:name="_Toc449085417"/>
      <w:bookmarkStart w:id="139" w:name="_Toc499569939"/>
      <w:bookmarkStart w:id="140" w:name="_Toc533083080"/>
      <w:bookmarkEnd w:id="131"/>
      <w:bookmarkEnd w:id="132"/>
      <w:bookmarkEnd w:id="133"/>
      <w:bookmarkEnd w:id="134"/>
      <w:bookmarkEnd w:id="135"/>
      <w:r w:rsidRPr="00A20468">
        <w:rPr>
          <w:rFonts w:asciiTheme="minorHAnsi" w:eastAsia="Calibri" w:hAnsiTheme="minorHAnsi" w:cstheme="minorHAnsi"/>
          <w:bCs w:val="0"/>
          <w:sz w:val="22"/>
          <w:szCs w:val="22"/>
        </w:rPr>
        <w:lastRenderedPageBreak/>
        <w:t>Revisión Documental</w:t>
      </w:r>
      <w:bookmarkEnd w:id="138"/>
      <w:bookmarkEnd w:id="139"/>
      <w:bookmarkEnd w:id="140"/>
    </w:p>
    <w:p w14:paraId="3194B038" w14:textId="77777777" w:rsidR="000C6778" w:rsidRPr="005B3D2C" w:rsidRDefault="000C6778" w:rsidP="000C6778">
      <w:pPr>
        <w:spacing w:after="0"/>
        <w:rPr>
          <w:sz w:val="2"/>
          <w:szCs w:val="2"/>
        </w:rPr>
      </w:pPr>
    </w:p>
    <w:p w14:paraId="3039196E" w14:textId="18FF0720" w:rsidR="00D42470" w:rsidRPr="002F0029" w:rsidRDefault="00D42470" w:rsidP="00B24FD4">
      <w:pPr>
        <w:pStyle w:val="Ttulo3"/>
        <w:keepNext w:val="0"/>
        <w:keepLines w:val="0"/>
        <w:numPr>
          <w:ilvl w:val="2"/>
          <w:numId w:val="6"/>
        </w:numPr>
        <w:spacing w:before="0" w:line="240" w:lineRule="auto"/>
        <w:ind w:left="709" w:hanging="709"/>
        <w:contextualSpacing/>
        <w:jc w:val="left"/>
        <w:rPr>
          <w:rFonts w:asciiTheme="minorHAnsi" w:hAnsiTheme="minorHAnsi" w:cstheme="minorHAnsi"/>
          <w:b/>
          <w:spacing w:val="0"/>
          <w:sz w:val="22"/>
          <w:szCs w:val="22"/>
        </w:rPr>
      </w:pPr>
      <w:bookmarkStart w:id="141" w:name="_Toc382383545"/>
      <w:bookmarkStart w:id="142" w:name="_Toc382472367"/>
      <w:bookmarkStart w:id="143" w:name="_Toc390184277"/>
      <w:bookmarkStart w:id="144" w:name="_Toc390360008"/>
      <w:bookmarkStart w:id="145" w:name="_Toc390777029"/>
      <w:bookmarkStart w:id="146" w:name="_Toc449085418"/>
      <w:bookmarkStart w:id="147" w:name="_Toc499569940"/>
      <w:bookmarkStart w:id="148" w:name="_Toc533083081"/>
      <w:r w:rsidRPr="002F0029">
        <w:rPr>
          <w:rFonts w:asciiTheme="minorHAnsi" w:hAnsiTheme="minorHAnsi" w:cstheme="minorHAnsi"/>
          <w:b/>
          <w:spacing w:val="0"/>
          <w:sz w:val="22"/>
          <w:szCs w:val="22"/>
        </w:rPr>
        <w:t>Documentos Revisados</w:t>
      </w:r>
      <w:bookmarkEnd w:id="141"/>
      <w:bookmarkEnd w:id="142"/>
      <w:bookmarkEnd w:id="143"/>
      <w:bookmarkEnd w:id="144"/>
      <w:bookmarkEnd w:id="145"/>
      <w:bookmarkEnd w:id="146"/>
      <w:bookmarkEnd w:id="147"/>
      <w:bookmarkEnd w:id="148"/>
    </w:p>
    <w:tbl>
      <w:tblPr>
        <w:tblW w:w="53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21"/>
        <w:gridCol w:w="3377"/>
        <w:gridCol w:w="5800"/>
        <w:gridCol w:w="1132"/>
        <w:gridCol w:w="3514"/>
      </w:tblGrid>
      <w:tr w:rsidR="005933B2" w:rsidRPr="00BA4F0F" w14:paraId="0A2C39F2" w14:textId="77777777" w:rsidTr="00E913E8">
        <w:trPr>
          <w:trHeight w:val="587"/>
          <w:jc w:val="center"/>
        </w:trPr>
        <w:tc>
          <w:tcPr>
            <w:tcW w:w="248" w:type="pct"/>
            <w:shd w:val="clear" w:color="auto" w:fill="D9D9D9"/>
            <w:vAlign w:val="center"/>
          </w:tcPr>
          <w:p w14:paraId="19915692"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ID</w:t>
            </w:r>
          </w:p>
        </w:tc>
        <w:tc>
          <w:tcPr>
            <w:tcW w:w="1161" w:type="pct"/>
            <w:shd w:val="clear" w:color="auto" w:fill="D9D9D9"/>
            <w:tcMar>
              <w:top w:w="0" w:type="dxa"/>
              <w:left w:w="108" w:type="dxa"/>
              <w:bottom w:w="0" w:type="dxa"/>
              <w:right w:w="108" w:type="dxa"/>
            </w:tcMar>
            <w:vAlign w:val="center"/>
          </w:tcPr>
          <w:p w14:paraId="77B2EF0F" w14:textId="77777777" w:rsidR="005933B2" w:rsidRPr="00BA4F0F" w:rsidRDefault="005933B2" w:rsidP="00F7456A">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Nombre del </w:t>
            </w:r>
            <w:r w:rsidR="00F7456A" w:rsidRPr="00BA4F0F">
              <w:rPr>
                <w:rFonts w:ascii="Calibri" w:eastAsia="Calibri" w:hAnsi="Calibri" w:cs="Times New Roman"/>
                <w:b/>
                <w:bCs/>
                <w:sz w:val="17"/>
                <w:szCs w:val="17"/>
                <w:lang w:val="es-ES" w:eastAsia="es-ES"/>
              </w:rPr>
              <w:t>documento</w:t>
            </w:r>
            <w:r w:rsidRPr="00BA4F0F">
              <w:rPr>
                <w:rFonts w:ascii="Calibri" w:eastAsia="Calibri" w:hAnsi="Calibri" w:cs="Times New Roman"/>
                <w:b/>
                <w:bCs/>
                <w:sz w:val="17"/>
                <w:szCs w:val="17"/>
                <w:lang w:val="es-ES" w:eastAsia="es-ES"/>
              </w:rPr>
              <w:t xml:space="preserve"> revisado</w:t>
            </w:r>
          </w:p>
        </w:tc>
        <w:tc>
          <w:tcPr>
            <w:tcW w:w="1994" w:type="pct"/>
            <w:shd w:val="clear" w:color="auto" w:fill="D9D9D9"/>
            <w:vAlign w:val="center"/>
          </w:tcPr>
          <w:p w14:paraId="268A125B" w14:textId="77777777" w:rsidR="005933B2" w:rsidRPr="00BA4F0F" w:rsidRDefault="007C1EB9" w:rsidP="00B92F3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Origen/ </w:t>
            </w:r>
            <w:r w:rsidR="00B92F30" w:rsidRPr="00BA4F0F">
              <w:rPr>
                <w:rFonts w:ascii="Calibri" w:eastAsia="Calibri" w:hAnsi="Calibri" w:cs="Times New Roman"/>
                <w:b/>
                <w:bCs/>
                <w:sz w:val="17"/>
                <w:szCs w:val="17"/>
                <w:lang w:val="es-ES" w:eastAsia="es-ES"/>
              </w:rPr>
              <w:t xml:space="preserve">Fuente </w:t>
            </w:r>
          </w:p>
        </w:tc>
        <w:tc>
          <w:tcPr>
            <w:tcW w:w="389" w:type="pct"/>
            <w:shd w:val="clear" w:color="auto" w:fill="D9D9D9"/>
            <w:vAlign w:val="center"/>
          </w:tcPr>
          <w:p w14:paraId="19EEE2EF"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Organismo encomendado</w:t>
            </w:r>
          </w:p>
        </w:tc>
        <w:tc>
          <w:tcPr>
            <w:tcW w:w="1208" w:type="pct"/>
            <w:shd w:val="clear" w:color="auto" w:fill="D9D9D9"/>
            <w:vAlign w:val="center"/>
          </w:tcPr>
          <w:p w14:paraId="7C84B54D"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Observaciones </w:t>
            </w:r>
          </w:p>
        </w:tc>
      </w:tr>
      <w:tr w:rsidR="00160D74" w:rsidRPr="00BA4F0F" w14:paraId="70A90124" w14:textId="77777777" w:rsidTr="00E913E8">
        <w:trPr>
          <w:trHeight w:val="333"/>
          <w:jc w:val="center"/>
        </w:trPr>
        <w:tc>
          <w:tcPr>
            <w:tcW w:w="248" w:type="pct"/>
            <w:vAlign w:val="center"/>
          </w:tcPr>
          <w:p w14:paraId="772E12D9" w14:textId="19F281AB" w:rsidR="00160D74" w:rsidRPr="00AA6330" w:rsidRDefault="00160D74" w:rsidP="00160D74">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01</w:t>
            </w:r>
          </w:p>
        </w:tc>
        <w:tc>
          <w:tcPr>
            <w:tcW w:w="1161" w:type="pct"/>
            <w:tcMar>
              <w:top w:w="0" w:type="dxa"/>
              <w:left w:w="108" w:type="dxa"/>
              <w:bottom w:w="0" w:type="dxa"/>
              <w:right w:w="108" w:type="dxa"/>
            </w:tcMar>
            <w:vAlign w:val="center"/>
          </w:tcPr>
          <w:p w14:paraId="3D95FA81" w14:textId="53EC77A3" w:rsidR="00160D74" w:rsidRDefault="00E85B25" w:rsidP="00160D74">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Registros de</w:t>
            </w:r>
            <w:r w:rsidR="00BB2D90">
              <w:rPr>
                <w:rFonts w:ascii="Calibri" w:eastAsia="Calibri" w:hAnsi="Calibri" w:cs="Times New Roman"/>
                <w:sz w:val="18"/>
                <w:szCs w:val="18"/>
                <w:lang w:val="es-ES"/>
              </w:rPr>
              <w:t xml:space="preserve"> retiro</w:t>
            </w:r>
            <w:r w:rsidR="0060091B">
              <w:rPr>
                <w:rFonts w:ascii="Calibri" w:eastAsia="Calibri" w:hAnsi="Calibri" w:cs="Times New Roman"/>
                <w:sz w:val="18"/>
                <w:szCs w:val="18"/>
                <w:lang w:val="es-ES"/>
              </w:rPr>
              <w:t xml:space="preserve"> de residuos</w:t>
            </w:r>
            <w:r w:rsidR="00BB2D90">
              <w:rPr>
                <w:rFonts w:ascii="Calibri" w:eastAsia="Calibri" w:hAnsi="Calibri" w:cs="Times New Roman"/>
                <w:sz w:val="18"/>
                <w:szCs w:val="18"/>
                <w:lang w:val="es-ES"/>
              </w:rPr>
              <w:t xml:space="preserve">, </w:t>
            </w:r>
            <w:r w:rsidR="0060091B">
              <w:rPr>
                <w:rFonts w:ascii="Calibri" w:eastAsia="Calibri" w:hAnsi="Calibri" w:cs="Times New Roman"/>
                <w:sz w:val="18"/>
                <w:szCs w:val="18"/>
                <w:lang w:val="es-ES"/>
              </w:rPr>
              <w:t>control de carga, Registro autoclavado, Residuos inertes, residuos rechazados en planta</w:t>
            </w:r>
            <w:r w:rsidR="006C1EDD">
              <w:rPr>
                <w:rFonts w:ascii="Calibri" w:eastAsia="Calibri" w:hAnsi="Calibri" w:cs="Times New Roman"/>
                <w:sz w:val="18"/>
                <w:szCs w:val="18"/>
                <w:lang w:val="es-ES"/>
              </w:rPr>
              <w:t>,</w:t>
            </w:r>
            <w:r w:rsidR="00CD3D46">
              <w:rPr>
                <w:rFonts w:ascii="Calibri" w:eastAsia="Calibri" w:hAnsi="Calibri" w:cs="Times New Roman"/>
                <w:sz w:val="18"/>
                <w:szCs w:val="18"/>
                <w:lang w:val="es-ES"/>
              </w:rPr>
              <w:t xml:space="preserve"> de acuerdo a lo establecido en </w:t>
            </w:r>
            <w:r w:rsidR="000604C1">
              <w:rPr>
                <w:rFonts w:ascii="Calibri" w:eastAsia="Calibri" w:hAnsi="Calibri" w:cs="Times New Roman"/>
                <w:sz w:val="18"/>
                <w:szCs w:val="18"/>
                <w:lang w:val="es-ES"/>
              </w:rPr>
              <w:t>DIA</w:t>
            </w:r>
            <w:r w:rsidR="00D47F5B">
              <w:rPr>
                <w:rFonts w:ascii="Calibri" w:eastAsia="Calibri" w:hAnsi="Calibri" w:cs="Times New Roman"/>
                <w:sz w:val="18"/>
                <w:szCs w:val="18"/>
                <w:lang w:val="es-ES"/>
              </w:rPr>
              <w:t xml:space="preserve"> </w:t>
            </w:r>
            <w:r w:rsidR="00900589">
              <w:rPr>
                <w:rFonts w:ascii="Calibri" w:eastAsia="Calibri" w:hAnsi="Calibri" w:cs="Times New Roman"/>
                <w:sz w:val="18"/>
                <w:szCs w:val="18"/>
                <w:lang w:val="es-ES"/>
              </w:rPr>
              <w:t>(anexo</w:t>
            </w:r>
            <w:r w:rsidR="00D47F5B">
              <w:rPr>
                <w:rFonts w:ascii="Calibri" w:eastAsia="Calibri" w:hAnsi="Calibri" w:cs="Times New Roman"/>
                <w:sz w:val="18"/>
                <w:szCs w:val="18"/>
                <w:lang w:val="es-ES"/>
              </w:rPr>
              <w:t xml:space="preserve"> 13)</w:t>
            </w:r>
            <w:r w:rsidR="000604C1">
              <w:rPr>
                <w:rFonts w:ascii="Calibri" w:eastAsia="Calibri" w:hAnsi="Calibri" w:cs="Times New Roman"/>
                <w:sz w:val="18"/>
                <w:szCs w:val="18"/>
                <w:lang w:val="es-ES"/>
              </w:rPr>
              <w:t>, correspondiente a</w:t>
            </w:r>
            <w:r w:rsidR="006C1EDD">
              <w:rPr>
                <w:rFonts w:ascii="Calibri" w:eastAsia="Calibri" w:hAnsi="Calibri" w:cs="Times New Roman"/>
                <w:sz w:val="18"/>
                <w:szCs w:val="18"/>
                <w:lang w:val="es-ES"/>
              </w:rPr>
              <w:t xml:space="preserve"> septiembre de 2018.</w:t>
            </w:r>
          </w:p>
        </w:tc>
        <w:tc>
          <w:tcPr>
            <w:tcW w:w="1994" w:type="pct"/>
            <w:vAlign w:val="center"/>
          </w:tcPr>
          <w:p w14:paraId="3DB80174" w14:textId="528A1249" w:rsidR="00160D74" w:rsidRPr="00AA6330" w:rsidRDefault="00160D74" w:rsidP="00160D74">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571C89C5" w14:textId="15EC5184" w:rsidR="00160D74" w:rsidRPr="00AA6330" w:rsidRDefault="00160D74" w:rsidP="00160D74">
            <w:pPr>
              <w:spacing w:after="0" w:line="240" w:lineRule="auto"/>
              <w:jc w:val="center"/>
              <w:rPr>
                <w:rFonts w:ascii="Calibri" w:eastAsia="Calibri" w:hAnsi="Calibri" w:cs="Times New Roman"/>
                <w:sz w:val="18"/>
                <w:szCs w:val="18"/>
                <w:lang w:val="es-ES" w:eastAsia="es-ES"/>
              </w:rPr>
            </w:pPr>
            <w:r w:rsidRPr="00AA6330">
              <w:rPr>
                <w:rFonts w:ascii="Calibri" w:eastAsia="Calibri" w:hAnsi="Calibri" w:cs="Times New Roman"/>
                <w:sz w:val="18"/>
                <w:szCs w:val="18"/>
                <w:lang w:val="es-ES" w:eastAsia="es-ES"/>
              </w:rPr>
              <w:t>SMA</w:t>
            </w:r>
          </w:p>
        </w:tc>
        <w:tc>
          <w:tcPr>
            <w:tcW w:w="1208" w:type="pct"/>
            <w:vAlign w:val="center"/>
          </w:tcPr>
          <w:p w14:paraId="7CDE211B" w14:textId="613A8C5B" w:rsidR="00160D74" w:rsidRPr="00AA6330" w:rsidRDefault="0086751C" w:rsidP="00CF274A">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Titular solicitó extensión de plazo. (Anexo 2).</w:t>
            </w:r>
          </w:p>
        </w:tc>
      </w:tr>
      <w:tr w:rsidR="0086751C" w:rsidRPr="00BA4F0F" w14:paraId="4F0D5803" w14:textId="77777777" w:rsidTr="00E913E8">
        <w:trPr>
          <w:trHeight w:val="294"/>
          <w:jc w:val="center"/>
        </w:trPr>
        <w:tc>
          <w:tcPr>
            <w:tcW w:w="248" w:type="pct"/>
            <w:vAlign w:val="center"/>
          </w:tcPr>
          <w:p w14:paraId="29E835E6" w14:textId="77777777"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02</w:t>
            </w:r>
          </w:p>
        </w:tc>
        <w:tc>
          <w:tcPr>
            <w:tcW w:w="1161" w:type="pct"/>
            <w:tcMar>
              <w:top w:w="0" w:type="dxa"/>
              <w:left w:w="108" w:type="dxa"/>
              <w:bottom w:w="0" w:type="dxa"/>
              <w:right w:w="108" w:type="dxa"/>
            </w:tcMar>
            <w:vAlign w:val="center"/>
          </w:tcPr>
          <w:p w14:paraId="4C6871E0" w14:textId="255CDB0A" w:rsidR="0086751C" w:rsidRPr="00AA6330" w:rsidRDefault="000604C1" w:rsidP="0086751C">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 xml:space="preserve">Planillas Excel con Registro ingreso de </w:t>
            </w:r>
            <w:r w:rsidR="00900589">
              <w:rPr>
                <w:rFonts w:ascii="Calibri" w:eastAsia="Calibri" w:hAnsi="Calibri" w:cs="Times New Roman"/>
                <w:sz w:val="18"/>
                <w:szCs w:val="18"/>
                <w:lang w:val="es-ES"/>
              </w:rPr>
              <w:t>REAS a Planta Preslex, años 2016, 2017 y 2018.</w:t>
            </w:r>
          </w:p>
        </w:tc>
        <w:tc>
          <w:tcPr>
            <w:tcW w:w="1994" w:type="pct"/>
            <w:vAlign w:val="center"/>
          </w:tcPr>
          <w:p w14:paraId="5DE5767D" w14:textId="483B2C6A"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46FF8AA0" w14:textId="6F3EE08C"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208" w:type="pct"/>
            <w:vAlign w:val="center"/>
          </w:tcPr>
          <w:p w14:paraId="54760792" w14:textId="38121FA5" w:rsidR="0086751C" w:rsidRPr="00AA6330" w:rsidRDefault="0086751C" w:rsidP="0086751C">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86751C" w:rsidRPr="00BA4F0F" w14:paraId="7CF53B5E" w14:textId="77777777" w:rsidTr="00E913E8">
        <w:trPr>
          <w:trHeight w:val="309"/>
          <w:jc w:val="center"/>
        </w:trPr>
        <w:tc>
          <w:tcPr>
            <w:tcW w:w="248" w:type="pct"/>
            <w:vAlign w:val="center"/>
          </w:tcPr>
          <w:p w14:paraId="4DF63B1D" w14:textId="77777777"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03</w:t>
            </w:r>
          </w:p>
        </w:tc>
        <w:tc>
          <w:tcPr>
            <w:tcW w:w="1161" w:type="pct"/>
            <w:tcMar>
              <w:top w:w="0" w:type="dxa"/>
              <w:left w:w="70" w:type="dxa"/>
              <w:bottom w:w="0" w:type="dxa"/>
              <w:right w:w="70" w:type="dxa"/>
            </w:tcMar>
            <w:vAlign w:val="center"/>
          </w:tcPr>
          <w:p w14:paraId="7A46A112" w14:textId="4B5A7212" w:rsidR="0086751C" w:rsidRPr="00AA6330" w:rsidRDefault="00900589" w:rsidP="0086751C">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Comprobantes de SIDREP de mayo de 2017 a septiembre de 2018.</w:t>
            </w:r>
          </w:p>
        </w:tc>
        <w:tc>
          <w:tcPr>
            <w:tcW w:w="1994" w:type="pct"/>
            <w:vAlign w:val="center"/>
          </w:tcPr>
          <w:p w14:paraId="029E3211" w14:textId="77777777"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09F379D7" w14:textId="65F1405A"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208" w:type="pct"/>
            <w:vAlign w:val="center"/>
          </w:tcPr>
          <w:p w14:paraId="5C95E168" w14:textId="0FB2D705" w:rsidR="0086751C" w:rsidRPr="00AA6330" w:rsidRDefault="0086751C" w:rsidP="0086751C">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86751C" w:rsidRPr="00BA4F0F" w14:paraId="69B05875" w14:textId="77777777" w:rsidTr="00E913E8">
        <w:trPr>
          <w:trHeight w:val="309"/>
          <w:jc w:val="center"/>
        </w:trPr>
        <w:tc>
          <w:tcPr>
            <w:tcW w:w="248" w:type="pct"/>
            <w:vAlign w:val="center"/>
          </w:tcPr>
          <w:p w14:paraId="5445F02A" w14:textId="28906FBE" w:rsidR="00382612" w:rsidRDefault="00382612" w:rsidP="0086751C">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04</w:t>
            </w:r>
          </w:p>
          <w:p w14:paraId="6632D26A" w14:textId="77777777" w:rsidR="0086751C" w:rsidRDefault="00382612" w:rsidP="0086751C">
            <w:pPr>
              <w:spacing w:after="0" w:line="240" w:lineRule="auto"/>
              <w:jc w:val="center"/>
              <w:rPr>
                <w:rFonts w:ascii="Calibri" w:eastAsia="Calibri" w:hAnsi="Calibri" w:cs="Times New Roman"/>
                <w:sz w:val="18"/>
                <w:szCs w:val="18"/>
                <w:lang w:val="es-ES"/>
              </w:rPr>
            </w:pPr>
            <w:r w:rsidRPr="00382612">
              <w:rPr>
                <w:rFonts w:ascii="Calibri" w:eastAsia="Calibri" w:hAnsi="Calibri" w:cs="Times New Roman"/>
                <w:sz w:val="18"/>
                <w:szCs w:val="18"/>
                <w:lang w:val="es-ES"/>
              </w:rPr>
              <w:t>75132</w:t>
            </w:r>
          </w:p>
          <w:p w14:paraId="1C506657" w14:textId="77777777" w:rsidR="00382612" w:rsidRDefault="00382612" w:rsidP="0086751C">
            <w:pPr>
              <w:spacing w:after="0" w:line="240" w:lineRule="auto"/>
              <w:jc w:val="center"/>
              <w:rPr>
                <w:rFonts w:ascii="Calibri" w:eastAsia="Calibri" w:hAnsi="Calibri" w:cs="Times New Roman"/>
                <w:sz w:val="18"/>
                <w:szCs w:val="18"/>
                <w:lang w:val="es-ES"/>
              </w:rPr>
            </w:pPr>
            <w:r w:rsidRPr="00382612">
              <w:rPr>
                <w:rFonts w:ascii="Calibri" w:eastAsia="Calibri" w:hAnsi="Calibri" w:cs="Times New Roman"/>
                <w:sz w:val="18"/>
                <w:szCs w:val="18"/>
                <w:lang w:val="es-ES"/>
              </w:rPr>
              <w:t>75133</w:t>
            </w:r>
          </w:p>
          <w:p w14:paraId="526B6FD6" w14:textId="77777777" w:rsidR="00382612" w:rsidRDefault="00382612" w:rsidP="0086751C">
            <w:pPr>
              <w:spacing w:after="0" w:line="240" w:lineRule="auto"/>
              <w:jc w:val="center"/>
              <w:rPr>
                <w:rFonts w:ascii="Calibri" w:eastAsia="Calibri" w:hAnsi="Calibri" w:cs="Times New Roman"/>
                <w:sz w:val="18"/>
                <w:szCs w:val="18"/>
                <w:lang w:val="es-ES"/>
              </w:rPr>
            </w:pPr>
            <w:r w:rsidRPr="00382612">
              <w:rPr>
                <w:rFonts w:ascii="Calibri" w:eastAsia="Calibri" w:hAnsi="Calibri" w:cs="Times New Roman"/>
                <w:sz w:val="18"/>
                <w:szCs w:val="18"/>
                <w:lang w:val="es-ES"/>
              </w:rPr>
              <w:t>75135</w:t>
            </w:r>
          </w:p>
          <w:p w14:paraId="15751355" w14:textId="77777777" w:rsidR="00382612" w:rsidRDefault="00382612" w:rsidP="0086751C">
            <w:pPr>
              <w:spacing w:after="0" w:line="240" w:lineRule="auto"/>
              <w:jc w:val="center"/>
              <w:rPr>
                <w:rFonts w:ascii="Calibri" w:eastAsia="Calibri" w:hAnsi="Calibri" w:cs="Times New Roman"/>
                <w:sz w:val="18"/>
                <w:szCs w:val="18"/>
                <w:lang w:val="es-ES"/>
              </w:rPr>
            </w:pPr>
            <w:r w:rsidRPr="00382612">
              <w:rPr>
                <w:rFonts w:ascii="Calibri" w:eastAsia="Calibri" w:hAnsi="Calibri" w:cs="Times New Roman"/>
                <w:sz w:val="18"/>
                <w:szCs w:val="18"/>
                <w:lang w:val="es-ES"/>
              </w:rPr>
              <w:t>7513</w:t>
            </w:r>
            <w:r>
              <w:rPr>
                <w:rFonts w:ascii="Calibri" w:eastAsia="Calibri" w:hAnsi="Calibri" w:cs="Times New Roman"/>
                <w:sz w:val="18"/>
                <w:szCs w:val="18"/>
                <w:lang w:val="es-ES"/>
              </w:rPr>
              <w:t>6</w:t>
            </w:r>
          </w:p>
          <w:p w14:paraId="41B5EA1B" w14:textId="77777777" w:rsidR="00382612" w:rsidRDefault="00382612" w:rsidP="0086751C">
            <w:pPr>
              <w:spacing w:after="0" w:line="240" w:lineRule="auto"/>
              <w:jc w:val="center"/>
              <w:rPr>
                <w:rFonts w:ascii="Calibri" w:eastAsia="Calibri" w:hAnsi="Calibri" w:cs="Times New Roman"/>
                <w:sz w:val="18"/>
                <w:szCs w:val="18"/>
                <w:lang w:val="es-ES"/>
              </w:rPr>
            </w:pPr>
            <w:r w:rsidRPr="00382612">
              <w:rPr>
                <w:rFonts w:ascii="Calibri" w:eastAsia="Calibri" w:hAnsi="Calibri" w:cs="Times New Roman"/>
                <w:sz w:val="18"/>
                <w:szCs w:val="18"/>
                <w:lang w:val="es-ES"/>
              </w:rPr>
              <w:t>75148</w:t>
            </w:r>
          </w:p>
          <w:p w14:paraId="66F38BF1" w14:textId="7CBCA749" w:rsidR="00382612" w:rsidRPr="00AA6330" w:rsidRDefault="00382612" w:rsidP="0086751C">
            <w:pPr>
              <w:spacing w:after="0" w:line="240" w:lineRule="auto"/>
              <w:jc w:val="center"/>
              <w:rPr>
                <w:rFonts w:ascii="Calibri" w:eastAsia="Calibri" w:hAnsi="Calibri" w:cs="Times New Roman"/>
                <w:sz w:val="18"/>
                <w:szCs w:val="18"/>
                <w:lang w:val="es-ES"/>
              </w:rPr>
            </w:pPr>
            <w:r w:rsidRPr="00382612">
              <w:rPr>
                <w:rFonts w:ascii="Calibri" w:eastAsia="Calibri" w:hAnsi="Calibri" w:cs="Times New Roman"/>
                <w:sz w:val="18"/>
                <w:szCs w:val="18"/>
                <w:lang w:val="es-ES"/>
              </w:rPr>
              <w:t>75149</w:t>
            </w:r>
          </w:p>
        </w:tc>
        <w:tc>
          <w:tcPr>
            <w:tcW w:w="1161" w:type="pct"/>
            <w:tcMar>
              <w:top w:w="0" w:type="dxa"/>
              <w:left w:w="70" w:type="dxa"/>
              <w:bottom w:w="0" w:type="dxa"/>
              <w:right w:w="70" w:type="dxa"/>
            </w:tcMar>
            <w:vAlign w:val="center"/>
          </w:tcPr>
          <w:p w14:paraId="284C9410" w14:textId="4738CF53" w:rsidR="0086751C" w:rsidRPr="00AA6330" w:rsidRDefault="003E4D9D" w:rsidP="0086751C">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Reporte trimestral de ingreso residuos, año 2017 y enero a septiembre 2018, comprobante de ingreso a SISFA</w:t>
            </w:r>
          </w:p>
        </w:tc>
        <w:tc>
          <w:tcPr>
            <w:tcW w:w="1994" w:type="pct"/>
            <w:vAlign w:val="center"/>
          </w:tcPr>
          <w:p w14:paraId="01FF2AEE" w14:textId="77777777" w:rsidR="0086751C"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p w14:paraId="5444B8C8" w14:textId="77777777" w:rsidR="005B26A7" w:rsidRDefault="00232433" w:rsidP="0086751C">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232433">
              <w:rPr>
                <w:rFonts w:ascii="Calibri" w:eastAsia="Calibri" w:hAnsi="Calibri" w:cs="Times New Roman"/>
                <w:sz w:val="18"/>
                <w:szCs w:val="18"/>
                <w:lang w:val="es-ES"/>
              </w:rPr>
              <w:t>75132</w:t>
            </w:r>
          </w:p>
          <w:p w14:paraId="1F22FB98" w14:textId="0622CC08" w:rsidR="00232433" w:rsidRDefault="00232433" w:rsidP="00232433">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232433">
              <w:rPr>
                <w:rFonts w:ascii="Calibri" w:eastAsia="Calibri" w:hAnsi="Calibri" w:cs="Times New Roman"/>
                <w:sz w:val="18"/>
                <w:szCs w:val="18"/>
                <w:lang w:val="es-ES"/>
              </w:rPr>
              <w:t>7513</w:t>
            </w:r>
            <w:r>
              <w:rPr>
                <w:rFonts w:ascii="Calibri" w:eastAsia="Calibri" w:hAnsi="Calibri" w:cs="Times New Roman"/>
                <w:sz w:val="18"/>
                <w:szCs w:val="18"/>
                <w:lang w:val="es-ES"/>
              </w:rPr>
              <w:t>3</w:t>
            </w:r>
          </w:p>
          <w:p w14:paraId="36C6E96D" w14:textId="7259C7A0" w:rsidR="00232433" w:rsidRDefault="00232433" w:rsidP="00232433">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232433">
              <w:rPr>
                <w:rFonts w:ascii="Calibri" w:eastAsia="Calibri" w:hAnsi="Calibri" w:cs="Times New Roman"/>
                <w:sz w:val="18"/>
                <w:szCs w:val="18"/>
                <w:lang w:val="es-ES"/>
              </w:rPr>
              <w:t>7513</w:t>
            </w:r>
            <w:r>
              <w:rPr>
                <w:rFonts w:ascii="Calibri" w:eastAsia="Calibri" w:hAnsi="Calibri" w:cs="Times New Roman"/>
                <w:sz w:val="18"/>
                <w:szCs w:val="18"/>
                <w:lang w:val="es-ES"/>
              </w:rPr>
              <w:t>4</w:t>
            </w:r>
          </w:p>
          <w:p w14:paraId="7B495913" w14:textId="1F045978" w:rsidR="00232433" w:rsidRDefault="00232433" w:rsidP="00232433">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232433">
              <w:rPr>
                <w:rFonts w:ascii="Calibri" w:eastAsia="Calibri" w:hAnsi="Calibri" w:cs="Times New Roman"/>
                <w:sz w:val="18"/>
                <w:szCs w:val="18"/>
                <w:lang w:val="es-ES"/>
              </w:rPr>
              <w:t>7513</w:t>
            </w:r>
            <w:r>
              <w:rPr>
                <w:rFonts w:ascii="Calibri" w:eastAsia="Calibri" w:hAnsi="Calibri" w:cs="Times New Roman"/>
                <w:sz w:val="18"/>
                <w:szCs w:val="18"/>
                <w:lang w:val="es-ES"/>
              </w:rPr>
              <w:t>5</w:t>
            </w:r>
          </w:p>
          <w:p w14:paraId="7DA0D1ED" w14:textId="7CFB1C0B" w:rsidR="00232433" w:rsidRDefault="00232433" w:rsidP="00232433">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232433">
              <w:rPr>
                <w:rFonts w:ascii="Calibri" w:eastAsia="Calibri" w:hAnsi="Calibri" w:cs="Times New Roman"/>
                <w:sz w:val="18"/>
                <w:szCs w:val="18"/>
                <w:lang w:val="es-ES"/>
              </w:rPr>
              <w:t>7513</w:t>
            </w:r>
            <w:r>
              <w:rPr>
                <w:rFonts w:ascii="Calibri" w:eastAsia="Calibri" w:hAnsi="Calibri" w:cs="Times New Roman"/>
                <w:sz w:val="18"/>
                <w:szCs w:val="18"/>
                <w:lang w:val="es-ES"/>
              </w:rPr>
              <w:t>6</w:t>
            </w:r>
          </w:p>
          <w:p w14:paraId="304AADF8" w14:textId="286D4055" w:rsidR="00232433" w:rsidRDefault="00232433" w:rsidP="00232433">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rsidRPr="00232433">
              <w:rPr>
                <w:rFonts w:ascii="Calibri" w:eastAsia="Calibri" w:hAnsi="Calibri" w:cs="Times New Roman"/>
                <w:sz w:val="18"/>
                <w:szCs w:val="18"/>
                <w:lang w:val="es-ES"/>
              </w:rPr>
              <w:t xml:space="preserve"> 75148</w:t>
            </w:r>
          </w:p>
          <w:p w14:paraId="1CD8F8CA" w14:textId="441C5B12" w:rsidR="00232433" w:rsidRPr="00AA6330" w:rsidRDefault="00232433" w:rsidP="00232433">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rsidRPr="00232433">
              <w:rPr>
                <w:rFonts w:ascii="Calibri" w:eastAsia="Calibri" w:hAnsi="Calibri" w:cs="Times New Roman"/>
                <w:sz w:val="18"/>
                <w:szCs w:val="18"/>
                <w:lang w:val="es-ES"/>
              </w:rPr>
              <w:t xml:space="preserve"> 7514</w:t>
            </w:r>
            <w:r>
              <w:rPr>
                <w:rFonts w:ascii="Calibri" w:eastAsia="Calibri" w:hAnsi="Calibri" w:cs="Times New Roman"/>
                <w:sz w:val="18"/>
                <w:szCs w:val="18"/>
                <w:lang w:val="es-ES"/>
              </w:rPr>
              <w:t>9</w:t>
            </w:r>
          </w:p>
        </w:tc>
        <w:tc>
          <w:tcPr>
            <w:tcW w:w="389" w:type="pct"/>
            <w:vAlign w:val="center"/>
          </w:tcPr>
          <w:p w14:paraId="4ACD2217" w14:textId="13919CC7" w:rsidR="0086751C" w:rsidRPr="00AA6330" w:rsidRDefault="0086751C" w:rsidP="0086751C">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208" w:type="pct"/>
            <w:vAlign w:val="center"/>
          </w:tcPr>
          <w:p w14:paraId="3AA1BBD9" w14:textId="3BA6000A" w:rsidR="0086751C" w:rsidRPr="00AA6330" w:rsidRDefault="0086751C" w:rsidP="00863371">
            <w:pPr>
              <w:spacing w:after="0" w:line="240" w:lineRule="auto"/>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r w:rsidR="00863371">
              <w:rPr>
                <w:rFonts w:ascii="Calibri" w:eastAsia="Calibri" w:hAnsi="Calibri" w:cs="Times New Roman"/>
                <w:sz w:val="18"/>
                <w:szCs w:val="18"/>
                <w:lang w:val="es-ES"/>
              </w:rPr>
              <w:t>, adicionalmente los seguimientos fueron ingresados por el titular el 24-10-2018.</w:t>
            </w:r>
          </w:p>
        </w:tc>
      </w:tr>
      <w:tr w:rsidR="0086751C" w:rsidRPr="00BA4F0F" w14:paraId="632E7448" w14:textId="77777777" w:rsidTr="00E913E8">
        <w:trPr>
          <w:trHeight w:val="309"/>
          <w:jc w:val="center"/>
        </w:trPr>
        <w:tc>
          <w:tcPr>
            <w:tcW w:w="248" w:type="pct"/>
            <w:vAlign w:val="center"/>
          </w:tcPr>
          <w:p w14:paraId="2D3E7E89" w14:textId="77777777"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05</w:t>
            </w:r>
          </w:p>
        </w:tc>
        <w:tc>
          <w:tcPr>
            <w:tcW w:w="1161" w:type="pct"/>
            <w:tcMar>
              <w:top w:w="0" w:type="dxa"/>
              <w:left w:w="70" w:type="dxa"/>
              <w:bottom w:w="0" w:type="dxa"/>
              <w:right w:w="70" w:type="dxa"/>
            </w:tcMar>
            <w:vAlign w:val="center"/>
          </w:tcPr>
          <w:p w14:paraId="5189152D" w14:textId="5CD8990E" w:rsidR="0086751C" w:rsidRPr="00AA6330" w:rsidRDefault="003E4D9D" w:rsidP="0086751C">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w:t>
            </w:r>
            <w:r w:rsidRPr="003E4D9D">
              <w:rPr>
                <w:rFonts w:ascii="Calibri" w:eastAsia="Calibri" w:hAnsi="Calibri" w:cs="Times New Roman"/>
                <w:sz w:val="18"/>
                <w:szCs w:val="18"/>
                <w:lang w:val="es-ES"/>
              </w:rPr>
              <w:t xml:space="preserve">ertificado de </w:t>
            </w:r>
            <w:r w:rsidR="007863C1">
              <w:rPr>
                <w:rFonts w:ascii="Calibri" w:eastAsia="Calibri" w:hAnsi="Calibri" w:cs="Times New Roman"/>
                <w:sz w:val="18"/>
                <w:szCs w:val="18"/>
                <w:lang w:val="es-ES"/>
              </w:rPr>
              <w:t>almacenamiento de REAS, emitido</w:t>
            </w:r>
            <w:r>
              <w:rPr>
                <w:rFonts w:ascii="Calibri" w:eastAsia="Calibri" w:hAnsi="Calibri" w:cs="Times New Roman"/>
                <w:sz w:val="18"/>
                <w:szCs w:val="18"/>
                <w:lang w:val="es-ES"/>
              </w:rPr>
              <w:t xml:space="preserve"> por el jefe de planta Preslex.</w:t>
            </w:r>
          </w:p>
        </w:tc>
        <w:tc>
          <w:tcPr>
            <w:tcW w:w="1994" w:type="pct"/>
            <w:vAlign w:val="center"/>
          </w:tcPr>
          <w:p w14:paraId="12FE3D29" w14:textId="79802DFE" w:rsidR="0086751C" w:rsidRPr="00AA6330" w:rsidRDefault="007863C1"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 xml:space="preserve">Documentación anexada por titular, mediante carta ingresada con fecha </w:t>
            </w:r>
            <w:r>
              <w:rPr>
                <w:rFonts w:ascii="Calibri" w:eastAsia="Calibri" w:hAnsi="Calibri" w:cs="Times New Roman"/>
                <w:sz w:val="18"/>
                <w:szCs w:val="18"/>
                <w:lang w:val="es-ES"/>
              </w:rPr>
              <w:t>9</w:t>
            </w:r>
            <w:r w:rsidRPr="00AA6330">
              <w:rPr>
                <w:rFonts w:ascii="Calibri" w:eastAsia="Calibri" w:hAnsi="Calibri" w:cs="Times New Roman"/>
                <w:sz w:val="18"/>
                <w:szCs w:val="18"/>
                <w:lang w:val="es-ES"/>
              </w:rPr>
              <w:t xml:space="preserve"> de </w:t>
            </w:r>
            <w:r>
              <w:rPr>
                <w:rFonts w:ascii="Calibri" w:eastAsia="Calibri" w:hAnsi="Calibri" w:cs="Times New Roman"/>
                <w:sz w:val="18"/>
                <w:szCs w:val="18"/>
                <w:lang w:val="es-ES"/>
              </w:rPr>
              <w:t>noviembre</w:t>
            </w:r>
            <w:r w:rsidRPr="00AA6330">
              <w:rPr>
                <w:rFonts w:ascii="Calibri" w:eastAsia="Calibri" w:hAnsi="Calibri" w:cs="Times New Roman"/>
                <w:sz w:val="18"/>
                <w:szCs w:val="18"/>
                <w:lang w:val="es-ES"/>
              </w:rPr>
              <w:t xml:space="preserve"> de 2018 a la SMA</w:t>
            </w:r>
          </w:p>
        </w:tc>
        <w:tc>
          <w:tcPr>
            <w:tcW w:w="389" w:type="pct"/>
            <w:vAlign w:val="center"/>
          </w:tcPr>
          <w:p w14:paraId="3E7D1141" w14:textId="0A364B9D" w:rsidR="0086751C" w:rsidRPr="00AA6330" w:rsidRDefault="0086751C" w:rsidP="0086751C">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208" w:type="pct"/>
            <w:vAlign w:val="center"/>
          </w:tcPr>
          <w:p w14:paraId="5F0BCFC4" w14:textId="075D52F1" w:rsidR="0086751C" w:rsidRPr="00AA6330" w:rsidRDefault="0086751C" w:rsidP="0086751C">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86751C" w:rsidRPr="00BA4F0F" w14:paraId="36F05C8B" w14:textId="77777777" w:rsidTr="00E913E8">
        <w:trPr>
          <w:trHeight w:val="309"/>
          <w:jc w:val="center"/>
        </w:trPr>
        <w:tc>
          <w:tcPr>
            <w:tcW w:w="248" w:type="pct"/>
            <w:vAlign w:val="center"/>
          </w:tcPr>
          <w:p w14:paraId="33D61810" w14:textId="2F69B6F4" w:rsidR="0086751C" w:rsidRPr="00AA6330" w:rsidRDefault="0086751C" w:rsidP="0086751C">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06</w:t>
            </w:r>
          </w:p>
        </w:tc>
        <w:tc>
          <w:tcPr>
            <w:tcW w:w="1161" w:type="pct"/>
            <w:tcMar>
              <w:top w:w="0" w:type="dxa"/>
              <w:left w:w="70" w:type="dxa"/>
              <w:bottom w:w="0" w:type="dxa"/>
              <w:right w:w="70" w:type="dxa"/>
            </w:tcMar>
            <w:vAlign w:val="center"/>
          </w:tcPr>
          <w:p w14:paraId="3765E033" w14:textId="5B2467B6" w:rsidR="0086751C" w:rsidRDefault="007863C1" w:rsidP="0086751C">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Certificado</w:t>
            </w:r>
            <w:r w:rsidR="000B7010">
              <w:rPr>
                <w:rFonts w:ascii="Calibri" w:eastAsia="Calibri" w:hAnsi="Calibri" w:cs="Times New Roman"/>
                <w:sz w:val="18"/>
                <w:szCs w:val="18"/>
                <w:lang w:val="es-ES"/>
              </w:rPr>
              <w:t>s</w:t>
            </w:r>
            <w:r>
              <w:rPr>
                <w:rFonts w:ascii="Calibri" w:eastAsia="Calibri" w:hAnsi="Calibri" w:cs="Times New Roman"/>
                <w:sz w:val="18"/>
                <w:szCs w:val="18"/>
                <w:lang w:val="es-ES"/>
              </w:rPr>
              <w:t xml:space="preserve"> de operadores de autoclave.</w:t>
            </w:r>
          </w:p>
        </w:tc>
        <w:tc>
          <w:tcPr>
            <w:tcW w:w="1994" w:type="pct"/>
            <w:vAlign w:val="center"/>
          </w:tcPr>
          <w:p w14:paraId="5A56DBD1" w14:textId="7A70F720" w:rsidR="0086751C" w:rsidRPr="00AA6330" w:rsidRDefault="0086751C" w:rsidP="0086751C">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513BD237" w14:textId="1E361945" w:rsidR="0086751C" w:rsidRPr="003F1205" w:rsidRDefault="0086751C" w:rsidP="0086751C">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7EFC7A64" w14:textId="14158A72" w:rsidR="0086751C" w:rsidRPr="00AA6330" w:rsidRDefault="0086751C" w:rsidP="0086751C">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934AA2" w:rsidRPr="00BA4F0F" w14:paraId="5606B493" w14:textId="77777777" w:rsidTr="00E913E8">
        <w:trPr>
          <w:trHeight w:val="309"/>
          <w:jc w:val="center"/>
        </w:trPr>
        <w:tc>
          <w:tcPr>
            <w:tcW w:w="248" w:type="pct"/>
            <w:vAlign w:val="center"/>
          </w:tcPr>
          <w:p w14:paraId="16C1FDB7" w14:textId="70156FC3" w:rsidR="00934AA2" w:rsidRDefault="00934AA2" w:rsidP="00934AA2">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07</w:t>
            </w:r>
          </w:p>
        </w:tc>
        <w:tc>
          <w:tcPr>
            <w:tcW w:w="1161" w:type="pct"/>
            <w:tcMar>
              <w:top w:w="0" w:type="dxa"/>
              <w:left w:w="70" w:type="dxa"/>
              <w:bottom w:w="0" w:type="dxa"/>
              <w:right w:w="70" w:type="dxa"/>
            </w:tcMar>
            <w:vAlign w:val="center"/>
          </w:tcPr>
          <w:p w14:paraId="2B2F18C5" w14:textId="144CCFD4" w:rsidR="00934AA2" w:rsidRDefault="00934AA2" w:rsidP="00934AA2">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Resoluciones emitidas por la Seremi de salud.</w:t>
            </w:r>
          </w:p>
        </w:tc>
        <w:tc>
          <w:tcPr>
            <w:tcW w:w="1994" w:type="pct"/>
            <w:vAlign w:val="center"/>
          </w:tcPr>
          <w:p w14:paraId="48D5F563" w14:textId="2D2BE61D" w:rsidR="00934AA2" w:rsidRPr="00AA6330" w:rsidRDefault="00934AA2" w:rsidP="00934AA2">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5333BD2B" w14:textId="39FE8678" w:rsidR="00934AA2" w:rsidRDefault="00934AA2" w:rsidP="00934AA2">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02ECEB2C" w14:textId="74798514" w:rsidR="00934AA2" w:rsidRPr="00EF223D" w:rsidRDefault="00934AA2" w:rsidP="00934AA2">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934AA2" w:rsidRPr="00BA4F0F" w14:paraId="15181965" w14:textId="77777777" w:rsidTr="00E913E8">
        <w:trPr>
          <w:trHeight w:val="309"/>
          <w:jc w:val="center"/>
        </w:trPr>
        <w:tc>
          <w:tcPr>
            <w:tcW w:w="248" w:type="pct"/>
            <w:vAlign w:val="center"/>
          </w:tcPr>
          <w:p w14:paraId="337ABC7D" w14:textId="16746C62" w:rsidR="00934AA2" w:rsidRDefault="00934AA2" w:rsidP="00934AA2">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08</w:t>
            </w:r>
          </w:p>
        </w:tc>
        <w:tc>
          <w:tcPr>
            <w:tcW w:w="1161" w:type="pct"/>
            <w:tcMar>
              <w:top w:w="0" w:type="dxa"/>
              <w:left w:w="70" w:type="dxa"/>
              <w:bottom w:w="0" w:type="dxa"/>
              <w:right w:w="70" w:type="dxa"/>
            </w:tcMar>
            <w:vAlign w:val="center"/>
          </w:tcPr>
          <w:p w14:paraId="069DE36D" w14:textId="7C751DEE" w:rsidR="00934AA2" w:rsidRDefault="00934AA2" w:rsidP="00934AA2">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Certificados de capacitación de trabajadores</w:t>
            </w:r>
          </w:p>
        </w:tc>
        <w:tc>
          <w:tcPr>
            <w:tcW w:w="1994" w:type="pct"/>
            <w:vAlign w:val="center"/>
          </w:tcPr>
          <w:p w14:paraId="722A822B" w14:textId="53F41E38" w:rsidR="00934AA2" w:rsidRPr="00AA6330" w:rsidRDefault="00934AA2" w:rsidP="00934AA2">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63D0A6F4" w14:textId="573838B6" w:rsidR="00934AA2" w:rsidRDefault="00934AA2" w:rsidP="00934AA2">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56A1B7E1" w14:textId="22E48D50" w:rsidR="00934AA2" w:rsidRPr="00EF223D" w:rsidRDefault="00934AA2" w:rsidP="00934AA2">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934AA2" w:rsidRPr="00BA4F0F" w14:paraId="6650A625" w14:textId="77777777" w:rsidTr="00E913E8">
        <w:trPr>
          <w:trHeight w:val="309"/>
          <w:jc w:val="center"/>
        </w:trPr>
        <w:tc>
          <w:tcPr>
            <w:tcW w:w="248" w:type="pct"/>
            <w:vAlign w:val="center"/>
          </w:tcPr>
          <w:p w14:paraId="3F4645B5" w14:textId="69EEB16C" w:rsidR="00934AA2" w:rsidRDefault="00934AA2" w:rsidP="00934AA2">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09</w:t>
            </w:r>
          </w:p>
        </w:tc>
        <w:tc>
          <w:tcPr>
            <w:tcW w:w="1161" w:type="pct"/>
            <w:tcMar>
              <w:top w:w="0" w:type="dxa"/>
              <w:left w:w="70" w:type="dxa"/>
              <w:bottom w:w="0" w:type="dxa"/>
              <w:right w:w="70" w:type="dxa"/>
            </w:tcMar>
            <w:vAlign w:val="center"/>
          </w:tcPr>
          <w:p w14:paraId="05ECFB3D" w14:textId="4A25AF72" w:rsidR="00934AA2" w:rsidRDefault="00934AA2" w:rsidP="00934AA2">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Informe análisis de aguas de autoclave</w:t>
            </w:r>
          </w:p>
        </w:tc>
        <w:tc>
          <w:tcPr>
            <w:tcW w:w="1994" w:type="pct"/>
            <w:vAlign w:val="center"/>
          </w:tcPr>
          <w:p w14:paraId="6F6EF566" w14:textId="6A05FD53" w:rsidR="00934AA2" w:rsidRPr="00AA6330" w:rsidRDefault="00934AA2" w:rsidP="00934AA2">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0EC94AA3" w14:textId="02D43970" w:rsidR="00934AA2" w:rsidRDefault="00934AA2" w:rsidP="00934AA2">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5B40F700" w14:textId="22AC40D3" w:rsidR="00934AA2" w:rsidRPr="00EF223D" w:rsidRDefault="00934AA2" w:rsidP="00934AA2">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934AA2" w:rsidRPr="00BA4F0F" w14:paraId="554D740E" w14:textId="77777777" w:rsidTr="00E913E8">
        <w:trPr>
          <w:trHeight w:val="309"/>
          <w:jc w:val="center"/>
        </w:trPr>
        <w:tc>
          <w:tcPr>
            <w:tcW w:w="248" w:type="pct"/>
            <w:vAlign w:val="center"/>
          </w:tcPr>
          <w:p w14:paraId="79EF94EF" w14:textId="5E5CD87B" w:rsidR="00934AA2" w:rsidRDefault="00934AA2" w:rsidP="00934AA2">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10</w:t>
            </w:r>
          </w:p>
        </w:tc>
        <w:tc>
          <w:tcPr>
            <w:tcW w:w="1161" w:type="pct"/>
            <w:tcMar>
              <w:top w:w="0" w:type="dxa"/>
              <w:left w:w="70" w:type="dxa"/>
              <w:bottom w:w="0" w:type="dxa"/>
              <w:right w:w="70" w:type="dxa"/>
            </w:tcMar>
            <w:vAlign w:val="center"/>
          </w:tcPr>
          <w:p w14:paraId="77319147" w14:textId="69C69D36" w:rsidR="00934AA2" w:rsidRDefault="00934AA2" w:rsidP="00934AA2">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E</w:t>
            </w:r>
            <w:r w:rsidRPr="00934AA2">
              <w:rPr>
                <w:rFonts w:ascii="Calibri" w:eastAsia="Calibri" w:hAnsi="Calibri" w:cs="Times New Roman"/>
                <w:sz w:val="18"/>
                <w:szCs w:val="18"/>
                <w:lang w:val="es-ES"/>
              </w:rPr>
              <w:t>studio de cenizas</w:t>
            </w:r>
            <w:r>
              <w:rPr>
                <w:rFonts w:ascii="Calibri" w:eastAsia="Calibri" w:hAnsi="Calibri" w:cs="Times New Roman"/>
                <w:sz w:val="18"/>
                <w:szCs w:val="18"/>
                <w:lang w:val="es-ES"/>
              </w:rPr>
              <w:t xml:space="preserve"> </w:t>
            </w:r>
            <w:r w:rsidRPr="00934AA2">
              <w:rPr>
                <w:rFonts w:ascii="Calibri" w:eastAsia="Calibri" w:hAnsi="Calibri" w:cs="Times New Roman"/>
                <w:sz w:val="18"/>
                <w:szCs w:val="18"/>
                <w:lang w:val="es-ES"/>
              </w:rPr>
              <w:t>provenientes del horno incinerador</w:t>
            </w:r>
            <w:r>
              <w:rPr>
                <w:rFonts w:ascii="Calibri" w:eastAsia="Calibri" w:hAnsi="Calibri" w:cs="Times New Roman"/>
                <w:sz w:val="18"/>
                <w:szCs w:val="18"/>
                <w:lang w:val="es-ES"/>
              </w:rPr>
              <w:t>, DIA, anexo 2, Adenda 1.</w:t>
            </w:r>
          </w:p>
        </w:tc>
        <w:tc>
          <w:tcPr>
            <w:tcW w:w="1994" w:type="pct"/>
            <w:vAlign w:val="center"/>
          </w:tcPr>
          <w:p w14:paraId="439F45C2" w14:textId="6C11B44D" w:rsidR="00934AA2" w:rsidRPr="00AA6330" w:rsidRDefault="00934AA2" w:rsidP="00934AA2">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 xml:space="preserve">Documentación anexada por titular, mediante carta ingresada con fecha </w:t>
            </w:r>
            <w:r>
              <w:rPr>
                <w:rFonts w:ascii="Calibri" w:eastAsia="Calibri" w:hAnsi="Calibri" w:cs="Times New Roman"/>
                <w:sz w:val="18"/>
                <w:szCs w:val="18"/>
                <w:lang w:val="es-ES"/>
              </w:rPr>
              <w:t>9</w:t>
            </w:r>
            <w:r w:rsidRPr="00AA6330">
              <w:rPr>
                <w:rFonts w:ascii="Calibri" w:eastAsia="Calibri" w:hAnsi="Calibri" w:cs="Times New Roman"/>
                <w:sz w:val="18"/>
                <w:szCs w:val="18"/>
                <w:lang w:val="es-ES"/>
              </w:rPr>
              <w:t xml:space="preserve"> de </w:t>
            </w:r>
            <w:r>
              <w:rPr>
                <w:rFonts w:ascii="Calibri" w:eastAsia="Calibri" w:hAnsi="Calibri" w:cs="Times New Roman"/>
                <w:sz w:val="18"/>
                <w:szCs w:val="18"/>
                <w:lang w:val="es-ES"/>
              </w:rPr>
              <w:t>noviembre</w:t>
            </w:r>
            <w:r w:rsidRPr="00AA6330">
              <w:rPr>
                <w:rFonts w:ascii="Calibri" w:eastAsia="Calibri" w:hAnsi="Calibri" w:cs="Times New Roman"/>
                <w:sz w:val="18"/>
                <w:szCs w:val="18"/>
                <w:lang w:val="es-ES"/>
              </w:rPr>
              <w:t xml:space="preserve"> de 2018 a la SMA</w:t>
            </w:r>
          </w:p>
        </w:tc>
        <w:tc>
          <w:tcPr>
            <w:tcW w:w="389" w:type="pct"/>
            <w:vAlign w:val="center"/>
          </w:tcPr>
          <w:p w14:paraId="5043EBC8" w14:textId="103FD61E" w:rsidR="00934AA2" w:rsidRDefault="00934AA2" w:rsidP="00934AA2">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58B93C5C" w14:textId="7C05E714" w:rsidR="00934AA2" w:rsidRPr="00EF223D" w:rsidRDefault="00934AA2" w:rsidP="00934AA2">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C67A33" w:rsidRPr="00BA4F0F" w14:paraId="4B1C1FD6" w14:textId="77777777" w:rsidTr="00E913E8">
        <w:trPr>
          <w:trHeight w:val="309"/>
          <w:jc w:val="center"/>
        </w:trPr>
        <w:tc>
          <w:tcPr>
            <w:tcW w:w="248" w:type="pct"/>
            <w:vAlign w:val="center"/>
          </w:tcPr>
          <w:p w14:paraId="086B8DCB" w14:textId="41ECCC86" w:rsidR="00C67A33" w:rsidRDefault="00960B71" w:rsidP="00934AA2">
            <w:pPr>
              <w:spacing w:after="0" w:line="240" w:lineRule="auto"/>
              <w:jc w:val="center"/>
              <w:rPr>
                <w:rFonts w:ascii="Calibri" w:eastAsia="Calibri" w:hAnsi="Calibri" w:cs="Times New Roman"/>
                <w:sz w:val="18"/>
                <w:szCs w:val="18"/>
                <w:lang w:val="es-ES"/>
              </w:rPr>
            </w:pPr>
            <w:r w:rsidRPr="0052768A">
              <w:rPr>
                <w:rFonts w:ascii="Calibri" w:eastAsia="Calibri" w:hAnsi="Calibri" w:cs="Times New Roman"/>
                <w:sz w:val="18"/>
                <w:szCs w:val="18"/>
                <w:lang w:val="es-ES"/>
              </w:rPr>
              <w:t>75286</w:t>
            </w:r>
          </w:p>
        </w:tc>
        <w:tc>
          <w:tcPr>
            <w:tcW w:w="1161" w:type="pct"/>
            <w:tcMar>
              <w:top w:w="0" w:type="dxa"/>
              <w:left w:w="70" w:type="dxa"/>
              <w:bottom w:w="0" w:type="dxa"/>
              <w:right w:w="70" w:type="dxa"/>
            </w:tcMar>
            <w:vAlign w:val="center"/>
          </w:tcPr>
          <w:p w14:paraId="212B5B99" w14:textId="18C9B630" w:rsidR="00C67A33" w:rsidRDefault="00EF3DA6" w:rsidP="00934AA2">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w:t>
            </w:r>
            <w:r w:rsidRPr="0052768A">
              <w:rPr>
                <w:rFonts w:ascii="Calibri" w:eastAsia="Calibri" w:hAnsi="Calibri" w:cs="Times New Roman"/>
                <w:sz w:val="18"/>
                <w:szCs w:val="18"/>
                <w:lang w:val="es-ES"/>
              </w:rPr>
              <w:t>arta aviso inicio fase de proyecto</w:t>
            </w:r>
          </w:p>
        </w:tc>
        <w:tc>
          <w:tcPr>
            <w:tcW w:w="1994" w:type="pct"/>
            <w:vAlign w:val="center"/>
          </w:tcPr>
          <w:p w14:paraId="1765AE90" w14:textId="71CD9A84" w:rsidR="00C67A33" w:rsidRPr="00AA6330" w:rsidRDefault="0052768A" w:rsidP="0052768A">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52768A">
              <w:rPr>
                <w:rFonts w:ascii="Calibri" w:eastAsia="Calibri" w:hAnsi="Calibri" w:cs="Times New Roman"/>
                <w:sz w:val="18"/>
                <w:szCs w:val="18"/>
                <w:lang w:val="es-ES"/>
              </w:rPr>
              <w:t>75286</w:t>
            </w:r>
          </w:p>
        </w:tc>
        <w:tc>
          <w:tcPr>
            <w:tcW w:w="389" w:type="pct"/>
            <w:vAlign w:val="center"/>
          </w:tcPr>
          <w:p w14:paraId="32E683B5" w14:textId="4BB62797" w:rsidR="00C67A33" w:rsidRDefault="0052768A" w:rsidP="00934AA2">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505795D6" w14:textId="2AFF7804" w:rsidR="00C67A33" w:rsidRPr="00EF223D" w:rsidRDefault="0052768A" w:rsidP="00D40BE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Carta de aviso de inicio fase de proyecto</w:t>
            </w:r>
            <w:r w:rsidR="00743447">
              <w:rPr>
                <w:rFonts w:ascii="Calibri" w:eastAsia="Calibri" w:hAnsi="Calibri" w:cs="Times New Roman"/>
                <w:sz w:val="18"/>
                <w:szCs w:val="18"/>
                <w:lang w:val="es-ES"/>
              </w:rPr>
              <w:t xml:space="preserve"> Autoclave RCA </w:t>
            </w:r>
            <w:r w:rsidR="00A04457">
              <w:rPr>
                <w:rFonts w:ascii="Calibri" w:eastAsia="Calibri" w:hAnsi="Calibri" w:cs="Times New Roman"/>
                <w:sz w:val="18"/>
                <w:szCs w:val="18"/>
                <w:lang w:val="es-ES"/>
              </w:rPr>
              <w:t>N°237/2014</w:t>
            </w:r>
            <w:r w:rsidR="00B10C8B">
              <w:rPr>
                <w:rFonts w:ascii="Calibri" w:eastAsia="Calibri" w:hAnsi="Calibri" w:cs="Times New Roman"/>
                <w:sz w:val="18"/>
                <w:szCs w:val="18"/>
                <w:lang w:val="es-ES"/>
              </w:rPr>
              <w:t>,</w:t>
            </w:r>
            <w:r w:rsidR="00D40BE1">
              <w:rPr>
                <w:rFonts w:ascii="Calibri" w:eastAsia="Calibri" w:hAnsi="Calibri" w:cs="Times New Roman"/>
                <w:sz w:val="18"/>
                <w:szCs w:val="18"/>
                <w:lang w:val="es-ES"/>
              </w:rPr>
              <w:t xml:space="preserve"> información subida por el titular el 26-10-2018.</w:t>
            </w:r>
          </w:p>
        </w:tc>
      </w:tr>
      <w:tr w:rsidR="00EF3DA6" w:rsidRPr="00BA4F0F" w14:paraId="79C11C7A" w14:textId="77777777" w:rsidTr="00E913E8">
        <w:trPr>
          <w:trHeight w:val="309"/>
          <w:jc w:val="center"/>
        </w:trPr>
        <w:tc>
          <w:tcPr>
            <w:tcW w:w="248" w:type="pct"/>
            <w:vAlign w:val="center"/>
          </w:tcPr>
          <w:p w14:paraId="0376864E" w14:textId="73DCFFD8" w:rsidR="00EF3DA6" w:rsidRDefault="00960B71" w:rsidP="00EF3DA6">
            <w:pPr>
              <w:spacing w:after="0" w:line="240" w:lineRule="auto"/>
              <w:jc w:val="center"/>
              <w:rPr>
                <w:rFonts w:ascii="Calibri" w:eastAsia="Calibri" w:hAnsi="Calibri" w:cs="Times New Roman"/>
                <w:sz w:val="18"/>
                <w:szCs w:val="18"/>
                <w:lang w:val="es-ES"/>
              </w:rPr>
            </w:pPr>
            <w:r w:rsidRPr="0052768A">
              <w:rPr>
                <w:rFonts w:ascii="Calibri" w:eastAsia="Calibri" w:hAnsi="Calibri" w:cs="Times New Roman"/>
                <w:sz w:val="18"/>
                <w:szCs w:val="18"/>
                <w:lang w:val="es-ES"/>
              </w:rPr>
              <w:t>7528</w:t>
            </w:r>
            <w:r>
              <w:rPr>
                <w:rFonts w:ascii="Calibri" w:eastAsia="Calibri" w:hAnsi="Calibri" w:cs="Times New Roman"/>
                <w:sz w:val="18"/>
                <w:szCs w:val="18"/>
                <w:lang w:val="es-ES"/>
              </w:rPr>
              <w:t>7</w:t>
            </w:r>
          </w:p>
        </w:tc>
        <w:tc>
          <w:tcPr>
            <w:tcW w:w="1161" w:type="pct"/>
            <w:tcMar>
              <w:top w:w="0" w:type="dxa"/>
              <w:left w:w="70" w:type="dxa"/>
              <w:bottom w:w="0" w:type="dxa"/>
              <w:right w:w="70" w:type="dxa"/>
            </w:tcMar>
            <w:vAlign w:val="center"/>
          </w:tcPr>
          <w:p w14:paraId="750B15B4" w14:textId="7C33F9C8" w:rsidR="00EF3DA6" w:rsidRDefault="00EF3DA6" w:rsidP="00EF3DA6">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w:t>
            </w:r>
            <w:r w:rsidRPr="0052768A">
              <w:rPr>
                <w:rFonts w:ascii="Calibri" w:eastAsia="Calibri" w:hAnsi="Calibri" w:cs="Times New Roman"/>
                <w:sz w:val="18"/>
                <w:szCs w:val="18"/>
                <w:lang w:val="es-ES"/>
              </w:rPr>
              <w:t>arta aviso inicio fase de proyecto</w:t>
            </w:r>
          </w:p>
        </w:tc>
        <w:tc>
          <w:tcPr>
            <w:tcW w:w="1994" w:type="pct"/>
            <w:vAlign w:val="center"/>
          </w:tcPr>
          <w:p w14:paraId="454CA382" w14:textId="11E22C1E" w:rsidR="00EF3DA6" w:rsidRPr="00C30159" w:rsidRDefault="00EF3DA6" w:rsidP="00EF3DA6">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52768A">
              <w:rPr>
                <w:rFonts w:ascii="Calibri" w:eastAsia="Calibri" w:hAnsi="Calibri" w:cs="Times New Roman"/>
                <w:sz w:val="18"/>
                <w:szCs w:val="18"/>
                <w:lang w:val="es-ES"/>
              </w:rPr>
              <w:t>7528</w:t>
            </w:r>
            <w:r>
              <w:rPr>
                <w:rFonts w:ascii="Calibri" w:eastAsia="Calibri" w:hAnsi="Calibri" w:cs="Times New Roman"/>
                <w:sz w:val="18"/>
                <w:szCs w:val="18"/>
                <w:lang w:val="es-ES"/>
              </w:rPr>
              <w:t>7</w:t>
            </w:r>
          </w:p>
        </w:tc>
        <w:tc>
          <w:tcPr>
            <w:tcW w:w="389" w:type="pct"/>
            <w:vAlign w:val="center"/>
          </w:tcPr>
          <w:p w14:paraId="28299BA7" w14:textId="02970132" w:rsidR="00EF3DA6" w:rsidRDefault="00EF3DA6" w:rsidP="00EF3DA6">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5F451EF2" w14:textId="3A52ECE1" w:rsidR="00EF3DA6" w:rsidRDefault="00EF3DA6" w:rsidP="00D40BE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Carta de aviso de inicio fase de proyecto Autoclave RCA N°8/2017</w:t>
            </w:r>
            <w:r w:rsidR="00D40BE1">
              <w:rPr>
                <w:rFonts w:ascii="Calibri" w:eastAsia="Calibri" w:hAnsi="Calibri" w:cs="Times New Roman"/>
                <w:sz w:val="18"/>
                <w:szCs w:val="18"/>
                <w:lang w:val="es-ES"/>
              </w:rPr>
              <w:t>, información subida por el titular el 26-10-2018.</w:t>
            </w:r>
          </w:p>
        </w:tc>
      </w:tr>
      <w:tr w:rsidR="00767350" w:rsidRPr="00BA4F0F" w14:paraId="2C3D801C" w14:textId="77777777" w:rsidTr="00E913E8">
        <w:trPr>
          <w:trHeight w:val="309"/>
          <w:jc w:val="center"/>
        </w:trPr>
        <w:tc>
          <w:tcPr>
            <w:tcW w:w="248" w:type="pct"/>
            <w:vAlign w:val="center"/>
          </w:tcPr>
          <w:p w14:paraId="30611C2D" w14:textId="17565FC7" w:rsidR="00767350" w:rsidRPr="0052768A" w:rsidRDefault="00767350" w:rsidP="00EF3DA6">
            <w:pPr>
              <w:spacing w:after="0" w:line="240" w:lineRule="auto"/>
              <w:jc w:val="center"/>
              <w:rPr>
                <w:rFonts w:ascii="Calibri" w:eastAsia="Calibri" w:hAnsi="Calibri" w:cs="Times New Roman"/>
                <w:sz w:val="18"/>
                <w:szCs w:val="18"/>
                <w:lang w:val="es-ES"/>
              </w:rPr>
            </w:pPr>
            <w:r w:rsidRPr="00767350">
              <w:rPr>
                <w:rFonts w:ascii="Calibri" w:eastAsia="Calibri" w:hAnsi="Calibri" w:cs="Times New Roman"/>
                <w:sz w:val="18"/>
                <w:szCs w:val="18"/>
                <w:lang w:val="es-ES"/>
              </w:rPr>
              <w:t>75150</w:t>
            </w:r>
          </w:p>
        </w:tc>
        <w:tc>
          <w:tcPr>
            <w:tcW w:w="1161" w:type="pct"/>
            <w:tcMar>
              <w:top w:w="0" w:type="dxa"/>
              <w:left w:w="70" w:type="dxa"/>
              <w:bottom w:w="0" w:type="dxa"/>
              <w:right w:w="70" w:type="dxa"/>
            </w:tcMar>
            <w:vAlign w:val="center"/>
          </w:tcPr>
          <w:p w14:paraId="1882B80D" w14:textId="24562BCF" w:rsidR="00767350" w:rsidRDefault="00767350" w:rsidP="00767350">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R</w:t>
            </w:r>
            <w:r w:rsidRPr="00767350">
              <w:rPr>
                <w:rFonts w:ascii="Calibri" w:eastAsia="Calibri" w:hAnsi="Calibri" w:cs="Times New Roman"/>
                <w:sz w:val="18"/>
                <w:szCs w:val="18"/>
                <w:lang w:val="es-ES"/>
              </w:rPr>
              <w:t>eporte de emisiones 2017</w:t>
            </w:r>
            <w:r>
              <w:rPr>
                <w:rFonts w:ascii="Calibri" w:eastAsia="Calibri" w:hAnsi="Calibri" w:cs="Times New Roman"/>
                <w:sz w:val="18"/>
                <w:szCs w:val="18"/>
                <w:lang w:val="es-ES"/>
              </w:rPr>
              <w:t xml:space="preserve"> </w:t>
            </w:r>
            <w:r w:rsidRPr="00767350">
              <w:rPr>
                <w:rFonts w:ascii="Calibri" w:eastAsia="Calibri" w:hAnsi="Calibri" w:cs="Times New Roman"/>
                <w:sz w:val="18"/>
                <w:szCs w:val="18"/>
                <w:lang w:val="es-ES"/>
              </w:rPr>
              <w:t>emisiones atmosféricas de horno incinerador</w:t>
            </w:r>
          </w:p>
        </w:tc>
        <w:tc>
          <w:tcPr>
            <w:tcW w:w="1994" w:type="pct"/>
            <w:vAlign w:val="center"/>
          </w:tcPr>
          <w:p w14:paraId="69DB8C0F" w14:textId="23380619" w:rsidR="00767350" w:rsidRPr="00C30159" w:rsidRDefault="00767350" w:rsidP="00EF3DA6">
            <w:pPr>
              <w:spacing w:after="0" w:line="240" w:lineRule="auto"/>
              <w:jc w:val="center"/>
              <w:rPr>
                <w:rFonts w:ascii="Calibri" w:eastAsia="Calibri" w:hAnsi="Calibri" w:cs="Times New Roman"/>
                <w:sz w:val="18"/>
                <w:szCs w:val="18"/>
                <w:lang w:val="es-ES"/>
              </w:rPr>
            </w:pPr>
            <w:r w:rsidRPr="00C30159">
              <w:rPr>
                <w:rFonts w:ascii="Calibri" w:eastAsia="Calibri" w:hAnsi="Calibri" w:cs="Times New Roman"/>
                <w:sz w:val="18"/>
                <w:szCs w:val="18"/>
                <w:lang w:val="es-ES"/>
              </w:rPr>
              <w:t>http://sisfa.sma.gob.cl/Ficha/SeguimientoAmbiental/</w:t>
            </w:r>
            <w:r>
              <w:t xml:space="preserve"> </w:t>
            </w:r>
            <w:r w:rsidRPr="00767350">
              <w:rPr>
                <w:rFonts w:ascii="Calibri" w:eastAsia="Calibri" w:hAnsi="Calibri" w:cs="Times New Roman"/>
                <w:sz w:val="18"/>
                <w:szCs w:val="18"/>
                <w:lang w:val="es-ES"/>
              </w:rPr>
              <w:t>75150</w:t>
            </w:r>
          </w:p>
        </w:tc>
        <w:tc>
          <w:tcPr>
            <w:tcW w:w="389" w:type="pct"/>
            <w:vAlign w:val="center"/>
          </w:tcPr>
          <w:p w14:paraId="26990447" w14:textId="0377598E" w:rsidR="00767350" w:rsidRDefault="00767350" w:rsidP="00EF3DA6">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5745CFB0" w14:textId="641BF4C6" w:rsidR="00767350" w:rsidRDefault="00767350" w:rsidP="00D40BE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Informe de e</w:t>
            </w:r>
            <w:r w:rsidRPr="00767350">
              <w:rPr>
                <w:rFonts w:ascii="Calibri" w:eastAsia="Calibri" w:hAnsi="Calibri" w:cs="Times New Roman"/>
                <w:sz w:val="18"/>
                <w:szCs w:val="18"/>
                <w:lang w:val="es-ES"/>
              </w:rPr>
              <w:t xml:space="preserve">stimación </w:t>
            </w:r>
            <w:r>
              <w:rPr>
                <w:rFonts w:ascii="Calibri" w:eastAsia="Calibri" w:hAnsi="Calibri" w:cs="Times New Roman"/>
                <w:sz w:val="18"/>
                <w:szCs w:val="18"/>
                <w:lang w:val="es-ES"/>
              </w:rPr>
              <w:t>e</w:t>
            </w:r>
            <w:r w:rsidRPr="00767350">
              <w:rPr>
                <w:rFonts w:ascii="Calibri" w:eastAsia="Calibri" w:hAnsi="Calibri" w:cs="Times New Roman"/>
                <w:sz w:val="18"/>
                <w:szCs w:val="18"/>
                <w:lang w:val="es-ES"/>
              </w:rPr>
              <w:t>misiones 201</w:t>
            </w:r>
            <w:r>
              <w:rPr>
                <w:rFonts w:ascii="Calibri" w:eastAsia="Calibri" w:hAnsi="Calibri" w:cs="Times New Roman"/>
                <w:sz w:val="18"/>
                <w:szCs w:val="18"/>
                <w:lang w:val="es-ES"/>
              </w:rPr>
              <w:t>7, información subida por el titular el 24-10-2018.</w:t>
            </w:r>
          </w:p>
        </w:tc>
      </w:tr>
    </w:tbl>
    <w:p w14:paraId="66A72770" w14:textId="35A0D29F" w:rsidR="00F04B99" w:rsidRDefault="00F04B99" w:rsidP="00F04B99">
      <w:pPr>
        <w:pStyle w:val="Ttulo1"/>
        <w:keepNext w:val="0"/>
        <w:keepLines w:val="0"/>
        <w:spacing w:before="0" w:after="0" w:line="240" w:lineRule="auto"/>
        <w:ind w:left="426"/>
        <w:contextualSpacing/>
        <w:jc w:val="left"/>
        <w:rPr>
          <w:rFonts w:ascii="Calibri" w:eastAsia="Calibri" w:hAnsi="Calibri" w:cs="Calibri"/>
          <w:bCs w:val="0"/>
          <w:caps w:val="0"/>
          <w:spacing w:val="0"/>
          <w:sz w:val="24"/>
          <w:szCs w:val="20"/>
        </w:rPr>
      </w:pPr>
      <w:bookmarkStart w:id="149" w:name="_Toc390777030"/>
      <w:bookmarkStart w:id="150" w:name="_Toc449085419"/>
      <w:bookmarkStart w:id="151" w:name="_Toc499569941"/>
      <w:bookmarkEnd w:id="136"/>
      <w:bookmarkEnd w:id="137"/>
    </w:p>
    <w:p w14:paraId="5623BD1A" w14:textId="2E21EDA9" w:rsidR="00D42470" w:rsidRPr="00E02D6C" w:rsidRDefault="00D42470" w:rsidP="00B24FD4">
      <w:pPr>
        <w:pStyle w:val="Ttulo1"/>
        <w:keepNext w:val="0"/>
        <w:keepLines w:val="0"/>
        <w:numPr>
          <w:ilvl w:val="0"/>
          <w:numId w:val="7"/>
        </w:numPr>
        <w:spacing w:before="0" w:after="0" w:line="240" w:lineRule="auto"/>
        <w:ind w:left="426" w:hanging="426"/>
        <w:contextualSpacing/>
        <w:jc w:val="left"/>
        <w:rPr>
          <w:rFonts w:ascii="Calibri" w:eastAsia="Calibri" w:hAnsi="Calibri" w:cs="Calibri"/>
          <w:bCs w:val="0"/>
          <w:caps w:val="0"/>
          <w:spacing w:val="0"/>
          <w:sz w:val="24"/>
          <w:szCs w:val="20"/>
        </w:rPr>
      </w:pPr>
      <w:bookmarkStart w:id="152" w:name="_Toc533083082"/>
      <w:r w:rsidRPr="00E02D6C">
        <w:rPr>
          <w:rFonts w:ascii="Calibri" w:eastAsia="Calibri" w:hAnsi="Calibri" w:cs="Calibri"/>
          <w:bCs w:val="0"/>
          <w:caps w:val="0"/>
          <w:spacing w:val="0"/>
          <w:sz w:val="24"/>
          <w:szCs w:val="20"/>
        </w:rPr>
        <w:lastRenderedPageBreak/>
        <w:t>HECHOS CONSTATADOS.</w:t>
      </w:r>
      <w:bookmarkStart w:id="153" w:name="_Ref352922216"/>
      <w:bookmarkStart w:id="154" w:name="_Toc353998120"/>
      <w:bookmarkStart w:id="155" w:name="_Toc353998193"/>
      <w:bookmarkStart w:id="156" w:name="_Toc382383547"/>
      <w:bookmarkStart w:id="157" w:name="_Toc382472369"/>
      <w:bookmarkStart w:id="158" w:name="_Toc390184279"/>
      <w:bookmarkStart w:id="159" w:name="_Toc390360010"/>
      <w:bookmarkStart w:id="160" w:name="_Toc390777031"/>
      <w:bookmarkEnd w:id="149"/>
      <w:bookmarkEnd w:id="150"/>
      <w:bookmarkEnd w:id="151"/>
      <w:bookmarkEnd w:id="152"/>
    </w:p>
    <w:bookmarkEnd w:id="153"/>
    <w:bookmarkEnd w:id="154"/>
    <w:bookmarkEnd w:id="155"/>
    <w:bookmarkEnd w:id="156"/>
    <w:bookmarkEnd w:id="157"/>
    <w:bookmarkEnd w:id="158"/>
    <w:bookmarkEnd w:id="159"/>
    <w:bookmarkEnd w:id="160"/>
    <w:p w14:paraId="0DFC6E49" w14:textId="0056BE31" w:rsidR="00E01C90" w:rsidRPr="00E01C90" w:rsidRDefault="006E1E6C" w:rsidP="00E01C90">
      <w:pPr>
        <w:pStyle w:val="Prrafodelista"/>
        <w:numPr>
          <w:ilvl w:val="1"/>
          <w:numId w:val="7"/>
        </w:numPr>
        <w:ind w:left="993" w:hanging="567"/>
        <w:rPr>
          <w:rFonts w:eastAsia="Times New Roman" w:cs="Calibri"/>
          <w:b/>
          <w:lang w:eastAsia="es-CL"/>
        </w:rPr>
      </w:pPr>
      <w:r w:rsidRPr="006E1E6C">
        <w:rPr>
          <w:rFonts w:eastAsia="Times New Roman" w:cs="Calibri"/>
          <w:b/>
          <w:lang w:eastAsia="es-CL"/>
        </w:rPr>
        <w:t xml:space="preserve">Manejo sistema de autoclave e incinerador y </w:t>
      </w:r>
      <w:r w:rsidR="00FE4C4C">
        <w:rPr>
          <w:rFonts w:eastAsia="Times New Roman" w:cs="Calibri"/>
          <w:b/>
          <w:lang w:eastAsia="es-CL"/>
        </w:rPr>
        <w:t>capacitación de operadores</w:t>
      </w:r>
      <w:r w:rsidRPr="006E1E6C">
        <w:rPr>
          <w:rFonts w:eastAsia="Times New Roman" w:cs="Calibri"/>
          <w:b/>
          <w:lang w:eastAsia="es-CL"/>
        </w:rPr>
        <w:t>.</w:t>
      </w:r>
    </w:p>
    <w:tbl>
      <w:tblPr>
        <w:tblStyle w:val="Tablaconcuadrcula"/>
        <w:tblpPr w:leftFromText="141" w:rightFromText="141" w:vertAnchor="text" w:tblpY="1"/>
        <w:tblOverlap w:val="never"/>
        <w:tblW w:w="5001" w:type="pct"/>
        <w:tblLook w:val="04A0" w:firstRow="1" w:lastRow="0" w:firstColumn="1" w:lastColumn="0" w:noHBand="0" w:noVBand="1"/>
      </w:tblPr>
      <w:tblGrid>
        <w:gridCol w:w="3115"/>
        <w:gridCol w:w="10450"/>
      </w:tblGrid>
      <w:tr w:rsidR="00AB1B03" w:rsidRPr="00D42470" w14:paraId="6DD3ECF8" w14:textId="77777777" w:rsidTr="00E2225E">
        <w:trPr>
          <w:trHeight w:val="142"/>
        </w:trPr>
        <w:tc>
          <w:tcPr>
            <w:tcW w:w="1148" w:type="pct"/>
          </w:tcPr>
          <w:p w14:paraId="772CCE0A" w14:textId="2938AFB7" w:rsidR="00AB1B03" w:rsidRPr="00D42470" w:rsidRDefault="00AB1B03" w:rsidP="00E2225E">
            <w:r w:rsidRPr="00D42470">
              <w:rPr>
                <w:rFonts w:eastAsia="Times New Roman"/>
                <w:b/>
                <w:bCs/>
                <w:color w:val="000000"/>
                <w:lang w:eastAsia="es-CL"/>
              </w:rPr>
              <w:t>Número de hecho constatado: 1</w:t>
            </w:r>
          </w:p>
        </w:tc>
        <w:tc>
          <w:tcPr>
            <w:tcW w:w="3852" w:type="pct"/>
          </w:tcPr>
          <w:p w14:paraId="0CE950F8" w14:textId="28E66B1B" w:rsidR="00AB1B03" w:rsidRPr="00D42470" w:rsidRDefault="001840BB" w:rsidP="00E2225E">
            <w:r w:rsidRPr="009A3F97">
              <w:rPr>
                <w:rFonts w:eastAsia="Times New Roman"/>
                <w:b/>
                <w:bCs/>
                <w:color w:val="000000"/>
                <w:lang w:eastAsia="es-CL"/>
              </w:rPr>
              <w:t>Estación N</w:t>
            </w:r>
            <w:r w:rsidRPr="00DF26FD">
              <w:rPr>
                <w:rFonts w:eastAsia="Times New Roman"/>
                <w:b/>
                <w:bCs/>
                <w:color w:val="000000"/>
                <w:lang w:eastAsia="es-CL"/>
              </w:rPr>
              <w:t>°</w:t>
            </w:r>
            <w:r w:rsidRPr="00DF26FD">
              <w:rPr>
                <w:rFonts w:eastAsia="Times New Roman"/>
                <w:color w:val="000000"/>
                <w:lang w:eastAsia="es-CL"/>
              </w:rPr>
              <w:t xml:space="preserve">: </w:t>
            </w:r>
            <w:r w:rsidR="006E1E6C">
              <w:rPr>
                <w:rFonts w:eastAsia="Times New Roman"/>
                <w:color w:val="000000"/>
                <w:lang w:eastAsia="es-CL"/>
              </w:rPr>
              <w:t>1</w:t>
            </w:r>
          </w:p>
        </w:tc>
      </w:tr>
      <w:tr w:rsidR="00F14D23" w:rsidRPr="00F14D23" w14:paraId="61B7F997" w14:textId="77777777" w:rsidTr="00E2225E">
        <w:trPr>
          <w:trHeight w:val="319"/>
        </w:trPr>
        <w:tc>
          <w:tcPr>
            <w:tcW w:w="5000" w:type="pct"/>
            <w:gridSpan w:val="2"/>
            <w:tcBorders>
              <w:bottom w:val="single" w:sz="4" w:space="0" w:color="auto"/>
            </w:tcBorders>
          </w:tcPr>
          <w:p w14:paraId="7636CCBE" w14:textId="77777777" w:rsidR="00216D8F" w:rsidRPr="002445C4" w:rsidRDefault="00F14D23" w:rsidP="00E2225E">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19E42DA6" w14:textId="378D7D4D" w:rsidR="00216D8F" w:rsidRPr="002445C4" w:rsidRDefault="00853426" w:rsidP="00E2225E">
            <w:pPr>
              <w:rPr>
                <w:lang w:eastAsia="es-CL"/>
              </w:rPr>
            </w:pPr>
            <w:r>
              <w:t xml:space="preserve">ID: </w:t>
            </w:r>
            <w:r w:rsidR="00C90747">
              <w:rPr>
                <w:lang w:eastAsia="es-CL"/>
              </w:rPr>
              <w:t>0</w:t>
            </w:r>
            <w:r w:rsidR="00F44444">
              <w:rPr>
                <w:lang w:eastAsia="es-CL"/>
              </w:rPr>
              <w:t>6,</w:t>
            </w:r>
            <w:r w:rsidR="005E4F1A">
              <w:rPr>
                <w:lang w:eastAsia="es-CL"/>
              </w:rPr>
              <w:t xml:space="preserve"> </w:t>
            </w:r>
            <w:r w:rsidR="00F44444">
              <w:rPr>
                <w:lang w:eastAsia="es-CL"/>
              </w:rPr>
              <w:t>07,</w:t>
            </w:r>
            <w:r w:rsidR="005E4F1A">
              <w:rPr>
                <w:lang w:eastAsia="es-CL"/>
              </w:rPr>
              <w:t xml:space="preserve"> </w:t>
            </w:r>
            <w:r w:rsidR="00F44444">
              <w:rPr>
                <w:lang w:eastAsia="es-CL"/>
              </w:rPr>
              <w:t>08</w:t>
            </w:r>
            <w:r w:rsidR="00F44444">
              <w:t>,</w:t>
            </w:r>
            <w:r w:rsidR="005E4F1A">
              <w:t xml:space="preserve"> </w:t>
            </w:r>
            <w:r w:rsidR="00D263F0" w:rsidRPr="00E337D3">
              <w:t>75286, 75287</w:t>
            </w:r>
          </w:p>
        </w:tc>
      </w:tr>
      <w:tr w:rsidR="00F14D23" w:rsidRPr="00D42470" w14:paraId="2B5DFD34" w14:textId="77777777" w:rsidTr="00255E12">
        <w:trPr>
          <w:trHeight w:val="627"/>
        </w:trPr>
        <w:tc>
          <w:tcPr>
            <w:tcW w:w="5000" w:type="pct"/>
            <w:gridSpan w:val="2"/>
            <w:vAlign w:val="center"/>
          </w:tcPr>
          <w:p w14:paraId="69EF1036" w14:textId="6CB4316C" w:rsidR="00F14D23" w:rsidRDefault="00F14D23" w:rsidP="00CE5B5A">
            <w:pPr>
              <w:rPr>
                <w:b/>
              </w:rPr>
            </w:pPr>
            <w:r w:rsidRPr="00D42470">
              <w:rPr>
                <w:b/>
              </w:rPr>
              <w:t xml:space="preserve">Exigencia (s): </w:t>
            </w:r>
          </w:p>
          <w:p w14:paraId="234FDE5F" w14:textId="77777777" w:rsidR="00334231" w:rsidRDefault="00937A3A" w:rsidP="00CE5B5A">
            <w:pPr>
              <w:rPr>
                <w:b/>
              </w:rPr>
            </w:pPr>
            <w:r w:rsidRPr="00937A3A">
              <w:rPr>
                <w:b/>
              </w:rPr>
              <w:t xml:space="preserve">Considerando. </w:t>
            </w:r>
            <w:r w:rsidR="00334231" w:rsidRPr="00334231">
              <w:rPr>
                <w:b/>
              </w:rPr>
              <w:t xml:space="preserve">3.4 </w:t>
            </w:r>
            <w:r w:rsidRPr="00937A3A">
              <w:rPr>
                <w:b/>
              </w:rPr>
              <w:t>RCA N° 237/2014</w:t>
            </w:r>
            <w:r w:rsidR="00334231" w:rsidRPr="00334231">
              <w:rPr>
                <w:b/>
              </w:rPr>
              <w:t xml:space="preserve"> </w:t>
            </w:r>
          </w:p>
          <w:p w14:paraId="57D8F877" w14:textId="4977D565" w:rsidR="00937A3A" w:rsidRPr="00334231" w:rsidRDefault="00334231" w:rsidP="00CE5B5A">
            <w:pPr>
              <w:rPr>
                <w:i/>
              </w:rPr>
            </w:pPr>
            <w:r w:rsidRPr="00334231">
              <w:rPr>
                <w:i/>
              </w:rPr>
              <w:t>Mano de Obra</w:t>
            </w:r>
          </w:p>
          <w:p w14:paraId="15426E64" w14:textId="67997EE3" w:rsidR="00334231" w:rsidRDefault="00334231" w:rsidP="00CE5B5A">
            <w:pPr>
              <w:rPr>
                <w:i/>
              </w:rPr>
            </w:pPr>
            <w:r w:rsidRPr="00334231">
              <w:rPr>
                <w:i/>
              </w:rPr>
              <w:t>Operación</w:t>
            </w:r>
            <w:r>
              <w:rPr>
                <w:i/>
              </w:rPr>
              <w:t xml:space="preserve">: </w:t>
            </w:r>
            <w:r w:rsidRPr="00334231">
              <w:rPr>
                <w:i/>
              </w:rPr>
              <w:t>2 Personas</w:t>
            </w:r>
            <w:r w:rsidR="006F32D7">
              <w:rPr>
                <w:i/>
              </w:rPr>
              <w:t>.</w:t>
            </w:r>
          </w:p>
          <w:p w14:paraId="318DB6AD" w14:textId="77777777" w:rsidR="006F32D7" w:rsidRDefault="006F32D7" w:rsidP="006F32D7">
            <w:pPr>
              <w:rPr>
                <w:b/>
              </w:rPr>
            </w:pPr>
          </w:p>
          <w:p w14:paraId="06A5C93F" w14:textId="3F581796" w:rsidR="006F32D7" w:rsidRPr="006F32D7" w:rsidRDefault="006F32D7" w:rsidP="006F32D7">
            <w:pPr>
              <w:rPr>
                <w:b/>
              </w:rPr>
            </w:pPr>
            <w:r w:rsidRPr="00937A3A">
              <w:rPr>
                <w:b/>
              </w:rPr>
              <w:t xml:space="preserve">Considerando. </w:t>
            </w:r>
            <w:r>
              <w:rPr>
                <w:b/>
              </w:rPr>
              <w:t>4.1</w:t>
            </w:r>
            <w:r w:rsidRPr="00334231">
              <w:rPr>
                <w:b/>
              </w:rPr>
              <w:t xml:space="preserve"> </w:t>
            </w:r>
            <w:r w:rsidRPr="00937A3A">
              <w:rPr>
                <w:b/>
              </w:rPr>
              <w:t>RCA N° 237/2014</w:t>
            </w:r>
            <w:r w:rsidRPr="00334231">
              <w:rPr>
                <w:b/>
              </w:rPr>
              <w:t xml:space="preserve"> </w:t>
            </w:r>
          </w:p>
          <w:p w14:paraId="1A7D3AB5" w14:textId="11513218" w:rsidR="006F32D7" w:rsidRDefault="006F32D7" w:rsidP="006F32D7">
            <w:pPr>
              <w:rPr>
                <w:i/>
              </w:rPr>
            </w:pPr>
            <w:r>
              <w:rPr>
                <w:i/>
              </w:rPr>
              <w:t>[..]</w:t>
            </w:r>
            <w:r w:rsidRPr="006F32D7">
              <w:rPr>
                <w:i/>
              </w:rPr>
              <w:t xml:space="preserve">Es importante señalar para la operación del proyecto solo se cuenta </w:t>
            </w:r>
            <w:r w:rsidRPr="006F32D7">
              <w:rPr>
                <w:b/>
                <w:i/>
              </w:rPr>
              <w:t>con 2 personas operativas trabajando en la planta</w:t>
            </w:r>
            <w:r w:rsidRPr="006F32D7">
              <w:rPr>
                <w:i/>
              </w:rPr>
              <w:t>. En el Anexo E de la Adenda N° 1, se presenta el "Diagramas de Emergencia de la Planta".</w:t>
            </w:r>
          </w:p>
          <w:p w14:paraId="6AE325C0" w14:textId="77777777" w:rsidR="00334231" w:rsidRPr="00334231" w:rsidRDefault="00334231" w:rsidP="00CE5B5A">
            <w:pPr>
              <w:rPr>
                <w:i/>
              </w:rPr>
            </w:pPr>
          </w:p>
          <w:p w14:paraId="40AAEFE8" w14:textId="5460FC1E" w:rsidR="00DF2692" w:rsidRDefault="00DF2692" w:rsidP="00DF2692">
            <w:pPr>
              <w:rPr>
                <w:rFonts w:cstheme="minorHAnsi"/>
                <w:b/>
              </w:rPr>
            </w:pPr>
            <w:r w:rsidRPr="00FF151A">
              <w:rPr>
                <w:b/>
                <w:bCs/>
              </w:rPr>
              <w:t>Considerando</w:t>
            </w:r>
            <w:r w:rsidRPr="005D620F">
              <w:rPr>
                <w:b/>
                <w:bCs/>
              </w:rPr>
              <w:t xml:space="preserve">. </w:t>
            </w:r>
            <w:r w:rsidRPr="00A701AD">
              <w:rPr>
                <w:b/>
                <w:bCs/>
              </w:rPr>
              <w:t>3.7.</w:t>
            </w:r>
            <w:r>
              <w:rPr>
                <w:b/>
                <w:bCs/>
              </w:rPr>
              <w:t xml:space="preserve">1 </w:t>
            </w:r>
            <w:r w:rsidRPr="00FF151A">
              <w:rPr>
                <w:b/>
                <w:bCs/>
              </w:rPr>
              <w:t xml:space="preserve">RCA N° </w:t>
            </w:r>
            <w:r>
              <w:rPr>
                <w:b/>
                <w:bCs/>
              </w:rPr>
              <w:t>237</w:t>
            </w:r>
            <w:r w:rsidRPr="00FF151A">
              <w:rPr>
                <w:b/>
                <w:bCs/>
              </w:rPr>
              <w:t>/</w:t>
            </w:r>
            <w:r>
              <w:rPr>
                <w:b/>
                <w:bCs/>
              </w:rPr>
              <w:t>2014</w:t>
            </w:r>
          </w:p>
          <w:p w14:paraId="0BBE1050" w14:textId="65C9F895" w:rsidR="00DF2692" w:rsidRPr="00DF2692" w:rsidRDefault="00DF2692" w:rsidP="00A701AD">
            <w:pPr>
              <w:rPr>
                <w:b/>
                <w:bCs/>
                <w:i/>
              </w:rPr>
            </w:pPr>
            <w:r w:rsidRPr="00DF2692">
              <w:rPr>
                <w:b/>
                <w:bCs/>
                <w:i/>
              </w:rPr>
              <w:t>Antecedentes y Justificación del Proyecto.</w:t>
            </w:r>
          </w:p>
          <w:p w14:paraId="571CE367" w14:textId="38EFD640" w:rsidR="00DF2692" w:rsidRPr="00DF2692" w:rsidRDefault="00DF2692" w:rsidP="00A701AD">
            <w:pPr>
              <w:rPr>
                <w:bCs/>
                <w:i/>
              </w:rPr>
            </w:pPr>
            <w:r w:rsidRPr="00DF2692">
              <w:rPr>
                <w:bCs/>
                <w:i/>
              </w:rPr>
              <w:t xml:space="preserve">El proyecto "Planta de Tratamiento par Autoclavado de Residuos Especiales provenientes de Establecimiento de Salud, Sociedad Preslex Ltda.", contempla un periodo de marcha blanca en el cual se comienza a operar los nuevos equipos, y se revisan todas las etapas de procesos, desde la manipulación de los residuos, almacenamiento temporal  y manejo post autoclavado con empresas externas, pare ajustar completamente el nuevo equipo y este puede ser operado de forma adecuada,  contando con el permiso  de funcionamiento y  la  debida  capacitación  del operador. </w:t>
            </w:r>
            <w:r w:rsidRPr="00DF2692">
              <w:rPr>
                <w:bCs/>
                <w:i/>
                <w:u w:val="single"/>
              </w:rPr>
              <w:t>Se estima el periodo de marcha blanca del equipo de autoclave por 60 días, posterior a este plazo se elimina el us</w:t>
            </w:r>
            <w:r>
              <w:rPr>
                <w:bCs/>
                <w:i/>
                <w:u w:val="single"/>
              </w:rPr>
              <w:t>o</w:t>
            </w:r>
            <w:r w:rsidRPr="00DF2692">
              <w:rPr>
                <w:bCs/>
                <w:i/>
                <w:u w:val="single"/>
              </w:rPr>
              <w:t xml:space="preserve"> del ho</w:t>
            </w:r>
            <w:r w:rsidR="00725155">
              <w:rPr>
                <w:bCs/>
                <w:i/>
                <w:u w:val="single"/>
              </w:rPr>
              <w:t>rn</w:t>
            </w:r>
            <w:r w:rsidRPr="00DF2692">
              <w:rPr>
                <w:bCs/>
                <w:i/>
                <w:u w:val="single"/>
              </w:rPr>
              <w:t>o incinerador. Para esto último, se presenta sectorialmente a la Autoridad Sanitaria el plan de abandono del sistema de incineración, con el fin de dejar sin efecto la Resolución de Funcionamiento del sistema de incineraci</w:t>
            </w:r>
            <w:r>
              <w:rPr>
                <w:bCs/>
                <w:i/>
                <w:u w:val="single"/>
              </w:rPr>
              <w:t>ó</w:t>
            </w:r>
            <w:r w:rsidRPr="00DF2692">
              <w:rPr>
                <w:bCs/>
                <w:i/>
                <w:u w:val="single"/>
              </w:rPr>
              <w:t>n.</w:t>
            </w:r>
          </w:p>
          <w:p w14:paraId="3D3EF83C" w14:textId="77777777" w:rsidR="00DF2692" w:rsidRDefault="00DF2692" w:rsidP="00A701AD">
            <w:pPr>
              <w:rPr>
                <w:b/>
                <w:bCs/>
              </w:rPr>
            </w:pPr>
          </w:p>
          <w:p w14:paraId="1D29822A" w14:textId="72F713C3" w:rsidR="00A701AD" w:rsidRDefault="00A701AD" w:rsidP="00A701AD">
            <w:pPr>
              <w:rPr>
                <w:rFonts w:cstheme="minorHAnsi"/>
                <w:b/>
              </w:rPr>
            </w:pPr>
            <w:r w:rsidRPr="00FF151A">
              <w:rPr>
                <w:b/>
                <w:bCs/>
              </w:rPr>
              <w:t>Considerando</w:t>
            </w:r>
            <w:r w:rsidRPr="005D620F">
              <w:rPr>
                <w:b/>
                <w:bCs/>
              </w:rPr>
              <w:t xml:space="preserve">. </w:t>
            </w:r>
            <w:r w:rsidRPr="00A701AD">
              <w:rPr>
                <w:b/>
                <w:bCs/>
              </w:rPr>
              <w:t>3.7.4.1</w:t>
            </w:r>
            <w:r>
              <w:rPr>
                <w:b/>
                <w:bCs/>
              </w:rPr>
              <w:t xml:space="preserve"> </w:t>
            </w:r>
            <w:r w:rsidRPr="00FF151A">
              <w:rPr>
                <w:b/>
                <w:bCs/>
              </w:rPr>
              <w:t xml:space="preserve">RCA N° </w:t>
            </w:r>
            <w:r>
              <w:rPr>
                <w:b/>
                <w:bCs/>
              </w:rPr>
              <w:t>237</w:t>
            </w:r>
            <w:r w:rsidRPr="00FF151A">
              <w:rPr>
                <w:b/>
                <w:bCs/>
              </w:rPr>
              <w:t>/</w:t>
            </w:r>
            <w:r>
              <w:rPr>
                <w:b/>
                <w:bCs/>
              </w:rPr>
              <w:t>2014</w:t>
            </w:r>
          </w:p>
          <w:p w14:paraId="26743D43" w14:textId="648D5602" w:rsidR="00A701AD" w:rsidRPr="00A701AD" w:rsidRDefault="00A701AD" w:rsidP="00A701AD">
            <w:pPr>
              <w:rPr>
                <w:rFonts w:cstheme="minorHAnsi"/>
                <w:b/>
                <w:i/>
              </w:rPr>
            </w:pPr>
            <w:r w:rsidRPr="00A701AD">
              <w:rPr>
                <w:rFonts w:cstheme="minorHAnsi"/>
                <w:b/>
                <w:i/>
              </w:rPr>
              <w:t>Obra o acción que establece el inicio de la Operación</w:t>
            </w:r>
          </w:p>
          <w:p w14:paraId="545F0636" w14:textId="23ADE466" w:rsidR="00A701AD" w:rsidRDefault="00A701AD" w:rsidP="00A701AD">
            <w:pPr>
              <w:rPr>
                <w:rFonts w:cstheme="minorHAnsi"/>
                <w:i/>
              </w:rPr>
            </w:pPr>
            <w:r w:rsidRPr="00A701AD">
              <w:rPr>
                <w:rFonts w:cstheme="minorHAnsi"/>
                <w:i/>
              </w:rPr>
              <w:t>La obra o acción que establece el inicio de la etapa de operaci</w:t>
            </w:r>
            <w:r>
              <w:rPr>
                <w:rFonts w:cstheme="minorHAnsi"/>
                <w:i/>
              </w:rPr>
              <w:t>ó</w:t>
            </w:r>
            <w:r w:rsidRPr="00A701AD">
              <w:rPr>
                <w:rFonts w:cstheme="minorHAnsi"/>
                <w:i/>
              </w:rPr>
              <w:t xml:space="preserve">n del proyecto es el comienzo de la marcha blanca del equipo de autoclavado. Con el objeto de dar adecuado seguimiento a la ejecución del proyecto, el Titular debe informar a la Superintendencia del Medio Ambiente, Región del Libertador General Bernardo O'Higgins, </w:t>
            </w:r>
            <w:r w:rsidRPr="00A701AD">
              <w:rPr>
                <w:rFonts w:cstheme="minorHAnsi"/>
                <w:b/>
                <w:i/>
              </w:rPr>
              <w:t>al menos con una semana de anticipación, el inicio de la etapa de operación</w:t>
            </w:r>
            <w:r w:rsidRPr="00A701AD">
              <w:rPr>
                <w:rFonts w:cstheme="minorHAnsi"/>
                <w:i/>
              </w:rPr>
              <w:t>, de acuerdo a lo indicado en la descripción de la misma.</w:t>
            </w:r>
          </w:p>
          <w:p w14:paraId="611FE775" w14:textId="1FFF5B82" w:rsidR="00CC76DC" w:rsidRDefault="00CC76DC" w:rsidP="00A701AD">
            <w:pPr>
              <w:rPr>
                <w:rFonts w:cstheme="minorHAnsi"/>
                <w:i/>
              </w:rPr>
            </w:pPr>
          </w:p>
          <w:p w14:paraId="3F8461BF" w14:textId="6586760E" w:rsidR="00C4369A" w:rsidRDefault="00C4369A" w:rsidP="00C4369A">
            <w:pPr>
              <w:rPr>
                <w:rFonts w:cstheme="minorHAnsi"/>
                <w:b/>
              </w:rPr>
            </w:pPr>
            <w:r w:rsidRPr="00FF151A">
              <w:rPr>
                <w:b/>
                <w:bCs/>
              </w:rPr>
              <w:t>Considerando</w:t>
            </w:r>
            <w:r w:rsidRPr="005D620F">
              <w:rPr>
                <w:b/>
                <w:bCs/>
              </w:rPr>
              <w:t xml:space="preserve">. </w:t>
            </w:r>
            <w:r w:rsidRPr="00A701AD">
              <w:rPr>
                <w:b/>
                <w:bCs/>
              </w:rPr>
              <w:t>3.7.4.</w:t>
            </w:r>
            <w:r>
              <w:rPr>
                <w:b/>
                <w:bCs/>
              </w:rPr>
              <w:t xml:space="preserve">5 </w:t>
            </w:r>
            <w:r w:rsidRPr="00FF151A">
              <w:rPr>
                <w:b/>
                <w:bCs/>
              </w:rPr>
              <w:t xml:space="preserve">RCA N° </w:t>
            </w:r>
            <w:r>
              <w:rPr>
                <w:b/>
                <w:bCs/>
              </w:rPr>
              <w:t>237</w:t>
            </w:r>
            <w:r w:rsidRPr="00FF151A">
              <w:rPr>
                <w:b/>
                <w:bCs/>
              </w:rPr>
              <w:t>/</w:t>
            </w:r>
            <w:r>
              <w:rPr>
                <w:b/>
                <w:bCs/>
              </w:rPr>
              <w:t>2014</w:t>
            </w:r>
          </w:p>
          <w:p w14:paraId="0968EC5A" w14:textId="66F9F2E8" w:rsidR="00A701AD" w:rsidRDefault="00C4369A" w:rsidP="00CE5B5A">
            <w:pPr>
              <w:rPr>
                <w:b/>
                <w:bCs/>
              </w:rPr>
            </w:pPr>
            <w:r w:rsidRPr="00C4369A">
              <w:rPr>
                <w:b/>
                <w:bCs/>
                <w:i/>
              </w:rPr>
              <w:t>Descripción y características técnicas del equipo de autoclave</w:t>
            </w:r>
            <w:r>
              <w:rPr>
                <w:b/>
                <w:bCs/>
              </w:rPr>
              <w:t>.</w:t>
            </w:r>
          </w:p>
          <w:p w14:paraId="7EC81B9D" w14:textId="4C8BD704" w:rsidR="00C4369A" w:rsidRPr="00C4369A" w:rsidRDefault="00C4369A" w:rsidP="00C4369A">
            <w:pPr>
              <w:rPr>
                <w:bCs/>
                <w:i/>
              </w:rPr>
            </w:pPr>
            <w:r w:rsidRPr="00C4369A">
              <w:rPr>
                <w:bCs/>
                <w:i/>
              </w:rPr>
              <w:t>El equipo de autoclave corresponde a un modelo HR0600A1, de una puerta con cámara horizontal, sus medidas interiores son 62 x 62 x 150 centímetros, con capacidad 600 litros. Posee una puerta de accionamiento vertical (guillotina), automática con sello de silicona y sistemas de seguridad. Tiene su propio generador eléctrico de vapor de ciclo automática, con sistema de seguridad, por bajo nivel de agua,</w:t>
            </w:r>
            <w:r>
              <w:rPr>
                <w:bCs/>
                <w:i/>
              </w:rPr>
              <w:t xml:space="preserve"> llenado</w:t>
            </w:r>
            <w:r w:rsidRPr="00C4369A">
              <w:rPr>
                <w:bCs/>
                <w:i/>
              </w:rPr>
              <w:t xml:space="preserve"> automático (bomba) y válvula de seguridad.</w:t>
            </w:r>
          </w:p>
          <w:p w14:paraId="1DE8A605" w14:textId="01385949" w:rsidR="00C4369A" w:rsidRPr="00C4369A" w:rsidRDefault="00C4369A" w:rsidP="00C4369A">
            <w:pPr>
              <w:rPr>
                <w:bCs/>
                <w:i/>
              </w:rPr>
            </w:pPr>
            <w:r w:rsidRPr="00C4369A">
              <w:rPr>
                <w:bCs/>
                <w:i/>
              </w:rPr>
              <w:t>Este equipo de autoclave está dise</w:t>
            </w:r>
            <w:r>
              <w:rPr>
                <w:bCs/>
                <w:i/>
              </w:rPr>
              <w:t>ñado</w:t>
            </w:r>
            <w:r w:rsidRPr="00C4369A">
              <w:rPr>
                <w:bCs/>
                <w:i/>
              </w:rPr>
              <w:t xml:space="preserve"> para esterilizar material y desechos autoclavables hospitalarios contaminados con agentes patógenos, a una temperatura permanente de 121° C, por un tiempo que puede variar entre 15 a 60 minut</w:t>
            </w:r>
            <w:r w:rsidR="00D15D0F">
              <w:rPr>
                <w:bCs/>
                <w:i/>
              </w:rPr>
              <w:t>o</w:t>
            </w:r>
            <w:r w:rsidRPr="00C4369A">
              <w:rPr>
                <w:bCs/>
                <w:i/>
              </w:rPr>
              <w:t xml:space="preserve">s. Este equipo puede procesar hasta 6,000 Kg/día de materiales sólidos, los cuales son distribuidos a razón de 300 kilos por hora aproximadamente. El equipo de autoclave puede operar bajo la modalidad de 24/7, es decir, las 24 horas del día, los 7 días </w:t>
            </w:r>
            <w:r w:rsidRPr="00C4369A">
              <w:rPr>
                <w:bCs/>
                <w:i/>
              </w:rPr>
              <w:lastRenderedPageBreak/>
              <w:t xml:space="preserve">de </w:t>
            </w:r>
            <w:r>
              <w:rPr>
                <w:bCs/>
                <w:i/>
              </w:rPr>
              <w:t>la</w:t>
            </w:r>
            <w:r w:rsidRPr="00C4369A">
              <w:rPr>
                <w:bCs/>
                <w:i/>
              </w:rPr>
              <w:t xml:space="preserve"> semana. El equipo de autoclave posee manómetro y manovacunometro, además un computador con pantalla e impresora lo que permite almacenar e imprimir un registro continuo de la temperatura, y de la presión, también permite la trazabilidad de la cantidad de residuos procesados (al menos 300 litros en estanque) y registra la duración de los ciclos de tratamiento u </w:t>
            </w:r>
            <w:r>
              <w:rPr>
                <w:bCs/>
                <w:i/>
              </w:rPr>
              <w:t>operación</w:t>
            </w:r>
            <w:r w:rsidRPr="00C4369A">
              <w:rPr>
                <w:bCs/>
                <w:i/>
              </w:rPr>
              <w:t xml:space="preserve"> del equipo de autoclave.</w:t>
            </w:r>
          </w:p>
          <w:p w14:paraId="2F91F8E9" w14:textId="686DC50B" w:rsidR="00605AD8" w:rsidRPr="00605AD8" w:rsidRDefault="00605AD8" w:rsidP="00605AD8">
            <w:pPr>
              <w:rPr>
                <w:bCs/>
                <w:i/>
              </w:rPr>
            </w:pPr>
            <w:r w:rsidRPr="00605AD8">
              <w:rPr>
                <w:bCs/>
                <w:i/>
              </w:rPr>
              <w:t>En el ciclo de autoclavado de los residuos especiales se debe mantener simultáneamente, durante un lapso de al menos 60 minutos, temperaturas iguales a superiores a 121°C y una presión de vapor no inferior a 1,1 Kpa.  La autoridad sanitaria podrá autorizar la utilización de otras combinaciones de tiempo, temperatura y presión, siempre que se demuestre mediante ensayos que esas condiciones son equivalentes a la antes señalada, en lo que a eliminación de microorganismos se refiere.</w:t>
            </w:r>
          </w:p>
          <w:p w14:paraId="0E06C81B" w14:textId="77777777" w:rsidR="00605AD8" w:rsidRPr="00605AD8" w:rsidRDefault="00605AD8" w:rsidP="00605AD8">
            <w:pPr>
              <w:rPr>
                <w:bCs/>
                <w:i/>
              </w:rPr>
            </w:pPr>
          </w:p>
          <w:p w14:paraId="2BB2B3F9" w14:textId="091BEDDF" w:rsidR="00605AD8" w:rsidRPr="00605AD8" w:rsidRDefault="00605AD8" w:rsidP="00605AD8">
            <w:pPr>
              <w:rPr>
                <w:bCs/>
                <w:i/>
              </w:rPr>
            </w:pPr>
            <w:r w:rsidRPr="00605AD8">
              <w:rPr>
                <w:bCs/>
                <w:i/>
              </w:rPr>
              <w:t xml:space="preserve">El equipo tiene la facultad de poder modificar sus programas de fabrica haciendo variaciones en los tiempos de esterilización, fases y temperatura. Puede recargarse en solo un par de minutos, que es lo que demora el operario en retirar </w:t>
            </w:r>
            <w:r>
              <w:rPr>
                <w:bCs/>
                <w:i/>
              </w:rPr>
              <w:t>la</w:t>
            </w:r>
            <w:r w:rsidRPr="00605AD8">
              <w:rPr>
                <w:bCs/>
                <w:i/>
              </w:rPr>
              <w:t xml:space="preserve"> carga estéril e introducir la nueva carga. El proceso de autoclavado genera como residuos solamente líquidos condensados estériles y vapor estéril; la cantidad de agua utilizada por el caldero (generador de vapor incorporado) es de aproximadamente</w:t>
            </w:r>
            <w:r w:rsidR="00E544D5">
              <w:rPr>
                <w:bCs/>
                <w:i/>
              </w:rPr>
              <w:t xml:space="preserve"> </w:t>
            </w:r>
            <w:r w:rsidRPr="00605AD8">
              <w:rPr>
                <w:bCs/>
                <w:i/>
              </w:rPr>
              <w:t>35 litros por cada ciclo. En el Anexo N° 26 de la DIA se presenta documentaci</w:t>
            </w:r>
            <w:r w:rsidR="00002680">
              <w:rPr>
                <w:bCs/>
                <w:i/>
              </w:rPr>
              <w:t>ó</w:t>
            </w:r>
            <w:r w:rsidRPr="00605AD8">
              <w:rPr>
                <w:bCs/>
                <w:i/>
              </w:rPr>
              <w:t>n con el detalle de las características técnicas del equipo de autoclave.</w:t>
            </w:r>
          </w:p>
          <w:p w14:paraId="07C65A98" w14:textId="1C420BDC" w:rsidR="00C4369A" w:rsidRPr="00605AD8" w:rsidRDefault="00605AD8" w:rsidP="00605AD8">
            <w:pPr>
              <w:rPr>
                <w:bCs/>
                <w:i/>
              </w:rPr>
            </w:pPr>
            <w:r w:rsidRPr="00605AD8">
              <w:rPr>
                <w:bCs/>
                <w:i/>
              </w:rPr>
              <w:t>Entre cada ciclo de funcionamiento, se preparará la carga del siguiente ciclo en un carro con batea especialmente acondicionados para ello, y de ajuste perfecto al interior de la autoclave, de modo que la utilización de esta sea a su máxima rendimiento, una vez alcanzado el volumen máximo buscado. Se utilizan al menos 2 de estos carros proporcionados por el mismo fabricante, de modo que la carga siempre esté preparada, asegurando velocidad de carga. Esta, no debe superar como máximo un tiempo de 2 minutos entre un proceso y otro.</w:t>
            </w:r>
          </w:p>
          <w:p w14:paraId="0868824A" w14:textId="6CE055FA" w:rsidR="00255E12" w:rsidRDefault="00223AC0" w:rsidP="00CE5B5A">
            <w:pPr>
              <w:rPr>
                <w:bCs/>
                <w:i/>
              </w:rPr>
            </w:pPr>
            <w:r w:rsidRPr="00223AC0">
              <w:rPr>
                <w:bCs/>
                <w:i/>
              </w:rPr>
              <w:t>Entre cada ciclo de funcionamiento, se preparará la carga del siguiente ciclo en un carro con batea especialmente acondicionados para ello, y de ajuste perfecto al interior de la autoclave, de modo que la utilización de esta sea a su máxima rendimiento, una vez alcanzado el volumen máximo buscado. Se utilizan al menos 2 de estos carros proporcionados por el mismo fabricante, de modo que la carga siempre esté preparada, asegurando velocidad de carga. Esta, no debe superar como máximo un tiempo de 2 minutos entre un proceso y otro.</w:t>
            </w:r>
          </w:p>
          <w:p w14:paraId="754F3C99" w14:textId="77777777" w:rsidR="00223AC0" w:rsidRPr="00223AC0" w:rsidRDefault="00223AC0" w:rsidP="00CE5B5A">
            <w:pPr>
              <w:rPr>
                <w:bCs/>
                <w:i/>
              </w:rPr>
            </w:pPr>
          </w:p>
          <w:p w14:paraId="22C66357" w14:textId="550D454E" w:rsidR="00823435" w:rsidRDefault="00D14AE7" w:rsidP="00CE5B5A">
            <w:pPr>
              <w:rPr>
                <w:b/>
                <w:i/>
              </w:rPr>
            </w:pPr>
            <w:r>
              <w:rPr>
                <w:b/>
                <w:bCs/>
              </w:rPr>
              <w:t>Resolución</w:t>
            </w:r>
            <w:r w:rsidR="0035455E">
              <w:rPr>
                <w:b/>
                <w:bCs/>
              </w:rPr>
              <w:t xml:space="preserve"> Exenta N° 5, de fecha 06 de enero de 2016</w:t>
            </w:r>
            <w:r>
              <w:rPr>
                <w:b/>
                <w:bCs/>
              </w:rPr>
              <w:t>,</w:t>
            </w:r>
            <w:r w:rsidRPr="00234FA9">
              <w:rPr>
                <w:i/>
              </w:rPr>
              <w:t xml:space="preserve"> de la Comisión Regional de Medio Ambiente de la Región de O´Higgins, donde se señalan las siguientes modificaciones a la RCA N° </w:t>
            </w:r>
            <w:r>
              <w:rPr>
                <w:i/>
              </w:rPr>
              <w:t>237</w:t>
            </w:r>
            <w:r w:rsidRPr="00234FA9">
              <w:rPr>
                <w:i/>
              </w:rPr>
              <w:t>/</w:t>
            </w:r>
            <w:r>
              <w:rPr>
                <w:i/>
              </w:rPr>
              <w:t>14</w:t>
            </w:r>
            <w:r w:rsidRPr="00234FA9">
              <w:rPr>
                <w:i/>
              </w:rPr>
              <w:t>, los cambios presentados</w:t>
            </w:r>
            <w:r>
              <w:rPr>
                <w:i/>
              </w:rPr>
              <w:t xml:space="preserve">, reemplazan el Equipo de Autoclave declarado en el Proyecto” Planta de Tratamiento por Autoclavado de Residuos Especiales, provenientes de Establecimiento de Salud”, con RCA N° 237/2014, por uno de mejores características constructivas y operativas, </w:t>
            </w:r>
            <w:r w:rsidRPr="008010F2">
              <w:rPr>
                <w:b/>
                <w:i/>
              </w:rPr>
              <w:t>modifican</w:t>
            </w:r>
            <w:r>
              <w:rPr>
                <w:b/>
                <w:i/>
              </w:rPr>
              <w:t>do</w:t>
            </w:r>
            <w:r w:rsidRPr="008010F2">
              <w:rPr>
                <w:b/>
                <w:i/>
              </w:rPr>
              <w:t xml:space="preserve"> el considerando</w:t>
            </w:r>
            <w:r>
              <w:rPr>
                <w:b/>
                <w:i/>
              </w:rPr>
              <w:t xml:space="preserve"> 3.7.4.5 del proyecto, [..], con RCA N° 237/2014</w:t>
            </w:r>
            <w:r w:rsidR="007B0117">
              <w:rPr>
                <w:b/>
                <w:i/>
              </w:rPr>
              <w:t xml:space="preserve"> [..]</w:t>
            </w:r>
          </w:p>
          <w:p w14:paraId="38AE7EB2" w14:textId="47F6AF18" w:rsidR="00D14AE7" w:rsidRDefault="00D14AE7" w:rsidP="00CE5B5A">
            <w:pPr>
              <w:rPr>
                <w:b/>
                <w:bCs/>
              </w:rPr>
            </w:pPr>
          </w:p>
          <w:p w14:paraId="5DA8166A" w14:textId="170C8F6E" w:rsidR="00D14AE7" w:rsidRPr="007B0117" w:rsidRDefault="007B0117" w:rsidP="00CE5B5A">
            <w:pPr>
              <w:rPr>
                <w:bCs/>
                <w:i/>
              </w:rPr>
            </w:pPr>
            <w:r w:rsidRPr="007B0117">
              <w:rPr>
                <w:bCs/>
                <w:i/>
              </w:rPr>
              <w:t>El nuevo equipo de autoclave tendrá las siguientes características de diseño, de acuerdo a lo presentado en la consulta de pertinencia de ingreso al SEIA.</w:t>
            </w:r>
          </w:p>
          <w:p w14:paraId="5A47A5F6" w14:textId="030F3893" w:rsidR="00D14AE7" w:rsidRDefault="007B0117" w:rsidP="00255E12">
            <w:pPr>
              <w:tabs>
                <w:tab w:val="left" w:pos="1114"/>
              </w:tabs>
              <w:rPr>
                <w:b/>
                <w:bCs/>
              </w:rPr>
            </w:pPr>
            <w:r>
              <w:rPr>
                <w:b/>
                <w:bCs/>
              </w:rPr>
              <w:tab/>
              <w:t xml:space="preserve"> </w:t>
            </w:r>
            <w:r w:rsidR="008B1D81">
              <w:rPr>
                <w:b/>
                <w:bCs/>
              </w:rPr>
              <w:t xml:space="preserve"> </w:t>
            </w:r>
          </w:p>
          <w:tbl>
            <w:tblPr>
              <w:tblStyle w:val="Tablaconcuadrcula"/>
              <w:tblW w:w="0" w:type="auto"/>
              <w:jc w:val="center"/>
              <w:tblLook w:val="04A0" w:firstRow="1" w:lastRow="0" w:firstColumn="1" w:lastColumn="0" w:noHBand="0" w:noVBand="1"/>
            </w:tblPr>
            <w:tblGrid>
              <w:gridCol w:w="4433"/>
              <w:gridCol w:w="2217"/>
              <w:gridCol w:w="2217"/>
            </w:tblGrid>
            <w:tr w:rsidR="008B1D81" w:rsidRPr="005E2D5D" w14:paraId="011149B9" w14:textId="77777777" w:rsidTr="00255E12">
              <w:trPr>
                <w:trHeight w:val="344"/>
                <w:jc w:val="center"/>
              </w:trPr>
              <w:tc>
                <w:tcPr>
                  <w:tcW w:w="4433" w:type="dxa"/>
                </w:tcPr>
                <w:p w14:paraId="283C68F0" w14:textId="43BD16F4" w:rsidR="008B1D81" w:rsidRPr="008B1D81" w:rsidRDefault="008B1D81" w:rsidP="00190647">
                  <w:pPr>
                    <w:framePr w:hSpace="141" w:wrap="around" w:vAnchor="text" w:hAnchor="text" w:y="1"/>
                    <w:suppressOverlap/>
                    <w:rPr>
                      <w:bCs/>
                      <w:i/>
                    </w:rPr>
                  </w:pPr>
                  <w:r w:rsidRPr="008B1D81">
                    <w:rPr>
                      <w:i/>
                    </w:rPr>
                    <w:t>Nombre del fabricante</w:t>
                  </w:r>
                </w:p>
              </w:tc>
              <w:tc>
                <w:tcPr>
                  <w:tcW w:w="4434" w:type="dxa"/>
                  <w:gridSpan w:val="2"/>
                </w:tcPr>
                <w:p w14:paraId="30928BFE" w14:textId="49851F11" w:rsidR="008B1D81" w:rsidRPr="005E2D5D" w:rsidRDefault="008B1D81" w:rsidP="00190647">
                  <w:pPr>
                    <w:framePr w:hSpace="141" w:wrap="around" w:vAnchor="text" w:hAnchor="text" w:y="1"/>
                    <w:suppressOverlap/>
                    <w:rPr>
                      <w:bCs/>
                      <w:i/>
                      <w:lang w:val="en-US"/>
                    </w:rPr>
                  </w:pPr>
                  <w:r w:rsidRPr="005E2D5D">
                    <w:rPr>
                      <w:i/>
                      <w:lang w:val="en-US"/>
                    </w:rPr>
                    <w:t>Zhucheng Ritong Machinery Co.,  LTD:</w:t>
                  </w:r>
                </w:p>
              </w:tc>
            </w:tr>
            <w:tr w:rsidR="008B1D81" w14:paraId="0EA2B7B6" w14:textId="77777777" w:rsidTr="00255E12">
              <w:trPr>
                <w:trHeight w:val="361"/>
                <w:jc w:val="center"/>
              </w:trPr>
              <w:tc>
                <w:tcPr>
                  <w:tcW w:w="4433" w:type="dxa"/>
                </w:tcPr>
                <w:p w14:paraId="0F45E566" w14:textId="711AC220" w:rsidR="008B1D81" w:rsidRPr="008B1D81" w:rsidRDefault="008B1D81" w:rsidP="00190647">
                  <w:pPr>
                    <w:framePr w:hSpace="141" w:wrap="around" w:vAnchor="text" w:hAnchor="text" w:y="1"/>
                    <w:suppressOverlap/>
                    <w:rPr>
                      <w:bCs/>
                      <w:i/>
                    </w:rPr>
                  </w:pPr>
                  <w:r w:rsidRPr="008B1D81">
                    <w:rPr>
                      <w:i/>
                    </w:rPr>
                    <w:t xml:space="preserve">Número de registro de 3 autoclaves - D.S. N* 10/2012 </w:t>
                  </w:r>
                </w:p>
              </w:tc>
              <w:tc>
                <w:tcPr>
                  <w:tcW w:w="4434" w:type="dxa"/>
                  <w:gridSpan w:val="2"/>
                </w:tcPr>
                <w:p w14:paraId="077E2D76" w14:textId="3B3E593C" w:rsidR="008B1D81" w:rsidRPr="008B1D81" w:rsidRDefault="008B1D81" w:rsidP="00190647">
                  <w:pPr>
                    <w:framePr w:hSpace="141" w:wrap="around" w:vAnchor="text" w:hAnchor="text" w:y="1"/>
                    <w:suppressOverlap/>
                    <w:rPr>
                      <w:bCs/>
                      <w:i/>
                    </w:rPr>
                  </w:pPr>
                  <w:r w:rsidRPr="008B1D81">
                    <w:rPr>
                      <w:i/>
                    </w:rPr>
                    <w:t>VI- AUTO-725</w:t>
                  </w:r>
                  <w:r w:rsidRPr="008B1D81">
                    <w:rPr>
                      <w:i/>
                      <w:vertAlign w:val="superscript"/>
                    </w:rPr>
                    <w:t>3</w:t>
                  </w:r>
                </w:p>
              </w:tc>
            </w:tr>
            <w:tr w:rsidR="008B1D81" w14:paraId="6B4A727B" w14:textId="77777777" w:rsidTr="00255E12">
              <w:trPr>
                <w:trHeight w:val="344"/>
                <w:jc w:val="center"/>
              </w:trPr>
              <w:tc>
                <w:tcPr>
                  <w:tcW w:w="4433" w:type="dxa"/>
                </w:tcPr>
                <w:p w14:paraId="136E86EA" w14:textId="53109AF1" w:rsidR="008B1D81" w:rsidRPr="008B1D81" w:rsidRDefault="008B1D81" w:rsidP="00190647">
                  <w:pPr>
                    <w:framePr w:hSpace="141" w:wrap="around" w:vAnchor="text" w:hAnchor="text" w:y="1"/>
                    <w:suppressOverlap/>
                    <w:rPr>
                      <w:bCs/>
                      <w:i/>
                    </w:rPr>
                  </w:pPr>
                  <w:r w:rsidRPr="008B1D81">
                    <w:rPr>
                      <w:i/>
                    </w:rPr>
                    <w:t xml:space="preserve">Numero de fabricación </w:t>
                  </w:r>
                </w:p>
              </w:tc>
              <w:tc>
                <w:tcPr>
                  <w:tcW w:w="4434" w:type="dxa"/>
                  <w:gridSpan w:val="2"/>
                </w:tcPr>
                <w:p w14:paraId="123A8D46" w14:textId="3F14E21F" w:rsidR="008B1D81" w:rsidRPr="008B1D81" w:rsidRDefault="008B1D81" w:rsidP="00190647">
                  <w:pPr>
                    <w:framePr w:hSpace="141" w:wrap="around" w:vAnchor="text" w:hAnchor="text" w:y="1"/>
                    <w:suppressOverlap/>
                    <w:rPr>
                      <w:bCs/>
                      <w:i/>
                    </w:rPr>
                  </w:pPr>
                  <w:r w:rsidRPr="008B1D81">
                    <w:rPr>
                      <w:i/>
                    </w:rPr>
                    <w:t>R2015-021</w:t>
                  </w:r>
                </w:p>
              </w:tc>
            </w:tr>
            <w:tr w:rsidR="008B1D81" w14:paraId="753CBC27" w14:textId="77777777" w:rsidTr="00255E12">
              <w:trPr>
                <w:trHeight w:val="344"/>
                <w:jc w:val="center"/>
              </w:trPr>
              <w:tc>
                <w:tcPr>
                  <w:tcW w:w="4433" w:type="dxa"/>
                </w:tcPr>
                <w:p w14:paraId="2216DC26" w14:textId="20964408" w:rsidR="008B1D81" w:rsidRPr="008B1D81" w:rsidRDefault="008B1D81" w:rsidP="00190647">
                  <w:pPr>
                    <w:framePr w:hSpace="141" w:wrap="around" w:vAnchor="text" w:hAnchor="text" w:y="1"/>
                    <w:suppressOverlap/>
                    <w:rPr>
                      <w:bCs/>
                      <w:i/>
                    </w:rPr>
                  </w:pPr>
                  <w:r w:rsidRPr="008B1D81">
                    <w:rPr>
                      <w:bCs/>
                      <w:i/>
                    </w:rPr>
                    <w:t xml:space="preserve">Año </w:t>
                  </w:r>
                </w:p>
              </w:tc>
              <w:tc>
                <w:tcPr>
                  <w:tcW w:w="4434" w:type="dxa"/>
                  <w:gridSpan w:val="2"/>
                </w:tcPr>
                <w:p w14:paraId="6208589F" w14:textId="4AAC3742" w:rsidR="008B1D81" w:rsidRPr="008B1D81" w:rsidRDefault="008B1D81" w:rsidP="00190647">
                  <w:pPr>
                    <w:framePr w:hSpace="141" w:wrap="around" w:vAnchor="text" w:hAnchor="text" w:y="1"/>
                    <w:suppressOverlap/>
                    <w:rPr>
                      <w:bCs/>
                      <w:i/>
                    </w:rPr>
                  </w:pPr>
                  <w:r w:rsidRPr="008B1D81">
                    <w:rPr>
                      <w:bCs/>
                      <w:i/>
                    </w:rPr>
                    <w:t>2015</w:t>
                  </w:r>
                </w:p>
              </w:tc>
            </w:tr>
            <w:tr w:rsidR="008B1D81" w14:paraId="1867F484" w14:textId="77777777" w:rsidTr="00255E12">
              <w:trPr>
                <w:trHeight w:val="344"/>
                <w:jc w:val="center"/>
              </w:trPr>
              <w:tc>
                <w:tcPr>
                  <w:tcW w:w="4433" w:type="dxa"/>
                </w:tcPr>
                <w:p w14:paraId="360B0FB1" w14:textId="26B3FD30" w:rsidR="008B1D81" w:rsidRPr="008B1D81" w:rsidRDefault="008B1D81" w:rsidP="00190647">
                  <w:pPr>
                    <w:framePr w:hSpace="141" w:wrap="around" w:vAnchor="text" w:hAnchor="text" w:y="1"/>
                    <w:suppressOverlap/>
                    <w:rPr>
                      <w:bCs/>
                      <w:i/>
                    </w:rPr>
                  </w:pPr>
                  <w:r w:rsidRPr="008B1D81">
                    <w:rPr>
                      <w:i/>
                    </w:rPr>
                    <w:t xml:space="preserve">Dimensión global </w:t>
                  </w:r>
                </w:p>
              </w:tc>
              <w:tc>
                <w:tcPr>
                  <w:tcW w:w="4434" w:type="dxa"/>
                  <w:gridSpan w:val="2"/>
                </w:tcPr>
                <w:p w14:paraId="6165C5F3" w14:textId="7CA7B1B4" w:rsidR="008B1D81" w:rsidRPr="008B1D81" w:rsidRDefault="008B1D81" w:rsidP="00190647">
                  <w:pPr>
                    <w:framePr w:hSpace="141" w:wrap="around" w:vAnchor="text" w:hAnchor="text" w:y="1"/>
                    <w:suppressOverlap/>
                    <w:rPr>
                      <w:bCs/>
                      <w:i/>
                    </w:rPr>
                  </w:pPr>
                  <w:r w:rsidRPr="008B1D81">
                    <w:rPr>
                      <w:i/>
                    </w:rPr>
                    <w:t>6000*1800 *4000 mm</w:t>
                  </w:r>
                </w:p>
              </w:tc>
            </w:tr>
            <w:tr w:rsidR="008B1D81" w14:paraId="64551A25" w14:textId="77777777" w:rsidTr="00255E12">
              <w:trPr>
                <w:trHeight w:val="361"/>
                <w:jc w:val="center"/>
              </w:trPr>
              <w:tc>
                <w:tcPr>
                  <w:tcW w:w="4433" w:type="dxa"/>
                </w:tcPr>
                <w:p w14:paraId="671C1B61" w14:textId="67BA776B" w:rsidR="008B1D81" w:rsidRPr="008B1D81" w:rsidRDefault="008B1D81" w:rsidP="00190647">
                  <w:pPr>
                    <w:framePr w:hSpace="141" w:wrap="around" w:vAnchor="text" w:hAnchor="text" w:y="1"/>
                    <w:suppressOverlap/>
                    <w:rPr>
                      <w:bCs/>
                      <w:i/>
                    </w:rPr>
                  </w:pPr>
                  <w:r>
                    <w:t xml:space="preserve">Peso </w:t>
                  </w:r>
                </w:p>
              </w:tc>
              <w:tc>
                <w:tcPr>
                  <w:tcW w:w="4434" w:type="dxa"/>
                  <w:gridSpan w:val="2"/>
                </w:tcPr>
                <w:p w14:paraId="3C53579E" w14:textId="77842F3E" w:rsidR="008B1D81" w:rsidRPr="008B1D81" w:rsidRDefault="008B1D81" w:rsidP="00190647">
                  <w:pPr>
                    <w:framePr w:hSpace="141" w:wrap="around" w:vAnchor="text" w:hAnchor="text" w:y="1"/>
                    <w:suppressOverlap/>
                    <w:rPr>
                      <w:bCs/>
                      <w:i/>
                    </w:rPr>
                  </w:pPr>
                  <w:r>
                    <w:t>4200 Kg</w:t>
                  </w:r>
                </w:p>
              </w:tc>
            </w:tr>
            <w:tr w:rsidR="008B1D81" w14:paraId="7EABB8E4" w14:textId="77777777" w:rsidTr="00255E12">
              <w:trPr>
                <w:trHeight w:val="344"/>
                <w:jc w:val="center"/>
              </w:trPr>
              <w:tc>
                <w:tcPr>
                  <w:tcW w:w="4433" w:type="dxa"/>
                </w:tcPr>
                <w:p w14:paraId="2FD8DDCD" w14:textId="256D205C" w:rsidR="008B1D81" w:rsidRPr="008B1D81" w:rsidRDefault="008B1D81" w:rsidP="00190647">
                  <w:pPr>
                    <w:framePr w:hSpace="141" w:wrap="around" w:vAnchor="text" w:hAnchor="text" w:y="1"/>
                    <w:suppressOverlap/>
                    <w:rPr>
                      <w:bCs/>
                      <w:i/>
                    </w:rPr>
                  </w:pPr>
                  <w:r>
                    <w:rPr>
                      <w:bCs/>
                      <w:i/>
                    </w:rPr>
                    <w:t>Fuente Térmica</w:t>
                  </w:r>
                </w:p>
              </w:tc>
              <w:tc>
                <w:tcPr>
                  <w:tcW w:w="4434" w:type="dxa"/>
                  <w:gridSpan w:val="2"/>
                </w:tcPr>
                <w:p w14:paraId="2DC1CB94" w14:textId="5266FFCA" w:rsidR="008B1D81" w:rsidRPr="008B1D81" w:rsidRDefault="008B1D81" w:rsidP="00190647">
                  <w:pPr>
                    <w:framePr w:hSpace="141" w:wrap="around" w:vAnchor="text" w:hAnchor="text" w:y="1"/>
                    <w:suppressOverlap/>
                    <w:rPr>
                      <w:bCs/>
                      <w:i/>
                    </w:rPr>
                  </w:pPr>
                  <w:r>
                    <w:rPr>
                      <w:bCs/>
                      <w:i/>
                    </w:rPr>
                    <w:t>Vapor</w:t>
                  </w:r>
                </w:p>
              </w:tc>
            </w:tr>
            <w:tr w:rsidR="008B1D81" w14:paraId="1CE7BF65" w14:textId="77777777" w:rsidTr="00255E12">
              <w:trPr>
                <w:trHeight w:val="344"/>
                <w:jc w:val="center"/>
              </w:trPr>
              <w:tc>
                <w:tcPr>
                  <w:tcW w:w="4433" w:type="dxa"/>
                </w:tcPr>
                <w:p w14:paraId="1CE0F1A6" w14:textId="769F7532" w:rsidR="008B1D81" w:rsidRPr="008B1D81" w:rsidRDefault="008B1D81" w:rsidP="00190647">
                  <w:pPr>
                    <w:framePr w:hSpace="141" w:wrap="around" w:vAnchor="text" w:hAnchor="text" w:y="1"/>
                    <w:suppressOverlap/>
                    <w:rPr>
                      <w:bCs/>
                      <w:i/>
                    </w:rPr>
                  </w:pPr>
                  <w:r>
                    <w:rPr>
                      <w:bCs/>
                      <w:i/>
                    </w:rPr>
                    <w:lastRenderedPageBreak/>
                    <w:t>Fuente de calefacción</w:t>
                  </w:r>
                </w:p>
              </w:tc>
              <w:tc>
                <w:tcPr>
                  <w:tcW w:w="4434" w:type="dxa"/>
                  <w:gridSpan w:val="2"/>
                </w:tcPr>
                <w:p w14:paraId="7CA339A7" w14:textId="5398A5E6" w:rsidR="008B1D81" w:rsidRPr="008B1D81" w:rsidRDefault="00255E12" w:rsidP="00190647">
                  <w:pPr>
                    <w:framePr w:hSpace="141" w:wrap="around" w:vAnchor="text" w:hAnchor="text" w:y="1"/>
                    <w:suppressOverlap/>
                    <w:rPr>
                      <w:bCs/>
                      <w:i/>
                    </w:rPr>
                  </w:pPr>
                  <w:r>
                    <w:rPr>
                      <w:bCs/>
                      <w:i/>
                    </w:rPr>
                    <w:t>Eléctrica</w:t>
                  </w:r>
                </w:p>
              </w:tc>
            </w:tr>
            <w:tr w:rsidR="008B1D81" w14:paraId="5BA9D4D7" w14:textId="77777777" w:rsidTr="00255E12">
              <w:trPr>
                <w:trHeight w:val="361"/>
                <w:jc w:val="center"/>
              </w:trPr>
              <w:tc>
                <w:tcPr>
                  <w:tcW w:w="4433" w:type="dxa"/>
                </w:tcPr>
                <w:p w14:paraId="251FDE8F" w14:textId="471BE39E" w:rsidR="008B1D81" w:rsidRDefault="008B1D81" w:rsidP="00190647">
                  <w:pPr>
                    <w:framePr w:hSpace="141" w:wrap="around" w:vAnchor="text" w:hAnchor="text" w:y="1"/>
                    <w:suppressOverlap/>
                    <w:rPr>
                      <w:bCs/>
                      <w:i/>
                    </w:rPr>
                  </w:pPr>
                  <w:r>
                    <w:rPr>
                      <w:bCs/>
                      <w:i/>
                    </w:rPr>
                    <w:t>Capacidad de esterilización por ciclo</w:t>
                  </w:r>
                </w:p>
              </w:tc>
              <w:tc>
                <w:tcPr>
                  <w:tcW w:w="4434" w:type="dxa"/>
                  <w:gridSpan w:val="2"/>
                </w:tcPr>
                <w:p w14:paraId="52A9EB04" w14:textId="4FB502F1" w:rsidR="008B1D81" w:rsidRDefault="008B1D81" w:rsidP="00190647">
                  <w:pPr>
                    <w:framePr w:hSpace="141" w:wrap="around" w:vAnchor="text" w:hAnchor="text" w:y="1"/>
                    <w:suppressOverlap/>
                    <w:rPr>
                      <w:bCs/>
                      <w:i/>
                    </w:rPr>
                  </w:pPr>
                  <w:r>
                    <w:rPr>
                      <w:bCs/>
                      <w:i/>
                    </w:rPr>
                    <w:t xml:space="preserve">600-650 </w:t>
                  </w:r>
                  <w:r w:rsidR="00AF55BD">
                    <w:rPr>
                      <w:bCs/>
                      <w:i/>
                    </w:rPr>
                    <w:t>K</w:t>
                  </w:r>
                  <w:r>
                    <w:rPr>
                      <w:bCs/>
                      <w:i/>
                    </w:rPr>
                    <w:t>g</w:t>
                  </w:r>
                  <w:r w:rsidR="00DC32C3">
                    <w:rPr>
                      <w:bCs/>
                      <w:i/>
                    </w:rPr>
                    <w:t xml:space="preserve"> </w:t>
                  </w:r>
                  <w:r w:rsidR="00DC32C3">
                    <w:t>(-45min / ciclo)</w:t>
                  </w:r>
                </w:p>
              </w:tc>
            </w:tr>
            <w:tr w:rsidR="00DC32C3" w14:paraId="3A79235F" w14:textId="77777777" w:rsidTr="00255E12">
              <w:trPr>
                <w:trHeight w:val="344"/>
                <w:jc w:val="center"/>
              </w:trPr>
              <w:tc>
                <w:tcPr>
                  <w:tcW w:w="4433" w:type="dxa"/>
                </w:tcPr>
                <w:p w14:paraId="557C12E9" w14:textId="2777B108" w:rsidR="00DC32C3" w:rsidRDefault="00DC32C3" w:rsidP="00190647">
                  <w:pPr>
                    <w:framePr w:hSpace="141" w:wrap="around" w:vAnchor="text" w:hAnchor="text" w:y="1"/>
                    <w:suppressOverlap/>
                    <w:rPr>
                      <w:bCs/>
                      <w:i/>
                    </w:rPr>
                  </w:pPr>
                  <w:r w:rsidRPr="00DC32C3">
                    <w:rPr>
                      <w:bCs/>
                      <w:i/>
                    </w:rPr>
                    <w:t>Numero de cuerpos autorizados</w:t>
                  </w:r>
                </w:p>
              </w:tc>
              <w:tc>
                <w:tcPr>
                  <w:tcW w:w="4434" w:type="dxa"/>
                  <w:gridSpan w:val="2"/>
                </w:tcPr>
                <w:p w14:paraId="13EE5D2C" w14:textId="35CF4DD5" w:rsidR="00DC32C3" w:rsidRDefault="00DC32C3" w:rsidP="00190647">
                  <w:pPr>
                    <w:framePr w:hSpace="141" w:wrap="around" w:vAnchor="text" w:hAnchor="text" w:y="1"/>
                    <w:suppressOverlap/>
                    <w:rPr>
                      <w:bCs/>
                      <w:i/>
                    </w:rPr>
                  </w:pPr>
                  <w:r>
                    <w:rPr>
                      <w:bCs/>
                      <w:i/>
                    </w:rPr>
                    <w:t>2</w:t>
                  </w:r>
                </w:p>
              </w:tc>
            </w:tr>
            <w:tr w:rsidR="00DC32C3" w14:paraId="5815947C" w14:textId="77777777" w:rsidTr="00255E12">
              <w:trPr>
                <w:trHeight w:val="1502"/>
                <w:jc w:val="center"/>
              </w:trPr>
              <w:tc>
                <w:tcPr>
                  <w:tcW w:w="4433" w:type="dxa"/>
                </w:tcPr>
                <w:p w14:paraId="415E643E" w14:textId="40742D5C" w:rsidR="00DC32C3" w:rsidRPr="00255E12" w:rsidRDefault="00DC32C3" w:rsidP="00190647">
                  <w:pPr>
                    <w:framePr w:hSpace="141" w:wrap="around" w:vAnchor="text" w:hAnchor="text" w:y="1"/>
                    <w:suppressOverlap/>
                    <w:rPr>
                      <w:bCs/>
                      <w:i/>
                    </w:rPr>
                  </w:pPr>
                  <w:r w:rsidRPr="00255E12">
                    <w:rPr>
                      <w:bCs/>
                      <w:i/>
                    </w:rPr>
                    <w:t>Accesorios de observación, seguridad y control automático</w:t>
                  </w:r>
                </w:p>
              </w:tc>
              <w:tc>
                <w:tcPr>
                  <w:tcW w:w="4434" w:type="dxa"/>
                  <w:gridSpan w:val="2"/>
                </w:tcPr>
                <w:p w14:paraId="4B1D1A4D" w14:textId="77777777" w:rsidR="00DC32C3" w:rsidRPr="00255E12" w:rsidRDefault="00DC32C3" w:rsidP="00190647">
                  <w:pPr>
                    <w:framePr w:hSpace="141" w:wrap="around" w:vAnchor="text" w:hAnchor="text" w:y="1"/>
                    <w:numPr>
                      <w:ilvl w:val="0"/>
                      <w:numId w:val="15"/>
                    </w:numPr>
                    <w:ind w:left="443" w:hanging="284"/>
                    <w:suppressOverlap/>
                    <w:jc w:val="left"/>
                    <w:rPr>
                      <w:i/>
                    </w:rPr>
                  </w:pPr>
                  <w:r w:rsidRPr="00255E12">
                    <w:rPr>
                      <w:i/>
                    </w:rPr>
                    <w:t>Indicador de nivel de agua.</w:t>
                  </w:r>
                </w:p>
                <w:p w14:paraId="70E6E54D" w14:textId="77777777" w:rsidR="00356B14" w:rsidRPr="00255E12" w:rsidRDefault="00DC32C3" w:rsidP="00190647">
                  <w:pPr>
                    <w:framePr w:hSpace="141" w:wrap="around" w:vAnchor="text" w:hAnchor="text" w:y="1"/>
                    <w:numPr>
                      <w:ilvl w:val="0"/>
                      <w:numId w:val="15"/>
                    </w:numPr>
                    <w:ind w:left="443" w:hanging="284"/>
                    <w:suppressOverlap/>
                    <w:jc w:val="left"/>
                    <w:rPr>
                      <w:i/>
                    </w:rPr>
                  </w:pPr>
                  <w:r w:rsidRPr="00255E12">
                    <w:rPr>
                      <w:i/>
                    </w:rPr>
                    <w:t>Manómetros</w:t>
                  </w:r>
                  <w:r w:rsidR="00356B14" w:rsidRPr="00255E12">
                    <w:rPr>
                      <w:i/>
                    </w:rPr>
                    <w:t>.</w:t>
                  </w:r>
                </w:p>
                <w:p w14:paraId="3D785C8C" w14:textId="77777777" w:rsidR="00356B14" w:rsidRPr="00255E12" w:rsidRDefault="00DC32C3" w:rsidP="00190647">
                  <w:pPr>
                    <w:framePr w:hSpace="141" w:wrap="around" w:vAnchor="text" w:hAnchor="text" w:y="1"/>
                    <w:numPr>
                      <w:ilvl w:val="0"/>
                      <w:numId w:val="15"/>
                    </w:numPr>
                    <w:ind w:left="443" w:hanging="284"/>
                    <w:suppressOverlap/>
                    <w:jc w:val="left"/>
                    <w:rPr>
                      <w:i/>
                    </w:rPr>
                  </w:pPr>
                  <w:r w:rsidRPr="00255E12">
                    <w:rPr>
                      <w:i/>
                    </w:rPr>
                    <w:t>Válvulas de seguridad seguridad</w:t>
                  </w:r>
                  <w:r w:rsidR="00356B14" w:rsidRPr="00255E12">
                    <w:rPr>
                      <w:i/>
                    </w:rPr>
                    <w:t>.</w:t>
                  </w:r>
                </w:p>
                <w:p w14:paraId="4F8AA17A" w14:textId="4D83395B" w:rsidR="00DC32C3" w:rsidRPr="00255E12" w:rsidRDefault="00DC32C3" w:rsidP="00190647">
                  <w:pPr>
                    <w:framePr w:hSpace="141" w:wrap="around" w:vAnchor="text" w:hAnchor="text" w:y="1"/>
                    <w:numPr>
                      <w:ilvl w:val="0"/>
                      <w:numId w:val="15"/>
                    </w:numPr>
                    <w:ind w:left="443" w:hanging="284"/>
                    <w:suppressOverlap/>
                    <w:jc w:val="left"/>
                    <w:rPr>
                      <w:i/>
                    </w:rPr>
                  </w:pPr>
                  <w:r w:rsidRPr="00255E12">
                    <w:rPr>
                      <w:i/>
                    </w:rPr>
                    <w:t>Controladores de nivel de agua</w:t>
                  </w:r>
                  <w:r w:rsidR="00356B14" w:rsidRPr="00255E12">
                    <w:rPr>
                      <w:i/>
                    </w:rPr>
                    <w:t>.</w:t>
                  </w:r>
                </w:p>
                <w:p w14:paraId="1461A0A9" w14:textId="7F2B869F" w:rsidR="00DC32C3" w:rsidRPr="00255E12" w:rsidRDefault="00DC32C3" w:rsidP="00190647">
                  <w:pPr>
                    <w:framePr w:hSpace="141" w:wrap="around" w:vAnchor="text" w:hAnchor="text" w:y="1"/>
                    <w:numPr>
                      <w:ilvl w:val="0"/>
                      <w:numId w:val="15"/>
                    </w:numPr>
                    <w:ind w:left="443" w:hanging="284"/>
                    <w:suppressOverlap/>
                    <w:jc w:val="left"/>
                    <w:rPr>
                      <w:i/>
                    </w:rPr>
                  </w:pPr>
                  <w:r w:rsidRPr="00255E12">
                    <w:rPr>
                      <w:i/>
                    </w:rPr>
                    <w:t>Presostato con diferencial ajustable o digital</w:t>
                  </w:r>
                  <w:r w:rsidR="00356B14" w:rsidRPr="00255E12">
                    <w:rPr>
                      <w:i/>
                    </w:rPr>
                    <w:t>.</w:t>
                  </w:r>
                </w:p>
                <w:p w14:paraId="5D3868B3" w14:textId="05433A98" w:rsidR="00DC32C3" w:rsidRPr="00255E12" w:rsidRDefault="00DC32C3" w:rsidP="00190647">
                  <w:pPr>
                    <w:pStyle w:val="Prrafodelista"/>
                    <w:framePr w:hSpace="141" w:wrap="around" w:vAnchor="text" w:hAnchor="text" w:y="1"/>
                    <w:numPr>
                      <w:ilvl w:val="0"/>
                      <w:numId w:val="15"/>
                    </w:numPr>
                    <w:ind w:left="443" w:hanging="284"/>
                    <w:suppressOverlap/>
                    <w:rPr>
                      <w:bCs/>
                      <w:i/>
                    </w:rPr>
                  </w:pPr>
                  <w:r w:rsidRPr="00255E12">
                    <w:rPr>
                      <w:i/>
                    </w:rPr>
                    <w:t>Termostato</w:t>
                  </w:r>
                  <w:r w:rsidR="00356B14" w:rsidRPr="00255E12">
                    <w:rPr>
                      <w:i/>
                    </w:rPr>
                    <w:t>.</w:t>
                  </w:r>
                </w:p>
              </w:tc>
            </w:tr>
            <w:tr w:rsidR="00255E12" w14:paraId="08E49126" w14:textId="77777777" w:rsidTr="00255E12">
              <w:trPr>
                <w:trHeight w:val="344"/>
                <w:jc w:val="center"/>
              </w:trPr>
              <w:tc>
                <w:tcPr>
                  <w:tcW w:w="4433" w:type="dxa"/>
                  <w:vMerge w:val="restart"/>
                </w:tcPr>
                <w:p w14:paraId="00114D99" w14:textId="62C052BE" w:rsidR="00255E12" w:rsidRPr="00255E12" w:rsidRDefault="00255E12" w:rsidP="00190647">
                  <w:pPr>
                    <w:pStyle w:val="FirstParagraph"/>
                    <w:framePr w:hSpace="141" w:wrap="around" w:vAnchor="text" w:hAnchor="text" w:y="1"/>
                    <w:suppressOverlap/>
                    <w:rPr>
                      <w:rFonts w:eastAsia="Calibri"/>
                      <w:bCs/>
                      <w:i/>
                      <w:sz w:val="20"/>
                      <w:szCs w:val="20"/>
                      <w:lang w:val="es-ES"/>
                    </w:rPr>
                  </w:pPr>
                  <w:r w:rsidRPr="00255E12">
                    <w:rPr>
                      <w:rFonts w:eastAsia="Calibri"/>
                      <w:bCs/>
                      <w:i/>
                      <w:sz w:val="20"/>
                      <w:szCs w:val="20"/>
                      <w:lang w:val="es-ES"/>
                    </w:rPr>
                    <w:t>Generador de Vapo</w:t>
                  </w:r>
                  <w:r>
                    <w:rPr>
                      <w:rFonts w:eastAsia="Calibri"/>
                      <w:bCs/>
                      <w:i/>
                      <w:sz w:val="20"/>
                      <w:szCs w:val="20"/>
                      <w:lang w:val="es-ES"/>
                    </w:rPr>
                    <w:t>r</w:t>
                  </w:r>
                </w:p>
              </w:tc>
              <w:tc>
                <w:tcPr>
                  <w:tcW w:w="2217" w:type="dxa"/>
                </w:tcPr>
                <w:p w14:paraId="7C3CC57B" w14:textId="3F18F49E" w:rsidR="00255E12" w:rsidRPr="00255E12" w:rsidRDefault="00255E12" w:rsidP="00190647">
                  <w:pPr>
                    <w:framePr w:hSpace="141" w:wrap="around" w:vAnchor="text" w:hAnchor="text" w:y="1"/>
                    <w:suppressOverlap/>
                    <w:jc w:val="left"/>
                    <w:rPr>
                      <w:i/>
                    </w:rPr>
                  </w:pPr>
                  <w:r w:rsidRPr="00255E12">
                    <w:rPr>
                      <w:i/>
                    </w:rPr>
                    <w:t>Diámetro interior</w:t>
                  </w:r>
                  <w:r>
                    <w:rPr>
                      <w:i/>
                    </w:rPr>
                    <w:t xml:space="preserve"> </w:t>
                  </w:r>
                  <w:r w:rsidRPr="00255E12">
                    <w:rPr>
                      <w:i/>
                    </w:rPr>
                    <w:t>* diámetro exterior</w:t>
                  </w:r>
                </w:p>
              </w:tc>
              <w:tc>
                <w:tcPr>
                  <w:tcW w:w="2217" w:type="dxa"/>
                </w:tcPr>
                <w:p w14:paraId="32DAA479" w14:textId="78A48FA8" w:rsidR="00255E12" w:rsidRPr="00255E12" w:rsidRDefault="00255E12" w:rsidP="00190647">
                  <w:pPr>
                    <w:framePr w:hSpace="141" w:wrap="around" w:vAnchor="text" w:hAnchor="text" w:y="1"/>
                    <w:ind w:left="443"/>
                    <w:suppressOverlap/>
                    <w:jc w:val="left"/>
                    <w:rPr>
                      <w:i/>
                    </w:rPr>
                  </w:pPr>
                  <w:r w:rsidRPr="00255E12">
                    <w:rPr>
                      <w:i/>
                    </w:rPr>
                    <w:t>1000mm * 2000 mm</w:t>
                  </w:r>
                </w:p>
              </w:tc>
            </w:tr>
            <w:tr w:rsidR="00255E12" w14:paraId="48C0B656" w14:textId="77777777" w:rsidTr="00255E12">
              <w:trPr>
                <w:trHeight w:val="525"/>
                <w:jc w:val="center"/>
              </w:trPr>
              <w:tc>
                <w:tcPr>
                  <w:tcW w:w="4433" w:type="dxa"/>
                  <w:vMerge/>
                </w:tcPr>
                <w:p w14:paraId="498C5656" w14:textId="77777777" w:rsidR="00255E12" w:rsidRPr="00255E12" w:rsidRDefault="00255E12" w:rsidP="00190647">
                  <w:pPr>
                    <w:framePr w:hSpace="141" w:wrap="around" w:vAnchor="text" w:hAnchor="text" w:y="1"/>
                    <w:suppressOverlap/>
                    <w:rPr>
                      <w:bCs/>
                      <w:i/>
                    </w:rPr>
                  </w:pPr>
                </w:p>
              </w:tc>
              <w:tc>
                <w:tcPr>
                  <w:tcW w:w="2217" w:type="dxa"/>
                </w:tcPr>
                <w:p w14:paraId="632D4DF5" w14:textId="0E35EA35" w:rsidR="00255E12" w:rsidRPr="00255E12" w:rsidRDefault="00255E12" w:rsidP="00190647">
                  <w:pPr>
                    <w:framePr w:hSpace="141" w:wrap="around" w:vAnchor="text" w:hAnchor="text" w:y="1"/>
                    <w:suppressOverlap/>
                    <w:jc w:val="left"/>
                    <w:rPr>
                      <w:i/>
                    </w:rPr>
                  </w:pPr>
                  <w:r w:rsidRPr="00255E12">
                    <w:rPr>
                      <w:i/>
                    </w:rPr>
                    <w:t>Presión máxima de trabajo</w:t>
                  </w:r>
                </w:p>
              </w:tc>
              <w:tc>
                <w:tcPr>
                  <w:tcW w:w="2217" w:type="dxa"/>
                </w:tcPr>
                <w:p w14:paraId="27D8F1CB" w14:textId="47036E87" w:rsidR="00255E12" w:rsidRPr="00255E12" w:rsidRDefault="00255E12" w:rsidP="00190647">
                  <w:pPr>
                    <w:framePr w:hSpace="141" w:wrap="around" w:vAnchor="text" w:hAnchor="text" w:y="1"/>
                    <w:ind w:left="443"/>
                    <w:suppressOverlap/>
                    <w:jc w:val="left"/>
                    <w:rPr>
                      <w:i/>
                    </w:rPr>
                  </w:pPr>
                  <w:r w:rsidRPr="00255E12">
                    <w:rPr>
                      <w:i/>
                    </w:rPr>
                    <w:t>4</w:t>
                  </w:r>
                  <w:r w:rsidR="00900EAD">
                    <w:rPr>
                      <w:i/>
                    </w:rPr>
                    <w:t>,</w:t>
                  </w:r>
                  <w:r w:rsidRPr="00255E12">
                    <w:rPr>
                      <w:i/>
                    </w:rPr>
                    <w:t>5</w:t>
                  </w:r>
                  <w:r w:rsidR="00E337D3">
                    <w:rPr>
                      <w:i/>
                    </w:rPr>
                    <w:t xml:space="preserve"> </w:t>
                  </w:r>
                  <w:r w:rsidRPr="00255E12">
                    <w:rPr>
                      <w:i/>
                    </w:rPr>
                    <w:t>Kg/</w:t>
                  </w:r>
                  <w:r>
                    <w:rPr>
                      <w:i/>
                    </w:rPr>
                    <w:t>c</w:t>
                  </w:r>
                  <w:r w:rsidRPr="00255E12">
                    <w:rPr>
                      <w:i/>
                    </w:rPr>
                    <w:t>m</w:t>
                  </w:r>
                  <w:r w:rsidRPr="00255E12">
                    <w:rPr>
                      <w:i/>
                      <w:vertAlign w:val="superscript"/>
                    </w:rPr>
                    <w:t>2</w:t>
                  </w:r>
                </w:p>
              </w:tc>
            </w:tr>
          </w:tbl>
          <w:p w14:paraId="3EFBDFAD" w14:textId="77777777" w:rsidR="00797D74" w:rsidRDefault="00797D74" w:rsidP="00314402">
            <w:pPr>
              <w:rPr>
                <w:bCs/>
                <w:i/>
              </w:rPr>
            </w:pPr>
          </w:p>
          <w:p w14:paraId="5D4C780B" w14:textId="254ABB30" w:rsidR="00314402" w:rsidRPr="00314402" w:rsidRDefault="00314402" w:rsidP="00314402">
            <w:pPr>
              <w:rPr>
                <w:bCs/>
                <w:i/>
              </w:rPr>
            </w:pPr>
            <w:r w:rsidRPr="00314402">
              <w:rPr>
                <w:bCs/>
                <w:i/>
              </w:rPr>
              <w:t>El Autoclave tendrá un tablero de control eléctrico que posee las siguientes características:</w:t>
            </w:r>
          </w:p>
          <w:p w14:paraId="59A6149D" w14:textId="68483812" w:rsidR="00314402" w:rsidRPr="00314402" w:rsidRDefault="00314402" w:rsidP="00434DE4">
            <w:pPr>
              <w:pStyle w:val="Prrafodelista"/>
              <w:numPr>
                <w:ilvl w:val="0"/>
                <w:numId w:val="16"/>
              </w:numPr>
              <w:rPr>
                <w:bCs/>
                <w:i/>
              </w:rPr>
            </w:pPr>
            <w:r w:rsidRPr="00314402">
              <w:rPr>
                <w:bCs/>
                <w:i/>
              </w:rPr>
              <w:t>Fuente de poder de 24 V, 2 A, 50 VA.</w:t>
            </w:r>
          </w:p>
          <w:p w14:paraId="5371A3F9" w14:textId="530E8DA7" w:rsidR="00314402" w:rsidRPr="00314402" w:rsidRDefault="00314402" w:rsidP="00434DE4">
            <w:pPr>
              <w:pStyle w:val="Prrafodelista"/>
              <w:numPr>
                <w:ilvl w:val="0"/>
                <w:numId w:val="16"/>
              </w:numPr>
              <w:rPr>
                <w:bCs/>
                <w:i/>
              </w:rPr>
            </w:pPr>
            <w:r w:rsidRPr="00314402">
              <w:rPr>
                <w:bCs/>
                <w:i/>
              </w:rPr>
              <w:t>Programación lader WPLsoft.</w:t>
            </w:r>
          </w:p>
          <w:p w14:paraId="49AC7899" w14:textId="3572301D" w:rsidR="00314402" w:rsidRPr="00314402" w:rsidRDefault="00314402" w:rsidP="00434DE4">
            <w:pPr>
              <w:pStyle w:val="Prrafodelista"/>
              <w:numPr>
                <w:ilvl w:val="0"/>
                <w:numId w:val="16"/>
              </w:numPr>
              <w:rPr>
                <w:bCs/>
                <w:i/>
              </w:rPr>
            </w:pPr>
            <w:r w:rsidRPr="00314402">
              <w:rPr>
                <w:bCs/>
                <w:i/>
              </w:rPr>
              <w:t>Pantalla Delta HMI DOP — B7” TFT 65 K color Ether, USB, 24 Vadc.</w:t>
            </w:r>
          </w:p>
          <w:p w14:paraId="0E781CE6" w14:textId="40358952" w:rsidR="008B1D81" w:rsidRPr="00190647" w:rsidRDefault="00314402" w:rsidP="00434DE4">
            <w:pPr>
              <w:pStyle w:val="Prrafodelista"/>
              <w:numPr>
                <w:ilvl w:val="0"/>
                <w:numId w:val="16"/>
              </w:numPr>
              <w:rPr>
                <w:bCs/>
                <w:i/>
                <w:lang w:val="en-US"/>
              </w:rPr>
            </w:pPr>
            <w:r w:rsidRPr="00190647">
              <w:rPr>
                <w:bCs/>
                <w:i/>
                <w:lang w:val="en-US"/>
              </w:rPr>
              <w:t>Controlador PLC SX2, 24 DC, USB 16K, 8inDC 6 out RE, 4inAN 2 out</w:t>
            </w:r>
          </w:p>
          <w:p w14:paraId="5C55BAB3" w14:textId="77777777" w:rsidR="00230B76" w:rsidRPr="00190647" w:rsidRDefault="00230B76" w:rsidP="00CE5B5A">
            <w:pPr>
              <w:rPr>
                <w:b/>
                <w:bCs/>
                <w:lang w:val="en-US"/>
              </w:rPr>
            </w:pPr>
          </w:p>
          <w:p w14:paraId="134DD936" w14:textId="0DED1BF2" w:rsidR="00B526D5" w:rsidRDefault="005D620F" w:rsidP="00CE5B5A">
            <w:pPr>
              <w:rPr>
                <w:b/>
                <w:bCs/>
              </w:rPr>
            </w:pPr>
            <w:r w:rsidRPr="00FF151A">
              <w:rPr>
                <w:b/>
                <w:bCs/>
              </w:rPr>
              <w:t>Considerando</w:t>
            </w:r>
            <w:r w:rsidRPr="005D620F">
              <w:rPr>
                <w:b/>
                <w:bCs/>
              </w:rPr>
              <w:t xml:space="preserve">. </w:t>
            </w:r>
            <w:r w:rsidR="008A01BF" w:rsidRPr="008A01BF">
              <w:rPr>
                <w:b/>
                <w:bCs/>
              </w:rPr>
              <w:t xml:space="preserve">3.7.4.6 </w:t>
            </w:r>
            <w:r w:rsidRPr="00FF151A">
              <w:rPr>
                <w:b/>
                <w:bCs/>
              </w:rPr>
              <w:t xml:space="preserve">RCA N° </w:t>
            </w:r>
            <w:r w:rsidR="008A01BF">
              <w:rPr>
                <w:b/>
                <w:bCs/>
              </w:rPr>
              <w:t>237</w:t>
            </w:r>
            <w:r w:rsidRPr="00FF151A">
              <w:rPr>
                <w:b/>
                <w:bCs/>
              </w:rPr>
              <w:t>/</w:t>
            </w:r>
            <w:r w:rsidR="00853896">
              <w:rPr>
                <w:b/>
                <w:bCs/>
              </w:rPr>
              <w:t>2014</w:t>
            </w:r>
          </w:p>
          <w:p w14:paraId="7EE50055" w14:textId="5614C3F5" w:rsidR="008A01BF" w:rsidRPr="008A01BF" w:rsidRDefault="008A01BF" w:rsidP="008A01BF">
            <w:pPr>
              <w:rPr>
                <w:i/>
              </w:rPr>
            </w:pPr>
            <w:r w:rsidRPr="008A01BF">
              <w:rPr>
                <w:i/>
              </w:rPr>
              <w:t>Instalación y Operación del Autoclave</w:t>
            </w:r>
          </w:p>
          <w:p w14:paraId="753FF966" w14:textId="421CD540" w:rsidR="005A7A96" w:rsidRPr="005E36DD" w:rsidRDefault="008A01BF" w:rsidP="008A01BF">
            <w:pPr>
              <w:rPr>
                <w:i/>
              </w:rPr>
            </w:pPr>
            <w:r w:rsidRPr="008A01BF">
              <w:rPr>
                <w:i/>
              </w:rPr>
              <w:t xml:space="preserve">El equipo de autoclave lo instala 1 técnico, incluido el ablandador de Agua. El mismo técnico la traslada, la desembala y la ubica en el galpón de la </w:t>
            </w:r>
            <w:r>
              <w:rPr>
                <w:i/>
              </w:rPr>
              <w:t>planta</w:t>
            </w:r>
            <w:r w:rsidRPr="008A01BF">
              <w:rPr>
                <w:i/>
              </w:rPr>
              <w:t>. Para esto dispone de los implementos adecuados. La descripción de las labores de instalación y cereal de la autoclave, considerando lo establecido en el Decreto Supremo N°10</w:t>
            </w:r>
            <w:r w:rsidR="00F41FA7">
              <w:rPr>
                <w:i/>
              </w:rPr>
              <w:t>/</w:t>
            </w:r>
            <w:r w:rsidRPr="008A01BF">
              <w:rPr>
                <w:i/>
              </w:rPr>
              <w:t>2012 MINSAL, Reglamento de Calderas, Autoclaves y Equipos que utilizan vapor de agua, se presenta en el Anexo N° 25 de la DIA. El equipo de Autoclave este proyectado para su máxima capacidad (Tratamiento de 6.000 Kilos Diarios), teniendo un tiempo de funcionamiento de 7 días a la semana, es decir, de lunes a domingo, en horario continuado y por turno de trabajo.</w:t>
            </w:r>
          </w:p>
          <w:p w14:paraId="5B2BA1FB" w14:textId="2A1242DF" w:rsidR="00476A4C" w:rsidRDefault="00476A4C" w:rsidP="00714E83">
            <w:pPr>
              <w:rPr>
                <w:b/>
                <w:bCs/>
              </w:rPr>
            </w:pPr>
          </w:p>
          <w:p w14:paraId="67A8E259" w14:textId="30CD9DCD" w:rsidR="00714E83" w:rsidRDefault="00714E83" w:rsidP="00714E83">
            <w:pPr>
              <w:rPr>
                <w:b/>
                <w:bCs/>
              </w:rPr>
            </w:pPr>
            <w:r w:rsidRPr="00FF151A">
              <w:rPr>
                <w:b/>
                <w:bCs/>
              </w:rPr>
              <w:t>Considerando</w:t>
            </w:r>
            <w:r w:rsidRPr="005D620F">
              <w:rPr>
                <w:b/>
                <w:bCs/>
              </w:rPr>
              <w:t xml:space="preserve">. </w:t>
            </w:r>
            <w:r w:rsidRPr="008A01BF">
              <w:rPr>
                <w:b/>
                <w:bCs/>
              </w:rPr>
              <w:t>3.7.4.</w:t>
            </w:r>
            <w:r>
              <w:rPr>
                <w:b/>
                <w:bCs/>
              </w:rPr>
              <w:t>10.</w:t>
            </w:r>
            <w:r w:rsidRPr="008A01BF">
              <w:rPr>
                <w:b/>
                <w:bCs/>
              </w:rPr>
              <w:t xml:space="preserve"> </w:t>
            </w:r>
            <w:r w:rsidRPr="00FF151A">
              <w:rPr>
                <w:b/>
                <w:bCs/>
              </w:rPr>
              <w:t xml:space="preserve">RCA N° </w:t>
            </w:r>
            <w:r>
              <w:rPr>
                <w:b/>
                <w:bCs/>
              </w:rPr>
              <w:t>237</w:t>
            </w:r>
            <w:r w:rsidRPr="00FF151A">
              <w:rPr>
                <w:b/>
                <w:bCs/>
              </w:rPr>
              <w:t>/</w:t>
            </w:r>
            <w:r>
              <w:rPr>
                <w:b/>
                <w:bCs/>
              </w:rPr>
              <w:t>2014</w:t>
            </w:r>
          </w:p>
          <w:p w14:paraId="2131A00E" w14:textId="35DE9263" w:rsidR="00714E83" w:rsidRPr="00714E83" w:rsidRDefault="00714E83" w:rsidP="00714E83">
            <w:pPr>
              <w:rPr>
                <w:bCs/>
                <w:i/>
              </w:rPr>
            </w:pPr>
            <w:r w:rsidRPr="00714E83">
              <w:rPr>
                <w:bCs/>
                <w:i/>
              </w:rPr>
              <w:t>Proceso de esterilización con autoclave</w:t>
            </w:r>
          </w:p>
          <w:p w14:paraId="37A4422C" w14:textId="401ABE77" w:rsidR="00714E83" w:rsidRPr="00714E83" w:rsidRDefault="00714E83" w:rsidP="00714E83">
            <w:pPr>
              <w:rPr>
                <w:bCs/>
                <w:i/>
              </w:rPr>
            </w:pPr>
            <w:r w:rsidRPr="00714E83">
              <w:rPr>
                <w:bCs/>
                <w:i/>
              </w:rPr>
              <w:t xml:space="preserve">Una vez recepcionadas las balsas, y pasado el control de carga, o bien una vez que las bolsas han pasado del proceso de descarga a eventual almacenamiento y se ha desocupado el equipo de autoclave, el operario encargado, precede a </w:t>
            </w:r>
            <w:r>
              <w:rPr>
                <w:bCs/>
                <w:i/>
              </w:rPr>
              <w:t>ll</w:t>
            </w:r>
            <w:r w:rsidRPr="00714E83">
              <w:rPr>
                <w:bCs/>
                <w:i/>
              </w:rPr>
              <w:t>evar las bolsas a la zona de carga de</w:t>
            </w:r>
            <w:r>
              <w:rPr>
                <w:bCs/>
                <w:i/>
              </w:rPr>
              <w:t xml:space="preserve"> la autoclave</w:t>
            </w:r>
            <w:r w:rsidRPr="00714E83">
              <w:rPr>
                <w:bCs/>
                <w:i/>
              </w:rPr>
              <w:t>, en donde debe:</w:t>
            </w:r>
          </w:p>
          <w:p w14:paraId="04306C4C" w14:textId="1133969E" w:rsidR="00714E83" w:rsidRPr="005D0A45" w:rsidRDefault="00714E83" w:rsidP="00434DE4">
            <w:pPr>
              <w:pStyle w:val="Prrafodelista"/>
              <w:numPr>
                <w:ilvl w:val="0"/>
                <w:numId w:val="17"/>
              </w:numPr>
              <w:rPr>
                <w:bCs/>
                <w:i/>
              </w:rPr>
            </w:pPr>
            <w:r w:rsidRPr="005D0A45">
              <w:rPr>
                <w:bCs/>
                <w:i/>
              </w:rPr>
              <w:t>Abrir la puerta de Carga del Autoclave y programar nuevo proceso.</w:t>
            </w:r>
          </w:p>
          <w:p w14:paraId="50B75508" w14:textId="3A3811FF" w:rsidR="00714E83" w:rsidRPr="005D0A45" w:rsidRDefault="00714E83" w:rsidP="00434DE4">
            <w:pPr>
              <w:pStyle w:val="Prrafodelista"/>
              <w:numPr>
                <w:ilvl w:val="0"/>
                <w:numId w:val="17"/>
              </w:numPr>
              <w:rPr>
                <w:bCs/>
                <w:i/>
              </w:rPr>
            </w:pPr>
            <w:r w:rsidRPr="005D0A45">
              <w:rPr>
                <w:bCs/>
                <w:i/>
              </w:rPr>
              <w:t>Proceder a cargarla</w:t>
            </w:r>
          </w:p>
          <w:p w14:paraId="2CACC84E" w14:textId="24537D7B" w:rsidR="00714E83" w:rsidRPr="005D0A45" w:rsidRDefault="00714E83" w:rsidP="00434DE4">
            <w:pPr>
              <w:pStyle w:val="Prrafodelista"/>
              <w:numPr>
                <w:ilvl w:val="0"/>
                <w:numId w:val="17"/>
              </w:numPr>
              <w:rPr>
                <w:bCs/>
                <w:i/>
              </w:rPr>
            </w:pPr>
            <w:r w:rsidRPr="005D0A45">
              <w:rPr>
                <w:bCs/>
                <w:i/>
              </w:rPr>
              <w:t>Cerrar la puerta de carga de la autoclave. Activar mecanismo de esterilización y esperar termino del proceso.</w:t>
            </w:r>
          </w:p>
          <w:p w14:paraId="7B8D304C" w14:textId="5415DF55" w:rsidR="00714E83" w:rsidRPr="005D0A45" w:rsidRDefault="00714E83" w:rsidP="00434DE4">
            <w:pPr>
              <w:pStyle w:val="Prrafodelista"/>
              <w:numPr>
                <w:ilvl w:val="0"/>
                <w:numId w:val="17"/>
              </w:numPr>
              <w:rPr>
                <w:bCs/>
                <w:i/>
              </w:rPr>
            </w:pPr>
            <w:r w:rsidRPr="005D0A45">
              <w:rPr>
                <w:bCs/>
                <w:i/>
              </w:rPr>
              <w:t>Proceder a la descarga.</w:t>
            </w:r>
          </w:p>
          <w:p w14:paraId="77355E6F" w14:textId="77777777" w:rsidR="005D0A45" w:rsidRPr="005D0A45" w:rsidRDefault="00714E83" w:rsidP="00434DE4">
            <w:pPr>
              <w:pStyle w:val="Prrafodelista"/>
              <w:numPr>
                <w:ilvl w:val="0"/>
                <w:numId w:val="17"/>
              </w:numPr>
              <w:tabs>
                <w:tab w:val="left" w:pos="313"/>
              </w:tabs>
              <w:rPr>
                <w:bCs/>
                <w:i/>
              </w:rPr>
            </w:pPr>
            <w:r w:rsidRPr="005D0A45">
              <w:rPr>
                <w:bCs/>
                <w:i/>
              </w:rPr>
              <w:lastRenderedPageBreak/>
              <w:t>Disponer de la carga ya esterilizada en Contenedor (de empresa externa) de producto terminado.</w:t>
            </w:r>
          </w:p>
          <w:p w14:paraId="1BB600A2" w14:textId="635962EF" w:rsidR="006347D3" w:rsidRPr="00D10501" w:rsidRDefault="00714E83" w:rsidP="00D10501">
            <w:pPr>
              <w:tabs>
                <w:tab w:val="left" w:pos="313"/>
              </w:tabs>
              <w:rPr>
                <w:bCs/>
                <w:i/>
              </w:rPr>
            </w:pPr>
            <w:r w:rsidRPr="00D10501">
              <w:rPr>
                <w:bCs/>
                <w:i/>
              </w:rPr>
              <w:t>La operación de autoclavado debe repetirse tantas veces como sea necesario según la cantidad de bolsas con residuos a esterilizar. Cada proceso debe quedar perfectamente registrado, según la propia contabilidad electrónica de la máquina, de modo de dar cumplimiento al artículo N° 27 del D.S N°6/2009 del MINSAL.</w:t>
            </w:r>
          </w:p>
          <w:p w14:paraId="7BAB9805" w14:textId="77777777" w:rsidR="00D10501" w:rsidRDefault="00D10501" w:rsidP="00DB2341">
            <w:pPr>
              <w:rPr>
                <w:b/>
                <w:bCs/>
              </w:rPr>
            </w:pPr>
          </w:p>
          <w:p w14:paraId="13A47193" w14:textId="6525F16C" w:rsidR="00DB2341" w:rsidRDefault="00DB2341" w:rsidP="00DB2341">
            <w:pPr>
              <w:rPr>
                <w:b/>
                <w:bCs/>
              </w:rPr>
            </w:pPr>
            <w:r w:rsidRPr="00FF151A">
              <w:rPr>
                <w:b/>
                <w:bCs/>
              </w:rPr>
              <w:t>Considerando</w:t>
            </w:r>
            <w:r w:rsidRPr="005D620F">
              <w:rPr>
                <w:b/>
                <w:bCs/>
              </w:rPr>
              <w:t xml:space="preserve">. </w:t>
            </w:r>
            <w:r w:rsidRPr="008A01BF">
              <w:rPr>
                <w:b/>
                <w:bCs/>
              </w:rPr>
              <w:t>3.7.4.</w:t>
            </w:r>
            <w:r>
              <w:rPr>
                <w:b/>
                <w:bCs/>
              </w:rPr>
              <w:t>12.</w:t>
            </w:r>
            <w:r w:rsidRPr="008A01BF">
              <w:rPr>
                <w:b/>
                <w:bCs/>
              </w:rPr>
              <w:t xml:space="preserve"> </w:t>
            </w:r>
            <w:r w:rsidRPr="00FF151A">
              <w:rPr>
                <w:b/>
                <w:bCs/>
              </w:rPr>
              <w:t xml:space="preserve">RCA N° </w:t>
            </w:r>
            <w:r>
              <w:rPr>
                <w:b/>
                <w:bCs/>
              </w:rPr>
              <w:t>237</w:t>
            </w:r>
            <w:r w:rsidRPr="00FF151A">
              <w:rPr>
                <w:b/>
                <w:bCs/>
              </w:rPr>
              <w:t>/</w:t>
            </w:r>
            <w:r>
              <w:rPr>
                <w:b/>
                <w:bCs/>
              </w:rPr>
              <w:t>2014</w:t>
            </w:r>
          </w:p>
          <w:p w14:paraId="082EEDD2" w14:textId="271ED76D" w:rsidR="00DB2341" w:rsidRPr="00DB2341" w:rsidRDefault="00DB2341" w:rsidP="00DB2341">
            <w:pPr>
              <w:autoSpaceDE w:val="0"/>
              <w:autoSpaceDN w:val="0"/>
              <w:adjustRightInd w:val="0"/>
              <w:rPr>
                <w:b/>
                <w:bCs/>
                <w:i/>
              </w:rPr>
            </w:pPr>
            <w:r w:rsidRPr="00DB2341">
              <w:rPr>
                <w:b/>
                <w:bCs/>
                <w:i/>
              </w:rPr>
              <w:t>Disposición final</w:t>
            </w:r>
          </w:p>
          <w:p w14:paraId="5EA71306" w14:textId="0EAAFF30" w:rsidR="000C75AA" w:rsidRDefault="00DB2341" w:rsidP="00DB2341">
            <w:pPr>
              <w:autoSpaceDE w:val="0"/>
              <w:autoSpaceDN w:val="0"/>
              <w:adjustRightInd w:val="0"/>
              <w:rPr>
                <w:bCs/>
                <w:i/>
              </w:rPr>
            </w:pPr>
            <w:r w:rsidRPr="00DB2341">
              <w:rPr>
                <w:bCs/>
                <w:i/>
              </w:rPr>
              <w:t xml:space="preserve">Una vez terminado el proceso en el equipo de autoclave, los residuos esterilizados son dispuestos en el contenedor intercambiador de residuos. </w:t>
            </w:r>
            <w:r w:rsidR="00703ED3">
              <w:rPr>
                <w:bCs/>
                <w:i/>
              </w:rPr>
              <w:t>[..]</w:t>
            </w:r>
            <w:r w:rsidRPr="00DB2341">
              <w:rPr>
                <w:bCs/>
                <w:i/>
              </w:rPr>
              <w:t>.  El retiro y transporte de los residuos ya esterilizados por el equipo de autoclave lo realice una empresa externa autorizada pare ello, la cual es responsable de reemplazar y disponer el contenedor intercambiador de residuos por otro debidamente aseado. Los contenedores deben poseer tapa y sistema de sellado, la capacidad de almacenamiento es de 12.000 kilos, considerando 6,000 kilos d</w:t>
            </w:r>
            <w:r>
              <w:rPr>
                <w:bCs/>
                <w:i/>
              </w:rPr>
              <w:t>í</w:t>
            </w:r>
            <w:r w:rsidRPr="00DB2341">
              <w:rPr>
                <w:bCs/>
                <w:i/>
              </w:rPr>
              <w:t>a por 2 dí</w:t>
            </w:r>
            <w:r>
              <w:rPr>
                <w:bCs/>
                <w:i/>
              </w:rPr>
              <w:t>a</w:t>
            </w:r>
            <w:r w:rsidRPr="00DB2341">
              <w:rPr>
                <w:bCs/>
                <w:i/>
              </w:rPr>
              <w:t>s</w:t>
            </w:r>
            <w:r>
              <w:rPr>
                <w:bCs/>
                <w:i/>
              </w:rPr>
              <w:t>.</w:t>
            </w:r>
          </w:p>
          <w:p w14:paraId="188599D7" w14:textId="25DCBC39" w:rsidR="00DB2341" w:rsidRDefault="00DB2341" w:rsidP="00DB2341">
            <w:pPr>
              <w:autoSpaceDE w:val="0"/>
              <w:autoSpaceDN w:val="0"/>
              <w:adjustRightInd w:val="0"/>
              <w:rPr>
                <w:bCs/>
                <w:i/>
              </w:rPr>
            </w:pPr>
            <w:r w:rsidRPr="00DB2341">
              <w:rPr>
                <w:bCs/>
                <w:i/>
              </w:rPr>
              <w:t xml:space="preserve">El tiempo </w:t>
            </w:r>
            <w:r w:rsidR="00703ED3" w:rsidRPr="00DB2341">
              <w:rPr>
                <w:bCs/>
                <w:i/>
              </w:rPr>
              <w:t>máxim</w:t>
            </w:r>
            <w:r w:rsidR="00703ED3">
              <w:rPr>
                <w:bCs/>
                <w:i/>
              </w:rPr>
              <w:t>o</w:t>
            </w:r>
            <w:r w:rsidRPr="00DB2341">
              <w:rPr>
                <w:bCs/>
                <w:i/>
              </w:rPr>
              <w:t xml:space="preserve"> que pueden estar almacenados los residuos autoclavados (residuos estériles) es de 2 días, contados desde la fecha y hora de su autoclavado. La frecuencia estimada de retiro de residuos tratados es de 3 a 4 veces por semana</w:t>
            </w:r>
            <w:r>
              <w:rPr>
                <w:bCs/>
                <w:i/>
              </w:rPr>
              <w:t xml:space="preserve"> [..]</w:t>
            </w:r>
            <w:r w:rsidR="00703ED3">
              <w:rPr>
                <w:bCs/>
                <w:i/>
              </w:rPr>
              <w:t>.</w:t>
            </w:r>
          </w:p>
          <w:p w14:paraId="202DA994" w14:textId="09A9EB7B" w:rsidR="00506589" w:rsidRDefault="00506589" w:rsidP="00DB2341">
            <w:pPr>
              <w:autoSpaceDE w:val="0"/>
              <w:autoSpaceDN w:val="0"/>
              <w:adjustRightInd w:val="0"/>
              <w:rPr>
                <w:bCs/>
                <w:i/>
              </w:rPr>
            </w:pPr>
          </w:p>
          <w:p w14:paraId="7F386AF6" w14:textId="037B6BB4" w:rsidR="00A8159C" w:rsidRDefault="00A8159C" w:rsidP="00A8159C">
            <w:pPr>
              <w:rPr>
                <w:b/>
                <w:bCs/>
              </w:rPr>
            </w:pPr>
            <w:r w:rsidRPr="00FF151A">
              <w:rPr>
                <w:b/>
                <w:bCs/>
              </w:rPr>
              <w:t>Considerando</w:t>
            </w:r>
            <w:r w:rsidRPr="005D620F">
              <w:rPr>
                <w:b/>
                <w:bCs/>
              </w:rPr>
              <w:t xml:space="preserve">. </w:t>
            </w:r>
            <w:r w:rsidRPr="008A01BF">
              <w:rPr>
                <w:b/>
                <w:bCs/>
              </w:rPr>
              <w:t>3.7.4.</w:t>
            </w:r>
            <w:r>
              <w:rPr>
                <w:b/>
                <w:bCs/>
              </w:rPr>
              <w:t>13.</w:t>
            </w:r>
            <w:r w:rsidRPr="008A01BF">
              <w:rPr>
                <w:b/>
                <w:bCs/>
              </w:rPr>
              <w:t xml:space="preserve"> </w:t>
            </w:r>
            <w:r w:rsidRPr="00FF151A">
              <w:rPr>
                <w:b/>
                <w:bCs/>
              </w:rPr>
              <w:t xml:space="preserve">RCA N° </w:t>
            </w:r>
            <w:r>
              <w:rPr>
                <w:b/>
                <w:bCs/>
              </w:rPr>
              <w:t>237</w:t>
            </w:r>
            <w:r w:rsidRPr="00FF151A">
              <w:rPr>
                <w:b/>
                <w:bCs/>
              </w:rPr>
              <w:t>/</w:t>
            </w:r>
            <w:r>
              <w:rPr>
                <w:b/>
                <w:bCs/>
              </w:rPr>
              <w:t>2014</w:t>
            </w:r>
          </w:p>
          <w:p w14:paraId="2156A0DD" w14:textId="30DF83DA" w:rsidR="00506589" w:rsidRPr="00506589" w:rsidRDefault="00506589" w:rsidP="00506589">
            <w:pPr>
              <w:autoSpaceDE w:val="0"/>
              <w:autoSpaceDN w:val="0"/>
              <w:adjustRightInd w:val="0"/>
              <w:rPr>
                <w:bCs/>
                <w:i/>
              </w:rPr>
            </w:pPr>
            <w:r w:rsidRPr="00506589">
              <w:rPr>
                <w:bCs/>
                <w:i/>
              </w:rPr>
              <w:t>Programa de Capacitaci</w:t>
            </w:r>
            <w:r w:rsidR="00A8159C">
              <w:rPr>
                <w:bCs/>
                <w:i/>
              </w:rPr>
              <w:t>ó</w:t>
            </w:r>
            <w:r w:rsidRPr="00506589">
              <w:rPr>
                <w:bCs/>
                <w:i/>
              </w:rPr>
              <w:t>n</w:t>
            </w:r>
          </w:p>
          <w:p w14:paraId="6213E6F2" w14:textId="488E2056" w:rsidR="00506589" w:rsidRPr="00506589" w:rsidRDefault="00506589" w:rsidP="00506589">
            <w:pPr>
              <w:autoSpaceDE w:val="0"/>
              <w:autoSpaceDN w:val="0"/>
              <w:adjustRightInd w:val="0"/>
              <w:rPr>
                <w:bCs/>
                <w:i/>
              </w:rPr>
            </w:pPr>
            <w:r w:rsidRPr="00506589">
              <w:rPr>
                <w:bCs/>
                <w:i/>
              </w:rPr>
              <w:t>El Programa de capacitación al personal se encuentra contenido en el Plan de Contingencia y Emergencias, presentado en el Anexo N° 17 de la DIA, danto cumplimiento a lo establecido en el</w:t>
            </w:r>
            <w:r>
              <w:rPr>
                <w:bCs/>
                <w:i/>
              </w:rPr>
              <w:t xml:space="preserve"> </w:t>
            </w:r>
            <w:r w:rsidR="001D3FE4" w:rsidRPr="00506589">
              <w:rPr>
                <w:bCs/>
                <w:i/>
              </w:rPr>
              <w:t>Título</w:t>
            </w:r>
            <w:r w:rsidRPr="00506589">
              <w:rPr>
                <w:bCs/>
                <w:i/>
              </w:rPr>
              <w:t xml:space="preserve"> VII del D.S N° 6/2009 Reglamento sobre Manejo de Residuos de Establecimientos de Atención de Salud (REAS). Este comprende que cada vez que ingrese un nuevo trabajador a la planta de tratamiento, y posteriormente, cada 12 meses, se efectúa una sesi</w:t>
            </w:r>
            <w:r>
              <w:rPr>
                <w:bCs/>
                <w:i/>
              </w:rPr>
              <w:t>ó</w:t>
            </w:r>
            <w:r w:rsidRPr="00506589">
              <w:rPr>
                <w:bCs/>
                <w:i/>
              </w:rPr>
              <w:t>n de capacitac</w:t>
            </w:r>
            <w:r>
              <w:rPr>
                <w:bCs/>
                <w:i/>
              </w:rPr>
              <w:t>ión</w:t>
            </w:r>
            <w:r w:rsidRPr="00506589">
              <w:rPr>
                <w:bCs/>
                <w:i/>
              </w:rPr>
              <w:t xml:space="preserve"> que oriente sobre:</w:t>
            </w:r>
          </w:p>
          <w:p w14:paraId="138BD37A" w14:textId="3BF87A8E" w:rsidR="00506589" w:rsidRPr="00506589" w:rsidRDefault="00506589" w:rsidP="00434DE4">
            <w:pPr>
              <w:pStyle w:val="Prrafodelista"/>
              <w:numPr>
                <w:ilvl w:val="0"/>
                <w:numId w:val="18"/>
              </w:numPr>
              <w:autoSpaceDE w:val="0"/>
              <w:autoSpaceDN w:val="0"/>
              <w:adjustRightInd w:val="0"/>
              <w:rPr>
                <w:bCs/>
                <w:i/>
              </w:rPr>
            </w:pPr>
            <w:r w:rsidRPr="00506589">
              <w:rPr>
                <w:bCs/>
                <w:i/>
              </w:rPr>
              <w:t>Riesgos de exposición al trabajar con residuos intrahospitalarios, y sus medidas preventivas: Definición de peligros y riesgos, Tipos de Residuos, Residuos especiales /peligrosos en establecimientos de Salud, Buenas y malas prácticas en el manejo de residuos, Ejemplos de accidentes frecuentes y Medidas preventivas para el manejo seguro de residuos clínico- hospitalarios.</w:t>
            </w:r>
          </w:p>
          <w:p w14:paraId="763CAC89" w14:textId="2B1FF1DB" w:rsidR="00506589" w:rsidRPr="00506589" w:rsidRDefault="00506589" w:rsidP="00434DE4">
            <w:pPr>
              <w:pStyle w:val="Prrafodelista"/>
              <w:numPr>
                <w:ilvl w:val="0"/>
                <w:numId w:val="18"/>
              </w:numPr>
              <w:autoSpaceDE w:val="0"/>
              <w:autoSpaceDN w:val="0"/>
              <w:adjustRightInd w:val="0"/>
              <w:rPr>
                <w:bCs/>
                <w:i/>
              </w:rPr>
            </w:pPr>
            <w:r w:rsidRPr="00506589">
              <w:rPr>
                <w:bCs/>
                <w:i/>
              </w:rPr>
              <w:t>Procedimientos para el manejo de contingencias: Definición de contingencias en el manejo de residuos clínico-hospitalarios, Procedimientos estandarizados para manejo de contingencias y Acciones correctivas según tipo de residuos.</w:t>
            </w:r>
          </w:p>
          <w:p w14:paraId="6196C0D5" w14:textId="4E9CE6AB" w:rsidR="00506589" w:rsidRPr="00506589" w:rsidRDefault="00506589" w:rsidP="00434DE4">
            <w:pPr>
              <w:pStyle w:val="Prrafodelista"/>
              <w:numPr>
                <w:ilvl w:val="0"/>
                <w:numId w:val="18"/>
              </w:numPr>
              <w:autoSpaceDE w:val="0"/>
              <w:autoSpaceDN w:val="0"/>
              <w:adjustRightInd w:val="0"/>
              <w:rPr>
                <w:bCs/>
                <w:i/>
              </w:rPr>
            </w:pPr>
            <w:r w:rsidRPr="00506589">
              <w:rPr>
                <w:bCs/>
                <w:i/>
              </w:rPr>
              <w:t>Decreto Supremo N°6/2009 REAS: Alcances, Definiciones, Planes de manejo de residuos, Responsabilidades del generador, Almacenamiento, Transporte y disposición final.</w:t>
            </w:r>
          </w:p>
          <w:p w14:paraId="6F7083F1" w14:textId="1AD61E1A" w:rsidR="00506589" w:rsidRPr="00506589" w:rsidRDefault="00506589" w:rsidP="00434DE4">
            <w:pPr>
              <w:pStyle w:val="Prrafodelista"/>
              <w:numPr>
                <w:ilvl w:val="0"/>
                <w:numId w:val="18"/>
              </w:numPr>
              <w:autoSpaceDE w:val="0"/>
              <w:autoSpaceDN w:val="0"/>
              <w:adjustRightInd w:val="0"/>
              <w:rPr>
                <w:bCs/>
                <w:i/>
              </w:rPr>
            </w:pPr>
            <w:r w:rsidRPr="00506589">
              <w:rPr>
                <w:bCs/>
                <w:i/>
              </w:rPr>
              <w:t>Capacitación en la Operación de Autoclave. Curso entregado por la firma que lo suministra y luego, Curso ante la SEREMI respectiva, com</w:t>
            </w:r>
            <w:r w:rsidR="00D73192">
              <w:rPr>
                <w:bCs/>
                <w:i/>
              </w:rPr>
              <w:t>o</w:t>
            </w:r>
            <w:r w:rsidRPr="00506589">
              <w:rPr>
                <w:bCs/>
                <w:i/>
              </w:rPr>
              <w:t xml:space="preserve"> Operador de Autoclave, Certificación que es requisito básico para obtener la Resolución de la Autoclave, lo que, a su vez, es requisitos básicos para obtener Resolución de la Planta.</w:t>
            </w:r>
          </w:p>
          <w:p w14:paraId="56BB87AD" w14:textId="693EB79E" w:rsidR="00506589" w:rsidRPr="00506589" w:rsidRDefault="00506589" w:rsidP="00506589">
            <w:pPr>
              <w:autoSpaceDE w:val="0"/>
              <w:autoSpaceDN w:val="0"/>
              <w:adjustRightInd w:val="0"/>
              <w:rPr>
                <w:bCs/>
                <w:i/>
              </w:rPr>
            </w:pPr>
            <w:r w:rsidRPr="00506589">
              <w:rPr>
                <w:bCs/>
                <w:i/>
              </w:rPr>
              <w:t>Estas capacitaciones tienen una duración aproximada de 12 horas y son realizadas en la oficina de administración de la planta de tratamiento Preslex Ltda., se deja constancia formal y registrada de las actividades de capacitación a través del formulario adjunto en el Anexo N° 7 de la DIA.</w:t>
            </w:r>
          </w:p>
          <w:p w14:paraId="27AD29F3" w14:textId="77777777" w:rsidR="00D10501" w:rsidRDefault="00D10501" w:rsidP="00C51527">
            <w:pPr>
              <w:rPr>
                <w:b/>
                <w:bCs/>
              </w:rPr>
            </w:pPr>
          </w:p>
          <w:p w14:paraId="5A468478" w14:textId="00F3E537" w:rsidR="00C51527" w:rsidRDefault="00C51527" w:rsidP="00C51527">
            <w:pPr>
              <w:rPr>
                <w:b/>
                <w:bCs/>
              </w:rPr>
            </w:pPr>
            <w:r w:rsidRPr="00FF151A">
              <w:rPr>
                <w:b/>
                <w:bCs/>
              </w:rPr>
              <w:t>Considerando</w:t>
            </w:r>
            <w:r w:rsidRPr="005D620F">
              <w:rPr>
                <w:b/>
                <w:bCs/>
              </w:rPr>
              <w:t xml:space="preserve">. </w:t>
            </w:r>
            <w:r>
              <w:rPr>
                <w:b/>
                <w:bCs/>
              </w:rPr>
              <w:t xml:space="preserve">5.2 </w:t>
            </w:r>
            <w:r w:rsidRPr="00FF151A">
              <w:rPr>
                <w:b/>
                <w:bCs/>
              </w:rPr>
              <w:t xml:space="preserve">RCA N° </w:t>
            </w:r>
            <w:r>
              <w:rPr>
                <w:b/>
                <w:bCs/>
              </w:rPr>
              <w:t>237</w:t>
            </w:r>
            <w:r w:rsidRPr="00FF151A">
              <w:rPr>
                <w:b/>
                <w:bCs/>
              </w:rPr>
              <w:t>/</w:t>
            </w:r>
            <w:r>
              <w:rPr>
                <w:b/>
                <w:bCs/>
              </w:rPr>
              <w:t>2014.</w:t>
            </w:r>
          </w:p>
          <w:p w14:paraId="17505DCD" w14:textId="77777777" w:rsidR="00FB76E1" w:rsidRPr="00FB76E1" w:rsidRDefault="00FB76E1" w:rsidP="00FB76E1">
            <w:pPr>
              <w:rPr>
                <w:rFonts w:cstheme="minorHAnsi"/>
                <w:i/>
              </w:rPr>
            </w:pPr>
            <w:r w:rsidRPr="00FB76E1">
              <w:rPr>
                <w:rFonts w:cstheme="minorHAnsi"/>
                <w:i/>
              </w:rPr>
              <w:t>Permisos Ambientales Sectoriales Mixtos</w:t>
            </w:r>
          </w:p>
          <w:p w14:paraId="72199A42" w14:textId="4E205160" w:rsidR="00FB76E1" w:rsidRPr="00FB76E1" w:rsidRDefault="00FB76E1" w:rsidP="00FB76E1">
            <w:pPr>
              <w:rPr>
                <w:rFonts w:cstheme="minorHAnsi"/>
                <w:i/>
              </w:rPr>
            </w:pPr>
            <w:r w:rsidRPr="00FB76E1">
              <w:rPr>
                <w:rFonts w:cstheme="minorHAnsi"/>
                <w:i/>
              </w:rPr>
              <w:t xml:space="preserve">5.2.1.- Permiso pare la construcción, reparación, modificación y ampliación de cualquier planta de tratamiento de basuras y desperdicios de cualquier clase o pare </w:t>
            </w:r>
            <w:r>
              <w:rPr>
                <w:rFonts w:cstheme="minorHAnsi"/>
                <w:i/>
              </w:rPr>
              <w:t>la</w:t>
            </w:r>
            <w:r w:rsidRPr="00FB76E1">
              <w:rPr>
                <w:rFonts w:cstheme="minorHAnsi"/>
                <w:i/>
              </w:rPr>
              <w:t xml:space="preserve"> instalación de todo lugar destinado a la acumulación, selecci</w:t>
            </w:r>
            <w:r>
              <w:rPr>
                <w:rFonts w:cstheme="minorHAnsi"/>
                <w:i/>
              </w:rPr>
              <w:t>ó</w:t>
            </w:r>
            <w:r w:rsidRPr="00FB76E1">
              <w:rPr>
                <w:rFonts w:cstheme="minorHAnsi"/>
                <w:i/>
              </w:rPr>
              <w:t>n, industrialización, comercio o disposición final de basuras y desperdicios de cualquier clase; del artículo 140 del D.S N° 40/2012 del Ministerio del Medio Ambiente, Reglamento SEIA.</w:t>
            </w:r>
          </w:p>
          <w:p w14:paraId="36C9F0E2" w14:textId="77777777" w:rsidR="00FB76E1" w:rsidRPr="00FB76E1" w:rsidRDefault="00FB76E1" w:rsidP="00FB76E1">
            <w:pPr>
              <w:rPr>
                <w:rFonts w:cstheme="minorHAnsi"/>
                <w:i/>
              </w:rPr>
            </w:pPr>
            <w:r w:rsidRPr="00FB76E1">
              <w:rPr>
                <w:rFonts w:cstheme="minorHAnsi"/>
                <w:i/>
              </w:rPr>
              <w:t>5.2.1.1 Etapa del Proyecto a la cual corresponde</w:t>
            </w:r>
          </w:p>
          <w:p w14:paraId="139E0AE9" w14:textId="4F594EAE" w:rsidR="00FB76E1" w:rsidRPr="00FB76E1" w:rsidRDefault="00FB76E1" w:rsidP="00FB76E1">
            <w:pPr>
              <w:rPr>
                <w:rFonts w:cstheme="minorHAnsi"/>
                <w:i/>
              </w:rPr>
            </w:pPr>
            <w:r w:rsidRPr="00FB76E1">
              <w:rPr>
                <w:rFonts w:cstheme="minorHAnsi"/>
                <w:i/>
              </w:rPr>
              <w:lastRenderedPageBreak/>
              <w:t>Este permiso aplica a la etapa de operación del proyecto "Planta de Tratamiento par Autoclavado de Residuos Especiales provenientes de Establecimientos de Salud". Los antecedentes referentes a este permiso se presentan en el Capítulo 3 de la DIA.</w:t>
            </w:r>
          </w:p>
          <w:p w14:paraId="33F16A0A" w14:textId="6B9E418D" w:rsidR="00C51527" w:rsidRDefault="00C51527" w:rsidP="00C51527">
            <w:pPr>
              <w:rPr>
                <w:rFonts w:cstheme="minorHAnsi"/>
                <w:b/>
              </w:rPr>
            </w:pPr>
          </w:p>
          <w:p w14:paraId="352FD8D1" w14:textId="52A22A3E" w:rsidR="00FB76E1" w:rsidRDefault="00FB76E1" w:rsidP="00FB76E1">
            <w:pPr>
              <w:rPr>
                <w:b/>
                <w:bCs/>
              </w:rPr>
            </w:pPr>
            <w:r w:rsidRPr="00FF151A">
              <w:rPr>
                <w:b/>
                <w:bCs/>
              </w:rPr>
              <w:t>Considerando</w:t>
            </w:r>
            <w:r w:rsidRPr="005D620F">
              <w:rPr>
                <w:b/>
                <w:bCs/>
              </w:rPr>
              <w:t>.</w:t>
            </w:r>
            <w:r w:rsidRPr="00FB76E1">
              <w:rPr>
                <w:rFonts w:cstheme="minorHAnsi"/>
                <w:b/>
              </w:rPr>
              <w:t xml:space="preserve"> 5.2.2.4</w:t>
            </w:r>
            <w:r>
              <w:rPr>
                <w:b/>
                <w:bCs/>
              </w:rPr>
              <w:t>.</w:t>
            </w:r>
            <w:r w:rsidRPr="008A01BF">
              <w:rPr>
                <w:b/>
                <w:bCs/>
              </w:rPr>
              <w:t xml:space="preserve"> </w:t>
            </w:r>
            <w:r w:rsidRPr="00FF151A">
              <w:rPr>
                <w:b/>
                <w:bCs/>
              </w:rPr>
              <w:t xml:space="preserve">RCA N° </w:t>
            </w:r>
            <w:r>
              <w:rPr>
                <w:b/>
                <w:bCs/>
              </w:rPr>
              <w:t>237</w:t>
            </w:r>
            <w:r w:rsidRPr="00FF151A">
              <w:rPr>
                <w:b/>
                <w:bCs/>
              </w:rPr>
              <w:t>/</w:t>
            </w:r>
            <w:r>
              <w:rPr>
                <w:b/>
                <w:bCs/>
              </w:rPr>
              <w:t>2014</w:t>
            </w:r>
          </w:p>
          <w:p w14:paraId="0A096EC5" w14:textId="642700E0" w:rsidR="00FB76E1" w:rsidRPr="00FB76E1" w:rsidRDefault="00FB76E1" w:rsidP="00FB76E1">
            <w:pPr>
              <w:rPr>
                <w:rFonts w:cstheme="minorHAnsi"/>
                <w:i/>
              </w:rPr>
            </w:pPr>
            <w:r w:rsidRPr="00FB76E1">
              <w:rPr>
                <w:rFonts w:cstheme="minorHAnsi"/>
                <w:i/>
              </w:rPr>
              <w:t>Pronunciamiento del organ</w:t>
            </w:r>
            <w:r w:rsidR="00C3624C">
              <w:rPr>
                <w:rFonts w:cstheme="minorHAnsi"/>
                <w:i/>
              </w:rPr>
              <w:t>ismo</w:t>
            </w:r>
            <w:r w:rsidRPr="00FB76E1">
              <w:rPr>
                <w:rFonts w:cstheme="minorHAnsi"/>
                <w:i/>
              </w:rPr>
              <w:t xml:space="preserve"> competente</w:t>
            </w:r>
          </w:p>
          <w:p w14:paraId="078D5B80" w14:textId="505E2184" w:rsidR="00FB76E1" w:rsidRPr="00FB76E1" w:rsidRDefault="00FB76E1" w:rsidP="00FB76E1">
            <w:pPr>
              <w:rPr>
                <w:rFonts w:cstheme="minorHAnsi"/>
                <w:i/>
              </w:rPr>
            </w:pPr>
            <w:r w:rsidRPr="00FB76E1">
              <w:rPr>
                <w:rFonts w:cstheme="minorHAnsi"/>
                <w:i/>
              </w:rPr>
              <w:t>Oficio ORD. N° 1489 de fecha 9 de julio de 2014 de la Secretaria Regional Ministerial de Vivienda y Urbanismo, Regi</w:t>
            </w:r>
            <w:r w:rsidR="00C3624C">
              <w:rPr>
                <w:rFonts w:cstheme="minorHAnsi"/>
                <w:i/>
              </w:rPr>
              <w:t>ó</w:t>
            </w:r>
            <w:r w:rsidRPr="00FB76E1">
              <w:rPr>
                <w:rFonts w:cstheme="minorHAnsi"/>
                <w:i/>
              </w:rPr>
              <w:t>n del Libertador General Bernardo O'Higgins.</w:t>
            </w:r>
            <w:r>
              <w:rPr>
                <w:rFonts w:cstheme="minorHAnsi"/>
                <w:i/>
              </w:rPr>
              <w:t xml:space="preserve"> </w:t>
            </w:r>
            <w:r w:rsidRPr="00FB76E1">
              <w:rPr>
                <w:rFonts w:cstheme="minorHAnsi"/>
                <w:i/>
              </w:rPr>
              <w:t>Oficio ORD. N° 364 de fecha 5 de septiembre de 2014 de la Secretaria Regional Ministerial de Agricultura, Región del Libertador General Bernardo O'Higgins.</w:t>
            </w:r>
          </w:p>
          <w:p w14:paraId="54FBF9F7" w14:textId="77777777" w:rsidR="00FB76E1" w:rsidRPr="00FB76E1" w:rsidRDefault="00FB76E1" w:rsidP="00FB76E1">
            <w:pPr>
              <w:rPr>
                <w:rFonts w:cstheme="minorHAnsi"/>
                <w:i/>
              </w:rPr>
            </w:pPr>
          </w:p>
          <w:p w14:paraId="3145AE05" w14:textId="76402227" w:rsidR="00FB76E1" w:rsidRPr="00FB76E1" w:rsidRDefault="00FB76E1" w:rsidP="00FB76E1">
            <w:pPr>
              <w:rPr>
                <w:rFonts w:cstheme="minorHAnsi"/>
                <w:i/>
              </w:rPr>
            </w:pPr>
            <w:r w:rsidRPr="00FB76E1">
              <w:rPr>
                <w:rFonts w:cstheme="minorHAnsi"/>
                <w:i/>
              </w:rPr>
              <w:t xml:space="preserve">El titular debe enviar copia a la Superintendencia de Medio Ambiente y al Servicio de Evaluación Ambiental, ambos de la Región del Liberador General Bernardo O'Higgins </w:t>
            </w:r>
            <w:r w:rsidRPr="00490EA3">
              <w:rPr>
                <w:rFonts w:cstheme="minorHAnsi"/>
                <w:b/>
                <w:i/>
              </w:rPr>
              <w:t>de las resoluciones ambientales sectoriales, una vez sean obtenidos los permisos, para el expediente de seguimiento del proyecto</w:t>
            </w:r>
            <w:r w:rsidRPr="00FB76E1">
              <w:rPr>
                <w:rFonts w:cstheme="minorHAnsi"/>
                <w:i/>
              </w:rPr>
              <w:t>.</w:t>
            </w:r>
          </w:p>
          <w:p w14:paraId="11A127C4" w14:textId="77777777" w:rsidR="00EE6F67" w:rsidRDefault="00EE6F67" w:rsidP="00EE6F67">
            <w:pPr>
              <w:autoSpaceDE w:val="0"/>
              <w:autoSpaceDN w:val="0"/>
              <w:adjustRightInd w:val="0"/>
              <w:rPr>
                <w:b/>
                <w:bCs/>
                <w:i/>
              </w:rPr>
            </w:pPr>
          </w:p>
          <w:p w14:paraId="6CCB6C3C" w14:textId="6457A6A6" w:rsidR="00EE6F67" w:rsidRDefault="00EE6F67" w:rsidP="00EE6F67">
            <w:pPr>
              <w:autoSpaceDE w:val="0"/>
              <w:autoSpaceDN w:val="0"/>
              <w:adjustRightInd w:val="0"/>
              <w:rPr>
                <w:b/>
                <w:bCs/>
                <w:i/>
              </w:rPr>
            </w:pPr>
            <w:r w:rsidRPr="00714E83">
              <w:rPr>
                <w:b/>
                <w:bCs/>
                <w:i/>
              </w:rPr>
              <w:t>Considerando 4.</w:t>
            </w:r>
            <w:r>
              <w:rPr>
                <w:b/>
                <w:bCs/>
                <w:i/>
              </w:rPr>
              <w:t>3.2</w:t>
            </w:r>
            <w:r w:rsidRPr="00714E83">
              <w:rPr>
                <w:b/>
                <w:bCs/>
                <w:i/>
              </w:rPr>
              <w:t>.</w:t>
            </w:r>
            <w:r>
              <w:rPr>
                <w:b/>
                <w:bCs/>
                <w:i/>
              </w:rPr>
              <w:t>2</w:t>
            </w:r>
            <w:r w:rsidRPr="00714E83">
              <w:rPr>
                <w:b/>
                <w:bCs/>
                <w:i/>
              </w:rPr>
              <w:t xml:space="preserve"> RCA N° 8/2017.</w:t>
            </w:r>
          </w:p>
          <w:p w14:paraId="6DA1CC74" w14:textId="5EF430C0" w:rsidR="00A8159C" w:rsidRDefault="00A8159C" w:rsidP="00C63B3B">
            <w:pPr>
              <w:autoSpaceDE w:val="0"/>
              <w:autoSpaceDN w:val="0"/>
              <w:adjustRightInd w:val="0"/>
              <w:rPr>
                <w:b/>
                <w:bCs/>
                <w:i/>
              </w:rPr>
            </w:pPr>
            <w:r w:rsidRPr="00A8159C">
              <w:rPr>
                <w:b/>
                <w:bCs/>
                <w:i/>
              </w:rPr>
              <w:t>c. Modificación al Proyecto original en materias del Almacenamiento de los REAS a incinerar</w:t>
            </w:r>
          </w:p>
          <w:p w14:paraId="42E824A9" w14:textId="1A87E43A" w:rsidR="00A8159C" w:rsidRPr="00A8159C" w:rsidRDefault="00A8159C" w:rsidP="00A8159C">
            <w:pPr>
              <w:autoSpaceDE w:val="0"/>
              <w:autoSpaceDN w:val="0"/>
              <w:adjustRightInd w:val="0"/>
              <w:rPr>
                <w:bCs/>
                <w:i/>
              </w:rPr>
            </w:pPr>
            <w:r w:rsidRPr="00A8159C">
              <w:rPr>
                <w:bCs/>
                <w:i/>
              </w:rPr>
              <w:t>[..]</w:t>
            </w:r>
            <w:r>
              <w:rPr>
                <w:b/>
                <w:bCs/>
                <w:i/>
              </w:rPr>
              <w:t xml:space="preserve"> </w:t>
            </w:r>
            <w:r w:rsidRPr="00EE6F67">
              <w:rPr>
                <w:i/>
              </w:rPr>
              <w:t>La</w:t>
            </w:r>
            <w:r w:rsidRPr="00A8159C">
              <w:rPr>
                <w:bCs/>
                <w:i/>
              </w:rPr>
              <w:t xml:space="preserve"> Planta Preslex, posee un </w:t>
            </w:r>
            <w:r w:rsidRPr="00EE6F67">
              <w:rPr>
                <w:b/>
                <w:bCs/>
                <w:i/>
              </w:rPr>
              <w:t>programa de capacitación</w:t>
            </w:r>
            <w:r w:rsidRPr="00A8159C">
              <w:rPr>
                <w:bCs/>
                <w:i/>
              </w:rPr>
              <w:t xml:space="preserve"> en el cual el personal </w:t>
            </w:r>
            <w:r w:rsidR="00EE6F67">
              <w:rPr>
                <w:bCs/>
                <w:i/>
              </w:rPr>
              <w:t>e</w:t>
            </w:r>
            <w:r w:rsidRPr="00A8159C">
              <w:rPr>
                <w:bCs/>
                <w:i/>
              </w:rPr>
              <w:t>ncargado de transporte y retiro de residuos (choferes) acerca de los</w:t>
            </w:r>
            <w:r>
              <w:rPr>
                <w:bCs/>
                <w:i/>
              </w:rPr>
              <w:t xml:space="preserve"> </w:t>
            </w:r>
            <w:r w:rsidRPr="00A8159C">
              <w:rPr>
                <w:bCs/>
                <w:i/>
              </w:rPr>
              <w:t>riesgos que conllevan sus labores, de las medidas preventivas y los procedimientos correcto de trabajo.</w:t>
            </w:r>
          </w:p>
          <w:p w14:paraId="678EE295" w14:textId="7CFFA146" w:rsidR="00A8159C" w:rsidRPr="00A8159C" w:rsidRDefault="00A8159C" w:rsidP="00A8159C">
            <w:pPr>
              <w:autoSpaceDE w:val="0"/>
              <w:autoSpaceDN w:val="0"/>
              <w:adjustRightInd w:val="0"/>
              <w:rPr>
                <w:bCs/>
                <w:i/>
              </w:rPr>
            </w:pPr>
            <w:r w:rsidRPr="00A8159C">
              <w:rPr>
                <w:bCs/>
                <w:i/>
              </w:rPr>
              <w:t>El programa de capacitación es revisado periódicamente y actualizado, en el cual se realiza la repetición periódica de los cursos de capacitación</w:t>
            </w:r>
            <w:r>
              <w:rPr>
                <w:bCs/>
                <w:i/>
              </w:rPr>
              <w:t xml:space="preserve"> </w:t>
            </w:r>
            <w:r w:rsidRPr="00A8159C">
              <w:rPr>
                <w:bCs/>
                <w:i/>
              </w:rPr>
              <w:t>para refrescar los conocimientos adquiridos y capacitar al personal nuevo y al existente al que se haya asignado nuevas obligaciones.</w:t>
            </w:r>
          </w:p>
          <w:p w14:paraId="6F9755AD" w14:textId="77777777" w:rsidR="00A8159C" w:rsidRPr="00A8159C" w:rsidRDefault="00A8159C" w:rsidP="00A8159C">
            <w:pPr>
              <w:autoSpaceDE w:val="0"/>
              <w:autoSpaceDN w:val="0"/>
              <w:adjustRightInd w:val="0"/>
              <w:rPr>
                <w:bCs/>
                <w:i/>
              </w:rPr>
            </w:pPr>
            <w:r w:rsidRPr="00A8159C">
              <w:rPr>
                <w:bCs/>
                <w:i/>
              </w:rPr>
              <w:t>Además, la empresa realiza un programa de capacitación y asesoría a todos sus clientes, asegurando un manejo adecuado de los residuos.</w:t>
            </w:r>
          </w:p>
          <w:p w14:paraId="58FF1D26" w14:textId="1BBECF1A" w:rsidR="00A8159C" w:rsidRPr="00A8159C" w:rsidRDefault="00A8159C" w:rsidP="00A8159C">
            <w:pPr>
              <w:autoSpaceDE w:val="0"/>
              <w:autoSpaceDN w:val="0"/>
              <w:adjustRightInd w:val="0"/>
              <w:rPr>
                <w:bCs/>
                <w:i/>
              </w:rPr>
            </w:pPr>
            <w:r w:rsidRPr="00A8159C">
              <w:rPr>
                <w:bCs/>
                <w:i/>
              </w:rPr>
              <w:t>En Anexo N°4 del Adenda se adjuntan certificados de capacitación a los trabajadores de Preslex.</w:t>
            </w:r>
          </w:p>
          <w:p w14:paraId="6C9DEED0" w14:textId="4B58BD7E" w:rsidR="00C63B3B" w:rsidRDefault="00C63B3B" w:rsidP="00686941">
            <w:pPr>
              <w:autoSpaceDE w:val="0"/>
              <w:autoSpaceDN w:val="0"/>
              <w:adjustRightInd w:val="0"/>
              <w:rPr>
                <w:bCs/>
                <w:i/>
              </w:rPr>
            </w:pPr>
          </w:p>
          <w:p w14:paraId="6E4CE085" w14:textId="77777777" w:rsidR="00686941" w:rsidRPr="00E30E5E" w:rsidRDefault="00686941" w:rsidP="00686941">
            <w:pPr>
              <w:autoSpaceDE w:val="0"/>
              <w:autoSpaceDN w:val="0"/>
              <w:adjustRightInd w:val="0"/>
              <w:rPr>
                <w:bCs/>
                <w:i/>
              </w:rPr>
            </w:pPr>
            <w:r w:rsidRPr="00E30E5E">
              <w:rPr>
                <w:b/>
                <w:bCs/>
                <w:i/>
              </w:rPr>
              <w:t>e.2 Nuevo Proceso de Incineración</w:t>
            </w:r>
            <w:r w:rsidRPr="00E30E5E">
              <w:rPr>
                <w:bCs/>
                <w:i/>
              </w:rPr>
              <w:t>.</w:t>
            </w:r>
          </w:p>
          <w:p w14:paraId="2E9CA5FA" w14:textId="4438F272" w:rsidR="00686941" w:rsidRPr="00E30E5E" w:rsidRDefault="00686941" w:rsidP="00686941">
            <w:pPr>
              <w:autoSpaceDE w:val="0"/>
              <w:autoSpaceDN w:val="0"/>
              <w:adjustRightInd w:val="0"/>
              <w:rPr>
                <w:bCs/>
                <w:i/>
              </w:rPr>
            </w:pPr>
            <w:r w:rsidRPr="00E30E5E">
              <w:rPr>
                <w:bCs/>
                <w:i/>
              </w:rPr>
              <w:t>El proceso de incineración, tiene la función de quemar los siguientes residuos especiales: cultivos y muestras almacenadas, residuos patológicos, sangre y productos derivados, cortopunzante y residuos de animales. En Anexo N°7 del Adenda se presenta el “Plano Descriptivo del Horno” a utilizar, y en Anexo E de la DIA se presenta la “Especificaciones Generales del Horno”.</w:t>
            </w:r>
          </w:p>
          <w:p w14:paraId="550E9400" w14:textId="77777777" w:rsidR="00E30E5E" w:rsidRDefault="00E30E5E" w:rsidP="000D6A51">
            <w:pPr>
              <w:autoSpaceDE w:val="0"/>
              <w:autoSpaceDN w:val="0"/>
              <w:adjustRightInd w:val="0"/>
              <w:rPr>
                <w:bCs/>
                <w:i/>
                <w:highlight w:val="magenta"/>
              </w:rPr>
            </w:pPr>
          </w:p>
          <w:p w14:paraId="06E2CD34" w14:textId="7258D5CA" w:rsidR="000D6A51" w:rsidRPr="000D6A51" w:rsidRDefault="000D6A51" w:rsidP="000D6A51">
            <w:pPr>
              <w:autoSpaceDE w:val="0"/>
              <w:autoSpaceDN w:val="0"/>
              <w:adjustRightInd w:val="0"/>
              <w:rPr>
                <w:b/>
                <w:bCs/>
                <w:i/>
              </w:rPr>
            </w:pPr>
            <w:r w:rsidRPr="000D6A51">
              <w:rPr>
                <w:b/>
                <w:bCs/>
                <w:i/>
              </w:rPr>
              <w:t>e.3 Descripción General del Horno, NUEVA UNIDAD INCOPRORADA A LO ESTABLECIDO EN LA RCA 237/2014.</w:t>
            </w:r>
          </w:p>
          <w:p w14:paraId="675C3254" w14:textId="77E1572F" w:rsidR="000D6A51" w:rsidRPr="000D6A51" w:rsidRDefault="000D6A51" w:rsidP="000D6A51">
            <w:pPr>
              <w:autoSpaceDE w:val="0"/>
              <w:autoSpaceDN w:val="0"/>
              <w:adjustRightInd w:val="0"/>
              <w:rPr>
                <w:bCs/>
                <w:i/>
              </w:rPr>
            </w:pPr>
            <w:r w:rsidRPr="000D6A51">
              <w:rPr>
                <w:bCs/>
                <w:i/>
              </w:rPr>
              <w:t xml:space="preserve">La capacidad máxima de tratamiento del horno incinerador corresponde a 2.000 </w:t>
            </w:r>
            <w:r w:rsidR="00AF55BD">
              <w:rPr>
                <w:bCs/>
                <w:i/>
              </w:rPr>
              <w:t>K</w:t>
            </w:r>
            <w:r w:rsidRPr="000D6A51">
              <w:rPr>
                <w:bCs/>
                <w:i/>
              </w:rPr>
              <w:t>g/día.</w:t>
            </w:r>
          </w:p>
          <w:p w14:paraId="3A4DEF4E" w14:textId="540694CC" w:rsidR="000D6A51" w:rsidRPr="000D6A51" w:rsidRDefault="000D6A51" w:rsidP="000D6A51">
            <w:pPr>
              <w:autoSpaceDE w:val="0"/>
              <w:autoSpaceDN w:val="0"/>
              <w:adjustRightInd w:val="0"/>
              <w:rPr>
                <w:bCs/>
                <w:i/>
              </w:rPr>
            </w:pPr>
            <w:r w:rsidRPr="000D6A51">
              <w:rPr>
                <w:bCs/>
                <w:i/>
              </w:rPr>
              <w:t>La cámara primaria permite la carga sin dificultad de los residuos, como así también el retiro de cenizas. La boca de carga tiene puerta</w:t>
            </w:r>
            <w:r>
              <w:rPr>
                <w:bCs/>
                <w:i/>
              </w:rPr>
              <w:t xml:space="preserve"> </w:t>
            </w:r>
            <w:r w:rsidRPr="000D6A51">
              <w:rPr>
                <w:bCs/>
                <w:i/>
              </w:rPr>
              <w:t>abisagrada de apertura total con accionamiento automático y manual.</w:t>
            </w:r>
          </w:p>
          <w:p w14:paraId="380F252D" w14:textId="2CF6A710" w:rsidR="000D6A51" w:rsidRPr="000D6A51" w:rsidRDefault="000D6A51" w:rsidP="000D6A51">
            <w:pPr>
              <w:autoSpaceDE w:val="0"/>
              <w:autoSpaceDN w:val="0"/>
              <w:adjustRightInd w:val="0"/>
              <w:rPr>
                <w:bCs/>
                <w:i/>
              </w:rPr>
            </w:pPr>
            <w:r w:rsidRPr="000D6A51">
              <w:rPr>
                <w:bCs/>
                <w:i/>
              </w:rPr>
              <w:t>El horno ha sido desarrollado para descomponer y reducir en forma eficaz los residuos cumpliendo con la normativa ambiental vigente, con una</w:t>
            </w:r>
            <w:r>
              <w:rPr>
                <w:bCs/>
                <w:i/>
              </w:rPr>
              <w:t xml:space="preserve"> </w:t>
            </w:r>
            <w:r w:rsidRPr="000D6A51">
              <w:rPr>
                <w:bCs/>
                <w:i/>
              </w:rPr>
              <w:t>sencilla operación y alta confiabilidad, lo que posibilita una cremación económica, utilizando GLP como combustible.</w:t>
            </w:r>
          </w:p>
          <w:p w14:paraId="38120C7C" w14:textId="77777777" w:rsidR="000D6A51" w:rsidRPr="000D6A51" w:rsidRDefault="000D6A51" w:rsidP="000D6A51">
            <w:pPr>
              <w:autoSpaceDE w:val="0"/>
              <w:autoSpaceDN w:val="0"/>
              <w:adjustRightInd w:val="0"/>
              <w:rPr>
                <w:bCs/>
                <w:i/>
              </w:rPr>
            </w:pPr>
            <w:r w:rsidRPr="000D6A51">
              <w:rPr>
                <w:bCs/>
                <w:i/>
              </w:rPr>
              <w:t>Este equipo utiliza alta tecnología de control y comando lo que aporta un mayor grado de seguridad y economía operativa.</w:t>
            </w:r>
          </w:p>
          <w:p w14:paraId="6BB066C0" w14:textId="2FBF1FB7" w:rsidR="000D6A51" w:rsidRPr="000D6A51" w:rsidRDefault="000D6A51" w:rsidP="000D6A51">
            <w:pPr>
              <w:autoSpaceDE w:val="0"/>
              <w:autoSpaceDN w:val="0"/>
              <w:adjustRightInd w:val="0"/>
              <w:rPr>
                <w:bCs/>
                <w:i/>
              </w:rPr>
            </w:pPr>
            <w:r w:rsidRPr="000D6A51">
              <w:rPr>
                <w:bCs/>
                <w:i/>
              </w:rPr>
              <w:t>La cámara primaria permite la carga sin dificultad de los residuos, como así también el retiro de cenizas. La boca de carga tiene puerta</w:t>
            </w:r>
            <w:r>
              <w:rPr>
                <w:bCs/>
                <w:i/>
              </w:rPr>
              <w:t xml:space="preserve"> </w:t>
            </w:r>
            <w:r w:rsidRPr="000D6A51">
              <w:rPr>
                <w:bCs/>
                <w:i/>
              </w:rPr>
              <w:t>abisagrada de apertura total con accionamiento automático y manual.</w:t>
            </w:r>
          </w:p>
          <w:p w14:paraId="0A652320" w14:textId="2B41BE44" w:rsidR="000D6A51" w:rsidRPr="000D6A51" w:rsidRDefault="000D6A51" w:rsidP="000D6A51">
            <w:pPr>
              <w:autoSpaceDE w:val="0"/>
              <w:autoSpaceDN w:val="0"/>
              <w:adjustRightInd w:val="0"/>
              <w:rPr>
                <w:bCs/>
                <w:i/>
              </w:rPr>
            </w:pPr>
            <w:r w:rsidRPr="000D6A51">
              <w:rPr>
                <w:bCs/>
                <w:i/>
              </w:rPr>
              <w:t>En Anexo N°6 del Adenda se adjunta Plan de Operaciones y Carta de Prestación de Mantención y Servicio Técnico del Horno Incinerador. En</w:t>
            </w:r>
            <w:r>
              <w:rPr>
                <w:bCs/>
                <w:i/>
              </w:rPr>
              <w:t xml:space="preserve"> </w:t>
            </w:r>
            <w:r w:rsidRPr="000D6A51">
              <w:rPr>
                <w:bCs/>
                <w:i/>
              </w:rPr>
              <w:t>Anexo H de la DIA, se presenta la Memoria de Cálculo del horno.</w:t>
            </w:r>
          </w:p>
          <w:p w14:paraId="65013653" w14:textId="77777777" w:rsidR="000D6A51" w:rsidRPr="000D6A51" w:rsidRDefault="000D6A51" w:rsidP="000D6A51">
            <w:pPr>
              <w:autoSpaceDE w:val="0"/>
              <w:autoSpaceDN w:val="0"/>
              <w:adjustRightInd w:val="0"/>
              <w:rPr>
                <w:bCs/>
                <w:i/>
              </w:rPr>
            </w:pPr>
            <w:r w:rsidRPr="000D6A51">
              <w:rPr>
                <w:bCs/>
                <w:i/>
              </w:rPr>
              <w:t>Componentes principales:</w:t>
            </w:r>
          </w:p>
          <w:p w14:paraId="7A8DF4BA" w14:textId="77777777" w:rsidR="000D6A51" w:rsidRPr="000D6A51" w:rsidRDefault="000D6A51" w:rsidP="000D6A51">
            <w:pPr>
              <w:autoSpaceDE w:val="0"/>
              <w:autoSpaceDN w:val="0"/>
              <w:adjustRightInd w:val="0"/>
              <w:rPr>
                <w:bCs/>
                <w:i/>
              </w:rPr>
            </w:pPr>
            <w:r w:rsidRPr="000D6A51">
              <w:rPr>
                <w:bCs/>
                <w:i/>
              </w:rPr>
              <w:t>- Puerta de carga automática o manual.</w:t>
            </w:r>
          </w:p>
          <w:p w14:paraId="32F276F6" w14:textId="77777777" w:rsidR="000D6A51" w:rsidRPr="000D6A51" w:rsidRDefault="000D6A51" w:rsidP="000D6A51">
            <w:pPr>
              <w:autoSpaceDE w:val="0"/>
              <w:autoSpaceDN w:val="0"/>
              <w:adjustRightInd w:val="0"/>
              <w:rPr>
                <w:bCs/>
                <w:i/>
              </w:rPr>
            </w:pPr>
            <w:r w:rsidRPr="000D6A51">
              <w:rPr>
                <w:bCs/>
                <w:i/>
              </w:rPr>
              <w:lastRenderedPageBreak/>
              <w:t>- Cámara primaria de combustión principal, donde se depositan los restos a incinerar.</w:t>
            </w:r>
          </w:p>
          <w:p w14:paraId="1ACA8AB8" w14:textId="77777777" w:rsidR="000D6A51" w:rsidRPr="000D6A51" w:rsidRDefault="000D6A51" w:rsidP="000D6A51">
            <w:pPr>
              <w:autoSpaceDE w:val="0"/>
              <w:autoSpaceDN w:val="0"/>
              <w:adjustRightInd w:val="0"/>
              <w:rPr>
                <w:bCs/>
                <w:i/>
              </w:rPr>
            </w:pPr>
            <w:r w:rsidRPr="000D6A51">
              <w:rPr>
                <w:bCs/>
                <w:i/>
              </w:rPr>
              <w:t>- Cámara de post combustión con quemador auxiliar.</w:t>
            </w:r>
          </w:p>
          <w:p w14:paraId="67387608" w14:textId="77777777" w:rsidR="000D6A51" w:rsidRPr="000D6A51" w:rsidRDefault="000D6A51" w:rsidP="000D6A51">
            <w:pPr>
              <w:autoSpaceDE w:val="0"/>
              <w:autoSpaceDN w:val="0"/>
              <w:adjustRightInd w:val="0"/>
              <w:rPr>
                <w:bCs/>
                <w:i/>
              </w:rPr>
            </w:pPr>
            <w:r w:rsidRPr="000D6A51">
              <w:rPr>
                <w:bCs/>
                <w:i/>
              </w:rPr>
              <w:t>- Sistema de filtrado de particulado que consta de filtro ciclónico y filtro de mangas.</w:t>
            </w:r>
          </w:p>
          <w:p w14:paraId="7C14EBCA" w14:textId="77777777" w:rsidR="000D6A51" w:rsidRPr="000D6A51" w:rsidRDefault="000D6A51" w:rsidP="000D6A51">
            <w:pPr>
              <w:autoSpaceDE w:val="0"/>
              <w:autoSpaceDN w:val="0"/>
              <w:adjustRightInd w:val="0"/>
              <w:rPr>
                <w:bCs/>
                <w:i/>
              </w:rPr>
            </w:pPr>
            <w:r w:rsidRPr="000D6A51">
              <w:rPr>
                <w:bCs/>
                <w:i/>
              </w:rPr>
              <w:t>- Conducto para salidas de gases al exterior.</w:t>
            </w:r>
          </w:p>
          <w:p w14:paraId="49A6B13F" w14:textId="77777777" w:rsidR="000D6A51" w:rsidRPr="000D6A51" w:rsidRDefault="000D6A51" w:rsidP="000D6A51">
            <w:pPr>
              <w:autoSpaceDE w:val="0"/>
              <w:autoSpaceDN w:val="0"/>
              <w:adjustRightInd w:val="0"/>
              <w:rPr>
                <w:bCs/>
                <w:i/>
              </w:rPr>
            </w:pPr>
            <w:r w:rsidRPr="000D6A51">
              <w:rPr>
                <w:bCs/>
                <w:i/>
              </w:rPr>
              <w:t>- Tablero eléctrico de control y comando.</w:t>
            </w:r>
          </w:p>
          <w:p w14:paraId="0636ACD3" w14:textId="142CF067" w:rsidR="000D6A51" w:rsidRDefault="000D6A51" w:rsidP="000D6A51">
            <w:pPr>
              <w:autoSpaceDE w:val="0"/>
              <w:autoSpaceDN w:val="0"/>
              <w:adjustRightInd w:val="0"/>
              <w:rPr>
                <w:bCs/>
                <w:i/>
              </w:rPr>
            </w:pPr>
            <w:r w:rsidRPr="000D6A51">
              <w:rPr>
                <w:bCs/>
                <w:i/>
              </w:rPr>
              <w:t>- Cuadro de mando secundario, ventiladores y válvulas.</w:t>
            </w:r>
          </w:p>
          <w:p w14:paraId="79248C7F" w14:textId="77777777" w:rsidR="004753F4" w:rsidRPr="004753F4" w:rsidRDefault="004753F4" w:rsidP="004753F4">
            <w:pPr>
              <w:autoSpaceDE w:val="0"/>
              <w:autoSpaceDN w:val="0"/>
              <w:adjustRightInd w:val="0"/>
              <w:rPr>
                <w:bCs/>
                <w:i/>
              </w:rPr>
            </w:pPr>
            <w:r w:rsidRPr="004753F4">
              <w:rPr>
                <w:bCs/>
                <w:i/>
              </w:rPr>
              <w:t>Especificaciones Generales del Horno:</w:t>
            </w:r>
          </w:p>
          <w:p w14:paraId="0A2EE0F9" w14:textId="77777777" w:rsidR="004753F4" w:rsidRPr="004753F4" w:rsidRDefault="004753F4" w:rsidP="004753F4">
            <w:pPr>
              <w:autoSpaceDE w:val="0"/>
              <w:autoSpaceDN w:val="0"/>
              <w:adjustRightInd w:val="0"/>
              <w:rPr>
                <w:bCs/>
                <w:i/>
              </w:rPr>
            </w:pPr>
            <w:r w:rsidRPr="004753F4">
              <w:rPr>
                <w:bCs/>
                <w:i/>
              </w:rPr>
              <w:t>- Equipo: Horno crematorio, de cámara doble con control de proceso automático.</w:t>
            </w:r>
          </w:p>
          <w:p w14:paraId="4379553F" w14:textId="77777777" w:rsidR="004753F4" w:rsidRPr="004753F4" w:rsidRDefault="004753F4" w:rsidP="004753F4">
            <w:pPr>
              <w:autoSpaceDE w:val="0"/>
              <w:autoSpaceDN w:val="0"/>
              <w:adjustRightInd w:val="0"/>
              <w:rPr>
                <w:bCs/>
                <w:i/>
              </w:rPr>
            </w:pPr>
            <w:r w:rsidRPr="004753F4">
              <w:rPr>
                <w:bCs/>
                <w:i/>
              </w:rPr>
              <w:t>- Tº máxima de operación: 1200º C.</w:t>
            </w:r>
          </w:p>
          <w:p w14:paraId="20C832D9" w14:textId="77777777" w:rsidR="004753F4" w:rsidRPr="004753F4" w:rsidRDefault="004753F4" w:rsidP="004753F4">
            <w:pPr>
              <w:autoSpaceDE w:val="0"/>
              <w:autoSpaceDN w:val="0"/>
              <w:adjustRightInd w:val="0"/>
              <w:rPr>
                <w:bCs/>
                <w:i/>
              </w:rPr>
            </w:pPr>
            <w:r w:rsidRPr="004753F4">
              <w:rPr>
                <w:bCs/>
                <w:i/>
              </w:rPr>
              <w:t>- Quemadores cámara primaria: automáticos.</w:t>
            </w:r>
          </w:p>
          <w:p w14:paraId="3B5363F5" w14:textId="77777777" w:rsidR="004753F4" w:rsidRPr="004753F4" w:rsidRDefault="004753F4" w:rsidP="004753F4">
            <w:pPr>
              <w:autoSpaceDE w:val="0"/>
              <w:autoSpaceDN w:val="0"/>
              <w:adjustRightInd w:val="0"/>
              <w:rPr>
                <w:bCs/>
                <w:i/>
              </w:rPr>
            </w:pPr>
            <w:r w:rsidRPr="004753F4">
              <w:rPr>
                <w:bCs/>
                <w:i/>
              </w:rPr>
              <w:t>- Quemador cámara post combustión: automático.</w:t>
            </w:r>
          </w:p>
          <w:p w14:paraId="092E7F88" w14:textId="77777777" w:rsidR="004753F4" w:rsidRPr="004753F4" w:rsidRDefault="004753F4" w:rsidP="004753F4">
            <w:pPr>
              <w:autoSpaceDE w:val="0"/>
              <w:autoSpaceDN w:val="0"/>
              <w:adjustRightInd w:val="0"/>
              <w:rPr>
                <w:bCs/>
                <w:i/>
              </w:rPr>
            </w:pPr>
            <w:r w:rsidRPr="004753F4">
              <w:rPr>
                <w:bCs/>
                <w:i/>
              </w:rPr>
              <w:t>- Seguridad falta de llama: electrónica.</w:t>
            </w:r>
          </w:p>
          <w:p w14:paraId="57DF297F" w14:textId="77777777" w:rsidR="004753F4" w:rsidRPr="004753F4" w:rsidRDefault="004753F4" w:rsidP="004753F4">
            <w:pPr>
              <w:autoSpaceDE w:val="0"/>
              <w:autoSpaceDN w:val="0"/>
              <w:adjustRightInd w:val="0"/>
              <w:rPr>
                <w:bCs/>
                <w:i/>
              </w:rPr>
            </w:pPr>
            <w:r w:rsidRPr="004753F4">
              <w:rPr>
                <w:bCs/>
                <w:i/>
              </w:rPr>
              <w:t>- Control de temperatura: Controlador digital electrónico salida relé, 2 etapas.</w:t>
            </w:r>
          </w:p>
          <w:p w14:paraId="2747C39B" w14:textId="77777777" w:rsidR="004753F4" w:rsidRPr="004753F4" w:rsidRDefault="004753F4" w:rsidP="004753F4">
            <w:pPr>
              <w:autoSpaceDE w:val="0"/>
              <w:autoSpaceDN w:val="0"/>
              <w:adjustRightInd w:val="0"/>
              <w:rPr>
                <w:bCs/>
                <w:i/>
              </w:rPr>
            </w:pPr>
            <w:r w:rsidRPr="004753F4">
              <w:rPr>
                <w:bCs/>
                <w:i/>
              </w:rPr>
              <w:t>- Suministro eléctrico necesario: 3 x 380 V. + neutro. / 3 x 220 V.</w:t>
            </w:r>
          </w:p>
          <w:p w14:paraId="0727DC51" w14:textId="77777777" w:rsidR="004753F4" w:rsidRPr="004753F4" w:rsidRDefault="004753F4" w:rsidP="004753F4">
            <w:pPr>
              <w:autoSpaceDE w:val="0"/>
              <w:autoSpaceDN w:val="0"/>
              <w:adjustRightInd w:val="0"/>
              <w:rPr>
                <w:bCs/>
                <w:i/>
              </w:rPr>
            </w:pPr>
            <w:r w:rsidRPr="004753F4">
              <w:rPr>
                <w:bCs/>
                <w:i/>
              </w:rPr>
              <w:t>- Combustible: GLP.</w:t>
            </w:r>
          </w:p>
          <w:p w14:paraId="1F3BBC16" w14:textId="77777777" w:rsidR="004753F4" w:rsidRPr="004753F4" w:rsidRDefault="004753F4" w:rsidP="004753F4">
            <w:pPr>
              <w:autoSpaceDE w:val="0"/>
              <w:autoSpaceDN w:val="0"/>
              <w:adjustRightInd w:val="0"/>
              <w:rPr>
                <w:bCs/>
                <w:i/>
              </w:rPr>
            </w:pPr>
            <w:r w:rsidRPr="004753F4">
              <w:rPr>
                <w:bCs/>
                <w:i/>
              </w:rPr>
              <w:t>- Tiempo de cremación, condiciones normales: 1 hr. Aprox.</w:t>
            </w:r>
          </w:p>
          <w:p w14:paraId="51AB555C" w14:textId="77777777" w:rsidR="004753F4" w:rsidRPr="004753F4" w:rsidRDefault="004753F4" w:rsidP="004753F4">
            <w:pPr>
              <w:autoSpaceDE w:val="0"/>
              <w:autoSpaceDN w:val="0"/>
              <w:adjustRightInd w:val="0"/>
              <w:rPr>
                <w:bCs/>
                <w:i/>
              </w:rPr>
            </w:pPr>
            <w:r w:rsidRPr="004753F4">
              <w:rPr>
                <w:bCs/>
                <w:i/>
              </w:rPr>
              <w:t>- Temperatura máxima de operación cámara de cremación: 1000°C</w:t>
            </w:r>
          </w:p>
          <w:p w14:paraId="34F67B32" w14:textId="77777777" w:rsidR="004753F4" w:rsidRPr="004753F4" w:rsidRDefault="004753F4" w:rsidP="004753F4">
            <w:pPr>
              <w:autoSpaceDE w:val="0"/>
              <w:autoSpaceDN w:val="0"/>
              <w:adjustRightInd w:val="0"/>
              <w:rPr>
                <w:bCs/>
                <w:i/>
              </w:rPr>
            </w:pPr>
            <w:r w:rsidRPr="004753F4">
              <w:rPr>
                <w:bCs/>
                <w:i/>
              </w:rPr>
              <w:t>- Temperatura máxima de operación segunda cámara combustión: 1.200°C</w:t>
            </w:r>
          </w:p>
          <w:p w14:paraId="3764A2ED" w14:textId="4ED3DE70" w:rsidR="004753F4" w:rsidRDefault="004753F4" w:rsidP="004753F4">
            <w:pPr>
              <w:autoSpaceDE w:val="0"/>
              <w:autoSpaceDN w:val="0"/>
              <w:adjustRightInd w:val="0"/>
              <w:rPr>
                <w:bCs/>
                <w:i/>
              </w:rPr>
            </w:pPr>
            <w:r w:rsidRPr="004753F4">
              <w:rPr>
                <w:bCs/>
                <w:i/>
              </w:rPr>
              <w:t xml:space="preserve">- Capacidad del horno: 175 </w:t>
            </w:r>
            <w:r w:rsidR="00AF55BD">
              <w:rPr>
                <w:bCs/>
                <w:i/>
              </w:rPr>
              <w:t>K</w:t>
            </w:r>
            <w:r w:rsidRPr="004753F4">
              <w:rPr>
                <w:bCs/>
                <w:i/>
              </w:rPr>
              <w:t>g/h Aprox.</w:t>
            </w:r>
          </w:p>
          <w:p w14:paraId="0E794061" w14:textId="5FC0D560" w:rsidR="004753F4" w:rsidRDefault="004753F4" w:rsidP="004753F4">
            <w:pPr>
              <w:autoSpaceDE w:val="0"/>
              <w:autoSpaceDN w:val="0"/>
              <w:adjustRightInd w:val="0"/>
              <w:rPr>
                <w:bCs/>
                <w:i/>
              </w:rPr>
            </w:pPr>
            <w:r w:rsidRPr="00797D74">
              <w:rPr>
                <w:b/>
                <w:bCs/>
                <w:i/>
              </w:rPr>
              <w:t>Las horas diarias de funcionamiento del horno incinerador serán de 12 horas</w:t>
            </w:r>
            <w:r w:rsidRPr="004753F4">
              <w:rPr>
                <w:bCs/>
                <w:i/>
              </w:rPr>
              <w:t>. Esto en el caso de tope de producción y si y solo si, siguiendo la</w:t>
            </w:r>
            <w:r>
              <w:rPr>
                <w:bCs/>
                <w:i/>
              </w:rPr>
              <w:t xml:space="preserve"> </w:t>
            </w:r>
            <w:r w:rsidRPr="004753F4">
              <w:rPr>
                <w:bCs/>
                <w:i/>
              </w:rPr>
              <w:t>orden de operación antes mencionado</w:t>
            </w:r>
            <w:r>
              <w:rPr>
                <w:bCs/>
                <w:i/>
              </w:rPr>
              <w:t>[..]</w:t>
            </w:r>
          </w:p>
          <w:p w14:paraId="467575C1" w14:textId="4F2432B4" w:rsidR="00A66B0E" w:rsidRDefault="00A66B0E" w:rsidP="00A66B0E">
            <w:pPr>
              <w:autoSpaceDE w:val="0"/>
              <w:autoSpaceDN w:val="0"/>
              <w:adjustRightInd w:val="0"/>
              <w:rPr>
                <w:bCs/>
                <w:i/>
              </w:rPr>
            </w:pPr>
            <w:r>
              <w:rPr>
                <w:bCs/>
                <w:i/>
              </w:rPr>
              <w:t xml:space="preserve">[..] </w:t>
            </w:r>
            <w:r w:rsidRPr="00A66B0E">
              <w:rPr>
                <w:bCs/>
                <w:i/>
              </w:rPr>
              <w:t>Una vez alcanzada la temperatura programada, se procederá a apagar los quemadores, abrir la puerta y se cargará el horno con la cantidad de</w:t>
            </w:r>
            <w:r>
              <w:rPr>
                <w:bCs/>
                <w:i/>
              </w:rPr>
              <w:t xml:space="preserve"> </w:t>
            </w:r>
            <w:r w:rsidRPr="00A66B0E">
              <w:rPr>
                <w:bCs/>
                <w:i/>
              </w:rPr>
              <w:t xml:space="preserve">material especificada para el equipo (175 </w:t>
            </w:r>
            <w:r w:rsidR="00AF55BD">
              <w:rPr>
                <w:bCs/>
                <w:i/>
              </w:rPr>
              <w:t>K</w:t>
            </w:r>
            <w:r w:rsidRPr="00A66B0E">
              <w:rPr>
                <w:bCs/>
                <w:i/>
              </w:rPr>
              <w:t>g por ciclo)</w:t>
            </w:r>
            <w:r>
              <w:rPr>
                <w:bCs/>
                <w:i/>
              </w:rPr>
              <w:t>.</w:t>
            </w:r>
          </w:p>
          <w:p w14:paraId="27439991" w14:textId="78C51723" w:rsidR="00A66B0E" w:rsidRPr="000D6A51" w:rsidRDefault="00A66B0E" w:rsidP="00A66B0E">
            <w:pPr>
              <w:autoSpaceDE w:val="0"/>
              <w:autoSpaceDN w:val="0"/>
              <w:adjustRightInd w:val="0"/>
              <w:rPr>
                <w:bCs/>
                <w:i/>
              </w:rPr>
            </w:pPr>
            <w:r w:rsidRPr="00A66B0E">
              <w:rPr>
                <w:bCs/>
                <w:i/>
              </w:rPr>
              <w:t>Una vez cargado, se cerrará la puerta, se encenderán los quemadores y se llevara a temperatura los residuos dentro del horno a lo menos por 45</w:t>
            </w:r>
            <w:r>
              <w:rPr>
                <w:bCs/>
                <w:i/>
              </w:rPr>
              <w:t xml:space="preserve"> </w:t>
            </w:r>
            <w:r w:rsidRPr="00A66B0E">
              <w:rPr>
                <w:bCs/>
                <w:i/>
              </w:rPr>
              <w:t>min.</w:t>
            </w:r>
            <w:r>
              <w:rPr>
                <w:bCs/>
                <w:i/>
              </w:rPr>
              <w:t xml:space="preserve"> </w:t>
            </w:r>
            <w:r w:rsidRPr="00A66B0E">
              <w:rPr>
                <w:bCs/>
                <w:i/>
              </w:rPr>
              <w:t>Pasados los 45 minutos de incineración, se apagan los quemadores y luego se abre la puerta para proceder a la descarga de las cenizas producidas</w:t>
            </w:r>
            <w:r>
              <w:rPr>
                <w:bCs/>
                <w:i/>
              </w:rPr>
              <w:t xml:space="preserve"> </w:t>
            </w:r>
            <w:r w:rsidRPr="00A66B0E">
              <w:rPr>
                <w:bCs/>
                <w:i/>
              </w:rPr>
              <w:t>y cargar nuevamente el horno y repetir el proceso durante todo el turno las veces que sea preciso</w:t>
            </w:r>
            <w:r>
              <w:rPr>
                <w:bCs/>
                <w:i/>
              </w:rPr>
              <w:t xml:space="preserve"> [..]</w:t>
            </w:r>
          </w:p>
          <w:p w14:paraId="51138BAB" w14:textId="77777777" w:rsidR="00797D74" w:rsidRDefault="00797D74" w:rsidP="00130B70">
            <w:pPr>
              <w:autoSpaceDE w:val="0"/>
              <w:autoSpaceDN w:val="0"/>
              <w:adjustRightInd w:val="0"/>
              <w:rPr>
                <w:b/>
                <w:bCs/>
                <w:i/>
              </w:rPr>
            </w:pPr>
          </w:p>
          <w:p w14:paraId="49445F97" w14:textId="76525F00" w:rsidR="00130B70" w:rsidRPr="00130B70" w:rsidRDefault="00130B70" w:rsidP="00130B70">
            <w:pPr>
              <w:autoSpaceDE w:val="0"/>
              <w:autoSpaceDN w:val="0"/>
              <w:adjustRightInd w:val="0"/>
              <w:rPr>
                <w:b/>
                <w:bCs/>
                <w:i/>
              </w:rPr>
            </w:pPr>
            <w:r w:rsidRPr="00130B70">
              <w:rPr>
                <w:b/>
                <w:bCs/>
                <w:i/>
              </w:rPr>
              <w:t>f. Disposición final.</w:t>
            </w:r>
          </w:p>
          <w:p w14:paraId="5F13EFFB" w14:textId="77777777" w:rsidR="00130B70" w:rsidRPr="00130B70" w:rsidRDefault="00130B70" w:rsidP="00130B70">
            <w:pPr>
              <w:autoSpaceDE w:val="0"/>
              <w:autoSpaceDN w:val="0"/>
              <w:adjustRightInd w:val="0"/>
              <w:rPr>
                <w:bCs/>
                <w:i/>
              </w:rPr>
            </w:pPr>
            <w:r w:rsidRPr="00130B70">
              <w:rPr>
                <w:bCs/>
                <w:i/>
              </w:rPr>
              <w:t>En el proceso de autoclavado son extraídos los REAS ya tratados en el autoclave y son dispuestas en el contenedor de residuos ya autoclavado.</w:t>
            </w:r>
          </w:p>
          <w:p w14:paraId="2C4B75A4" w14:textId="0FCB8FC3" w:rsidR="00130B70" w:rsidRPr="00130B70" w:rsidRDefault="00130B70" w:rsidP="00130B70">
            <w:pPr>
              <w:autoSpaceDE w:val="0"/>
              <w:autoSpaceDN w:val="0"/>
              <w:adjustRightInd w:val="0"/>
              <w:rPr>
                <w:bCs/>
                <w:i/>
              </w:rPr>
            </w:pPr>
            <w:r w:rsidRPr="00130B70">
              <w:rPr>
                <w:bCs/>
                <w:i/>
              </w:rPr>
              <w:t>Cuando se cumple su capacidad máxima de este contenedor, la empresa externa realiza su reemplazo y los desechos son dispuestos en Relleno Sanitario Autorizado.</w:t>
            </w:r>
          </w:p>
          <w:p w14:paraId="6E2AFC1B" w14:textId="3BBEE8A6" w:rsidR="00130B70" w:rsidRPr="00130B70" w:rsidRDefault="00130B70" w:rsidP="00130B70">
            <w:pPr>
              <w:autoSpaceDE w:val="0"/>
              <w:autoSpaceDN w:val="0"/>
              <w:adjustRightInd w:val="0"/>
              <w:rPr>
                <w:b/>
                <w:bCs/>
                <w:i/>
              </w:rPr>
            </w:pPr>
            <w:r w:rsidRPr="00130B70">
              <w:rPr>
                <w:bCs/>
                <w:i/>
              </w:rPr>
              <w:t>Según estudio realizado por DICTUC para horno incinerador, señala que las cenizas provenientes del horno incinerador, corresponden a residuos</w:t>
            </w:r>
            <w:r>
              <w:rPr>
                <w:bCs/>
                <w:i/>
              </w:rPr>
              <w:t xml:space="preserve"> </w:t>
            </w:r>
            <w:r w:rsidRPr="00130B70">
              <w:rPr>
                <w:bCs/>
                <w:i/>
              </w:rPr>
              <w:t>sólidos que no presentan riesgo para la salud pública y/o efectos adversos al medio ambiente ya sea directamente o debido a su manejo actual o</w:t>
            </w:r>
            <w:r>
              <w:rPr>
                <w:bCs/>
                <w:i/>
              </w:rPr>
              <w:t xml:space="preserve"> </w:t>
            </w:r>
            <w:r w:rsidRPr="00130B70">
              <w:rPr>
                <w:bCs/>
                <w:i/>
              </w:rPr>
              <w:t xml:space="preserve">previsto. Por lo tanto, no es clasificado como residuo peligroso. El documento se adjunta en Anexo N°2 del Adenda. Sin perjuicio de aquello, </w:t>
            </w:r>
            <w:r w:rsidRPr="00130B70">
              <w:rPr>
                <w:b/>
                <w:bCs/>
                <w:i/>
              </w:rPr>
              <w:t>el titular se compromete una vez iniciada la operación a efectuar la mencionada medición. Si las cenizas resultaran residuos peligrosos, estos serán dispuestos en lugar autorizado. Las cenizas, las cuales son depositadas en tambores metálicos debidamente etiquetados. Los residuos son enviados al relleno sanitario autorizado.</w:t>
            </w:r>
          </w:p>
          <w:p w14:paraId="230F3955" w14:textId="352FB9F2" w:rsidR="000D6A51" w:rsidRPr="00130B70" w:rsidRDefault="00130B70" w:rsidP="00130B70">
            <w:pPr>
              <w:autoSpaceDE w:val="0"/>
              <w:autoSpaceDN w:val="0"/>
              <w:adjustRightInd w:val="0"/>
              <w:rPr>
                <w:bCs/>
                <w:i/>
              </w:rPr>
            </w:pPr>
            <w:r w:rsidRPr="00130B70">
              <w:rPr>
                <w:bCs/>
                <w:i/>
              </w:rPr>
              <w:t>Respecto a las cenizas generadas por el horno incinerador, se genera el 7% de la masa cargada, siendo éste el único residuo generado por este</w:t>
            </w:r>
            <w:r>
              <w:rPr>
                <w:bCs/>
                <w:i/>
              </w:rPr>
              <w:t xml:space="preserve"> </w:t>
            </w:r>
            <w:r w:rsidRPr="00130B70">
              <w:rPr>
                <w:bCs/>
                <w:i/>
              </w:rPr>
              <w:t>equipo.</w:t>
            </w:r>
          </w:p>
          <w:p w14:paraId="0BDB3D11" w14:textId="77777777" w:rsidR="006D1265" w:rsidRDefault="006D1265" w:rsidP="00074155">
            <w:pPr>
              <w:autoSpaceDE w:val="0"/>
              <w:autoSpaceDN w:val="0"/>
              <w:adjustRightInd w:val="0"/>
              <w:rPr>
                <w:b/>
                <w:bCs/>
              </w:rPr>
            </w:pPr>
          </w:p>
          <w:p w14:paraId="7AE4B258" w14:textId="4725AFEF" w:rsidR="00797D74" w:rsidRDefault="001609FA" w:rsidP="00074155">
            <w:pPr>
              <w:autoSpaceDE w:val="0"/>
              <w:autoSpaceDN w:val="0"/>
              <w:adjustRightInd w:val="0"/>
              <w:rPr>
                <w:b/>
                <w:bCs/>
                <w:i/>
              </w:rPr>
            </w:pPr>
            <w:r w:rsidRPr="00FF151A">
              <w:rPr>
                <w:b/>
                <w:bCs/>
              </w:rPr>
              <w:t>Considerando</w:t>
            </w:r>
            <w:r w:rsidRPr="005D620F">
              <w:rPr>
                <w:b/>
                <w:bCs/>
              </w:rPr>
              <w:t xml:space="preserve"> </w:t>
            </w:r>
            <w:r w:rsidRPr="001609FA">
              <w:rPr>
                <w:b/>
              </w:rPr>
              <w:t>4.3.2.8.</w:t>
            </w:r>
            <w:r>
              <w:rPr>
                <w:b/>
                <w:bCs/>
              </w:rPr>
              <w:t xml:space="preserve"> </w:t>
            </w:r>
            <w:r w:rsidRPr="00FF151A">
              <w:rPr>
                <w:b/>
                <w:bCs/>
              </w:rPr>
              <w:t xml:space="preserve">RCA N° </w:t>
            </w:r>
            <w:r>
              <w:rPr>
                <w:b/>
                <w:bCs/>
              </w:rPr>
              <w:t>8</w:t>
            </w:r>
            <w:r w:rsidRPr="00FF151A">
              <w:rPr>
                <w:b/>
                <w:bCs/>
              </w:rPr>
              <w:t>/</w:t>
            </w:r>
            <w:r>
              <w:rPr>
                <w:b/>
                <w:bCs/>
              </w:rPr>
              <w:t>2017</w:t>
            </w:r>
          </w:p>
          <w:p w14:paraId="1D67D9C7" w14:textId="77777777" w:rsidR="001609FA" w:rsidRPr="001609FA" w:rsidRDefault="001609FA" w:rsidP="001609FA">
            <w:pPr>
              <w:autoSpaceDE w:val="0"/>
              <w:autoSpaceDN w:val="0"/>
              <w:adjustRightInd w:val="0"/>
              <w:rPr>
                <w:bCs/>
                <w:i/>
              </w:rPr>
            </w:pPr>
            <w:r w:rsidRPr="001609FA">
              <w:rPr>
                <w:bCs/>
                <w:i/>
              </w:rPr>
              <w:lastRenderedPageBreak/>
              <w:t>Residuos no peligrosos:</w:t>
            </w:r>
          </w:p>
          <w:p w14:paraId="341A5945" w14:textId="77777777" w:rsidR="001609FA" w:rsidRPr="001609FA" w:rsidRDefault="001609FA" w:rsidP="001609FA">
            <w:pPr>
              <w:autoSpaceDE w:val="0"/>
              <w:autoSpaceDN w:val="0"/>
              <w:adjustRightInd w:val="0"/>
              <w:rPr>
                <w:bCs/>
                <w:i/>
              </w:rPr>
            </w:pPr>
            <w:r w:rsidRPr="001609FA">
              <w:rPr>
                <w:bCs/>
                <w:i/>
              </w:rPr>
              <w:t>- Cenizas.</w:t>
            </w:r>
          </w:p>
          <w:p w14:paraId="362C42AC" w14:textId="773BAB40" w:rsidR="001609FA" w:rsidRPr="001609FA" w:rsidRDefault="001609FA" w:rsidP="001609FA">
            <w:pPr>
              <w:autoSpaceDE w:val="0"/>
              <w:autoSpaceDN w:val="0"/>
              <w:adjustRightInd w:val="0"/>
              <w:rPr>
                <w:bCs/>
                <w:i/>
              </w:rPr>
            </w:pPr>
            <w:r w:rsidRPr="001609FA">
              <w:rPr>
                <w:bCs/>
                <w:i/>
              </w:rPr>
              <w:t>Según estudio realizado por DICTUC para horno incinerador señala que las cenizas provenientes del horno incinerador, corresponden a residuos</w:t>
            </w:r>
            <w:r>
              <w:rPr>
                <w:bCs/>
                <w:i/>
              </w:rPr>
              <w:t xml:space="preserve"> </w:t>
            </w:r>
            <w:r w:rsidRPr="001609FA">
              <w:rPr>
                <w:bCs/>
                <w:i/>
              </w:rPr>
              <w:t xml:space="preserve">sólidos no peligrosos, </w:t>
            </w:r>
            <w:r w:rsidR="006D1265" w:rsidRPr="001609FA">
              <w:rPr>
                <w:bCs/>
                <w:i/>
              </w:rPr>
              <w:t>y,</w:t>
            </w:r>
            <w:r w:rsidRPr="001609FA">
              <w:rPr>
                <w:bCs/>
                <w:i/>
              </w:rPr>
              <w:t xml:space="preserve"> por lo tanto, no presentan riesgo para la salud pública y/o efectos adversos al medio ambiente ya sea directamente o</w:t>
            </w:r>
            <w:r>
              <w:rPr>
                <w:bCs/>
                <w:i/>
              </w:rPr>
              <w:t xml:space="preserve"> </w:t>
            </w:r>
            <w:r w:rsidRPr="001609FA">
              <w:rPr>
                <w:bCs/>
                <w:i/>
              </w:rPr>
              <w:t>debido a su manejo actual o previsto. Según documento presentado en Anexo N°2 del Adenda. Sin perjuicio de aquello, el titular se compromete</w:t>
            </w:r>
            <w:r>
              <w:rPr>
                <w:bCs/>
                <w:i/>
              </w:rPr>
              <w:t xml:space="preserve"> </w:t>
            </w:r>
            <w:r w:rsidRPr="001609FA">
              <w:rPr>
                <w:bCs/>
                <w:i/>
              </w:rPr>
              <w:t>una vez iniciada la operación a efectuar el un análisis de caracterización de las cenizas a objeto de volver a corroborar que se tratan de residuos</w:t>
            </w:r>
            <w:r>
              <w:rPr>
                <w:bCs/>
                <w:i/>
              </w:rPr>
              <w:t xml:space="preserve"> </w:t>
            </w:r>
            <w:r w:rsidRPr="001609FA">
              <w:rPr>
                <w:bCs/>
                <w:i/>
              </w:rPr>
              <w:t>inertes con características de asimilables a residuos domésticos, de manera de determinar la correcta disposición final en sitio autorizado de</w:t>
            </w:r>
            <w:r>
              <w:rPr>
                <w:bCs/>
                <w:i/>
              </w:rPr>
              <w:t xml:space="preserve"> </w:t>
            </w:r>
            <w:r w:rsidRPr="001609FA">
              <w:rPr>
                <w:bCs/>
                <w:i/>
              </w:rPr>
              <w:t>dichos residuos.</w:t>
            </w:r>
          </w:p>
          <w:p w14:paraId="5B069F6B" w14:textId="77777777" w:rsidR="001609FA" w:rsidRPr="001609FA" w:rsidRDefault="001609FA" w:rsidP="001609FA">
            <w:pPr>
              <w:autoSpaceDE w:val="0"/>
              <w:autoSpaceDN w:val="0"/>
              <w:adjustRightInd w:val="0"/>
              <w:rPr>
                <w:bCs/>
                <w:i/>
              </w:rPr>
            </w:pPr>
            <w:r w:rsidRPr="001609FA">
              <w:rPr>
                <w:bCs/>
                <w:i/>
              </w:rPr>
              <w:t>Se estima una cantidad del 7% por carga en el horno de cenizas a generar en un ciclo.</w:t>
            </w:r>
          </w:p>
          <w:p w14:paraId="311B25C3" w14:textId="5105E07B" w:rsidR="001609FA" w:rsidRPr="001609FA" w:rsidRDefault="001609FA" w:rsidP="001609FA">
            <w:pPr>
              <w:autoSpaceDE w:val="0"/>
              <w:autoSpaceDN w:val="0"/>
              <w:adjustRightInd w:val="0"/>
              <w:rPr>
                <w:bCs/>
                <w:i/>
              </w:rPr>
            </w:pPr>
            <w:r w:rsidRPr="001609FA">
              <w:rPr>
                <w:bCs/>
                <w:i/>
              </w:rPr>
              <w:t>En ninguna de las fases del Proyecto se generarán a raíz del tratamiento de los REAS Productos químicos y otras sustancias que puedan afectar el</w:t>
            </w:r>
            <w:r>
              <w:rPr>
                <w:bCs/>
                <w:i/>
              </w:rPr>
              <w:t xml:space="preserve"> </w:t>
            </w:r>
            <w:r w:rsidRPr="001609FA">
              <w:rPr>
                <w:bCs/>
                <w:i/>
              </w:rPr>
              <w:t>medio ambiente de la fase de operación del horno incineración.</w:t>
            </w:r>
          </w:p>
          <w:p w14:paraId="2362E8D0" w14:textId="02FD5348" w:rsidR="00714E83" w:rsidRPr="00C63B3B" w:rsidRDefault="00074155" w:rsidP="00074155">
            <w:pPr>
              <w:autoSpaceDE w:val="0"/>
              <w:autoSpaceDN w:val="0"/>
              <w:adjustRightInd w:val="0"/>
              <w:rPr>
                <w:b/>
                <w:bCs/>
                <w:i/>
              </w:rPr>
            </w:pPr>
            <w:r w:rsidRPr="00714E83">
              <w:rPr>
                <w:b/>
                <w:bCs/>
                <w:i/>
              </w:rPr>
              <w:t xml:space="preserve">Considerando 4.3.2.3. RCA N° </w:t>
            </w:r>
            <w:r w:rsidR="00D61086" w:rsidRPr="00714E83">
              <w:rPr>
                <w:b/>
                <w:bCs/>
                <w:i/>
              </w:rPr>
              <w:t>8</w:t>
            </w:r>
            <w:r w:rsidRPr="00714E83">
              <w:rPr>
                <w:b/>
                <w:bCs/>
                <w:i/>
              </w:rPr>
              <w:t>/201</w:t>
            </w:r>
            <w:r w:rsidR="00D61086" w:rsidRPr="00714E83">
              <w:rPr>
                <w:b/>
                <w:bCs/>
                <w:i/>
              </w:rPr>
              <w:t>7</w:t>
            </w:r>
            <w:r w:rsidR="00714E83" w:rsidRPr="00714E83">
              <w:rPr>
                <w:b/>
                <w:bCs/>
                <w:i/>
              </w:rPr>
              <w:t>.</w:t>
            </w:r>
          </w:p>
          <w:p w14:paraId="493475F0" w14:textId="76B8E793" w:rsidR="00401024" w:rsidRDefault="00074155" w:rsidP="00074155">
            <w:pPr>
              <w:autoSpaceDE w:val="0"/>
              <w:autoSpaceDN w:val="0"/>
              <w:adjustRightInd w:val="0"/>
              <w:rPr>
                <w:bCs/>
                <w:i/>
              </w:rPr>
            </w:pPr>
            <w:r w:rsidRPr="00714E83">
              <w:rPr>
                <w:bCs/>
                <w:i/>
              </w:rPr>
              <w:t>Cronograma de actividades para la Etapa de Operación</w:t>
            </w:r>
            <w:r w:rsidR="00714E83">
              <w:rPr>
                <w:bCs/>
                <w:i/>
              </w:rPr>
              <w:t>.</w:t>
            </w:r>
          </w:p>
          <w:p w14:paraId="2E98DC47" w14:textId="77777777" w:rsidR="00714E83" w:rsidRPr="00163431" w:rsidRDefault="00714E83" w:rsidP="00074155">
            <w:pPr>
              <w:autoSpaceDE w:val="0"/>
              <w:autoSpaceDN w:val="0"/>
              <w:adjustRightInd w:val="0"/>
              <w:rPr>
                <w:b/>
                <w:bCs/>
                <w:i/>
              </w:rPr>
            </w:pPr>
          </w:p>
          <w:tbl>
            <w:tblPr>
              <w:tblStyle w:val="Tablaconcuadrcula"/>
              <w:tblW w:w="0" w:type="auto"/>
              <w:jc w:val="center"/>
              <w:tblLook w:val="04A0" w:firstRow="1" w:lastRow="0" w:firstColumn="1" w:lastColumn="0" w:noHBand="0" w:noVBand="1"/>
            </w:tblPr>
            <w:tblGrid>
              <w:gridCol w:w="2717"/>
              <w:gridCol w:w="1134"/>
              <w:gridCol w:w="1418"/>
            </w:tblGrid>
            <w:tr w:rsidR="00074155" w:rsidRPr="00163431" w14:paraId="72DB8DD3" w14:textId="77777777" w:rsidTr="00074155">
              <w:trPr>
                <w:jc w:val="center"/>
              </w:trPr>
              <w:tc>
                <w:tcPr>
                  <w:tcW w:w="2717" w:type="dxa"/>
                </w:tcPr>
                <w:p w14:paraId="6AF1D0F4" w14:textId="72BEE2A2" w:rsidR="00074155" w:rsidRPr="00163431" w:rsidRDefault="00074155" w:rsidP="00190647">
                  <w:pPr>
                    <w:framePr w:hSpace="141" w:wrap="around" w:vAnchor="text" w:hAnchor="text" w:y="1"/>
                    <w:autoSpaceDE w:val="0"/>
                    <w:autoSpaceDN w:val="0"/>
                    <w:adjustRightInd w:val="0"/>
                    <w:suppressOverlap/>
                    <w:rPr>
                      <w:bCs/>
                      <w:i/>
                    </w:rPr>
                  </w:pPr>
                  <w:r w:rsidRPr="00163431">
                    <w:rPr>
                      <w:bCs/>
                      <w:i/>
                    </w:rPr>
                    <w:t>Hitos</w:t>
                  </w:r>
                </w:p>
              </w:tc>
              <w:tc>
                <w:tcPr>
                  <w:tcW w:w="1134" w:type="dxa"/>
                </w:tcPr>
                <w:p w14:paraId="59EA0B43" w14:textId="551EFD36" w:rsidR="00074155" w:rsidRPr="00163431" w:rsidRDefault="00074155" w:rsidP="00190647">
                  <w:pPr>
                    <w:framePr w:hSpace="141" w:wrap="around" w:vAnchor="text" w:hAnchor="text" w:y="1"/>
                    <w:autoSpaceDE w:val="0"/>
                    <w:autoSpaceDN w:val="0"/>
                    <w:adjustRightInd w:val="0"/>
                    <w:suppressOverlap/>
                    <w:rPr>
                      <w:bCs/>
                      <w:i/>
                    </w:rPr>
                  </w:pPr>
                  <w:r w:rsidRPr="00163431">
                    <w:rPr>
                      <w:bCs/>
                      <w:i/>
                    </w:rPr>
                    <w:t>Mes 1</w:t>
                  </w:r>
                </w:p>
              </w:tc>
              <w:tc>
                <w:tcPr>
                  <w:tcW w:w="1418" w:type="dxa"/>
                </w:tcPr>
                <w:p w14:paraId="02BEF577" w14:textId="6E6D94CE" w:rsidR="00074155" w:rsidRPr="00163431" w:rsidRDefault="00074155" w:rsidP="00190647">
                  <w:pPr>
                    <w:framePr w:hSpace="141" w:wrap="around" w:vAnchor="text" w:hAnchor="text" w:y="1"/>
                    <w:autoSpaceDE w:val="0"/>
                    <w:autoSpaceDN w:val="0"/>
                    <w:adjustRightInd w:val="0"/>
                    <w:suppressOverlap/>
                    <w:rPr>
                      <w:bCs/>
                      <w:i/>
                    </w:rPr>
                  </w:pPr>
                  <w:r w:rsidRPr="00163431">
                    <w:rPr>
                      <w:bCs/>
                      <w:i/>
                    </w:rPr>
                    <w:t>En adelante</w:t>
                  </w:r>
                </w:p>
              </w:tc>
            </w:tr>
            <w:tr w:rsidR="00074155" w:rsidRPr="00163431" w14:paraId="6E19B010" w14:textId="77777777" w:rsidTr="00074155">
              <w:trPr>
                <w:jc w:val="center"/>
              </w:trPr>
              <w:tc>
                <w:tcPr>
                  <w:tcW w:w="2717" w:type="dxa"/>
                </w:tcPr>
                <w:p w14:paraId="6BDCCF50" w14:textId="0339DCC8" w:rsidR="00074155" w:rsidRPr="00163431" w:rsidRDefault="00074155" w:rsidP="00190647">
                  <w:pPr>
                    <w:framePr w:hSpace="141" w:wrap="around" w:vAnchor="text" w:hAnchor="text" w:y="1"/>
                    <w:autoSpaceDE w:val="0"/>
                    <w:autoSpaceDN w:val="0"/>
                    <w:adjustRightInd w:val="0"/>
                    <w:suppressOverlap/>
                    <w:rPr>
                      <w:bCs/>
                      <w:i/>
                    </w:rPr>
                  </w:pPr>
                  <w:r w:rsidRPr="00163431">
                    <w:rPr>
                      <w:bCs/>
                      <w:i/>
                    </w:rPr>
                    <w:t>Puesta en Marcha del Horno</w:t>
                  </w:r>
                </w:p>
              </w:tc>
              <w:tc>
                <w:tcPr>
                  <w:tcW w:w="1134" w:type="dxa"/>
                </w:tcPr>
                <w:p w14:paraId="110A23FB" w14:textId="77777777" w:rsidR="00074155" w:rsidRPr="00163431" w:rsidRDefault="00074155" w:rsidP="00190647">
                  <w:pPr>
                    <w:framePr w:hSpace="141" w:wrap="around" w:vAnchor="text" w:hAnchor="text" w:y="1"/>
                    <w:autoSpaceDE w:val="0"/>
                    <w:autoSpaceDN w:val="0"/>
                    <w:adjustRightInd w:val="0"/>
                    <w:suppressOverlap/>
                    <w:rPr>
                      <w:bCs/>
                      <w:i/>
                    </w:rPr>
                  </w:pPr>
                </w:p>
              </w:tc>
              <w:tc>
                <w:tcPr>
                  <w:tcW w:w="1418" w:type="dxa"/>
                </w:tcPr>
                <w:p w14:paraId="4D1307A9" w14:textId="77777777" w:rsidR="00074155" w:rsidRPr="00163431" w:rsidRDefault="00074155" w:rsidP="00190647">
                  <w:pPr>
                    <w:framePr w:hSpace="141" w:wrap="around" w:vAnchor="text" w:hAnchor="text" w:y="1"/>
                    <w:autoSpaceDE w:val="0"/>
                    <w:autoSpaceDN w:val="0"/>
                    <w:adjustRightInd w:val="0"/>
                    <w:suppressOverlap/>
                    <w:rPr>
                      <w:bCs/>
                      <w:i/>
                    </w:rPr>
                  </w:pPr>
                </w:p>
              </w:tc>
            </w:tr>
            <w:tr w:rsidR="00074155" w:rsidRPr="00163431" w14:paraId="6A161748" w14:textId="77777777" w:rsidTr="00074155">
              <w:trPr>
                <w:jc w:val="center"/>
              </w:trPr>
              <w:tc>
                <w:tcPr>
                  <w:tcW w:w="2717" w:type="dxa"/>
                </w:tcPr>
                <w:p w14:paraId="38A57E34" w14:textId="3C02EC70" w:rsidR="00074155" w:rsidRPr="00163431" w:rsidRDefault="00074155" w:rsidP="00190647">
                  <w:pPr>
                    <w:framePr w:hSpace="141" w:wrap="around" w:vAnchor="text" w:hAnchor="text" w:y="1"/>
                    <w:autoSpaceDE w:val="0"/>
                    <w:autoSpaceDN w:val="0"/>
                    <w:adjustRightInd w:val="0"/>
                    <w:suppressOverlap/>
                    <w:rPr>
                      <w:bCs/>
                      <w:i/>
                    </w:rPr>
                  </w:pPr>
                  <w:r w:rsidRPr="00163431">
                    <w:rPr>
                      <w:bCs/>
                      <w:i/>
                    </w:rPr>
                    <w:t>Operación del Horno</w:t>
                  </w:r>
                </w:p>
              </w:tc>
              <w:tc>
                <w:tcPr>
                  <w:tcW w:w="1134" w:type="dxa"/>
                </w:tcPr>
                <w:p w14:paraId="3FE75DFE" w14:textId="77777777" w:rsidR="00074155" w:rsidRPr="00163431" w:rsidRDefault="00074155" w:rsidP="00190647">
                  <w:pPr>
                    <w:framePr w:hSpace="141" w:wrap="around" w:vAnchor="text" w:hAnchor="text" w:y="1"/>
                    <w:autoSpaceDE w:val="0"/>
                    <w:autoSpaceDN w:val="0"/>
                    <w:adjustRightInd w:val="0"/>
                    <w:suppressOverlap/>
                    <w:rPr>
                      <w:bCs/>
                      <w:i/>
                    </w:rPr>
                  </w:pPr>
                </w:p>
              </w:tc>
              <w:tc>
                <w:tcPr>
                  <w:tcW w:w="1418" w:type="dxa"/>
                </w:tcPr>
                <w:p w14:paraId="2A0DAF98" w14:textId="77777777" w:rsidR="00074155" w:rsidRPr="00163431" w:rsidRDefault="00074155" w:rsidP="00190647">
                  <w:pPr>
                    <w:framePr w:hSpace="141" w:wrap="around" w:vAnchor="text" w:hAnchor="text" w:y="1"/>
                    <w:autoSpaceDE w:val="0"/>
                    <w:autoSpaceDN w:val="0"/>
                    <w:adjustRightInd w:val="0"/>
                    <w:suppressOverlap/>
                    <w:rPr>
                      <w:bCs/>
                      <w:i/>
                    </w:rPr>
                  </w:pPr>
                </w:p>
              </w:tc>
            </w:tr>
          </w:tbl>
          <w:p w14:paraId="4DAA058F" w14:textId="5C9ED917" w:rsidR="00AA3107" w:rsidRDefault="00AA3107" w:rsidP="00AA3107">
            <w:pPr>
              <w:autoSpaceDE w:val="0"/>
              <w:autoSpaceDN w:val="0"/>
              <w:adjustRightInd w:val="0"/>
              <w:rPr>
                <w:b/>
                <w:bCs/>
              </w:rPr>
            </w:pPr>
            <w:r w:rsidRPr="00FF151A">
              <w:rPr>
                <w:b/>
                <w:bCs/>
              </w:rPr>
              <w:t>Considerando</w:t>
            </w:r>
            <w:r w:rsidRPr="005D620F">
              <w:rPr>
                <w:b/>
                <w:bCs/>
              </w:rPr>
              <w:t xml:space="preserve"> </w:t>
            </w:r>
            <w:r w:rsidRPr="00074155">
              <w:rPr>
                <w:b/>
                <w:bCs/>
              </w:rPr>
              <w:t>4.</w:t>
            </w:r>
            <w:r>
              <w:rPr>
                <w:b/>
                <w:bCs/>
              </w:rPr>
              <w:t xml:space="preserve">4. </w:t>
            </w:r>
            <w:r w:rsidRPr="00FF151A">
              <w:rPr>
                <w:b/>
                <w:bCs/>
              </w:rPr>
              <w:t xml:space="preserve">RCA N° </w:t>
            </w:r>
            <w:r w:rsidR="00D61086">
              <w:rPr>
                <w:b/>
                <w:bCs/>
              </w:rPr>
              <w:t>8</w:t>
            </w:r>
            <w:r w:rsidRPr="00FF151A">
              <w:rPr>
                <w:b/>
                <w:bCs/>
              </w:rPr>
              <w:t>/</w:t>
            </w:r>
            <w:r>
              <w:rPr>
                <w:b/>
                <w:bCs/>
              </w:rPr>
              <w:t>201</w:t>
            </w:r>
            <w:r w:rsidR="00D61086">
              <w:rPr>
                <w:b/>
                <w:bCs/>
              </w:rPr>
              <w:t>7</w:t>
            </w:r>
            <w:r>
              <w:rPr>
                <w:b/>
                <w:bCs/>
              </w:rPr>
              <w:t>.</w:t>
            </w:r>
          </w:p>
          <w:p w14:paraId="03F4FE3C" w14:textId="4A588444" w:rsidR="00AA3107" w:rsidRDefault="00AA3107" w:rsidP="00AA3107">
            <w:pPr>
              <w:autoSpaceDE w:val="0"/>
              <w:autoSpaceDN w:val="0"/>
              <w:adjustRightInd w:val="0"/>
              <w:rPr>
                <w:b/>
                <w:bCs/>
                <w:i/>
              </w:rPr>
            </w:pPr>
            <w:r w:rsidRPr="00AA3107">
              <w:rPr>
                <w:b/>
                <w:bCs/>
                <w:i/>
              </w:rPr>
              <w:t>Etapa de operación.</w:t>
            </w:r>
          </w:p>
          <w:p w14:paraId="2F2072D1" w14:textId="65AF24E5" w:rsidR="00AA3107" w:rsidRPr="00AA3107" w:rsidRDefault="00AA3107" w:rsidP="00AA3107">
            <w:pPr>
              <w:autoSpaceDE w:val="0"/>
              <w:autoSpaceDN w:val="0"/>
              <w:adjustRightInd w:val="0"/>
              <w:rPr>
                <w:bCs/>
                <w:i/>
              </w:rPr>
            </w:pPr>
            <w:r w:rsidRPr="00AA3107">
              <w:rPr>
                <w:bCs/>
                <w:i/>
              </w:rPr>
              <w:t>Fecha estimada de inicio: Primer semestre de 2017.</w:t>
            </w:r>
          </w:p>
          <w:p w14:paraId="40D70D3A" w14:textId="011B8807" w:rsidR="00AA3107" w:rsidRPr="00AA3107" w:rsidRDefault="00AA3107" w:rsidP="00AA3107">
            <w:pPr>
              <w:autoSpaceDE w:val="0"/>
              <w:autoSpaceDN w:val="0"/>
              <w:adjustRightInd w:val="0"/>
              <w:rPr>
                <w:bCs/>
                <w:i/>
              </w:rPr>
            </w:pPr>
            <w:r w:rsidRPr="00AA3107">
              <w:rPr>
                <w:bCs/>
                <w:i/>
              </w:rPr>
              <w:t>Parte, obra o acci</w:t>
            </w:r>
            <w:r w:rsidRPr="00AA3107">
              <w:rPr>
                <w:rFonts w:hint="cs"/>
                <w:bCs/>
                <w:i/>
              </w:rPr>
              <w:t>ó</w:t>
            </w:r>
            <w:r w:rsidRPr="00AA3107">
              <w:rPr>
                <w:bCs/>
                <w:i/>
              </w:rPr>
              <w:t>n que establece el inicio: Hito de inicio la puesta en marcha del Proceso de Incineraci</w:t>
            </w:r>
            <w:r w:rsidRPr="00AA3107">
              <w:rPr>
                <w:rFonts w:hint="cs"/>
                <w:bCs/>
                <w:i/>
              </w:rPr>
              <w:t>ó</w:t>
            </w:r>
            <w:r w:rsidRPr="00AA3107">
              <w:rPr>
                <w:bCs/>
                <w:i/>
              </w:rPr>
              <w:t>n de REAS</w:t>
            </w:r>
          </w:p>
          <w:p w14:paraId="4EC51C35" w14:textId="77777777" w:rsidR="0088535A" w:rsidRDefault="0088535A" w:rsidP="0088535A">
            <w:pPr>
              <w:autoSpaceDE w:val="0"/>
              <w:autoSpaceDN w:val="0"/>
              <w:adjustRightInd w:val="0"/>
              <w:rPr>
                <w:b/>
                <w:bCs/>
              </w:rPr>
            </w:pPr>
          </w:p>
          <w:p w14:paraId="0B126CA6" w14:textId="6B6E5679" w:rsidR="0088535A" w:rsidRDefault="0088535A" w:rsidP="0088535A">
            <w:pPr>
              <w:autoSpaceDE w:val="0"/>
              <w:autoSpaceDN w:val="0"/>
              <w:adjustRightInd w:val="0"/>
              <w:rPr>
                <w:b/>
                <w:bCs/>
              </w:rPr>
            </w:pPr>
            <w:r w:rsidRPr="00FF151A">
              <w:rPr>
                <w:b/>
                <w:bCs/>
              </w:rPr>
              <w:t>Considerando</w:t>
            </w:r>
            <w:r w:rsidRPr="005D620F">
              <w:rPr>
                <w:b/>
                <w:bCs/>
              </w:rPr>
              <w:t xml:space="preserve"> </w:t>
            </w:r>
            <w:r>
              <w:rPr>
                <w:b/>
                <w:bCs/>
              </w:rPr>
              <w:t xml:space="preserve">7. </w:t>
            </w:r>
            <w:r w:rsidRPr="00FF151A">
              <w:rPr>
                <w:b/>
                <w:bCs/>
              </w:rPr>
              <w:t xml:space="preserve">RCA N° </w:t>
            </w:r>
            <w:r>
              <w:rPr>
                <w:b/>
                <w:bCs/>
              </w:rPr>
              <w:t>8</w:t>
            </w:r>
            <w:r w:rsidRPr="00FF151A">
              <w:rPr>
                <w:b/>
                <w:bCs/>
              </w:rPr>
              <w:t>/</w:t>
            </w:r>
            <w:r>
              <w:rPr>
                <w:b/>
                <w:bCs/>
              </w:rPr>
              <w:t>2017.</w:t>
            </w:r>
          </w:p>
          <w:p w14:paraId="1CB96C3D" w14:textId="02F8451D" w:rsidR="00D61086" w:rsidRDefault="0088535A" w:rsidP="0088535A">
            <w:pPr>
              <w:autoSpaceDE w:val="0"/>
              <w:autoSpaceDN w:val="0"/>
              <w:adjustRightInd w:val="0"/>
              <w:rPr>
                <w:b/>
                <w:bCs/>
                <w:i/>
              </w:rPr>
            </w:pPr>
            <w:r w:rsidRPr="0088535A">
              <w:rPr>
                <w:b/>
                <w:bCs/>
                <w:i/>
              </w:rPr>
              <w:t>Norma Resolución Exenta N°1507/2013 de la Superintendencia de Medio Ambiente</w:t>
            </w:r>
          </w:p>
          <w:p w14:paraId="09802568" w14:textId="66E289F4" w:rsidR="0088535A" w:rsidRPr="0088535A" w:rsidRDefault="0088535A" w:rsidP="0088535A">
            <w:pPr>
              <w:autoSpaceDE w:val="0"/>
              <w:autoSpaceDN w:val="0"/>
              <w:adjustRightInd w:val="0"/>
              <w:rPr>
                <w:bCs/>
                <w:i/>
              </w:rPr>
            </w:pPr>
            <w:r w:rsidRPr="0088535A">
              <w:rPr>
                <w:bCs/>
                <w:i/>
              </w:rPr>
              <w:t>Forma de cumplimiento</w:t>
            </w:r>
            <w:r>
              <w:rPr>
                <w:bCs/>
                <w:i/>
              </w:rPr>
              <w:t>:</w:t>
            </w:r>
            <w:r w:rsidRPr="0088535A">
              <w:rPr>
                <w:bCs/>
                <w:i/>
              </w:rPr>
              <w:t xml:space="preserve"> Las disposiciones de esta resolución aplican a todas las fases y</w:t>
            </w:r>
            <w:r>
              <w:rPr>
                <w:bCs/>
                <w:i/>
              </w:rPr>
              <w:t xml:space="preserve"> </w:t>
            </w:r>
            <w:r w:rsidRPr="0088535A">
              <w:rPr>
                <w:bCs/>
                <w:i/>
              </w:rPr>
              <w:t>actividades del Proyecto. Se cumplirá una vez que se obtenga una RCA</w:t>
            </w:r>
            <w:r>
              <w:rPr>
                <w:bCs/>
                <w:i/>
              </w:rPr>
              <w:t xml:space="preserve"> </w:t>
            </w:r>
            <w:r w:rsidRPr="0088535A">
              <w:rPr>
                <w:bCs/>
                <w:i/>
              </w:rPr>
              <w:t>favorable, momento en el cual el titular dentro del plazo de 15 días</w:t>
            </w:r>
            <w:r>
              <w:rPr>
                <w:bCs/>
                <w:i/>
              </w:rPr>
              <w:t xml:space="preserve"> </w:t>
            </w:r>
            <w:r w:rsidRPr="0088535A">
              <w:rPr>
                <w:bCs/>
                <w:i/>
              </w:rPr>
              <w:t>desde que se le notifique la Resolución, ingresará a</w:t>
            </w:r>
            <w:r>
              <w:rPr>
                <w:bCs/>
                <w:i/>
              </w:rPr>
              <w:t xml:space="preserve"> </w:t>
            </w:r>
            <w:r w:rsidRPr="0088535A">
              <w:rPr>
                <w:bCs/>
                <w:i/>
              </w:rPr>
              <w:t>http://www.sma.gob.cl, y se realizarán las gestiones para obtener el</w:t>
            </w:r>
            <w:r>
              <w:rPr>
                <w:bCs/>
                <w:i/>
              </w:rPr>
              <w:t xml:space="preserve"> </w:t>
            </w:r>
            <w:r w:rsidRPr="0088535A">
              <w:rPr>
                <w:bCs/>
                <w:i/>
              </w:rPr>
              <w:t>usuario y contraseña y se completará el formulario presente en la</w:t>
            </w:r>
            <w:r>
              <w:rPr>
                <w:bCs/>
                <w:i/>
              </w:rPr>
              <w:t xml:space="preserve"> </w:t>
            </w:r>
            <w:r w:rsidRPr="0088535A">
              <w:rPr>
                <w:bCs/>
                <w:i/>
              </w:rPr>
              <w:t>plataforma web, del modo exigido por la Resolución</w:t>
            </w:r>
          </w:p>
          <w:p w14:paraId="1CF3F866" w14:textId="2038BB31" w:rsidR="00B91F98" w:rsidRPr="00B91F98" w:rsidRDefault="00B91F98" w:rsidP="00B91F98">
            <w:pPr>
              <w:autoSpaceDE w:val="0"/>
              <w:autoSpaceDN w:val="0"/>
              <w:adjustRightInd w:val="0"/>
              <w:rPr>
                <w:bCs/>
                <w:i/>
              </w:rPr>
            </w:pPr>
            <w:r w:rsidRPr="00B91F98">
              <w:rPr>
                <w:bCs/>
                <w:i/>
              </w:rPr>
              <w:t>El indicador de cumplimiento estará dado luego de la obtención de</w:t>
            </w:r>
            <w:r>
              <w:rPr>
                <w:bCs/>
                <w:i/>
              </w:rPr>
              <w:t xml:space="preserve"> </w:t>
            </w:r>
            <w:r w:rsidRPr="00B91F98">
              <w:rPr>
                <w:bCs/>
                <w:i/>
              </w:rPr>
              <w:t>usuario y contraseña en el sistema web de la SMA a través de</w:t>
            </w:r>
            <w:r w:rsidR="00E81637">
              <w:rPr>
                <w:bCs/>
                <w:i/>
              </w:rPr>
              <w:t xml:space="preserve"> ella</w:t>
            </w:r>
            <w:r>
              <w:rPr>
                <w:bCs/>
                <w:i/>
              </w:rPr>
              <w:t xml:space="preserve"> </w:t>
            </w:r>
            <w:r w:rsidRPr="00B91F98">
              <w:rPr>
                <w:bCs/>
                <w:i/>
              </w:rPr>
              <w:t>cargará la información requerida en la forma y plazos establecidos por</w:t>
            </w:r>
            <w:r>
              <w:rPr>
                <w:bCs/>
                <w:i/>
              </w:rPr>
              <w:t xml:space="preserve"> </w:t>
            </w:r>
            <w:r w:rsidRPr="00B91F98">
              <w:rPr>
                <w:bCs/>
                <w:i/>
              </w:rPr>
              <w:t>la SMA. El control y seguimiento de esta obligación estará a cargo de</w:t>
            </w:r>
            <w:r>
              <w:rPr>
                <w:bCs/>
                <w:i/>
              </w:rPr>
              <w:t xml:space="preserve"> </w:t>
            </w:r>
            <w:r w:rsidRPr="00B91F98">
              <w:rPr>
                <w:bCs/>
                <w:i/>
              </w:rPr>
              <w:t>la Superintendencia de Medio Ambiente.</w:t>
            </w:r>
          </w:p>
          <w:p w14:paraId="09F3BE91" w14:textId="651438C3" w:rsidR="0088535A" w:rsidRPr="00797D74" w:rsidRDefault="00B91F98" w:rsidP="00B91F98">
            <w:pPr>
              <w:autoSpaceDE w:val="0"/>
              <w:autoSpaceDN w:val="0"/>
              <w:adjustRightInd w:val="0"/>
              <w:rPr>
                <w:b/>
                <w:bCs/>
                <w:i/>
              </w:rPr>
            </w:pPr>
            <w:r w:rsidRPr="00B91F98">
              <w:rPr>
                <w:bCs/>
                <w:i/>
              </w:rPr>
              <w:t>Autorización sanitaria correspondiente, registros y procedimientos</w:t>
            </w:r>
            <w:r>
              <w:rPr>
                <w:bCs/>
                <w:i/>
              </w:rPr>
              <w:t xml:space="preserve"> </w:t>
            </w:r>
            <w:r w:rsidRPr="00B91F98">
              <w:rPr>
                <w:bCs/>
                <w:i/>
              </w:rPr>
              <w:t xml:space="preserve">asociados. </w:t>
            </w:r>
            <w:r w:rsidRPr="00797D74">
              <w:rPr>
                <w:b/>
                <w:bCs/>
                <w:i/>
              </w:rPr>
              <w:t>Copia de las resoluciones sanitarias y permisos correspondientes aplicables al proyecto, compromisos adquiridos durante la evaluación ambiental del proyecto.</w:t>
            </w:r>
          </w:p>
          <w:p w14:paraId="492988C9" w14:textId="77777777" w:rsidR="00E258DB" w:rsidRDefault="00E258DB" w:rsidP="00E258DB">
            <w:pPr>
              <w:autoSpaceDE w:val="0"/>
              <w:autoSpaceDN w:val="0"/>
              <w:adjustRightInd w:val="0"/>
              <w:rPr>
                <w:b/>
                <w:bCs/>
              </w:rPr>
            </w:pPr>
          </w:p>
          <w:p w14:paraId="609D97CC" w14:textId="72AB7220" w:rsidR="00E258DB" w:rsidRDefault="00E258DB" w:rsidP="00E258DB">
            <w:pPr>
              <w:autoSpaceDE w:val="0"/>
              <w:autoSpaceDN w:val="0"/>
              <w:adjustRightInd w:val="0"/>
              <w:rPr>
                <w:b/>
                <w:bCs/>
              </w:rPr>
            </w:pPr>
            <w:r w:rsidRPr="00FF151A">
              <w:rPr>
                <w:b/>
                <w:bCs/>
              </w:rPr>
              <w:t>Considerando</w:t>
            </w:r>
            <w:r w:rsidRPr="005D620F">
              <w:rPr>
                <w:b/>
                <w:bCs/>
              </w:rPr>
              <w:t xml:space="preserve"> </w:t>
            </w:r>
            <w:r>
              <w:rPr>
                <w:b/>
                <w:bCs/>
              </w:rPr>
              <w:t xml:space="preserve">7.2. </w:t>
            </w:r>
            <w:r w:rsidRPr="00FF151A">
              <w:rPr>
                <w:b/>
                <w:bCs/>
              </w:rPr>
              <w:t xml:space="preserve">RCA N° </w:t>
            </w:r>
            <w:r>
              <w:rPr>
                <w:b/>
                <w:bCs/>
              </w:rPr>
              <w:t>8</w:t>
            </w:r>
            <w:r w:rsidRPr="00FF151A">
              <w:rPr>
                <w:b/>
                <w:bCs/>
              </w:rPr>
              <w:t>/</w:t>
            </w:r>
            <w:r>
              <w:rPr>
                <w:b/>
                <w:bCs/>
              </w:rPr>
              <w:t>2017.</w:t>
            </w:r>
          </w:p>
          <w:p w14:paraId="0FC1FF96" w14:textId="6FF3EBDD" w:rsidR="00E258DB" w:rsidRDefault="00E258DB" w:rsidP="00E258DB">
            <w:pPr>
              <w:autoSpaceDE w:val="0"/>
              <w:autoSpaceDN w:val="0"/>
              <w:adjustRightInd w:val="0"/>
              <w:rPr>
                <w:bCs/>
                <w:i/>
              </w:rPr>
            </w:pPr>
            <w:r w:rsidRPr="00E258DB">
              <w:rPr>
                <w:bCs/>
                <w:i/>
              </w:rPr>
              <w:t>Forma de</w:t>
            </w:r>
            <w:r>
              <w:rPr>
                <w:bCs/>
                <w:i/>
              </w:rPr>
              <w:t xml:space="preserve"> </w:t>
            </w:r>
            <w:r w:rsidRPr="00E258DB">
              <w:rPr>
                <w:bCs/>
                <w:i/>
              </w:rPr>
              <w:t>cumplimiento</w:t>
            </w:r>
            <w:r>
              <w:rPr>
                <w:bCs/>
                <w:i/>
              </w:rPr>
              <w:t>:</w:t>
            </w:r>
          </w:p>
          <w:p w14:paraId="4AF27865" w14:textId="739AABE9" w:rsidR="00E258DB" w:rsidRPr="00E258DB" w:rsidRDefault="00E258DB" w:rsidP="00E258DB">
            <w:pPr>
              <w:autoSpaceDE w:val="0"/>
              <w:autoSpaceDN w:val="0"/>
              <w:adjustRightInd w:val="0"/>
              <w:rPr>
                <w:bCs/>
                <w:i/>
              </w:rPr>
            </w:pPr>
            <w:r>
              <w:rPr>
                <w:bCs/>
                <w:i/>
              </w:rPr>
              <w:t>[..]</w:t>
            </w:r>
            <w:r w:rsidRPr="00E258DB">
              <w:rPr>
                <w:bCs/>
                <w:i/>
              </w:rPr>
              <w:t>Las horas diarias de funcionamiento del horno incinerador serán de 12 horas. Esto en el caso de tope de producción y si y solo si, siguiendo la orden de operación</w:t>
            </w:r>
          </w:p>
          <w:p w14:paraId="4C393107" w14:textId="5D0263F1" w:rsidR="00B91F98" w:rsidRDefault="00E258DB" w:rsidP="00E258DB">
            <w:pPr>
              <w:autoSpaceDE w:val="0"/>
              <w:autoSpaceDN w:val="0"/>
              <w:adjustRightInd w:val="0"/>
              <w:rPr>
                <w:bCs/>
                <w:i/>
              </w:rPr>
            </w:pPr>
            <w:r w:rsidRPr="00E258DB">
              <w:rPr>
                <w:bCs/>
                <w:i/>
              </w:rPr>
              <w:t xml:space="preserve">señalado en </w:t>
            </w:r>
            <w:r>
              <w:rPr>
                <w:bCs/>
                <w:i/>
              </w:rPr>
              <w:t>la</w:t>
            </w:r>
            <w:r w:rsidRPr="00E258DB">
              <w:rPr>
                <w:bCs/>
                <w:i/>
              </w:rPr>
              <w:t xml:space="preserve"> descripción de proyecto y en los antecedentes técnicos y formales de los permisos ambientales sectoriales mixtos consagrados en </w:t>
            </w:r>
            <w:r w:rsidR="00506589" w:rsidRPr="00E258DB">
              <w:rPr>
                <w:bCs/>
                <w:i/>
              </w:rPr>
              <w:t>los artículos</w:t>
            </w:r>
            <w:r w:rsidRPr="00E258DB">
              <w:rPr>
                <w:bCs/>
                <w:i/>
              </w:rPr>
              <w:t xml:space="preserve"> 140 y 144 del D.S. N°40/2012 del MMA.</w:t>
            </w:r>
          </w:p>
          <w:p w14:paraId="509629A6" w14:textId="7DC9CA04" w:rsidR="0077386C" w:rsidRDefault="0077386C" w:rsidP="0077386C">
            <w:pPr>
              <w:autoSpaceDE w:val="0"/>
              <w:autoSpaceDN w:val="0"/>
              <w:adjustRightInd w:val="0"/>
              <w:rPr>
                <w:b/>
                <w:bCs/>
              </w:rPr>
            </w:pPr>
            <w:r w:rsidRPr="00FF151A">
              <w:rPr>
                <w:b/>
                <w:bCs/>
              </w:rPr>
              <w:t>Considerando</w:t>
            </w:r>
            <w:r w:rsidRPr="005D620F">
              <w:rPr>
                <w:b/>
                <w:bCs/>
              </w:rPr>
              <w:t xml:space="preserve"> </w:t>
            </w:r>
            <w:r>
              <w:rPr>
                <w:b/>
                <w:bCs/>
              </w:rPr>
              <w:t xml:space="preserve">9.1.1. </w:t>
            </w:r>
            <w:r w:rsidRPr="00FF151A">
              <w:rPr>
                <w:b/>
                <w:bCs/>
              </w:rPr>
              <w:t xml:space="preserve">RCA N° </w:t>
            </w:r>
            <w:r>
              <w:rPr>
                <w:b/>
                <w:bCs/>
              </w:rPr>
              <w:t>8</w:t>
            </w:r>
            <w:r w:rsidRPr="00FF151A">
              <w:rPr>
                <w:b/>
                <w:bCs/>
              </w:rPr>
              <w:t>/</w:t>
            </w:r>
            <w:r>
              <w:rPr>
                <w:b/>
                <w:bCs/>
              </w:rPr>
              <w:t>2017.</w:t>
            </w:r>
          </w:p>
          <w:p w14:paraId="3FC0EEB1" w14:textId="0645F0E4" w:rsidR="0077386C" w:rsidRDefault="0077386C" w:rsidP="00E258DB">
            <w:pPr>
              <w:autoSpaceDE w:val="0"/>
              <w:autoSpaceDN w:val="0"/>
              <w:adjustRightInd w:val="0"/>
              <w:rPr>
                <w:bCs/>
                <w:i/>
              </w:rPr>
            </w:pPr>
            <w:r w:rsidRPr="0077386C">
              <w:rPr>
                <w:bCs/>
                <w:i/>
              </w:rPr>
              <w:t>PLAN DE PREVENCIÓN DE CONTINGENCIAS</w:t>
            </w:r>
          </w:p>
          <w:p w14:paraId="3E395BEB" w14:textId="77777777" w:rsidR="0077386C" w:rsidRPr="001D3FE4" w:rsidRDefault="0077386C" w:rsidP="0077386C">
            <w:pPr>
              <w:autoSpaceDE w:val="0"/>
              <w:autoSpaceDN w:val="0"/>
              <w:adjustRightInd w:val="0"/>
              <w:rPr>
                <w:b/>
                <w:bCs/>
                <w:i/>
              </w:rPr>
            </w:pPr>
            <w:r w:rsidRPr="001D3FE4">
              <w:rPr>
                <w:b/>
                <w:bCs/>
                <w:i/>
              </w:rPr>
              <w:lastRenderedPageBreak/>
              <w:t>Capacitación del Personal que Maneja Residuos.</w:t>
            </w:r>
          </w:p>
          <w:p w14:paraId="48541A76" w14:textId="617D2057" w:rsidR="0077386C" w:rsidRPr="0077386C" w:rsidRDefault="0077386C" w:rsidP="0077386C">
            <w:pPr>
              <w:autoSpaceDE w:val="0"/>
              <w:autoSpaceDN w:val="0"/>
              <w:adjustRightInd w:val="0"/>
              <w:rPr>
                <w:bCs/>
                <w:i/>
              </w:rPr>
            </w:pPr>
            <w:r w:rsidRPr="0077386C">
              <w:rPr>
                <w:bCs/>
                <w:i/>
              </w:rPr>
              <w:t>PRESLEX, posee un programa de capacitación en el cual el personal</w:t>
            </w:r>
            <w:r>
              <w:rPr>
                <w:bCs/>
                <w:i/>
              </w:rPr>
              <w:t xml:space="preserve"> </w:t>
            </w:r>
            <w:r w:rsidR="004651CF">
              <w:rPr>
                <w:bCs/>
                <w:i/>
              </w:rPr>
              <w:t>e</w:t>
            </w:r>
            <w:r w:rsidRPr="0077386C">
              <w:rPr>
                <w:bCs/>
                <w:i/>
              </w:rPr>
              <w:t>ncargado de transporte y retiro de residuos (choferes) acerca de los</w:t>
            </w:r>
            <w:r>
              <w:rPr>
                <w:bCs/>
                <w:i/>
              </w:rPr>
              <w:t xml:space="preserve"> </w:t>
            </w:r>
            <w:r w:rsidRPr="0077386C">
              <w:rPr>
                <w:bCs/>
                <w:i/>
              </w:rPr>
              <w:t>riesgos que conllevan sus labores, de las medidas preventivas y los</w:t>
            </w:r>
            <w:r>
              <w:rPr>
                <w:bCs/>
                <w:i/>
              </w:rPr>
              <w:t xml:space="preserve"> </w:t>
            </w:r>
            <w:r w:rsidRPr="0077386C">
              <w:rPr>
                <w:bCs/>
                <w:i/>
              </w:rPr>
              <w:t>procedimientos correcto de trabajo.</w:t>
            </w:r>
          </w:p>
          <w:p w14:paraId="31F28AAB" w14:textId="56DD1A90" w:rsidR="0077386C" w:rsidRPr="0077386C" w:rsidRDefault="0077386C" w:rsidP="0077386C">
            <w:pPr>
              <w:autoSpaceDE w:val="0"/>
              <w:autoSpaceDN w:val="0"/>
              <w:adjustRightInd w:val="0"/>
              <w:rPr>
                <w:bCs/>
                <w:i/>
              </w:rPr>
            </w:pPr>
            <w:r w:rsidRPr="0077386C">
              <w:rPr>
                <w:bCs/>
                <w:i/>
              </w:rPr>
              <w:t>El programa de capacitación es revisado periódicamente y actualizado,</w:t>
            </w:r>
            <w:r>
              <w:rPr>
                <w:bCs/>
                <w:i/>
              </w:rPr>
              <w:t xml:space="preserve"> </w:t>
            </w:r>
            <w:r w:rsidRPr="0077386C">
              <w:rPr>
                <w:bCs/>
                <w:i/>
              </w:rPr>
              <w:t>en el cual se realiza la repetición periódica de los cursos de</w:t>
            </w:r>
            <w:r>
              <w:rPr>
                <w:bCs/>
                <w:i/>
              </w:rPr>
              <w:t xml:space="preserve"> </w:t>
            </w:r>
            <w:r w:rsidRPr="0077386C">
              <w:rPr>
                <w:bCs/>
                <w:i/>
              </w:rPr>
              <w:t>capacitación para refrescar los conocimientos adquiridos y capacitar al</w:t>
            </w:r>
            <w:r>
              <w:rPr>
                <w:bCs/>
                <w:i/>
              </w:rPr>
              <w:t xml:space="preserve"> </w:t>
            </w:r>
            <w:r w:rsidRPr="0077386C">
              <w:rPr>
                <w:bCs/>
                <w:i/>
              </w:rPr>
              <w:t>personal nuevo y al existente al que se haya asignado nuevas</w:t>
            </w:r>
            <w:r>
              <w:rPr>
                <w:bCs/>
                <w:i/>
              </w:rPr>
              <w:t xml:space="preserve"> </w:t>
            </w:r>
            <w:r w:rsidRPr="0077386C">
              <w:rPr>
                <w:bCs/>
                <w:i/>
              </w:rPr>
              <w:t>obligaciones.</w:t>
            </w:r>
          </w:p>
          <w:p w14:paraId="5861844E" w14:textId="2D1664C5" w:rsidR="0077386C" w:rsidRPr="0077386C" w:rsidRDefault="0077386C" w:rsidP="0077386C">
            <w:pPr>
              <w:autoSpaceDE w:val="0"/>
              <w:autoSpaceDN w:val="0"/>
              <w:adjustRightInd w:val="0"/>
              <w:rPr>
                <w:bCs/>
                <w:i/>
              </w:rPr>
            </w:pPr>
            <w:r w:rsidRPr="0077386C">
              <w:rPr>
                <w:bCs/>
                <w:i/>
              </w:rPr>
              <w:t>Los instructores PRESLEX poseen experiencia en materia de</w:t>
            </w:r>
            <w:r>
              <w:rPr>
                <w:bCs/>
                <w:i/>
              </w:rPr>
              <w:t xml:space="preserve"> </w:t>
            </w:r>
            <w:r w:rsidRPr="0077386C">
              <w:rPr>
                <w:bCs/>
                <w:i/>
              </w:rPr>
              <w:t>enseñanza, capacitación y prácticas del manejo de REAS. La empresa</w:t>
            </w:r>
            <w:r>
              <w:rPr>
                <w:bCs/>
                <w:i/>
              </w:rPr>
              <w:t xml:space="preserve"> </w:t>
            </w:r>
            <w:r w:rsidRPr="0077386C">
              <w:rPr>
                <w:bCs/>
                <w:i/>
              </w:rPr>
              <w:t>cuenta con dos profesionales encargados de realizar capacitaciones, los</w:t>
            </w:r>
            <w:r>
              <w:rPr>
                <w:bCs/>
                <w:i/>
              </w:rPr>
              <w:t xml:space="preserve"> </w:t>
            </w:r>
            <w:r w:rsidRPr="0077386C">
              <w:rPr>
                <w:bCs/>
                <w:i/>
              </w:rPr>
              <w:t>cuales realizan las siguientes capacitaciones:</w:t>
            </w:r>
          </w:p>
          <w:p w14:paraId="301D9B8D" w14:textId="77777777" w:rsidR="0077386C" w:rsidRPr="0077386C" w:rsidRDefault="0077386C" w:rsidP="0077386C">
            <w:pPr>
              <w:autoSpaceDE w:val="0"/>
              <w:autoSpaceDN w:val="0"/>
              <w:adjustRightInd w:val="0"/>
              <w:rPr>
                <w:bCs/>
                <w:i/>
              </w:rPr>
            </w:pPr>
            <w:r w:rsidRPr="0077386C">
              <w:rPr>
                <w:bCs/>
                <w:i/>
              </w:rPr>
              <w:t>- Charla DAS</w:t>
            </w:r>
          </w:p>
          <w:p w14:paraId="330B0EFD" w14:textId="4C6B40D1" w:rsidR="00506589" w:rsidRPr="00E258DB" w:rsidRDefault="0077386C" w:rsidP="0077386C">
            <w:pPr>
              <w:autoSpaceDE w:val="0"/>
              <w:autoSpaceDN w:val="0"/>
              <w:adjustRightInd w:val="0"/>
              <w:rPr>
                <w:bCs/>
                <w:i/>
              </w:rPr>
            </w:pPr>
            <w:r w:rsidRPr="0077386C">
              <w:rPr>
                <w:bCs/>
                <w:i/>
              </w:rPr>
              <w:t>Profesional Encargado: Claudia Gajardo, Ingeniero en Prevención de</w:t>
            </w:r>
            <w:r>
              <w:rPr>
                <w:bCs/>
                <w:i/>
              </w:rPr>
              <w:t xml:space="preserve"> </w:t>
            </w:r>
            <w:r w:rsidRPr="0077386C">
              <w:rPr>
                <w:bCs/>
                <w:i/>
              </w:rPr>
              <w:t>Riesgos.</w:t>
            </w:r>
          </w:p>
          <w:p w14:paraId="78717FD6" w14:textId="1FFFCF98" w:rsidR="0077386C" w:rsidRPr="0077386C" w:rsidRDefault="0077386C" w:rsidP="00D61086">
            <w:pPr>
              <w:autoSpaceDE w:val="0"/>
              <w:autoSpaceDN w:val="0"/>
              <w:adjustRightInd w:val="0"/>
              <w:rPr>
                <w:bCs/>
                <w:i/>
              </w:rPr>
            </w:pPr>
            <w:r w:rsidRPr="0077386C">
              <w:rPr>
                <w:bCs/>
                <w:i/>
              </w:rPr>
              <w:t>Capacitación sobre Manejo de REAS</w:t>
            </w:r>
          </w:p>
          <w:p w14:paraId="1FA38D1C" w14:textId="77777777" w:rsidR="0077386C" w:rsidRPr="0077386C" w:rsidRDefault="0077386C" w:rsidP="0077386C">
            <w:pPr>
              <w:autoSpaceDE w:val="0"/>
              <w:autoSpaceDN w:val="0"/>
              <w:adjustRightInd w:val="0"/>
              <w:rPr>
                <w:bCs/>
                <w:i/>
              </w:rPr>
            </w:pPr>
            <w:r w:rsidRPr="0077386C">
              <w:rPr>
                <w:bCs/>
                <w:i/>
              </w:rPr>
              <w:t>Profesional Encargado: Adtri Lastra, Ingeniero Ambiental.</w:t>
            </w:r>
          </w:p>
          <w:p w14:paraId="33CBBE1B" w14:textId="4C5D3EC5" w:rsidR="0077386C" w:rsidRPr="0077386C" w:rsidRDefault="0077386C" w:rsidP="0077386C">
            <w:pPr>
              <w:autoSpaceDE w:val="0"/>
              <w:autoSpaceDN w:val="0"/>
              <w:adjustRightInd w:val="0"/>
              <w:rPr>
                <w:bCs/>
                <w:i/>
              </w:rPr>
            </w:pPr>
            <w:r w:rsidRPr="0077386C">
              <w:rPr>
                <w:bCs/>
                <w:i/>
              </w:rPr>
              <w:t>Temario: Decreto Nº 6/2009 “Reglamento sobre Manejo de Residuos de Establecimientos de Atención de Salud (REAS)”, Manual “Manejo de Residuos de Establecimientos de Atención de Salud”, Decreto Supremo Nº 148/2003 “Reglamento Sanitario sobre Manejo de Residuos Peligrosos”, Decreto Supremo N°298/94 del Ministerio de Transporte y Telecomunicaciones, que reglamenta el transporte de cargas peligrosas por calles y caminos, Rutas de Retiro, Plan de Contingencia, Programa de Capacitación y Salud.</w:t>
            </w:r>
          </w:p>
          <w:p w14:paraId="4806EDB0" w14:textId="77777777" w:rsidR="0077386C" w:rsidRPr="0077386C" w:rsidRDefault="0077386C" w:rsidP="00D61086">
            <w:pPr>
              <w:autoSpaceDE w:val="0"/>
              <w:autoSpaceDN w:val="0"/>
              <w:adjustRightInd w:val="0"/>
              <w:rPr>
                <w:bCs/>
              </w:rPr>
            </w:pPr>
          </w:p>
          <w:p w14:paraId="04348CCF" w14:textId="49A2750E" w:rsidR="00D61086" w:rsidRDefault="00D61086" w:rsidP="00D61086">
            <w:pPr>
              <w:autoSpaceDE w:val="0"/>
              <w:autoSpaceDN w:val="0"/>
              <w:adjustRightInd w:val="0"/>
              <w:rPr>
                <w:b/>
                <w:bCs/>
              </w:rPr>
            </w:pPr>
            <w:r w:rsidRPr="00FF151A">
              <w:rPr>
                <w:b/>
                <w:bCs/>
              </w:rPr>
              <w:t>Considerando</w:t>
            </w:r>
            <w:r w:rsidRPr="005D620F">
              <w:rPr>
                <w:b/>
                <w:bCs/>
              </w:rPr>
              <w:t xml:space="preserve"> </w:t>
            </w:r>
            <w:r>
              <w:rPr>
                <w:b/>
                <w:bCs/>
              </w:rPr>
              <w:t xml:space="preserve">12. </w:t>
            </w:r>
            <w:r w:rsidRPr="00FF151A">
              <w:rPr>
                <w:b/>
                <w:bCs/>
              </w:rPr>
              <w:t xml:space="preserve">RCA N° </w:t>
            </w:r>
            <w:r>
              <w:rPr>
                <w:b/>
                <w:bCs/>
              </w:rPr>
              <w:t>8</w:t>
            </w:r>
            <w:r w:rsidRPr="00FF151A">
              <w:rPr>
                <w:b/>
                <w:bCs/>
              </w:rPr>
              <w:t>/</w:t>
            </w:r>
            <w:r>
              <w:rPr>
                <w:b/>
                <w:bCs/>
              </w:rPr>
              <w:t>2017.</w:t>
            </w:r>
          </w:p>
          <w:p w14:paraId="557FBE02" w14:textId="0C33D95D" w:rsidR="00DE643E" w:rsidRDefault="00D61086" w:rsidP="00D61086">
            <w:pPr>
              <w:tabs>
                <w:tab w:val="left" w:pos="488"/>
              </w:tabs>
              <w:autoSpaceDE w:val="0"/>
              <w:autoSpaceDN w:val="0"/>
              <w:adjustRightInd w:val="0"/>
              <w:rPr>
                <w:b/>
                <w:bCs/>
              </w:rPr>
            </w:pPr>
            <w:r w:rsidRPr="00D61086">
              <w:rPr>
                <w:bCs/>
                <w:i/>
              </w:rPr>
              <w:t>Que, el Titular Sociedad Preslex Ltda., debe informar a la Superintendencia del Medio Ambiente de la Región de O’Higgins, la</w:t>
            </w:r>
            <w:r>
              <w:rPr>
                <w:bCs/>
                <w:i/>
              </w:rPr>
              <w:t xml:space="preserve"> </w:t>
            </w:r>
            <w:r w:rsidRPr="00D61086">
              <w:rPr>
                <w:bCs/>
                <w:i/>
              </w:rPr>
              <w:t>realización de la gestión, acto o faena mínima que da cuenta del inicio de la ejecución de obras, a que se refiere el Considerandos 4.3.2.3 y 4.4.</w:t>
            </w:r>
            <w:r>
              <w:rPr>
                <w:bCs/>
                <w:i/>
              </w:rPr>
              <w:t xml:space="preserve"> </w:t>
            </w:r>
            <w:r w:rsidRPr="00D61086">
              <w:rPr>
                <w:bCs/>
                <w:i/>
              </w:rPr>
              <w:t>Cronología de las Etapas del Proyecto de la presente Resolución</w:t>
            </w:r>
            <w:r w:rsidRPr="00D61086">
              <w:rPr>
                <w:b/>
                <w:bCs/>
              </w:rPr>
              <w:t>.</w:t>
            </w:r>
          </w:p>
          <w:p w14:paraId="354CC142" w14:textId="392F273F" w:rsidR="00B9761D" w:rsidRDefault="00B9761D" w:rsidP="00B9761D">
            <w:pPr>
              <w:autoSpaceDE w:val="0"/>
              <w:autoSpaceDN w:val="0"/>
              <w:adjustRightInd w:val="0"/>
              <w:rPr>
                <w:b/>
                <w:bCs/>
              </w:rPr>
            </w:pPr>
          </w:p>
          <w:p w14:paraId="58D64970" w14:textId="3011C8AF" w:rsidR="00B9761D" w:rsidRDefault="00B9761D" w:rsidP="00B9761D">
            <w:pPr>
              <w:autoSpaceDE w:val="0"/>
              <w:autoSpaceDN w:val="0"/>
              <w:adjustRightInd w:val="0"/>
              <w:rPr>
                <w:b/>
                <w:bCs/>
              </w:rPr>
            </w:pPr>
            <w:r w:rsidRPr="00FF151A">
              <w:rPr>
                <w:b/>
                <w:bCs/>
              </w:rPr>
              <w:t>Considerando</w:t>
            </w:r>
            <w:r w:rsidRPr="005D620F">
              <w:rPr>
                <w:b/>
                <w:bCs/>
              </w:rPr>
              <w:t xml:space="preserve"> </w:t>
            </w:r>
            <w:r>
              <w:rPr>
                <w:b/>
                <w:bCs/>
              </w:rPr>
              <w:t xml:space="preserve">13. </w:t>
            </w:r>
            <w:r w:rsidRPr="00FF151A">
              <w:rPr>
                <w:b/>
                <w:bCs/>
              </w:rPr>
              <w:t xml:space="preserve">RCA N° </w:t>
            </w:r>
            <w:r>
              <w:rPr>
                <w:b/>
                <w:bCs/>
              </w:rPr>
              <w:t>8</w:t>
            </w:r>
            <w:r w:rsidRPr="00FF151A">
              <w:rPr>
                <w:b/>
                <w:bCs/>
              </w:rPr>
              <w:t>/</w:t>
            </w:r>
            <w:r>
              <w:rPr>
                <w:b/>
                <w:bCs/>
              </w:rPr>
              <w:t>2017.</w:t>
            </w:r>
          </w:p>
          <w:p w14:paraId="3C268AEB" w14:textId="03640B4A" w:rsidR="00B9761D" w:rsidRDefault="00B9761D" w:rsidP="00B9761D">
            <w:pPr>
              <w:tabs>
                <w:tab w:val="left" w:pos="488"/>
              </w:tabs>
              <w:autoSpaceDE w:val="0"/>
              <w:autoSpaceDN w:val="0"/>
              <w:adjustRightInd w:val="0"/>
              <w:rPr>
                <w:b/>
                <w:bCs/>
              </w:rPr>
            </w:pPr>
            <w:r w:rsidRPr="00B9761D">
              <w:rPr>
                <w:bCs/>
                <w:i/>
              </w:rPr>
              <w:t xml:space="preserve">Que, con el objeto de dar adecuado seguimiento a la ejecución del Proyecto "Aumento de Capacidad de Tratamiento de Residuos Especiales Provenientes de Establecimientos de Salud”, el Titular Sociedad Preslex Ltda., deberá informar a la Superintendencia del Medio Ambiente de la Región de O’Higgins, </w:t>
            </w:r>
            <w:r w:rsidRPr="007201C7">
              <w:rPr>
                <w:b/>
                <w:bCs/>
                <w:i/>
              </w:rPr>
              <w:t>al menos con una semana de anticipación, el inicio de cada una de las Etapas del Proyecto,</w:t>
            </w:r>
            <w:r w:rsidRPr="00B9761D">
              <w:rPr>
                <w:bCs/>
                <w:i/>
              </w:rPr>
              <w:t xml:space="preserve"> de acuerdo a lo indicado en la descripción del mismo</w:t>
            </w:r>
            <w:r w:rsidRPr="00B9761D">
              <w:rPr>
                <w:b/>
                <w:bCs/>
              </w:rPr>
              <w:t>.</w:t>
            </w:r>
          </w:p>
          <w:p w14:paraId="0958B680" w14:textId="00885193" w:rsidR="00BC5F7C" w:rsidRPr="00912FDB" w:rsidRDefault="00BC5F7C" w:rsidP="00F56BFE">
            <w:pPr>
              <w:autoSpaceDE w:val="0"/>
              <w:autoSpaceDN w:val="0"/>
              <w:adjustRightInd w:val="0"/>
              <w:rPr>
                <w:i/>
              </w:rPr>
            </w:pPr>
          </w:p>
        </w:tc>
      </w:tr>
      <w:tr w:rsidR="00F14D23" w:rsidRPr="00D42470" w14:paraId="3ED3CBF7" w14:textId="77777777" w:rsidTr="00E2225E">
        <w:trPr>
          <w:trHeight w:val="627"/>
        </w:trPr>
        <w:tc>
          <w:tcPr>
            <w:tcW w:w="5000" w:type="pct"/>
            <w:gridSpan w:val="2"/>
          </w:tcPr>
          <w:p w14:paraId="4FC79047" w14:textId="00367DE0" w:rsidR="00F14D23" w:rsidRDefault="00F14D23" w:rsidP="00E2225E">
            <w:r w:rsidRPr="00D42470">
              <w:rPr>
                <w:b/>
              </w:rPr>
              <w:lastRenderedPageBreak/>
              <w:t>Hecho (s):</w:t>
            </w:r>
            <w:r w:rsidRPr="00D42470">
              <w:t xml:space="preserve"> </w:t>
            </w:r>
          </w:p>
          <w:p w14:paraId="35F6CC36" w14:textId="77777777" w:rsidR="00727677" w:rsidRPr="00534FF1" w:rsidRDefault="00727677" w:rsidP="00E2225E">
            <w:pPr>
              <w:rPr>
                <w:sz w:val="4"/>
                <w:szCs w:val="4"/>
              </w:rPr>
            </w:pPr>
          </w:p>
          <w:p w14:paraId="6C61E871" w14:textId="7CB355FF" w:rsidR="008242D7" w:rsidRPr="00B22930" w:rsidRDefault="008242D7" w:rsidP="00434DE4">
            <w:pPr>
              <w:pStyle w:val="Prrafodelista"/>
              <w:numPr>
                <w:ilvl w:val="0"/>
                <w:numId w:val="12"/>
              </w:numPr>
              <w:rPr>
                <w:rFonts w:cstheme="minorHAnsi"/>
                <w:b/>
              </w:rPr>
            </w:pPr>
            <w:r>
              <w:t xml:space="preserve">De acuerdo a lo indicado por la Jefa de Planta, el equipo de autoclave se encuentra funcionando desde antes de abril de 2016, desconociendo la fecha exacta. Adicionalmente, de acuerdo a la información reportada por el Titular, en </w:t>
            </w:r>
            <w:r w:rsidR="00E84DED">
              <w:t>Sistema de Fiscalización Ambiental (</w:t>
            </w:r>
            <w:r>
              <w:t>SISFA</w:t>
            </w:r>
            <w:r w:rsidR="00E84DED">
              <w:t>)</w:t>
            </w:r>
            <w:r>
              <w:t xml:space="preserve">, </w:t>
            </w:r>
            <w:r w:rsidR="00AB4BAC">
              <w:t>con fec</w:t>
            </w:r>
            <w:r w:rsidR="00E84DED">
              <w:t>h</w:t>
            </w:r>
            <w:r w:rsidR="00AB4BAC">
              <w:t>a 26-10-2018</w:t>
            </w:r>
            <w:r>
              <w:t xml:space="preserve">, indicó que, </w:t>
            </w:r>
            <w:r w:rsidRPr="005E5E7C">
              <w:rPr>
                <w:i/>
              </w:rPr>
              <w:t>[..] En cuanto a la etapa de operación</w:t>
            </w:r>
            <w:r w:rsidR="00E84DED">
              <w:rPr>
                <w:i/>
              </w:rPr>
              <w:t>,</w:t>
            </w:r>
            <w:r w:rsidRPr="005E5E7C">
              <w:rPr>
                <w:i/>
              </w:rPr>
              <w:t xml:space="preserve"> con fecha 01 de marzo del 2015, se inicia la puesta en marcha del proceso de autoclavado, cumpliéndose el hito de inicio de la fase de operación del proyecto.  </w:t>
            </w:r>
            <w:r w:rsidRPr="005E5E7C">
              <w:t xml:space="preserve">Sin embargo, </w:t>
            </w:r>
            <w:r w:rsidR="00E84DED">
              <w:t xml:space="preserve">el titular </w:t>
            </w:r>
            <w:r w:rsidRPr="005E5E7C">
              <w:t>no reportó el inicio de la operación de</w:t>
            </w:r>
            <w:r>
              <w:t xml:space="preserve"> la autoclave</w:t>
            </w:r>
            <w:r w:rsidRPr="005E5E7C">
              <w:t xml:space="preserve">, al menos con una semana de anticipación, </w:t>
            </w:r>
            <w:r>
              <w:t>de acuerdo a</w:t>
            </w:r>
            <w:r w:rsidRPr="005E5E7C">
              <w:t xml:space="preserve"> lo señalado en el </w:t>
            </w:r>
            <w:r w:rsidRPr="005E5E7C">
              <w:rPr>
                <w:b/>
                <w:bCs/>
              </w:rPr>
              <w:t>Considerando. 3.7.4.1 RCA N° 237/2014</w:t>
            </w:r>
            <w:r>
              <w:rPr>
                <w:b/>
                <w:bCs/>
              </w:rPr>
              <w:t>.</w:t>
            </w:r>
          </w:p>
          <w:p w14:paraId="66693664" w14:textId="75C23765" w:rsidR="00EE5355" w:rsidRDefault="00E5358D" w:rsidP="00434DE4">
            <w:pPr>
              <w:pStyle w:val="Prrafodelista"/>
              <w:numPr>
                <w:ilvl w:val="0"/>
                <w:numId w:val="12"/>
              </w:numPr>
            </w:pPr>
            <w:r w:rsidRPr="008742D0">
              <w:rPr>
                <w:rFonts w:cstheme="minorHAnsi"/>
              </w:rPr>
              <w:t xml:space="preserve">Se constató durante la </w:t>
            </w:r>
            <w:r>
              <w:rPr>
                <w:rFonts w:cstheme="minorHAnsi"/>
              </w:rPr>
              <w:t>inspección ambiental</w:t>
            </w:r>
            <w:r>
              <w:t xml:space="preserve"> que, la planta de tratamiento Preslex, no se en</w:t>
            </w:r>
            <w:r w:rsidR="00F56BFE">
              <w:t>contraba</w:t>
            </w:r>
            <w:r>
              <w:t xml:space="preserve"> operando, </w:t>
            </w:r>
            <w:r w:rsidR="00361938">
              <w:t xml:space="preserve">tampoco se observó residuos almacenados, ni tratados (autoclavados), </w:t>
            </w:r>
            <w:r>
              <w:t>de acuerdo a lo indicado por Sr</w:t>
            </w:r>
            <w:r w:rsidR="00FB4887">
              <w:t>a</w:t>
            </w:r>
            <w:r>
              <w:t xml:space="preserve">. Claudia Gajardo, Jefa de Planta, </w:t>
            </w:r>
            <w:r w:rsidR="00361938">
              <w:t xml:space="preserve">esto se debe a que, </w:t>
            </w:r>
            <w:r>
              <w:t xml:space="preserve">el horario de funcionamiento </w:t>
            </w:r>
            <w:r w:rsidR="00EE5355">
              <w:t xml:space="preserve">de la planta </w:t>
            </w:r>
            <w:r>
              <w:t>es de</w:t>
            </w:r>
            <w:r w:rsidR="00F41FA7">
              <w:t xml:space="preserve"> lunes a sábado de</w:t>
            </w:r>
            <w:r>
              <w:t>; 14:00 hrs a 20:00 hrs, como primer turno y un segundo turno es de 20:00 a 03:00 A.M hrs</w:t>
            </w:r>
            <w:r w:rsidR="00DF06D3">
              <w:t xml:space="preserve">, </w:t>
            </w:r>
            <w:r w:rsidR="00361938">
              <w:t>y que</w:t>
            </w:r>
            <w:r w:rsidR="00361938" w:rsidRPr="00EE5355">
              <w:t xml:space="preserve"> cada turno es de 7 horas</w:t>
            </w:r>
            <w:r w:rsidR="00361938">
              <w:t xml:space="preserve"> aproximadamente</w:t>
            </w:r>
            <w:r w:rsidR="00361938" w:rsidRPr="00EE5355">
              <w:t>, existiendo como máximo 10 hrs en los casos que exista mayor cantidad de residuos a procesar.</w:t>
            </w:r>
          </w:p>
          <w:p w14:paraId="09DD743C" w14:textId="0AB08391" w:rsidR="000C01F4" w:rsidRDefault="00D77E75" w:rsidP="00434DE4">
            <w:pPr>
              <w:pStyle w:val="Prrafodelista"/>
              <w:numPr>
                <w:ilvl w:val="0"/>
                <w:numId w:val="12"/>
              </w:numPr>
            </w:pPr>
            <w:r>
              <w:t>Al momento de la inspección s</w:t>
            </w:r>
            <w:r w:rsidR="00B80B9E">
              <w:t xml:space="preserve">e constató </w:t>
            </w:r>
            <w:r w:rsidR="009B389A">
              <w:t>un</w:t>
            </w:r>
            <w:r w:rsidR="00B80B9E">
              <w:t xml:space="preserve"> equipo de autoclave sin opera</w:t>
            </w:r>
            <w:r>
              <w:t>r</w:t>
            </w:r>
            <w:r w:rsidR="00B80B9E">
              <w:t xml:space="preserve">, </w:t>
            </w:r>
            <w:r w:rsidR="00B5588E">
              <w:t>con</w:t>
            </w:r>
            <w:r w:rsidR="00B80B9E">
              <w:t xml:space="preserve"> placa de registro adosada, donde se indica el nombre de fabricación: R 2015-021, año 2015, N° registro asignado por la Autoridad Sanitaria VI-AUTO-725, </w:t>
            </w:r>
            <w:r w:rsidR="00BB57D8">
              <w:t>p</w:t>
            </w:r>
            <w:r w:rsidR="00B5588E">
              <w:t xml:space="preserve">resión de diseño 6 </w:t>
            </w:r>
            <w:r w:rsidR="00AF55BD">
              <w:t>K</w:t>
            </w:r>
            <w:r w:rsidR="00B5588E">
              <w:t>g/</w:t>
            </w:r>
            <w:r w:rsidR="005222FB">
              <w:t>cm</w:t>
            </w:r>
            <w:r w:rsidR="00B5588E" w:rsidRPr="00B5588E">
              <w:rPr>
                <w:vertAlign w:val="superscript"/>
              </w:rPr>
              <w:t>2</w:t>
            </w:r>
            <w:r w:rsidR="00B5588E">
              <w:t xml:space="preserve">, </w:t>
            </w:r>
            <w:r w:rsidR="00BB57D8">
              <w:t>p</w:t>
            </w:r>
            <w:r w:rsidR="00B5588E">
              <w:t xml:space="preserve">resión de trabajo 3 </w:t>
            </w:r>
            <w:r w:rsidR="00E337D3">
              <w:t>K</w:t>
            </w:r>
            <w:r w:rsidR="00B5588E">
              <w:t xml:space="preserve">g/ </w:t>
            </w:r>
            <w:r w:rsidR="005222FB">
              <w:t>cm</w:t>
            </w:r>
            <w:r w:rsidR="00B5588E" w:rsidRPr="00B5588E">
              <w:rPr>
                <w:vertAlign w:val="superscript"/>
              </w:rPr>
              <w:t>2</w:t>
            </w:r>
            <w:r w:rsidR="00B5588E">
              <w:t xml:space="preserve">, </w:t>
            </w:r>
            <w:r w:rsidR="00B80B9E">
              <w:t xml:space="preserve">presión máxima de trabajo: </w:t>
            </w:r>
            <w:r w:rsidR="00900EAD">
              <w:t>4,5</w:t>
            </w:r>
            <w:r w:rsidR="00B80B9E">
              <w:t xml:space="preserve"> </w:t>
            </w:r>
            <w:r w:rsidR="00E337D3">
              <w:t>K</w:t>
            </w:r>
            <w:r w:rsidR="00B80B9E">
              <w:t>g/</w:t>
            </w:r>
            <w:r w:rsidR="005222FB">
              <w:t>cm</w:t>
            </w:r>
            <w:r w:rsidR="00B80B9E" w:rsidRPr="00B5588E">
              <w:rPr>
                <w:vertAlign w:val="superscript"/>
              </w:rPr>
              <w:t>2</w:t>
            </w:r>
            <w:r w:rsidR="00B5588E">
              <w:rPr>
                <w:vertAlign w:val="superscript"/>
              </w:rPr>
              <w:t xml:space="preserve"> </w:t>
            </w:r>
            <w:r w:rsidR="00B5588E">
              <w:t xml:space="preserve">, </w:t>
            </w:r>
            <w:r w:rsidR="00B5588E" w:rsidRPr="00B5588E">
              <w:t>además</w:t>
            </w:r>
            <w:r w:rsidR="00B5588E">
              <w:t xml:space="preserve">, cuenta con una caldera, ablandador de agua, estanque de agua para caldera, panel de control donde se registra y visualiza </w:t>
            </w:r>
            <w:r w:rsidR="00B5588E">
              <w:lastRenderedPageBreak/>
              <w:t>la T° y presión de trabajo, compresor, y conexión al alcantarillado</w:t>
            </w:r>
            <w:r w:rsidR="00C421E7">
              <w:t>. Las</w:t>
            </w:r>
            <w:r w:rsidR="00900EAD">
              <w:t xml:space="preserve"> características técnicas coinciden con las modificaciones</w:t>
            </w:r>
            <w:r w:rsidR="00C421E7">
              <w:t xml:space="preserve"> del equipo de autoclave</w:t>
            </w:r>
            <w:r w:rsidR="00900EAD">
              <w:t xml:space="preserve"> indicadas en la R.E N° 5/2016</w:t>
            </w:r>
            <w:r w:rsidR="00961916">
              <w:t xml:space="preserve"> </w:t>
            </w:r>
            <w:r w:rsidR="00BB57D8">
              <w:t>(Respuesta</w:t>
            </w:r>
            <w:r w:rsidR="00961916">
              <w:t xml:space="preserve"> Pertinencia</w:t>
            </w:r>
            <w:r w:rsidR="00BB57D8">
              <w:t>), la</w:t>
            </w:r>
            <w:r w:rsidR="00900EAD">
              <w:t xml:space="preserve"> cual modifica </w:t>
            </w:r>
            <w:r w:rsidR="00BB57D8">
              <w:t>el considerando</w:t>
            </w:r>
            <w:r w:rsidR="00900EAD" w:rsidRPr="00900EAD">
              <w:t xml:space="preserve"> 3.7.4.5 </w:t>
            </w:r>
            <w:r w:rsidR="00900EAD">
              <w:t>de la</w:t>
            </w:r>
            <w:r w:rsidR="00900EAD" w:rsidRPr="00900EAD">
              <w:t xml:space="preserve"> RCA N° 237/2014</w:t>
            </w:r>
            <w:r w:rsidR="00900EAD">
              <w:t>.</w:t>
            </w:r>
          </w:p>
          <w:p w14:paraId="5F8C6032" w14:textId="77777777" w:rsidR="008242D7" w:rsidRPr="008242D7" w:rsidRDefault="008242D7" w:rsidP="00434DE4">
            <w:pPr>
              <w:pStyle w:val="Prrafodelista"/>
              <w:numPr>
                <w:ilvl w:val="0"/>
                <w:numId w:val="12"/>
              </w:numPr>
              <w:rPr>
                <w:rFonts w:cstheme="minorHAnsi"/>
                <w:b/>
              </w:rPr>
            </w:pPr>
            <w:r>
              <w:t>Una vez pesado los residuos ingresados en planta, son enviados al autoclavado en carros, de acuerdo a lo indicado por el Sra. Claudia Gajardo, todos los residuos especiales son autoclavados y los residuos peligrosos (medicamentos) son incinerados.</w:t>
            </w:r>
          </w:p>
          <w:p w14:paraId="689876EE" w14:textId="4B590574" w:rsidR="00D34A9D" w:rsidRPr="00D34A9D" w:rsidRDefault="00D563C7" w:rsidP="00434DE4">
            <w:pPr>
              <w:pStyle w:val="Prrafodelista"/>
              <w:numPr>
                <w:ilvl w:val="0"/>
                <w:numId w:val="12"/>
              </w:numPr>
              <w:rPr>
                <w:rFonts w:cstheme="minorHAnsi"/>
                <w:b/>
              </w:rPr>
            </w:pPr>
            <w:r>
              <w:rPr>
                <w:rFonts w:cstheme="minorHAnsi"/>
              </w:rPr>
              <w:t xml:space="preserve">En </w:t>
            </w:r>
            <w:r w:rsidR="00B10411">
              <w:rPr>
                <w:rFonts w:cstheme="minorHAnsi"/>
              </w:rPr>
              <w:t xml:space="preserve">la </w:t>
            </w:r>
            <w:r>
              <w:rPr>
                <w:rFonts w:cstheme="minorHAnsi"/>
              </w:rPr>
              <w:t xml:space="preserve">fiscalización no se constató el </w:t>
            </w:r>
            <w:r w:rsidR="004864AB">
              <w:rPr>
                <w:rFonts w:cstheme="minorHAnsi"/>
              </w:rPr>
              <w:t>funcionamiento</w:t>
            </w:r>
            <w:r>
              <w:rPr>
                <w:rFonts w:cstheme="minorHAnsi"/>
              </w:rPr>
              <w:t xml:space="preserve"> del autoclavado, sin </w:t>
            </w:r>
            <w:r w:rsidR="004864AB">
              <w:rPr>
                <w:rFonts w:cstheme="minorHAnsi"/>
              </w:rPr>
              <w:t>embargo</w:t>
            </w:r>
            <w:r>
              <w:rPr>
                <w:rFonts w:cstheme="minorHAnsi"/>
              </w:rPr>
              <w:t xml:space="preserve">, </w:t>
            </w:r>
            <w:r w:rsidR="004864AB">
              <w:rPr>
                <w:rFonts w:cstheme="minorHAnsi"/>
              </w:rPr>
              <w:t>l</w:t>
            </w:r>
            <w:r w:rsidR="008242D7">
              <w:rPr>
                <w:rFonts w:cstheme="minorHAnsi"/>
              </w:rPr>
              <w:t>a Sr</w:t>
            </w:r>
            <w:r w:rsidR="009B389A">
              <w:rPr>
                <w:rFonts w:cstheme="minorHAnsi"/>
              </w:rPr>
              <w:t>a</w:t>
            </w:r>
            <w:r w:rsidR="008242D7">
              <w:rPr>
                <w:rFonts w:cstheme="minorHAnsi"/>
              </w:rPr>
              <w:t>. Claudia Gajardo, indicó que cada proceso de autoclavado se realiza entre 45 a 60 minutos y en cada ciclo se tratan entre 380 a 650 kilos de residuos especiales</w:t>
            </w:r>
            <w:r w:rsidR="006660AF">
              <w:rPr>
                <w:rFonts w:cstheme="minorHAnsi"/>
              </w:rPr>
              <w:t xml:space="preserve">, dichos valores se ajustan a lo señalado en la RCA 237/2014 y la </w:t>
            </w:r>
            <w:r w:rsidR="006660AF" w:rsidRPr="006660AF">
              <w:rPr>
                <w:rFonts w:cstheme="minorHAnsi"/>
              </w:rPr>
              <w:t>Resolución Exenta N° 5</w:t>
            </w:r>
            <w:r w:rsidR="006660AF">
              <w:rPr>
                <w:rFonts w:cstheme="minorHAnsi"/>
              </w:rPr>
              <w:t>/2016, (respuesta pertinencia cambio de equipo Autoclave).</w:t>
            </w:r>
          </w:p>
          <w:p w14:paraId="10BB4AB7" w14:textId="521231A8" w:rsidR="00D34A9D" w:rsidRPr="00C96D8B" w:rsidRDefault="009B389A" w:rsidP="00434DE4">
            <w:pPr>
              <w:pStyle w:val="Prrafodelista"/>
              <w:numPr>
                <w:ilvl w:val="0"/>
                <w:numId w:val="12"/>
              </w:numPr>
              <w:rPr>
                <w:rFonts w:cstheme="minorHAnsi"/>
                <w:b/>
              </w:rPr>
            </w:pPr>
            <w:r>
              <w:rPr>
                <w:rFonts w:cstheme="minorHAnsi"/>
              </w:rPr>
              <w:t xml:space="preserve">La jefa de Planta </w:t>
            </w:r>
            <w:r w:rsidR="00714FA6">
              <w:rPr>
                <w:rFonts w:cstheme="minorHAnsi"/>
              </w:rPr>
              <w:t>señaló</w:t>
            </w:r>
            <w:r>
              <w:rPr>
                <w:rFonts w:cstheme="minorHAnsi"/>
              </w:rPr>
              <w:t xml:space="preserve"> que</w:t>
            </w:r>
            <w:r w:rsidR="00F76D29">
              <w:rPr>
                <w:rFonts w:cstheme="minorHAnsi"/>
              </w:rPr>
              <w:t>,</w:t>
            </w:r>
            <w:r>
              <w:rPr>
                <w:rFonts w:cstheme="minorHAnsi"/>
              </w:rPr>
              <w:t xml:space="preserve"> los residuos son ingresados a la autoclave en dos carros, constando la existencia de 7 carros en la planta.</w:t>
            </w:r>
            <w:r w:rsidR="00D34A9D" w:rsidRPr="00C96D8B">
              <w:rPr>
                <w:rFonts w:cstheme="minorHAnsi"/>
              </w:rPr>
              <w:t xml:space="preserve"> </w:t>
            </w:r>
          </w:p>
          <w:p w14:paraId="3AEAAC0C" w14:textId="3AF64AF5" w:rsidR="00F76D29" w:rsidRPr="00F76D29" w:rsidRDefault="00B671EB" w:rsidP="00434DE4">
            <w:pPr>
              <w:pStyle w:val="Prrafodelista"/>
              <w:numPr>
                <w:ilvl w:val="0"/>
                <w:numId w:val="12"/>
              </w:numPr>
              <w:rPr>
                <w:rFonts w:cstheme="minorHAnsi"/>
                <w:b/>
              </w:rPr>
            </w:pPr>
            <w:r>
              <w:rPr>
                <w:rFonts w:cstheme="minorHAnsi"/>
              </w:rPr>
              <w:t>Se constató un</w:t>
            </w:r>
            <w:r w:rsidR="00F76D29">
              <w:rPr>
                <w:rFonts w:cstheme="minorHAnsi"/>
              </w:rPr>
              <w:t xml:space="preserve"> equipo</w:t>
            </w:r>
            <w:r>
              <w:rPr>
                <w:rFonts w:cstheme="minorHAnsi"/>
              </w:rPr>
              <w:t xml:space="preserve"> incinerador sin operar, el cual cuenta con una cámara, tres quemadores y un filtro de manga</w:t>
            </w:r>
            <w:r w:rsidR="00F76D29">
              <w:rPr>
                <w:rFonts w:cstheme="minorHAnsi"/>
              </w:rPr>
              <w:t>, este</w:t>
            </w:r>
            <w:r>
              <w:rPr>
                <w:rFonts w:cstheme="minorHAnsi"/>
              </w:rPr>
              <w:t xml:space="preserve"> equipo funciona a gas licuado</w:t>
            </w:r>
            <w:r w:rsidR="00930A1E">
              <w:rPr>
                <w:rFonts w:cstheme="minorHAnsi"/>
              </w:rPr>
              <w:t xml:space="preserve">, </w:t>
            </w:r>
            <w:r w:rsidR="00F76D29">
              <w:rPr>
                <w:rFonts w:cstheme="minorHAnsi"/>
              </w:rPr>
              <w:t>observando</w:t>
            </w:r>
            <w:r w:rsidR="00930A1E">
              <w:rPr>
                <w:rFonts w:cstheme="minorHAnsi"/>
              </w:rPr>
              <w:t xml:space="preserve"> un estanque de gas licuado de 4.000 litros</w:t>
            </w:r>
            <w:r w:rsidR="00F76D29">
              <w:rPr>
                <w:rFonts w:cstheme="minorHAnsi"/>
              </w:rPr>
              <w:t>, ubicado al costado de la planta</w:t>
            </w:r>
            <w:r>
              <w:rPr>
                <w:rFonts w:cstheme="minorHAnsi"/>
              </w:rPr>
              <w:t>.</w:t>
            </w:r>
          </w:p>
          <w:p w14:paraId="1974D9BB" w14:textId="5D5262EE" w:rsidR="007201C7" w:rsidRPr="00B22930" w:rsidRDefault="00FD461E" w:rsidP="00434DE4">
            <w:pPr>
              <w:pStyle w:val="Prrafodelista"/>
              <w:numPr>
                <w:ilvl w:val="0"/>
                <w:numId w:val="12"/>
              </w:numPr>
              <w:rPr>
                <w:rFonts w:cstheme="minorHAnsi"/>
                <w:b/>
              </w:rPr>
            </w:pPr>
            <w:r w:rsidRPr="00F76D29">
              <w:rPr>
                <w:rFonts w:cstheme="minorHAnsi"/>
              </w:rPr>
              <w:t xml:space="preserve">De acuerdo a lo indicado por la Jefa de Planta, el equipo de </w:t>
            </w:r>
            <w:r w:rsidR="00B9761D">
              <w:rPr>
                <w:rFonts w:cstheme="minorHAnsi"/>
              </w:rPr>
              <w:t>incineración</w:t>
            </w:r>
            <w:r w:rsidRPr="00F76D29">
              <w:rPr>
                <w:rFonts w:cstheme="minorHAnsi"/>
              </w:rPr>
              <w:t xml:space="preserve"> se encuentra funcionando desde junio de 2017</w:t>
            </w:r>
            <w:r w:rsidR="003176A7" w:rsidRPr="00F76D29">
              <w:rPr>
                <w:rFonts w:cstheme="minorHAnsi"/>
              </w:rPr>
              <w:t>.</w:t>
            </w:r>
            <w:r w:rsidRPr="00F76D29">
              <w:rPr>
                <w:rFonts w:cstheme="minorHAnsi"/>
              </w:rPr>
              <w:t xml:space="preserve"> </w:t>
            </w:r>
            <w:r w:rsidR="003176A7" w:rsidRPr="00F76D29">
              <w:t xml:space="preserve"> Adicionalmente, de acuerdo a la información reportada por el Titular, en </w:t>
            </w:r>
            <w:r w:rsidR="00F76D29" w:rsidRPr="00F76D29">
              <w:t xml:space="preserve">SISFA, con fecha 26-10-2018, indicó que, </w:t>
            </w:r>
            <w:r w:rsidR="00074155" w:rsidRPr="00074155">
              <w:rPr>
                <w:i/>
              </w:rPr>
              <w:t>“[..] Que, con fecha de 01 de marzo del 2017, se inició la puesta en marca del proceso de Incineración de residuos, cumpliéndose el hito de la fase de operación del proyecto. En lo que se refiere a la etapa de construcción el proyecto no contempla esta etapa pues se utilizan equipos e infraestructuras existen en forma previa”.</w:t>
            </w:r>
            <w:r w:rsidR="007201C7">
              <w:rPr>
                <w:i/>
              </w:rPr>
              <w:t xml:space="preserve"> </w:t>
            </w:r>
            <w:r w:rsidR="007201C7" w:rsidRPr="005E5E7C">
              <w:t xml:space="preserve"> Sin embargo, </w:t>
            </w:r>
            <w:r w:rsidR="007201C7">
              <w:t xml:space="preserve">el titular </w:t>
            </w:r>
            <w:r w:rsidR="007201C7" w:rsidRPr="005E5E7C">
              <w:t>no reportó el inicio de la operación de</w:t>
            </w:r>
            <w:r w:rsidR="007201C7">
              <w:t>l Incinerador</w:t>
            </w:r>
            <w:r w:rsidR="007201C7" w:rsidRPr="005E5E7C">
              <w:t xml:space="preserve">, al menos con una semana de anticipación, </w:t>
            </w:r>
            <w:r w:rsidR="007201C7">
              <w:t>de acuerdo a</w:t>
            </w:r>
            <w:r w:rsidR="007201C7" w:rsidRPr="005E5E7C">
              <w:t xml:space="preserve"> lo señalado en el </w:t>
            </w:r>
            <w:r w:rsidR="007201C7" w:rsidRPr="005E5E7C">
              <w:rPr>
                <w:b/>
                <w:bCs/>
              </w:rPr>
              <w:t xml:space="preserve">Considerando </w:t>
            </w:r>
            <w:r w:rsidR="007201C7">
              <w:rPr>
                <w:b/>
                <w:bCs/>
              </w:rPr>
              <w:t>13</w:t>
            </w:r>
            <w:r w:rsidR="000D5721">
              <w:rPr>
                <w:b/>
                <w:bCs/>
              </w:rPr>
              <w:t>.</w:t>
            </w:r>
            <w:r w:rsidR="007201C7" w:rsidRPr="005E5E7C">
              <w:rPr>
                <w:b/>
                <w:bCs/>
              </w:rPr>
              <w:t xml:space="preserve"> RCA N° </w:t>
            </w:r>
            <w:r w:rsidR="007201C7">
              <w:rPr>
                <w:b/>
                <w:bCs/>
              </w:rPr>
              <w:t>8</w:t>
            </w:r>
            <w:r w:rsidR="007201C7" w:rsidRPr="005E5E7C">
              <w:rPr>
                <w:b/>
                <w:bCs/>
              </w:rPr>
              <w:t>/201</w:t>
            </w:r>
            <w:r w:rsidR="007201C7">
              <w:rPr>
                <w:b/>
                <w:bCs/>
              </w:rPr>
              <w:t>7.</w:t>
            </w:r>
          </w:p>
          <w:p w14:paraId="086239D8" w14:textId="2F7D6C4F" w:rsidR="00B90DF1" w:rsidRDefault="00B90DF1" w:rsidP="00434DE4">
            <w:pPr>
              <w:pStyle w:val="Prrafodelista"/>
              <w:numPr>
                <w:ilvl w:val="0"/>
                <w:numId w:val="12"/>
              </w:numPr>
            </w:pPr>
            <w:r>
              <w:t>De acuerdo a lo indicado por la Sra. Claudia Gajardo</w:t>
            </w:r>
            <w:r w:rsidR="00D84148">
              <w:t>,</w:t>
            </w:r>
            <w:r>
              <w:t xml:space="preserve"> el incinerador funciona con un tiempo de operación de 40 minutos, para el caso de residuos especiales y 1 hora 20 minutos para la incineración de residuos peligrosos, además, señaló que el incinerador es utilizado principalmente para eliminar medicamentos.</w:t>
            </w:r>
          </w:p>
          <w:p w14:paraId="1632DAFF" w14:textId="315851A3" w:rsidR="00B90DF1" w:rsidRPr="005E4F1A" w:rsidRDefault="00D15D0F" w:rsidP="00434DE4">
            <w:pPr>
              <w:pStyle w:val="Prrafodelista"/>
              <w:numPr>
                <w:ilvl w:val="0"/>
                <w:numId w:val="12"/>
              </w:numPr>
            </w:pPr>
            <w:r w:rsidRPr="006C682B">
              <w:t>Al momento de la inspección ambiental, se constató a 2 operadores de autoclave, más la Jefa de Planta, Sra. Claudia Gajardo, de acuerdo a lo señalado por esta última, en cada turno trabajan 2 operadores y 4 ayudantes, en total 6 trabajadores</w:t>
            </w:r>
            <w:r w:rsidR="007812F3">
              <w:t>.</w:t>
            </w:r>
          </w:p>
          <w:p w14:paraId="03C86F1F" w14:textId="3E1FD801" w:rsidR="003067F3" w:rsidRPr="006B6AEB" w:rsidRDefault="003067F3" w:rsidP="00434DE4">
            <w:pPr>
              <w:pStyle w:val="Prrafodelista"/>
              <w:numPr>
                <w:ilvl w:val="0"/>
                <w:numId w:val="12"/>
              </w:numPr>
              <w:rPr>
                <w:rFonts w:cstheme="minorHAnsi"/>
              </w:rPr>
            </w:pPr>
            <w:r w:rsidRPr="006B6AEB">
              <w:rPr>
                <w:rFonts w:cstheme="minorHAnsi"/>
              </w:rPr>
              <w:t xml:space="preserve">No se constataron cenizas del incinerador en la planta, solo se observó contenedores de 200 </w:t>
            </w:r>
            <w:r w:rsidR="00DB1202">
              <w:rPr>
                <w:rFonts w:cstheme="minorHAnsi"/>
              </w:rPr>
              <w:t>L</w:t>
            </w:r>
            <w:r w:rsidRPr="006B6AEB">
              <w:rPr>
                <w:rFonts w:cstheme="minorHAnsi"/>
              </w:rPr>
              <w:t xml:space="preserve"> vacíos, de acuerdo a lo indicado por la Jefa de Planta, estas cenizas son enviadas Relleno Sanitario de Teno</w:t>
            </w:r>
            <w:r w:rsidR="006B6AEB" w:rsidRPr="006B6AEB">
              <w:rPr>
                <w:rFonts w:cstheme="minorHAnsi"/>
              </w:rPr>
              <w:t>. Adicionalmente</w:t>
            </w:r>
            <w:r w:rsidR="006B6AEB">
              <w:rPr>
                <w:rFonts w:cstheme="minorHAnsi"/>
              </w:rPr>
              <w:t>,</w:t>
            </w:r>
            <w:r w:rsidR="006B6AEB" w:rsidRPr="006B6AEB">
              <w:rPr>
                <w:rFonts w:cstheme="minorHAnsi"/>
              </w:rPr>
              <w:t xml:space="preserve"> </w:t>
            </w:r>
            <w:r w:rsidR="006B6AEB">
              <w:rPr>
                <w:rFonts w:cstheme="minorHAnsi"/>
              </w:rPr>
              <w:t>la</w:t>
            </w:r>
            <w:r w:rsidRPr="006B6AEB">
              <w:rPr>
                <w:rFonts w:cstheme="minorHAnsi"/>
              </w:rPr>
              <w:t xml:space="preserve"> </w:t>
            </w:r>
            <w:r w:rsidR="005E2D5D" w:rsidRPr="006B6AEB">
              <w:rPr>
                <w:rFonts w:cstheme="minorHAnsi"/>
              </w:rPr>
              <w:t>Sra.</w:t>
            </w:r>
            <w:r w:rsidRPr="006B6AEB">
              <w:rPr>
                <w:rFonts w:cstheme="minorHAnsi"/>
              </w:rPr>
              <w:t xml:space="preserve"> Claudia Gajardo,</w:t>
            </w:r>
            <w:r w:rsidR="00E337D3">
              <w:rPr>
                <w:rFonts w:cstheme="minorHAnsi"/>
              </w:rPr>
              <w:t xml:space="preserve"> Jefa de Planta</w:t>
            </w:r>
            <w:r w:rsidRPr="006B6AEB">
              <w:rPr>
                <w:rFonts w:cstheme="minorHAnsi"/>
              </w:rPr>
              <w:t xml:space="preserve"> indicó que no se han realizado</w:t>
            </w:r>
            <w:r w:rsidR="003C0C44">
              <w:rPr>
                <w:rFonts w:cstheme="minorHAnsi"/>
              </w:rPr>
              <w:t xml:space="preserve"> el</w:t>
            </w:r>
            <w:r w:rsidRPr="006B6AEB">
              <w:rPr>
                <w:rFonts w:cstheme="minorHAnsi"/>
              </w:rPr>
              <w:t xml:space="preserve"> análisis de peligrosidad a las cenizas</w:t>
            </w:r>
            <w:r w:rsidR="003C0C44">
              <w:rPr>
                <w:rFonts w:cstheme="minorHAnsi"/>
              </w:rPr>
              <w:t>, tal como se señala en el</w:t>
            </w:r>
            <w:r w:rsidR="003C0C44">
              <w:t xml:space="preserve"> </w:t>
            </w:r>
            <w:r w:rsidR="003C0C44" w:rsidRPr="003C0C44">
              <w:rPr>
                <w:rFonts w:cstheme="minorHAnsi"/>
                <w:i/>
              </w:rPr>
              <w:t>Considerando 4.3.2. letra f de la RCA N° 8/2017.</w:t>
            </w:r>
          </w:p>
          <w:p w14:paraId="0D883D79" w14:textId="6B62D59A" w:rsidR="00B5588E" w:rsidRDefault="00B5588E" w:rsidP="00A001A2">
            <w:pPr>
              <w:rPr>
                <w:b/>
              </w:rPr>
            </w:pPr>
          </w:p>
          <w:p w14:paraId="415391ED" w14:textId="270F359B" w:rsidR="00A001A2" w:rsidRPr="00846444" w:rsidRDefault="00A001A2" w:rsidP="00A001A2">
            <w:pPr>
              <w:rPr>
                <w:b/>
              </w:rPr>
            </w:pPr>
            <w:r w:rsidRPr="009A3F97">
              <w:rPr>
                <w:b/>
              </w:rPr>
              <w:t xml:space="preserve">Resultados examen de Información: </w:t>
            </w:r>
          </w:p>
          <w:p w14:paraId="3E11FCDA" w14:textId="51594168" w:rsidR="00A001A2" w:rsidRDefault="00A001A2" w:rsidP="00A001A2">
            <w:r>
              <w:t>Durante el desarrollo</w:t>
            </w:r>
            <w:r w:rsidRPr="00846444">
              <w:t xml:space="preserve"> de la actividad de inspección ambien</w:t>
            </w:r>
            <w:r>
              <w:t xml:space="preserve">tal se solicitó al Titular la siguiente información: </w:t>
            </w:r>
          </w:p>
          <w:p w14:paraId="16320DD8" w14:textId="5C7CBB8F" w:rsidR="00317F67" w:rsidRDefault="00D82B31" w:rsidP="00434DE4">
            <w:pPr>
              <w:pStyle w:val="Prrafodelista"/>
              <w:numPr>
                <w:ilvl w:val="0"/>
                <w:numId w:val="13"/>
              </w:numPr>
            </w:pPr>
            <w:r>
              <w:t>Resolución</w:t>
            </w:r>
            <w:r w:rsidR="00506589">
              <w:t xml:space="preserve"> Sanitaria del Plan de abandono del incinerador</w:t>
            </w:r>
            <w:r w:rsidR="00E06567">
              <w:t xml:space="preserve"> antiguo</w:t>
            </w:r>
            <w:r w:rsidR="00506589">
              <w:t xml:space="preserve">, bajo R.E </w:t>
            </w:r>
            <w:r>
              <w:t>N°5.655/2011.</w:t>
            </w:r>
          </w:p>
          <w:p w14:paraId="2CE16C08" w14:textId="2F9D39FE" w:rsidR="00A769FB" w:rsidRDefault="00D82B31" w:rsidP="00434DE4">
            <w:pPr>
              <w:pStyle w:val="Prrafodelista"/>
              <w:numPr>
                <w:ilvl w:val="0"/>
                <w:numId w:val="13"/>
              </w:numPr>
            </w:pPr>
            <w:r>
              <w:t>Copia de certificados</w:t>
            </w:r>
            <w:r w:rsidR="00342C5A">
              <w:t xml:space="preserve"> de operadores de autoclave e incinerador.</w:t>
            </w:r>
          </w:p>
          <w:p w14:paraId="3DC6888F" w14:textId="57630AD2" w:rsidR="00342C5A" w:rsidRDefault="00342C5A" w:rsidP="00434DE4">
            <w:pPr>
              <w:pStyle w:val="Prrafodelista"/>
              <w:numPr>
                <w:ilvl w:val="0"/>
                <w:numId w:val="13"/>
              </w:numPr>
            </w:pPr>
            <w:r>
              <w:t>Registro</w:t>
            </w:r>
            <w:r w:rsidR="0025027A">
              <w:t xml:space="preserve"> anual</w:t>
            </w:r>
            <w:r>
              <w:t xml:space="preserve"> de capacitación del personal. </w:t>
            </w:r>
          </w:p>
          <w:p w14:paraId="0DA2EEF6" w14:textId="38343584" w:rsidR="0025027A" w:rsidRDefault="00434CB7" w:rsidP="00434DE4">
            <w:pPr>
              <w:pStyle w:val="Prrafodelista"/>
              <w:numPr>
                <w:ilvl w:val="0"/>
                <w:numId w:val="13"/>
              </w:numPr>
            </w:pPr>
            <w:r>
              <w:t>Análisis</w:t>
            </w:r>
            <w:r w:rsidR="0025027A">
              <w:t xml:space="preserve"> de peligrosidad de cenizas provenientes de incinerador.</w:t>
            </w:r>
          </w:p>
          <w:p w14:paraId="45F5D741" w14:textId="4D854753" w:rsidR="00E06567" w:rsidRDefault="00E06567" w:rsidP="00434DE4">
            <w:pPr>
              <w:pStyle w:val="Prrafodelista"/>
              <w:numPr>
                <w:ilvl w:val="0"/>
                <w:numId w:val="13"/>
              </w:numPr>
            </w:pPr>
            <w:r>
              <w:t>Resolución Sanitaria de</w:t>
            </w:r>
            <w:r w:rsidR="00D336FF">
              <w:t xml:space="preserve">l </w:t>
            </w:r>
            <w:r>
              <w:t>autoclave e incinerador.</w:t>
            </w:r>
          </w:p>
          <w:p w14:paraId="6FEEDC83" w14:textId="77777777" w:rsidR="00A001A2" w:rsidRPr="001546E1" w:rsidRDefault="00A001A2" w:rsidP="00A001A2">
            <w:pPr>
              <w:rPr>
                <w:sz w:val="10"/>
                <w:szCs w:val="10"/>
              </w:rPr>
            </w:pPr>
          </w:p>
          <w:p w14:paraId="211DD46B" w14:textId="77777777" w:rsidR="00D40E79" w:rsidRDefault="00A001A2" w:rsidP="00FD3874">
            <w:r w:rsidRPr="00A326A3">
              <w:t xml:space="preserve">Al respecto, mediante carta ingresada con fecha </w:t>
            </w:r>
            <w:r w:rsidR="00434CB7">
              <w:t>09-11</w:t>
            </w:r>
            <w:r w:rsidRPr="00A326A3">
              <w:t>-201</w:t>
            </w:r>
            <w:r w:rsidR="00D552EB">
              <w:t>8</w:t>
            </w:r>
            <w:r w:rsidRPr="00A326A3">
              <w:t xml:space="preserve"> a la SMA, </w:t>
            </w:r>
            <w:r w:rsidR="00434CB7">
              <w:t>la Sra</w:t>
            </w:r>
            <w:r w:rsidR="006228DF">
              <w:t xml:space="preserve">. </w:t>
            </w:r>
            <w:r w:rsidR="00434CB7">
              <w:t>Claudia Gajardo Sepúlveda, Jefa de Planta de Sociedad Preslex Ltda.,</w:t>
            </w:r>
            <w:r w:rsidRPr="00A326A3">
              <w:t xml:space="preserve"> hizo entrega de</w:t>
            </w:r>
            <w:r w:rsidR="00491421">
              <w:t xml:space="preserve"> los siguientes antecedentes</w:t>
            </w:r>
            <w:r>
              <w:t xml:space="preserve"> </w:t>
            </w:r>
            <w:r w:rsidRPr="006B0C15">
              <w:t>(Anexo 2):</w:t>
            </w:r>
            <w:r w:rsidR="00434CB7">
              <w:t xml:space="preserve"> </w:t>
            </w:r>
          </w:p>
          <w:p w14:paraId="76B3D504" w14:textId="77777777" w:rsidR="0077386C" w:rsidRDefault="00D40E79" w:rsidP="00434DE4">
            <w:pPr>
              <w:pStyle w:val="Prrafodelista"/>
              <w:numPr>
                <w:ilvl w:val="0"/>
                <w:numId w:val="20"/>
              </w:numPr>
            </w:pPr>
            <w:r>
              <w:t>C</w:t>
            </w:r>
            <w:r w:rsidR="00434CB7" w:rsidRPr="00D40E79">
              <w:t>uatro certificados de competencia de operador de autoclave</w:t>
            </w:r>
            <w:r w:rsidR="0077386C">
              <w:t>.</w:t>
            </w:r>
          </w:p>
          <w:p w14:paraId="13A2D1B1" w14:textId="6B5E6100" w:rsidR="00D40E79" w:rsidRDefault="0077386C" w:rsidP="00434DE4">
            <w:pPr>
              <w:pStyle w:val="Prrafodelista"/>
              <w:numPr>
                <w:ilvl w:val="0"/>
                <w:numId w:val="20"/>
              </w:numPr>
            </w:pPr>
            <w:r>
              <w:t>T</w:t>
            </w:r>
            <w:r w:rsidR="00FD3874" w:rsidRPr="00D40E79">
              <w:t>res certificados de capacitación sobre manejo de residuos en la planta realizados en marzo, junio y agosto de 2018, once certificados de capacitación de Operador de autoclave y procesos sanitarios para el tratamiento de residuos, con fecha septiembre – octubre de 2018</w:t>
            </w:r>
            <w:r w:rsidR="00D40E79">
              <w:t>.</w:t>
            </w:r>
          </w:p>
          <w:p w14:paraId="79638BA3" w14:textId="4CB8BB8F" w:rsidR="00FD3874" w:rsidRDefault="00D40E79" w:rsidP="00434DE4">
            <w:pPr>
              <w:pStyle w:val="Prrafodelista"/>
              <w:numPr>
                <w:ilvl w:val="0"/>
                <w:numId w:val="20"/>
              </w:numPr>
            </w:pPr>
            <w:r>
              <w:t>E</w:t>
            </w:r>
            <w:r w:rsidR="00FD3874" w:rsidRPr="00D40E79">
              <w:t xml:space="preserve">studio de cenizas provenientes del horno incinerador, adenda 1, anexo 2. </w:t>
            </w:r>
          </w:p>
          <w:p w14:paraId="660041A7" w14:textId="1DB4866E" w:rsidR="00D40E79" w:rsidRPr="00D40E79" w:rsidRDefault="00D40E79" w:rsidP="00434DE4">
            <w:pPr>
              <w:pStyle w:val="Prrafodelista"/>
              <w:numPr>
                <w:ilvl w:val="0"/>
                <w:numId w:val="20"/>
              </w:numPr>
            </w:pPr>
            <w:r>
              <w:t xml:space="preserve">Cinco </w:t>
            </w:r>
            <w:r w:rsidR="007D61CA">
              <w:t>R</w:t>
            </w:r>
            <w:r>
              <w:t xml:space="preserve">esoluciones </w:t>
            </w:r>
            <w:r w:rsidR="007D61CA">
              <w:t>S</w:t>
            </w:r>
            <w:r>
              <w:t>anitarias (</w:t>
            </w:r>
            <w:r w:rsidR="007D61CA" w:rsidRPr="00D40E79">
              <w:rPr>
                <w:iCs/>
              </w:rPr>
              <w:t>R.E N° 5655/2011</w:t>
            </w:r>
            <w:r w:rsidR="007D61CA">
              <w:rPr>
                <w:iCs/>
              </w:rPr>
              <w:t xml:space="preserve">, </w:t>
            </w:r>
            <w:r w:rsidR="007D61CA" w:rsidRPr="00D40E79">
              <w:rPr>
                <w:iCs/>
              </w:rPr>
              <w:t>R.E N° 599/2016</w:t>
            </w:r>
            <w:r w:rsidR="007D61CA">
              <w:rPr>
                <w:iCs/>
              </w:rPr>
              <w:t xml:space="preserve">, </w:t>
            </w:r>
            <w:r w:rsidR="007D61CA" w:rsidRPr="00D40E79">
              <w:rPr>
                <w:iCs/>
              </w:rPr>
              <w:t>R.E N° 634/2015</w:t>
            </w:r>
            <w:r w:rsidR="007D61CA">
              <w:rPr>
                <w:iCs/>
              </w:rPr>
              <w:t xml:space="preserve"> y </w:t>
            </w:r>
            <w:r w:rsidR="007D61CA" w:rsidRPr="00D40E79">
              <w:rPr>
                <w:iCs/>
              </w:rPr>
              <w:t>R.E N° 2008/2017</w:t>
            </w:r>
            <w:r w:rsidR="007D61CA">
              <w:rPr>
                <w:iCs/>
              </w:rPr>
              <w:t>)</w:t>
            </w:r>
          </w:p>
          <w:p w14:paraId="5ED5726B" w14:textId="77777777" w:rsidR="007D61CA" w:rsidRDefault="007D61CA" w:rsidP="00FD3874">
            <w:pPr>
              <w:rPr>
                <w:bCs/>
              </w:rPr>
            </w:pPr>
          </w:p>
          <w:p w14:paraId="4F76219D" w14:textId="3195E741" w:rsidR="00D40E79" w:rsidRDefault="00D40E79" w:rsidP="00FD3874">
            <w:pPr>
              <w:rPr>
                <w:iCs/>
              </w:rPr>
            </w:pPr>
            <w:r w:rsidRPr="00820F0C">
              <w:rPr>
                <w:bCs/>
              </w:rPr>
              <w:lastRenderedPageBreak/>
              <w:t xml:space="preserve">Adicionalmente, la SMA </w:t>
            </w:r>
            <w:r w:rsidRPr="00820F0C">
              <w:t>encomendó a l</w:t>
            </w:r>
            <w:r w:rsidRPr="00820F0C">
              <w:rPr>
                <w:iCs/>
              </w:rPr>
              <w:t xml:space="preserve">a Seremi de Salud de la Región de O´Higgins, a través del ORD. LGBO N°124/2018 de la SMA, </w:t>
            </w:r>
            <w:r w:rsidRPr="00820F0C">
              <w:t>solicitando información sobre las resoluciones sanitarias emitidas por este servicio, dando r</w:t>
            </w:r>
            <w:r w:rsidRPr="00820F0C">
              <w:rPr>
                <w:iCs/>
              </w:rPr>
              <w:t xml:space="preserve">espuesta mediante el Ord N° 2608/2018, Informe técnico (anexo 3), en el cual realiza la entrega de las siguientes Resoluciones Sanitarias:  </w:t>
            </w:r>
          </w:p>
          <w:p w14:paraId="2A6F7B19" w14:textId="4406BABA" w:rsidR="00D40E79" w:rsidRPr="00D40E79" w:rsidRDefault="00D40E79" w:rsidP="00434DE4">
            <w:pPr>
              <w:pStyle w:val="Prrafodelista"/>
              <w:numPr>
                <w:ilvl w:val="0"/>
                <w:numId w:val="21"/>
              </w:numPr>
            </w:pPr>
            <w:r w:rsidRPr="00D40E79">
              <w:rPr>
                <w:iCs/>
              </w:rPr>
              <w:t xml:space="preserve">R.E N° 5655/2011, que aprueba el funcionamiento del antiguo incinerador (240 </w:t>
            </w:r>
            <w:r w:rsidR="00E337D3">
              <w:rPr>
                <w:iCs/>
              </w:rPr>
              <w:t>K</w:t>
            </w:r>
            <w:r w:rsidRPr="00D40E79">
              <w:rPr>
                <w:iCs/>
              </w:rPr>
              <w:t>g/día)</w:t>
            </w:r>
            <w:r>
              <w:rPr>
                <w:iCs/>
              </w:rPr>
              <w:t>.</w:t>
            </w:r>
          </w:p>
          <w:p w14:paraId="6DA27E44" w14:textId="77777777" w:rsidR="00D40E79" w:rsidRPr="00D40E79" w:rsidRDefault="00D40E79" w:rsidP="00434DE4">
            <w:pPr>
              <w:pStyle w:val="Prrafodelista"/>
              <w:numPr>
                <w:ilvl w:val="0"/>
                <w:numId w:val="21"/>
              </w:numPr>
            </w:pPr>
            <w:r w:rsidRPr="00D40E79">
              <w:rPr>
                <w:iCs/>
              </w:rPr>
              <w:t>R.E N° 599/2016, que Autoriza la Construcción y Funcionamiento de proyecto de Autoclavado de REAS y sitio de almacenamientos</w:t>
            </w:r>
            <w:r>
              <w:rPr>
                <w:iCs/>
              </w:rPr>
              <w:t>.</w:t>
            </w:r>
          </w:p>
          <w:p w14:paraId="4CF5FC87" w14:textId="77777777" w:rsidR="00D40E79" w:rsidRPr="00D40E79" w:rsidRDefault="00D40E79" w:rsidP="00434DE4">
            <w:pPr>
              <w:pStyle w:val="Prrafodelista"/>
              <w:numPr>
                <w:ilvl w:val="0"/>
                <w:numId w:val="21"/>
              </w:numPr>
            </w:pPr>
            <w:r w:rsidRPr="00D40E79">
              <w:rPr>
                <w:iCs/>
              </w:rPr>
              <w:t>R.E N°8085/2018, Autoriza el retiro y transporte de residuos peligrosos</w:t>
            </w:r>
            <w:r>
              <w:rPr>
                <w:iCs/>
              </w:rPr>
              <w:t>.</w:t>
            </w:r>
          </w:p>
          <w:p w14:paraId="7C8C03E6" w14:textId="77777777" w:rsidR="00D40E79" w:rsidRPr="00D40E79" w:rsidRDefault="00D40E79" w:rsidP="00434DE4">
            <w:pPr>
              <w:pStyle w:val="Prrafodelista"/>
              <w:numPr>
                <w:ilvl w:val="0"/>
                <w:numId w:val="21"/>
              </w:numPr>
            </w:pPr>
            <w:r w:rsidRPr="00D40E79">
              <w:rPr>
                <w:iCs/>
              </w:rPr>
              <w:t>R.E N° 11562/ 2016, Autoriza el transporte de residuos especiales</w:t>
            </w:r>
            <w:r>
              <w:rPr>
                <w:iCs/>
              </w:rPr>
              <w:t>.</w:t>
            </w:r>
          </w:p>
          <w:p w14:paraId="540E3A2C" w14:textId="77777777" w:rsidR="007D61CA" w:rsidRPr="007D61CA" w:rsidRDefault="00D40E79" w:rsidP="00434DE4">
            <w:pPr>
              <w:pStyle w:val="Prrafodelista"/>
              <w:numPr>
                <w:ilvl w:val="0"/>
                <w:numId w:val="21"/>
              </w:numPr>
            </w:pPr>
            <w:r w:rsidRPr="00D40E79">
              <w:rPr>
                <w:iCs/>
              </w:rPr>
              <w:t>R.E N° 634/2015, cambio de representante legal</w:t>
            </w:r>
            <w:r w:rsidR="007D61CA">
              <w:rPr>
                <w:iCs/>
              </w:rPr>
              <w:t>.</w:t>
            </w:r>
          </w:p>
          <w:p w14:paraId="576796B4" w14:textId="40DA90B6" w:rsidR="00D40E79" w:rsidRPr="00D40E79" w:rsidRDefault="00D40E79" w:rsidP="00434DE4">
            <w:pPr>
              <w:pStyle w:val="Prrafodelista"/>
              <w:numPr>
                <w:ilvl w:val="0"/>
                <w:numId w:val="21"/>
              </w:numPr>
            </w:pPr>
            <w:r w:rsidRPr="00D40E79">
              <w:rPr>
                <w:iCs/>
              </w:rPr>
              <w:t>R.E N° 2008/2017, Autoriza la Construcción y Funcionamiento de proyecto Incineración de Residuos Generados en Establecimientos de Atención de la Salud.</w:t>
            </w:r>
          </w:p>
          <w:p w14:paraId="330251A9" w14:textId="77777777" w:rsidR="00434CB7" w:rsidRDefault="00434CB7" w:rsidP="00434CB7">
            <w:r w:rsidRPr="00B475F2">
              <w:t>Al respecto, se puede apreciar lo siguiente:</w:t>
            </w:r>
          </w:p>
          <w:p w14:paraId="4AE2C2AD" w14:textId="6415D410" w:rsidR="00D71C19" w:rsidRPr="00762B64" w:rsidRDefault="00725155" w:rsidP="00434DE4">
            <w:pPr>
              <w:pStyle w:val="Prrafodelista"/>
              <w:numPr>
                <w:ilvl w:val="0"/>
                <w:numId w:val="19"/>
              </w:numPr>
            </w:pPr>
            <w:r>
              <w:t xml:space="preserve">El titular no hizo entrega de la Resolución Sanitaria del Plan de Abandono del antiguo incinerador, </w:t>
            </w:r>
            <w:r w:rsidR="00D40E79">
              <w:t xml:space="preserve">y tampoco </w:t>
            </w:r>
            <w:r w:rsidR="00762B64">
              <w:t xml:space="preserve">lo reporta </w:t>
            </w:r>
            <w:r w:rsidR="00D40E79">
              <w:t xml:space="preserve">la Seremi de Salud, </w:t>
            </w:r>
            <w:r w:rsidR="00D71C19">
              <w:t xml:space="preserve">por lo que se </w:t>
            </w:r>
            <w:r w:rsidR="00762B64">
              <w:t>presume</w:t>
            </w:r>
            <w:r w:rsidR="00D71C19">
              <w:t xml:space="preserve"> que, </w:t>
            </w:r>
            <w:r w:rsidR="00762B64">
              <w:t xml:space="preserve">el titular </w:t>
            </w:r>
            <w:r w:rsidR="00D71C19">
              <w:t xml:space="preserve">no ha realizado la presentación del plan de abandono ante la Autoridad Sanitaria, </w:t>
            </w:r>
            <w:r w:rsidR="00762B64">
              <w:t>tal como</w:t>
            </w:r>
            <w:r w:rsidR="00D71C19">
              <w:t xml:space="preserve"> </w:t>
            </w:r>
            <w:r>
              <w:t xml:space="preserve">lo indica el </w:t>
            </w:r>
            <w:r w:rsidRPr="00762B64">
              <w:rPr>
                <w:bCs/>
              </w:rPr>
              <w:t>Considerando. 3.7.1 RCA N° 237/2014</w:t>
            </w:r>
            <w:r w:rsidR="00D71C19" w:rsidRPr="00762B64">
              <w:rPr>
                <w:bCs/>
              </w:rPr>
              <w:t>.</w:t>
            </w:r>
          </w:p>
          <w:p w14:paraId="28125712" w14:textId="0388E041" w:rsidR="00435B7D" w:rsidRPr="006E0E2A" w:rsidRDefault="00725155" w:rsidP="00434DE4">
            <w:pPr>
              <w:pStyle w:val="Prrafodelista"/>
              <w:numPr>
                <w:ilvl w:val="0"/>
                <w:numId w:val="19"/>
              </w:numPr>
              <w:rPr>
                <w:b/>
                <w:bCs/>
              </w:rPr>
            </w:pPr>
            <w:r w:rsidRPr="006E0E2A">
              <w:rPr>
                <w:bCs/>
              </w:rPr>
              <w:t xml:space="preserve"> </w:t>
            </w:r>
            <w:r w:rsidR="007D61CA" w:rsidRPr="006E0E2A">
              <w:rPr>
                <w:bCs/>
              </w:rPr>
              <w:t>La Planta Preslex cuenta con las autorizaciones de construcción y funcionamiento para el Autoclavado e Incineración de REAS, respectivamente</w:t>
            </w:r>
            <w:r w:rsidR="00435B7D" w:rsidRPr="006E0E2A">
              <w:rPr>
                <w:bCs/>
              </w:rPr>
              <w:t xml:space="preserve">. </w:t>
            </w:r>
            <w:r w:rsidR="00E9577A">
              <w:rPr>
                <w:bCs/>
              </w:rPr>
              <w:t>Sin embargo</w:t>
            </w:r>
            <w:r w:rsidR="00435B7D" w:rsidRPr="006E0E2A">
              <w:rPr>
                <w:bCs/>
              </w:rPr>
              <w:t xml:space="preserve">, el titular no </w:t>
            </w:r>
            <w:r w:rsidR="00E9577A">
              <w:rPr>
                <w:bCs/>
              </w:rPr>
              <w:t>ha enviado</w:t>
            </w:r>
            <w:r w:rsidR="006E0E2A">
              <w:rPr>
                <w:bCs/>
              </w:rPr>
              <w:t xml:space="preserve"> copia</w:t>
            </w:r>
            <w:r w:rsidR="00435B7D" w:rsidRPr="006E0E2A">
              <w:rPr>
                <w:bCs/>
              </w:rPr>
              <w:t xml:space="preserve"> de </w:t>
            </w:r>
            <w:r w:rsidR="006E0E2A">
              <w:rPr>
                <w:bCs/>
              </w:rPr>
              <w:t>las</w:t>
            </w:r>
            <w:r w:rsidR="00435B7D" w:rsidRPr="006E0E2A">
              <w:rPr>
                <w:bCs/>
              </w:rPr>
              <w:t xml:space="preserve"> </w:t>
            </w:r>
            <w:r w:rsidR="006E0E2A">
              <w:rPr>
                <w:bCs/>
              </w:rPr>
              <w:t>R</w:t>
            </w:r>
            <w:r w:rsidR="00435B7D" w:rsidRPr="006E0E2A">
              <w:rPr>
                <w:bCs/>
              </w:rPr>
              <w:t>esoluciones</w:t>
            </w:r>
            <w:r w:rsidR="006E0E2A">
              <w:rPr>
                <w:bCs/>
              </w:rPr>
              <w:t xml:space="preserve"> Sanitarias, </w:t>
            </w:r>
            <w:r w:rsidR="00435B7D" w:rsidRPr="006E0E2A">
              <w:rPr>
                <w:bCs/>
              </w:rPr>
              <w:t xml:space="preserve">a esta </w:t>
            </w:r>
            <w:r w:rsidR="006E0E2A">
              <w:rPr>
                <w:bCs/>
              </w:rPr>
              <w:t>S</w:t>
            </w:r>
            <w:r w:rsidR="00435B7D" w:rsidRPr="006E0E2A">
              <w:rPr>
                <w:bCs/>
              </w:rPr>
              <w:t>uperintendencia</w:t>
            </w:r>
            <w:r w:rsidR="006E0E2A" w:rsidRPr="006E0E2A">
              <w:rPr>
                <w:bCs/>
              </w:rPr>
              <w:t xml:space="preserve">, tal como se exige en el </w:t>
            </w:r>
            <w:r w:rsidR="00435B7D" w:rsidRPr="006E0E2A">
              <w:rPr>
                <w:bCs/>
              </w:rPr>
              <w:t>Considerando.</w:t>
            </w:r>
            <w:r w:rsidR="00435B7D" w:rsidRPr="006E0E2A">
              <w:rPr>
                <w:rFonts w:cstheme="minorHAnsi"/>
              </w:rPr>
              <w:t xml:space="preserve"> 5.2.2.4</w:t>
            </w:r>
            <w:r w:rsidR="00435B7D" w:rsidRPr="006E0E2A">
              <w:rPr>
                <w:bCs/>
              </w:rPr>
              <w:t>. RCA N° 237/2014</w:t>
            </w:r>
            <w:r w:rsidR="000271AB">
              <w:rPr>
                <w:bCs/>
              </w:rPr>
              <w:t>.</w:t>
            </w:r>
          </w:p>
          <w:p w14:paraId="5FDDB679" w14:textId="1AB3597E" w:rsidR="006B51DE" w:rsidRPr="006B51DE" w:rsidRDefault="00A820C1" w:rsidP="00434DE4">
            <w:pPr>
              <w:pStyle w:val="Prrafodelista"/>
              <w:numPr>
                <w:ilvl w:val="0"/>
                <w:numId w:val="19"/>
              </w:numPr>
            </w:pPr>
            <w:r w:rsidRPr="00505650">
              <w:t xml:space="preserve">El titular presentó 4 </w:t>
            </w:r>
            <w:r w:rsidR="00DB4491" w:rsidRPr="00505650">
              <w:t xml:space="preserve">certificados emitido por la Seremi de Salud, </w:t>
            </w:r>
            <w:r w:rsidR="004651CF">
              <w:t>los cuales indican que los trabajadores,</w:t>
            </w:r>
            <w:r w:rsidR="00DB4491" w:rsidRPr="00505650">
              <w:t xml:space="preserve"> posee</w:t>
            </w:r>
            <w:r w:rsidR="004651CF">
              <w:t>n</w:t>
            </w:r>
            <w:r w:rsidR="00DB4491" w:rsidRPr="00505650">
              <w:t xml:space="preserve"> los conocimientos necesarios para desempeñarse como operador de </w:t>
            </w:r>
            <w:r w:rsidRPr="00505650">
              <w:t>autoclave</w:t>
            </w:r>
            <w:r w:rsidR="004651CF">
              <w:t xml:space="preserve"> de acuerdo al D.S N° 10/2012, Reglamento de </w:t>
            </w:r>
            <w:r w:rsidR="00DD12B2">
              <w:t>Caldera, autoclave y equipos que utilizan vapor de agua</w:t>
            </w:r>
            <w:r w:rsidR="00D73192" w:rsidRPr="00505650">
              <w:t xml:space="preserve">, cumpliendo con </w:t>
            </w:r>
            <w:r w:rsidR="00D73192" w:rsidRPr="00505650">
              <w:rPr>
                <w:bCs/>
              </w:rPr>
              <w:t>la Capacitación en la Operación de Autoclave</w:t>
            </w:r>
            <w:r w:rsidR="00DD12B2">
              <w:rPr>
                <w:bCs/>
              </w:rPr>
              <w:t xml:space="preserve"> </w:t>
            </w:r>
            <w:r w:rsidR="00D73192" w:rsidRPr="00505650">
              <w:rPr>
                <w:bCs/>
              </w:rPr>
              <w:t>señala</w:t>
            </w:r>
            <w:r w:rsidR="00DD12B2">
              <w:rPr>
                <w:bCs/>
              </w:rPr>
              <w:t>da</w:t>
            </w:r>
            <w:r w:rsidR="00D73192" w:rsidRPr="00505650">
              <w:rPr>
                <w:bCs/>
              </w:rPr>
              <w:t xml:space="preserve"> en </w:t>
            </w:r>
            <w:r w:rsidR="00505650" w:rsidRPr="00505650">
              <w:rPr>
                <w:bCs/>
              </w:rPr>
              <w:t>el Considerando</w:t>
            </w:r>
            <w:r w:rsidR="00D73192" w:rsidRPr="00505650">
              <w:rPr>
                <w:bCs/>
              </w:rPr>
              <w:t>. 3.7.4.13. RCA N° 237/2014</w:t>
            </w:r>
            <w:r w:rsidR="0077386C">
              <w:rPr>
                <w:bCs/>
              </w:rPr>
              <w:t>.</w:t>
            </w:r>
          </w:p>
          <w:p w14:paraId="4BB54823" w14:textId="77777777" w:rsidR="006C066B" w:rsidRPr="006C066B" w:rsidRDefault="005641C0" w:rsidP="00434DE4">
            <w:pPr>
              <w:pStyle w:val="Prrafodelista"/>
              <w:numPr>
                <w:ilvl w:val="0"/>
                <w:numId w:val="19"/>
              </w:numPr>
            </w:pPr>
            <w:r w:rsidRPr="006B51DE">
              <w:t>Los</w:t>
            </w:r>
            <w:r w:rsidR="0077386C" w:rsidRPr="006B51DE">
              <w:t xml:space="preserve"> certificados</w:t>
            </w:r>
            <w:r w:rsidRPr="006B51DE">
              <w:t xml:space="preserve"> (14)</w:t>
            </w:r>
            <w:r w:rsidR="0077386C" w:rsidRPr="006B51DE">
              <w:t xml:space="preserve"> de capacitación</w:t>
            </w:r>
            <w:r w:rsidRPr="006B51DE">
              <w:t xml:space="preserve"> entregados por el Titular, corresponden </w:t>
            </w:r>
            <w:r w:rsidR="00795CEF">
              <w:t xml:space="preserve">solo </w:t>
            </w:r>
            <w:r w:rsidRPr="006B51DE">
              <w:t xml:space="preserve">al año </w:t>
            </w:r>
            <w:r w:rsidR="0077386C" w:rsidRPr="006B51DE">
              <w:t>2018</w:t>
            </w:r>
            <w:r w:rsidR="001D3FE4" w:rsidRPr="006B51DE">
              <w:t xml:space="preserve">, </w:t>
            </w:r>
            <w:r w:rsidRPr="006B51DE">
              <w:t xml:space="preserve">por lo tanto, no cumple con la capacitación anual, </w:t>
            </w:r>
            <w:r w:rsidR="006B51DE">
              <w:t>establecida</w:t>
            </w:r>
            <w:r w:rsidRPr="006B51DE">
              <w:t xml:space="preserve"> en el considerando</w:t>
            </w:r>
            <w:r w:rsidRPr="006B51DE">
              <w:rPr>
                <w:b/>
                <w:bCs/>
              </w:rPr>
              <w:t xml:space="preserve"> </w:t>
            </w:r>
            <w:r w:rsidRPr="00795CEF">
              <w:rPr>
                <w:bCs/>
              </w:rPr>
              <w:t>3.7.4.13. RCA N° 237/2014</w:t>
            </w:r>
            <w:r w:rsidRPr="006B51DE">
              <w:rPr>
                <w:b/>
                <w:bCs/>
              </w:rPr>
              <w:t>,</w:t>
            </w:r>
            <w:r w:rsidR="00795CEF">
              <w:rPr>
                <w:b/>
                <w:bCs/>
              </w:rPr>
              <w:t xml:space="preserve"> </w:t>
            </w:r>
            <w:r w:rsidR="00795CEF" w:rsidRPr="00795CEF">
              <w:rPr>
                <w:bCs/>
              </w:rPr>
              <w:t>debido a que el funcionamiento del proyecto de Autoclave comenzó en el año 2015</w:t>
            </w:r>
            <w:r w:rsidR="006C066B">
              <w:rPr>
                <w:bCs/>
              </w:rPr>
              <w:t>.</w:t>
            </w:r>
          </w:p>
          <w:p w14:paraId="74B4869F" w14:textId="4A35F457" w:rsidR="005641C0" w:rsidRPr="006C066B" w:rsidRDefault="006C066B" w:rsidP="00434DE4">
            <w:pPr>
              <w:pStyle w:val="Prrafodelista"/>
              <w:numPr>
                <w:ilvl w:val="0"/>
                <w:numId w:val="19"/>
              </w:numPr>
            </w:pPr>
            <w:r>
              <w:rPr>
                <w:bCs/>
              </w:rPr>
              <w:t xml:space="preserve">El </w:t>
            </w:r>
            <w:r w:rsidRPr="006C066B">
              <w:rPr>
                <w:bCs/>
              </w:rPr>
              <w:t xml:space="preserve">titular no </w:t>
            </w:r>
            <w:r w:rsidR="00A70204" w:rsidRPr="006C066B">
              <w:rPr>
                <w:bCs/>
              </w:rPr>
              <w:t>certifica</w:t>
            </w:r>
            <w:r w:rsidRPr="006C066B">
              <w:rPr>
                <w:bCs/>
              </w:rPr>
              <w:t xml:space="preserve"> la realización de capacitación sobre</w:t>
            </w:r>
            <w:r w:rsidR="00795CEF" w:rsidRPr="006C066B">
              <w:rPr>
                <w:bCs/>
              </w:rPr>
              <w:t xml:space="preserve"> “</w:t>
            </w:r>
            <w:r w:rsidR="00795CEF" w:rsidRPr="006C066B">
              <w:t>Procedimientos</w:t>
            </w:r>
            <w:r w:rsidR="006B51DE" w:rsidRPr="006C066B">
              <w:rPr>
                <w:bCs/>
              </w:rPr>
              <w:t xml:space="preserve"> para el manejo de contingencias</w:t>
            </w:r>
            <w:r w:rsidR="00795CEF" w:rsidRPr="006C066B">
              <w:rPr>
                <w:bCs/>
              </w:rPr>
              <w:t>”</w:t>
            </w:r>
            <w:r w:rsidRPr="006C066B">
              <w:rPr>
                <w:bCs/>
              </w:rPr>
              <w:t>, tal como</w:t>
            </w:r>
            <w:r w:rsidR="00A70204">
              <w:rPr>
                <w:bCs/>
              </w:rPr>
              <w:t xml:space="preserve"> se</w:t>
            </w:r>
            <w:r w:rsidRPr="006C066B">
              <w:rPr>
                <w:bCs/>
              </w:rPr>
              <w:t xml:space="preserve"> exige el programa de capacitación establecido en el Considerando. 3.7.4.13. RCA N° 237/2014</w:t>
            </w:r>
            <w:r w:rsidR="006B51DE" w:rsidRPr="00795CEF">
              <w:rPr>
                <w:b/>
                <w:bCs/>
                <w:i/>
              </w:rPr>
              <w:t>.</w:t>
            </w:r>
          </w:p>
          <w:p w14:paraId="4835B50E" w14:textId="5CA156D9" w:rsidR="009D4141" w:rsidRPr="00A85049" w:rsidRDefault="009D4141" w:rsidP="00434DE4">
            <w:pPr>
              <w:pStyle w:val="Prrafodelista"/>
              <w:numPr>
                <w:ilvl w:val="0"/>
                <w:numId w:val="19"/>
              </w:numPr>
            </w:pPr>
            <w:r w:rsidRPr="00A85049">
              <w:t>El titular no</w:t>
            </w:r>
            <w:r w:rsidR="00A85049" w:rsidRPr="00A85049">
              <w:t xml:space="preserve"> hace entrega del</w:t>
            </w:r>
            <w:r w:rsidRPr="00A85049">
              <w:t xml:space="preserve"> análisis de peligrosidad de las cenizas proveniente del incinerador, </w:t>
            </w:r>
            <w:r w:rsidR="0099233D">
              <w:t>comprometido</w:t>
            </w:r>
            <w:r w:rsidR="008424F4">
              <w:t xml:space="preserve"> </w:t>
            </w:r>
            <w:r w:rsidRPr="00A85049">
              <w:t>en el considerando 4.3.2.2 de la RCA N° 8/2017, desconociéndose</w:t>
            </w:r>
            <w:r w:rsidR="009159E6">
              <w:t>,</w:t>
            </w:r>
            <w:r w:rsidR="008424F4">
              <w:t xml:space="preserve"> </w:t>
            </w:r>
            <w:r w:rsidR="009159E6">
              <w:t xml:space="preserve">si las cenizas presentan </w:t>
            </w:r>
            <w:r w:rsidR="00A70204">
              <w:t>algunas características</w:t>
            </w:r>
            <w:r w:rsidRPr="00A85049">
              <w:t xml:space="preserve"> de peligrosidad</w:t>
            </w:r>
            <w:r w:rsidR="005766DD">
              <w:t>. Además</w:t>
            </w:r>
            <w:r w:rsidR="008424F4">
              <w:t xml:space="preserve">, </w:t>
            </w:r>
            <w:r w:rsidR="005766DD">
              <w:t xml:space="preserve">de acuerdo a lo indicado por la Jefa de Planta, las cenizas son enviadas al </w:t>
            </w:r>
            <w:r w:rsidR="00EF61B8">
              <w:t>R</w:t>
            </w:r>
            <w:r w:rsidR="005766DD">
              <w:t xml:space="preserve">elleno </w:t>
            </w:r>
            <w:r w:rsidR="00EF61B8">
              <w:t>S</w:t>
            </w:r>
            <w:r w:rsidR="005766DD">
              <w:t>anitario de Teno, el cual no se encuentra autorizado para la disposición de residuos peligrosos.</w:t>
            </w:r>
          </w:p>
          <w:p w14:paraId="4F10492B" w14:textId="342DDD68" w:rsidR="005641C0" w:rsidRPr="005641C0" w:rsidRDefault="005641C0" w:rsidP="005641C0"/>
        </w:tc>
      </w:tr>
    </w:tbl>
    <w:p w14:paraId="6B72FD03" w14:textId="5E93B001" w:rsidR="00C56136" w:rsidRDefault="00C56136">
      <w:bookmarkStart w:id="161" w:name="_Toc461791564"/>
      <w:bookmarkStart w:id="162" w:name="_Toc499569947"/>
      <w:bookmarkStart w:id="163" w:name="_Toc352840403"/>
      <w:bookmarkStart w:id="164" w:name="_Toc352841463"/>
      <w:bookmarkStart w:id="165" w:name="_Toc447875250"/>
      <w:bookmarkStart w:id="166" w:name="_Toc449085428"/>
      <w:r>
        <w:lastRenderedPageBreak/>
        <w:br w:type="page"/>
      </w:r>
    </w:p>
    <w:tbl>
      <w:tblPr>
        <w:tblW w:w="10830" w:type="dxa"/>
        <w:jc w:val="center"/>
        <w:tblCellMar>
          <w:left w:w="70" w:type="dxa"/>
          <w:right w:w="70" w:type="dxa"/>
        </w:tblCellMar>
        <w:tblLook w:val="04A0" w:firstRow="1" w:lastRow="0" w:firstColumn="1" w:lastColumn="0" w:noHBand="0" w:noVBand="1"/>
      </w:tblPr>
      <w:tblGrid>
        <w:gridCol w:w="2706"/>
        <w:gridCol w:w="901"/>
        <w:gridCol w:w="1802"/>
        <w:gridCol w:w="2714"/>
        <w:gridCol w:w="966"/>
        <w:gridCol w:w="1741"/>
      </w:tblGrid>
      <w:tr w:rsidR="00272A40" w14:paraId="6C0C442D" w14:textId="77777777" w:rsidTr="00B82E60">
        <w:trPr>
          <w:trHeight w:val="273"/>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A1894AC" w14:textId="6CFAB350" w:rsidR="00272A40" w:rsidRPr="00272A40" w:rsidRDefault="00594161" w:rsidP="00B82E60">
            <w:pPr>
              <w:spacing w:after="0"/>
              <w:jc w:val="center"/>
              <w:rPr>
                <w:rFonts w:cstheme="minorHAnsi"/>
                <w:b/>
                <w:sz w:val="20"/>
                <w:szCs w:val="20"/>
              </w:rPr>
            </w:pPr>
            <w:r>
              <w:lastRenderedPageBreak/>
              <w:br w:type="page"/>
            </w:r>
            <w:r w:rsidR="00272A40">
              <w:rPr>
                <w:rFonts w:cstheme="minorHAnsi"/>
                <w:b/>
                <w:sz w:val="14"/>
                <w:szCs w:val="24"/>
              </w:rPr>
              <w:br w:type="page"/>
            </w:r>
            <w:r w:rsidR="00272A40" w:rsidRPr="00272A40">
              <w:rPr>
                <w:rFonts w:cstheme="minorHAnsi"/>
                <w:b/>
                <w:sz w:val="20"/>
                <w:szCs w:val="20"/>
              </w:rPr>
              <w:t>Registros</w:t>
            </w:r>
          </w:p>
        </w:tc>
      </w:tr>
      <w:tr w:rsidR="00B82E60" w14:paraId="216D1C0E" w14:textId="77777777" w:rsidTr="002E064A">
        <w:trPr>
          <w:trHeight w:val="3820"/>
          <w:jc w:val="center"/>
        </w:trPr>
        <w:tc>
          <w:tcPr>
            <w:tcW w:w="2497" w:type="pct"/>
            <w:gridSpan w:val="3"/>
            <w:tcBorders>
              <w:top w:val="nil"/>
              <w:left w:val="single" w:sz="4" w:space="0" w:color="auto"/>
              <w:bottom w:val="nil"/>
              <w:right w:val="single" w:sz="4" w:space="0" w:color="auto"/>
            </w:tcBorders>
            <w:noWrap/>
            <w:vAlign w:val="center"/>
            <w:hideMark/>
          </w:tcPr>
          <w:p w14:paraId="2DA06D4E" w14:textId="4A93EA14" w:rsidR="00272A40" w:rsidRPr="009848E2" w:rsidRDefault="00427A74" w:rsidP="009848E2">
            <w:pPr>
              <w:jc w:val="center"/>
              <w:rPr>
                <w:noProof/>
                <w:sz w:val="4"/>
                <w:szCs w:val="4"/>
              </w:rPr>
            </w:pPr>
            <w:r>
              <w:rPr>
                <w:noProof/>
              </w:rPr>
              <w:drawing>
                <wp:inline distT="0" distB="0" distL="0" distR="0" wp14:anchorId="2F369600" wp14:editId="6CEC6DB6">
                  <wp:extent cx="2392096" cy="1793804"/>
                  <wp:effectExtent l="0" t="5397" r="2857" b="2858"/>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rot="5400000">
                            <a:off x="0" y="0"/>
                            <a:ext cx="2392096" cy="1793804"/>
                          </a:xfrm>
                          <a:prstGeom prst="rect">
                            <a:avLst/>
                          </a:prstGeom>
                          <a:noFill/>
                          <a:ln>
                            <a:noFill/>
                          </a:ln>
                        </pic:spPr>
                      </pic:pic>
                    </a:graphicData>
                  </a:graphic>
                </wp:inline>
              </w:drawing>
            </w:r>
          </w:p>
        </w:tc>
        <w:tc>
          <w:tcPr>
            <w:tcW w:w="2503" w:type="pct"/>
            <w:gridSpan w:val="3"/>
            <w:tcBorders>
              <w:top w:val="nil"/>
              <w:left w:val="single" w:sz="4" w:space="0" w:color="auto"/>
              <w:bottom w:val="nil"/>
              <w:right w:val="single" w:sz="4" w:space="0" w:color="auto"/>
            </w:tcBorders>
            <w:noWrap/>
            <w:vAlign w:val="center"/>
            <w:hideMark/>
          </w:tcPr>
          <w:p w14:paraId="226D7AA4" w14:textId="77777777" w:rsidR="00292370" w:rsidRDefault="00292370" w:rsidP="00D83BE2">
            <w:pPr>
              <w:jc w:val="center"/>
              <w:rPr>
                <w:rFonts w:eastAsia="Times New Roman"/>
                <w:noProof/>
                <w:color w:val="000000"/>
                <w:sz w:val="4"/>
                <w:szCs w:val="4"/>
                <w:lang w:val="es-ES" w:eastAsia="es-CL"/>
              </w:rPr>
            </w:pPr>
          </w:p>
          <w:p w14:paraId="2E55821B" w14:textId="65D473DB" w:rsidR="00272A40" w:rsidRPr="00272A40" w:rsidRDefault="00292370" w:rsidP="00D83BE2">
            <w:pPr>
              <w:jc w:val="center"/>
              <w:rPr>
                <w:rFonts w:eastAsia="Times New Roman"/>
                <w:noProof/>
                <w:color w:val="000000"/>
                <w:sz w:val="4"/>
                <w:szCs w:val="4"/>
                <w:lang w:val="es-ES" w:eastAsia="es-CL"/>
              </w:rPr>
            </w:pPr>
            <w:r>
              <w:rPr>
                <w:noProof/>
              </w:rPr>
              <w:drawing>
                <wp:inline distT="0" distB="0" distL="0" distR="0" wp14:anchorId="0BFD80F7" wp14:editId="6DF4E7A0">
                  <wp:extent cx="2273203" cy="1704645"/>
                  <wp:effectExtent l="0" t="1587"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rot="5400000">
                            <a:off x="0" y="0"/>
                            <a:ext cx="2273203" cy="1704645"/>
                          </a:xfrm>
                          <a:prstGeom prst="rect">
                            <a:avLst/>
                          </a:prstGeom>
                          <a:noFill/>
                          <a:ln>
                            <a:noFill/>
                          </a:ln>
                        </pic:spPr>
                      </pic:pic>
                    </a:graphicData>
                  </a:graphic>
                </wp:inline>
              </w:drawing>
            </w:r>
          </w:p>
        </w:tc>
      </w:tr>
      <w:tr w:rsidR="00B82E60" w14:paraId="768E0810" w14:textId="77777777" w:rsidTr="00B82E60">
        <w:trPr>
          <w:trHeight w:val="129"/>
          <w:jc w:val="center"/>
        </w:trPr>
        <w:tc>
          <w:tcPr>
            <w:tcW w:w="1665" w:type="pct"/>
            <w:gridSpan w:val="2"/>
            <w:tcBorders>
              <w:top w:val="single" w:sz="4" w:space="0" w:color="auto"/>
              <w:left w:val="single" w:sz="4" w:space="0" w:color="auto"/>
              <w:bottom w:val="single" w:sz="4" w:space="0" w:color="auto"/>
              <w:right w:val="nil"/>
            </w:tcBorders>
            <w:noWrap/>
            <w:vAlign w:val="center"/>
            <w:hideMark/>
          </w:tcPr>
          <w:p w14:paraId="71D9FB2E" w14:textId="4FE50B8E" w:rsidR="00272A40" w:rsidRDefault="00272A40" w:rsidP="00B82E60">
            <w:pPr>
              <w:spacing w:after="0"/>
              <w:rPr>
                <w:rFonts w:eastAsia="Times New Roman" w:cstheme="minorHAnsi"/>
                <w:b/>
                <w:color w:val="000000"/>
                <w:sz w:val="18"/>
                <w:szCs w:val="20"/>
                <w:lang w:val="es-ES" w:eastAsia="es-CL"/>
              </w:rPr>
            </w:pPr>
            <w:bookmarkStart w:id="167" w:name="_Toc523843858"/>
            <w:bookmarkStart w:id="168" w:name="_Toc523844142"/>
            <w:bookmarkStart w:id="169" w:name="_Toc523844297"/>
            <w:bookmarkStart w:id="170" w:name="_Toc530584640"/>
            <w:r>
              <w:rPr>
                <w:rFonts w:cstheme="minorHAnsi"/>
                <w:b/>
                <w:sz w:val="18"/>
                <w:szCs w:val="20"/>
                <w:lang w:val="es-ES"/>
              </w:rPr>
              <w:t>Fotografía 1.</w:t>
            </w:r>
            <w:bookmarkEnd w:id="167"/>
            <w:bookmarkEnd w:id="168"/>
            <w:bookmarkEnd w:id="169"/>
            <w:bookmarkEnd w:id="170"/>
          </w:p>
        </w:tc>
        <w:tc>
          <w:tcPr>
            <w:tcW w:w="832" w:type="pct"/>
            <w:tcBorders>
              <w:top w:val="single" w:sz="4" w:space="0" w:color="auto"/>
              <w:left w:val="single" w:sz="4" w:space="0" w:color="auto"/>
              <w:bottom w:val="single" w:sz="4" w:space="0" w:color="auto"/>
              <w:right w:val="single" w:sz="4" w:space="0" w:color="000000"/>
            </w:tcBorders>
            <w:noWrap/>
            <w:vAlign w:val="center"/>
            <w:hideMark/>
          </w:tcPr>
          <w:p w14:paraId="52861975" w14:textId="5506D041" w:rsidR="00272A40" w:rsidRDefault="00272A40" w:rsidP="00B82E60">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292370">
              <w:rPr>
                <w:rFonts w:eastAsia="Times New Roman"/>
                <w:color w:val="000000"/>
                <w:sz w:val="18"/>
                <w:szCs w:val="18"/>
                <w:lang w:val="es-ES" w:eastAsia="es-CL"/>
              </w:rPr>
              <w:t>29-10</w:t>
            </w:r>
            <w:r>
              <w:rPr>
                <w:rFonts w:eastAsia="Times New Roman"/>
                <w:color w:val="000000"/>
                <w:sz w:val="18"/>
                <w:szCs w:val="18"/>
                <w:lang w:val="es-ES" w:eastAsia="es-CL"/>
              </w:rPr>
              <w:t>-2018</w:t>
            </w:r>
          </w:p>
        </w:tc>
        <w:tc>
          <w:tcPr>
            <w:tcW w:w="1699" w:type="pct"/>
            <w:gridSpan w:val="2"/>
            <w:tcBorders>
              <w:top w:val="single" w:sz="4" w:space="0" w:color="auto"/>
              <w:left w:val="nil"/>
              <w:bottom w:val="single" w:sz="4" w:space="0" w:color="auto"/>
              <w:right w:val="nil"/>
            </w:tcBorders>
            <w:noWrap/>
            <w:vAlign w:val="center"/>
            <w:hideMark/>
          </w:tcPr>
          <w:p w14:paraId="7D8B802E" w14:textId="11A863DD" w:rsidR="00272A40" w:rsidRDefault="00272A40" w:rsidP="00B82E60">
            <w:pPr>
              <w:spacing w:after="0"/>
              <w:rPr>
                <w:rFonts w:cstheme="minorHAnsi"/>
                <w:b/>
                <w:sz w:val="18"/>
                <w:szCs w:val="20"/>
                <w:lang w:val="es-ES"/>
              </w:rPr>
            </w:pPr>
            <w:bookmarkStart w:id="171" w:name="_Toc523843859"/>
            <w:bookmarkStart w:id="172" w:name="_Toc523844143"/>
            <w:bookmarkStart w:id="173" w:name="_Toc523844298"/>
            <w:bookmarkStart w:id="174" w:name="_Toc530584641"/>
            <w:r>
              <w:rPr>
                <w:rFonts w:cstheme="minorHAnsi"/>
                <w:b/>
                <w:sz w:val="18"/>
                <w:szCs w:val="20"/>
                <w:lang w:val="es-ES"/>
              </w:rPr>
              <w:t>Fotografía 2.</w:t>
            </w:r>
            <w:bookmarkEnd w:id="171"/>
            <w:bookmarkEnd w:id="172"/>
            <w:bookmarkEnd w:id="173"/>
            <w:bookmarkEnd w:id="174"/>
          </w:p>
        </w:tc>
        <w:tc>
          <w:tcPr>
            <w:tcW w:w="804" w:type="pct"/>
            <w:tcBorders>
              <w:top w:val="single" w:sz="4" w:space="0" w:color="auto"/>
              <w:left w:val="single" w:sz="4" w:space="0" w:color="auto"/>
              <w:bottom w:val="single" w:sz="4" w:space="0" w:color="auto"/>
              <w:right w:val="single" w:sz="4" w:space="0" w:color="000000"/>
            </w:tcBorders>
            <w:noWrap/>
            <w:vAlign w:val="center"/>
            <w:hideMark/>
          </w:tcPr>
          <w:p w14:paraId="6BC16D61" w14:textId="4F8B4280" w:rsidR="00272A40" w:rsidRDefault="00272A40" w:rsidP="00B82E60">
            <w:pPr>
              <w:spacing w:after="0"/>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292370">
              <w:rPr>
                <w:rFonts w:eastAsia="Times New Roman"/>
                <w:color w:val="000000"/>
                <w:sz w:val="18"/>
                <w:szCs w:val="18"/>
                <w:lang w:val="es-ES" w:eastAsia="es-CL"/>
              </w:rPr>
              <w:t>29-10</w:t>
            </w:r>
            <w:r w:rsidR="004460D7">
              <w:rPr>
                <w:rFonts w:eastAsia="Times New Roman"/>
                <w:color w:val="000000"/>
                <w:sz w:val="18"/>
                <w:szCs w:val="18"/>
                <w:lang w:val="es-ES" w:eastAsia="es-CL"/>
              </w:rPr>
              <w:t>-2018</w:t>
            </w:r>
          </w:p>
        </w:tc>
      </w:tr>
      <w:tr w:rsidR="00B82E60" w14:paraId="7756FE4B" w14:textId="77777777" w:rsidTr="00B82E60">
        <w:trPr>
          <w:trHeight w:val="309"/>
          <w:jc w:val="center"/>
        </w:trPr>
        <w:tc>
          <w:tcPr>
            <w:tcW w:w="2497" w:type="pct"/>
            <w:gridSpan w:val="3"/>
            <w:tcBorders>
              <w:top w:val="single" w:sz="4" w:space="0" w:color="auto"/>
              <w:left w:val="single" w:sz="4" w:space="0" w:color="auto"/>
              <w:bottom w:val="single" w:sz="4" w:space="0" w:color="000000"/>
              <w:right w:val="single" w:sz="4" w:space="0" w:color="000000"/>
            </w:tcBorders>
            <w:vAlign w:val="center"/>
          </w:tcPr>
          <w:p w14:paraId="592F39BB" w14:textId="46B902C2" w:rsidR="00272A40" w:rsidRDefault="00272A40" w:rsidP="00B82E60">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427A74">
              <w:rPr>
                <w:rFonts w:eastAsia="Times New Roman"/>
                <w:color w:val="000000"/>
                <w:sz w:val="18"/>
                <w:szCs w:val="18"/>
                <w:lang w:val="es-ES" w:eastAsia="es-CL"/>
              </w:rPr>
              <w:t>equipo Autoclave</w:t>
            </w:r>
            <w:r w:rsidR="00292370">
              <w:rPr>
                <w:rFonts w:eastAsia="Times New Roman"/>
                <w:color w:val="000000"/>
                <w:sz w:val="18"/>
                <w:szCs w:val="18"/>
                <w:lang w:val="es-ES" w:eastAsia="es-CL"/>
              </w:rPr>
              <w:t>.</w:t>
            </w:r>
          </w:p>
        </w:tc>
        <w:tc>
          <w:tcPr>
            <w:tcW w:w="2503" w:type="pct"/>
            <w:gridSpan w:val="3"/>
            <w:tcBorders>
              <w:top w:val="single" w:sz="4" w:space="0" w:color="auto"/>
              <w:left w:val="single" w:sz="4" w:space="0" w:color="auto"/>
              <w:bottom w:val="single" w:sz="4" w:space="0" w:color="000000"/>
              <w:right w:val="single" w:sz="4" w:space="0" w:color="000000"/>
            </w:tcBorders>
            <w:vAlign w:val="center"/>
          </w:tcPr>
          <w:p w14:paraId="03C6A93B" w14:textId="0E710D5C" w:rsidR="00272A40" w:rsidRDefault="00272A40" w:rsidP="00B82E60">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92370">
              <w:rPr>
                <w:rFonts w:eastAsia="Times New Roman"/>
                <w:color w:val="000000"/>
                <w:sz w:val="18"/>
                <w:szCs w:val="18"/>
                <w:lang w:val="es-ES" w:eastAsia="es-CL"/>
              </w:rPr>
              <w:t>Fotografía muestra equipo Autoclave</w:t>
            </w:r>
            <w:r w:rsidR="00BF0B70">
              <w:rPr>
                <w:rFonts w:eastAsia="Times New Roman"/>
                <w:color w:val="000000"/>
                <w:sz w:val="18"/>
                <w:szCs w:val="18"/>
                <w:lang w:val="es-ES" w:eastAsia="es-CL"/>
              </w:rPr>
              <w:t>, sin operación.</w:t>
            </w:r>
          </w:p>
        </w:tc>
      </w:tr>
      <w:tr w:rsidR="00B82E60" w14:paraId="7FA9662C" w14:textId="77777777" w:rsidTr="00FB7BAB">
        <w:trPr>
          <w:trHeight w:val="146"/>
          <w:jc w:val="center"/>
        </w:trPr>
        <w:tc>
          <w:tcPr>
            <w:tcW w:w="2497" w:type="pct"/>
            <w:gridSpan w:val="3"/>
            <w:tcBorders>
              <w:top w:val="single" w:sz="4" w:space="0" w:color="auto"/>
              <w:left w:val="single" w:sz="4" w:space="0" w:color="auto"/>
              <w:bottom w:val="single" w:sz="4" w:space="0" w:color="000000"/>
              <w:right w:val="single" w:sz="4" w:space="0" w:color="000000"/>
            </w:tcBorders>
          </w:tcPr>
          <w:p w14:paraId="1F433F63" w14:textId="77777777" w:rsidR="00B82E60" w:rsidRPr="00B82E60" w:rsidRDefault="00B82E60" w:rsidP="00FB7BAB">
            <w:pPr>
              <w:spacing w:after="0"/>
              <w:jc w:val="center"/>
              <w:rPr>
                <w:noProof/>
                <w:sz w:val="10"/>
                <w:szCs w:val="10"/>
              </w:rPr>
            </w:pPr>
          </w:p>
          <w:p w14:paraId="78DC5AF8" w14:textId="2900D049" w:rsidR="00BD76AB" w:rsidRDefault="00B82E60" w:rsidP="00FB7BAB">
            <w:pPr>
              <w:spacing w:after="0"/>
              <w:jc w:val="center"/>
              <w:rPr>
                <w:rFonts w:eastAsia="Times New Roman"/>
                <w:b/>
                <w:color w:val="000000"/>
                <w:sz w:val="18"/>
                <w:szCs w:val="18"/>
                <w:lang w:val="es-ES" w:eastAsia="es-CL"/>
              </w:rPr>
            </w:pPr>
            <w:r>
              <w:rPr>
                <w:noProof/>
              </w:rPr>
              <w:drawing>
                <wp:inline distT="0" distB="0" distL="0" distR="0" wp14:anchorId="014F33D1" wp14:editId="5767480D">
                  <wp:extent cx="2167839" cy="1625635"/>
                  <wp:effectExtent l="4128" t="0" r="8572" b="8573"/>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rot="5400000">
                            <a:off x="0" y="0"/>
                            <a:ext cx="2167839" cy="1625635"/>
                          </a:xfrm>
                          <a:prstGeom prst="rect">
                            <a:avLst/>
                          </a:prstGeom>
                          <a:noFill/>
                          <a:ln>
                            <a:noFill/>
                          </a:ln>
                        </pic:spPr>
                      </pic:pic>
                    </a:graphicData>
                  </a:graphic>
                </wp:inline>
              </w:drawing>
            </w:r>
          </w:p>
        </w:tc>
        <w:tc>
          <w:tcPr>
            <w:tcW w:w="2503" w:type="pct"/>
            <w:gridSpan w:val="3"/>
            <w:tcBorders>
              <w:top w:val="single" w:sz="4" w:space="0" w:color="auto"/>
              <w:left w:val="single" w:sz="4" w:space="0" w:color="auto"/>
              <w:bottom w:val="single" w:sz="4" w:space="0" w:color="000000"/>
              <w:right w:val="single" w:sz="4" w:space="0" w:color="000000"/>
            </w:tcBorders>
          </w:tcPr>
          <w:p w14:paraId="389AD9D3" w14:textId="2BA157FC" w:rsidR="00272A40" w:rsidRDefault="00272A40" w:rsidP="00FB7BAB">
            <w:pPr>
              <w:spacing w:after="0"/>
              <w:jc w:val="center"/>
              <w:rPr>
                <w:rFonts w:eastAsia="Times New Roman"/>
                <w:b/>
                <w:color w:val="000000"/>
                <w:sz w:val="18"/>
                <w:szCs w:val="18"/>
                <w:lang w:val="es-ES" w:eastAsia="es-CL"/>
              </w:rPr>
            </w:pPr>
          </w:p>
          <w:p w14:paraId="7CA4A8EA" w14:textId="77777777" w:rsidR="00272A40" w:rsidRDefault="00B82E60" w:rsidP="00FB7BAB">
            <w:pPr>
              <w:spacing w:after="0"/>
              <w:jc w:val="center"/>
              <w:rPr>
                <w:rFonts w:eastAsia="Times New Roman"/>
                <w:b/>
                <w:color w:val="000000"/>
                <w:sz w:val="18"/>
                <w:szCs w:val="18"/>
                <w:lang w:val="es-ES" w:eastAsia="es-CL"/>
              </w:rPr>
            </w:pPr>
            <w:r>
              <w:rPr>
                <w:noProof/>
              </w:rPr>
              <w:drawing>
                <wp:inline distT="0" distB="0" distL="0" distR="0" wp14:anchorId="572991BA" wp14:editId="04A022A6">
                  <wp:extent cx="2046270" cy="1534472"/>
                  <wp:effectExtent l="8255" t="0" r="635"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rot="5400000">
                            <a:off x="0" y="0"/>
                            <a:ext cx="2052351" cy="1539032"/>
                          </a:xfrm>
                          <a:prstGeom prst="rect">
                            <a:avLst/>
                          </a:prstGeom>
                          <a:noFill/>
                          <a:ln>
                            <a:noFill/>
                          </a:ln>
                        </pic:spPr>
                      </pic:pic>
                    </a:graphicData>
                  </a:graphic>
                </wp:inline>
              </w:drawing>
            </w:r>
          </w:p>
          <w:p w14:paraId="3DB5B9E5" w14:textId="5751EAAC" w:rsidR="00B82E60" w:rsidRDefault="00B82E60" w:rsidP="00FB7BAB">
            <w:pPr>
              <w:spacing w:after="0"/>
              <w:jc w:val="center"/>
              <w:rPr>
                <w:rFonts w:eastAsia="Times New Roman"/>
                <w:b/>
                <w:color w:val="000000"/>
                <w:sz w:val="18"/>
                <w:szCs w:val="18"/>
                <w:lang w:val="es-ES" w:eastAsia="es-CL"/>
              </w:rPr>
            </w:pPr>
          </w:p>
        </w:tc>
      </w:tr>
      <w:tr w:rsidR="00B82E60" w14:paraId="6DE12ABD" w14:textId="77777777" w:rsidTr="00272A40">
        <w:trPr>
          <w:trHeight w:val="146"/>
          <w:jc w:val="center"/>
        </w:trPr>
        <w:tc>
          <w:tcPr>
            <w:tcW w:w="1249" w:type="pct"/>
            <w:tcBorders>
              <w:top w:val="single" w:sz="4" w:space="0" w:color="auto"/>
              <w:left w:val="single" w:sz="4" w:space="0" w:color="auto"/>
              <w:bottom w:val="single" w:sz="4" w:space="0" w:color="000000"/>
              <w:right w:val="single" w:sz="4" w:space="0" w:color="000000"/>
            </w:tcBorders>
          </w:tcPr>
          <w:p w14:paraId="20C199FA" w14:textId="7D175D72" w:rsidR="00272A40" w:rsidRDefault="00272A40" w:rsidP="00FB7BAB">
            <w:pPr>
              <w:spacing w:after="0"/>
              <w:rPr>
                <w:rFonts w:eastAsia="Times New Roman"/>
                <w:b/>
                <w:color w:val="000000"/>
                <w:sz w:val="18"/>
                <w:szCs w:val="18"/>
                <w:lang w:val="es-ES" w:eastAsia="es-CL"/>
              </w:rPr>
            </w:pPr>
            <w:r>
              <w:rPr>
                <w:rFonts w:cstheme="minorHAnsi"/>
                <w:b/>
                <w:sz w:val="18"/>
                <w:szCs w:val="20"/>
                <w:lang w:val="es-ES"/>
              </w:rPr>
              <w:t xml:space="preserve">Fotografía </w:t>
            </w:r>
            <w:r w:rsidR="002A658D">
              <w:rPr>
                <w:rFonts w:cstheme="minorHAnsi"/>
                <w:b/>
                <w:sz w:val="18"/>
                <w:szCs w:val="20"/>
                <w:lang w:val="es-ES"/>
              </w:rPr>
              <w:t>3</w:t>
            </w:r>
            <w:r>
              <w:rPr>
                <w:rFonts w:cstheme="minorHAnsi"/>
                <w:b/>
                <w:sz w:val="18"/>
                <w:szCs w:val="20"/>
                <w:lang w:val="es-ES"/>
              </w:rPr>
              <w:t>.</w:t>
            </w:r>
          </w:p>
        </w:tc>
        <w:tc>
          <w:tcPr>
            <w:tcW w:w="1248" w:type="pct"/>
            <w:gridSpan w:val="2"/>
            <w:tcBorders>
              <w:top w:val="single" w:sz="4" w:space="0" w:color="auto"/>
              <w:left w:val="single" w:sz="4" w:space="0" w:color="auto"/>
              <w:bottom w:val="single" w:sz="4" w:space="0" w:color="000000"/>
              <w:right w:val="single" w:sz="4" w:space="0" w:color="000000"/>
            </w:tcBorders>
          </w:tcPr>
          <w:p w14:paraId="3E3CC631" w14:textId="07001AD8" w:rsidR="00272A40" w:rsidRDefault="00272A40" w:rsidP="00FB7BAB">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B82E60">
              <w:rPr>
                <w:rFonts w:eastAsia="Times New Roman"/>
                <w:color w:val="000000"/>
                <w:sz w:val="18"/>
                <w:szCs w:val="18"/>
                <w:lang w:val="es-ES" w:eastAsia="es-CL"/>
              </w:rPr>
              <w:t>29-10-2018</w:t>
            </w:r>
          </w:p>
        </w:tc>
        <w:tc>
          <w:tcPr>
            <w:tcW w:w="1253" w:type="pct"/>
            <w:tcBorders>
              <w:top w:val="single" w:sz="4" w:space="0" w:color="auto"/>
              <w:left w:val="single" w:sz="4" w:space="0" w:color="auto"/>
              <w:bottom w:val="single" w:sz="4" w:space="0" w:color="000000"/>
              <w:right w:val="single" w:sz="4" w:space="0" w:color="000000"/>
            </w:tcBorders>
          </w:tcPr>
          <w:p w14:paraId="3C8C0C62" w14:textId="44E3B426" w:rsidR="00272A40" w:rsidRDefault="00272A40" w:rsidP="00FB7BAB">
            <w:pPr>
              <w:spacing w:after="0"/>
              <w:rPr>
                <w:rFonts w:eastAsia="Times New Roman"/>
                <w:b/>
                <w:color w:val="000000"/>
                <w:sz w:val="18"/>
                <w:szCs w:val="18"/>
                <w:lang w:val="es-ES" w:eastAsia="es-CL"/>
              </w:rPr>
            </w:pPr>
            <w:r>
              <w:rPr>
                <w:rFonts w:cstheme="minorHAnsi"/>
                <w:b/>
                <w:sz w:val="18"/>
                <w:szCs w:val="20"/>
                <w:lang w:val="es-ES"/>
              </w:rPr>
              <w:t xml:space="preserve">Fotografía </w:t>
            </w:r>
            <w:r w:rsidR="002A658D">
              <w:rPr>
                <w:rFonts w:cstheme="minorHAnsi"/>
                <w:b/>
                <w:sz w:val="18"/>
                <w:szCs w:val="20"/>
                <w:lang w:val="es-ES"/>
              </w:rPr>
              <w:t>4</w:t>
            </w:r>
            <w:r>
              <w:rPr>
                <w:rFonts w:cstheme="minorHAnsi"/>
                <w:b/>
                <w:sz w:val="18"/>
                <w:szCs w:val="20"/>
                <w:lang w:val="es-ES"/>
              </w:rPr>
              <w:t>.</w:t>
            </w:r>
          </w:p>
        </w:tc>
        <w:tc>
          <w:tcPr>
            <w:tcW w:w="1250" w:type="pct"/>
            <w:gridSpan w:val="2"/>
            <w:tcBorders>
              <w:top w:val="single" w:sz="4" w:space="0" w:color="auto"/>
              <w:left w:val="single" w:sz="4" w:space="0" w:color="auto"/>
              <w:bottom w:val="single" w:sz="4" w:space="0" w:color="000000"/>
              <w:right w:val="single" w:sz="4" w:space="0" w:color="000000"/>
            </w:tcBorders>
          </w:tcPr>
          <w:p w14:paraId="63C3E97C" w14:textId="22BBB3D5" w:rsidR="00272A40" w:rsidRDefault="00272A40" w:rsidP="00FB7BAB">
            <w:pPr>
              <w:spacing w:after="0"/>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B82E60">
              <w:rPr>
                <w:rFonts w:eastAsia="Times New Roman"/>
                <w:color w:val="000000"/>
                <w:sz w:val="18"/>
                <w:szCs w:val="18"/>
                <w:lang w:val="es-ES" w:eastAsia="es-CL"/>
              </w:rPr>
              <w:t>29-10-2018</w:t>
            </w:r>
          </w:p>
        </w:tc>
      </w:tr>
      <w:tr w:rsidR="00B82E60" w14:paraId="492364D3" w14:textId="77777777" w:rsidTr="00FB7BAB">
        <w:trPr>
          <w:trHeight w:val="146"/>
          <w:jc w:val="center"/>
        </w:trPr>
        <w:tc>
          <w:tcPr>
            <w:tcW w:w="2497" w:type="pct"/>
            <w:gridSpan w:val="3"/>
            <w:tcBorders>
              <w:top w:val="single" w:sz="4" w:space="0" w:color="auto"/>
              <w:left w:val="single" w:sz="4" w:space="0" w:color="auto"/>
              <w:bottom w:val="single" w:sz="4" w:space="0" w:color="000000"/>
              <w:right w:val="single" w:sz="4" w:space="0" w:color="000000"/>
            </w:tcBorders>
          </w:tcPr>
          <w:p w14:paraId="723175B1" w14:textId="4922D71D" w:rsidR="00272A40" w:rsidRDefault="00272A40" w:rsidP="002A658D">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B82E60">
              <w:rPr>
                <w:rFonts w:eastAsia="Times New Roman"/>
                <w:color w:val="000000"/>
                <w:sz w:val="18"/>
                <w:szCs w:val="18"/>
                <w:lang w:val="es-ES" w:eastAsia="es-CL"/>
              </w:rPr>
              <w:t>placa adosada a autoclave, con características técnicas.</w:t>
            </w:r>
          </w:p>
        </w:tc>
        <w:tc>
          <w:tcPr>
            <w:tcW w:w="2503" w:type="pct"/>
            <w:gridSpan w:val="3"/>
            <w:tcBorders>
              <w:top w:val="single" w:sz="4" w:space="0" w:color="auto"/>
              <w:left w:val="single" w:sz="4" w:space="0" w:color="auto"/>
              <w:bottom w:val="single" w:sz="4" w:space="0" w:color="000000"/>
              <w:right w:val="single" w:sz="4" w:space="0" w:color="000000"/>
            </w:tcBorders>
          </w:tcPr>
          <w:p w14:paraId="6E7CE9D4" w14:textId="6B07B979" w:rsidR="002A658D" w:rsidRPr="002A658D" w:rsidRDefault="00272A40" w:rsidP="00FB7BAB">
            <w:pPr>
              <w:spacing w:after="0"/>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B80417">
              <w:rPr>
                <w:rFonts w:eastAsia="Times New Roman"/>
                <w:color w:val="000000"/>
                <w:sz w:val="18"/>
                <w:szCs w:val="18"/>
                <w:lang w:val="es-ES" w:eastAsia="es-CL"/>
              </w:rPr>
              <w:t>Fotografía muestra</w:t>
            </w:r>
            <w:r w:rsidR="008C563D">
              <w:rPr>
                <w:rFonts w:eastAsia="Times New Roman"/>
                <w:color w:val="000000"/>
                <w:sz w:val="18"/>
                <w:szCs w:val="18"/>
                <w:lang w:val="es-ES" w:eastAsia="es-CL"/>
              </w:rPr>
              <w:t xml:space="preserve"> equipo</w:t>
            </w:r>
            <w:r w:rsidR="00B80417">
              <w:rPr>
                <w:rFonts w:eastAsia="Times New Roman"/>
                <w:color w:val="000000"/>
                <w:sz w:val="18"/>
                <w:szCs w:val="18"/>
                <w:lang w:val="es-ES" w:eastAsia="es-CL"/>
              </w:rPr>
              <w:t xml:space="preserve"> </w:t>
            </w:r>
            <w:r w:rsidR="008C563D">
              <w:rPr>
                <w:rFonts w:eastAsia="Times New Roman"/>
                <w:color w:val="000000"/>
                <w:sz w:val="18"/>
                <w:szCs w:val="18"/>
                <w:lang w:val="es-ES" w:eastAsia="es-CL"/>
              </w:rPr>
              <w:t>Incinerador</w:t>
            </w:r>
          </w:p>
        </w:tc>
      </w:tr>
      <w:bookmarkEnd w:id="161"/>
      <w:bookmarkEnd w:id="162"/>
      <w:tr w:rsidR="00491786" w14:paraId="29055DDD" w14:textId="77777777" w:rsidTr="00610144">
        <w:trPr>
          <w:trHeight w:val="273"/>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58C8C39E" w14:textId="77777777" w:rsidR="00491786" w:rsidRPr="00272A40" w:rsidRDefault="00491786" w:rsidP="00BF0B70">
            <w:pPr>
              <w:spacing w:after="0"/>
              <w:jc w:val="center"/>
              <w:rPr>
                <w:rFonts w:cstheme="minorHAnsi"/>
                <w:b/>
                <w:sz w:val="20"/>
                <w:szCs w:val="20"/>
              </w:rPr>
            </w:pPr>
            <w:r>
              <w:lastRenderedPageBreak/>
              <w:br w:type="page"/>
            </w:r>
            <w:r>
              <w:rPr>
                <w:rFonts w:cstheme="minorHAnsi"/>
                <w:b/>
                <w:sz w:val="14"/>
                <w:szCs w:val="24"/>
              </w:rPr>
              <w:br w:type="page"/>
            </w:r>
            <w:r w:rsidRPr="00272A40">
              <w:rPr>
                <w:rFonts w:cstheme="minorHAnsi"/>
                <w:b/>
                <w:sz w:val="20"/>
                <w:szCs w:val="20"/>
              </w:rPr>
              <w:t>Registros</w:t>
            </w:r>
          </w:p>
        </w:tc>
      </w:tr>
      <w:tr w:rsidR="00491786" w14:paraId="439C94A7" w14:textId="77777777" w:rsidTr="00BF0B70">
        <w:trPr>
          <w:trHeight w:val="3820"/>
          <w:jc w:val="center"/>
        </w:trPr>
        <w:tc>
          <w:tcPr>
            <w:tcW w:w="2497" w:type="pct"/>
            <w:gridSpan w:val="3"/>
            <w:tcBorders>
              <w:top w:val="nil"/>
              <w:left w:val="single" w:sz="4" w:space="0" w:color="auto"/>
              <w:bottom w:val="nil"/>
              <w:right w:val="single" w:sz="4" w:space="0" w:color="auto"/>
            </w:tcBorders>
            <w:noWrap/>
            <w:vAlign w:val="center"/>
            <w:hideMark/>
          </w:tcPr>
          <w:p w14:paraId="4DEEBC7A" w14:textId="0FF5CCDC" w:rsidR="00491786" w:rsidRPr="009848E2" w:rsidRDefault="00BF0B70" w:rsidP="00BF0B70">
            <w:pPr>
              <w:spacing w:after="0"/>
              <w:jc w:val="center"/>
              <w:rPr>
                <w:noProof/>
                <w:sz w:val="4"/>
                <w:szCs w:val="4"/>
              </w:rPr>
            </w:pPr>
            <w:r>
              <w:rPr>
                <w:noProof/>
              </w:rPr>
              <w:drawing>
                <wp:inline distT="0" distB="0" distL="0" distR="0" wp14:anchorId="63C0C5BF" wp14:editId="015F476C">
                  <wp:extent cx="2170969" cy="1628103"/>
                  <wp:effectExtent l="4762" t="0" r="6033" b="6032"/>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rot="5400000">
                            <a:off x="0" y="0"/>
                            <a:ext cx="2185938" cy="1639329"/>
                          </a:xfrm>
                          <a:prstGeom prst="rect">
                            <a:avLst/>
                          </a:prstGeom>
                          <a:noFill/>
                          <a:ln>
                            <a:noFill/>
                          </a:ln>
                        </pic:spPr>
                      </pic:pic>
                    </a:graphicData>
                  </a:graphic>
                </wp:inline>
              </w:drawing>
            </w:r>
          </w:p>
        </w:tc>
        <w:tc>
          <w:tcPr>
            <w:tcW w:w="2503" w:type="pct"/>
            <w:gridSpan w:val="3"/>
            <w:tcBorders>
              <w:top w:val="nil"/>
              <w:left w:val="single" w:sz="4" w:space="0" w:color="auto"/>
              <w:bottom w:val="nil"/>
              <w:right w:val="single" w:sz="4" w:space="0" w:color="auto"/>
            </w:tcBorders>
            <w:noWrap/>
            <w:vAlign w:val="center"/>
            <w:hideMark/>
          </w:tcPr>
          <w:p w14:paraId="5AC18250" w14:textId="1531E5E8" w:rsidR="00491786" w:rsidRDefault="00491786" w:rsidP="00BF0B70">
            <w:pPr>
              <w:spacing w:after="0"/>
              <w:jc w:val="center"/>
              <w:rPr>
                <w:rFonts w:eastAsia="Times New Roman"/>
                <w:noProof/>
                <w:color w:val="000000"/>
                <w:sz w:val="4"/>
                <w:szCs w:val="4"/>
                <w:lang w:val="es-ES" w:eastAsia="es-CL"/>
              </w:rPr>
            </w:pPr>
          </w:p>
          <w:p w14:paraId="4CB129C7" w14:textId="2B1CB1E4" w:rsidR="00491786" w:rsidRPr="00272A40" w:rsidRDefault="00543005" w:rsidP="00BF0B70">
            <w:pPr>
              <w:spacing w:after="0"/>
              <w:jc w:val="center"/>
              <w:rPr>
                <w:rFonts w:eastAsia="Times New Roman"/>
                <w:noProof/>
                <w:color w:val="000000"/>
                <w:sz w:val="4"/>
                <w:szCs w:val="4"/>
                <w:lang w:val="es-ES" w:eastAsia="es-CL"/>
              </w:rPr>
            </w:pPr>
            <w:r>
              <w:rPr>
                <w:rFonts w:eastAsia="Times New Roman"/>
                <w:noProof/>
                <w:color w:val="000000"/>
                <w:sz w:val="4"/>
                <w:szCs w:val="4"/>
                <w:lang w:val="es-ES" w:eastAsia="es-CL"/>
              </w:rPr>
              <w:drawing>
                <wp:inline distT="0" distB="0" distL="0" distR="0" wp14:anchorId="4338C61C" wp14:editId="27600E98">
                  <wp:extent cx="1713230" cy="2280285"/>
                  <wp:effectExtent l="0" t="0" r="1270" b="571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13230" cy="2280285"/>
                          </a:xfrm>
                          <a:prstGeom prst="rect">
                            <a:avLst/>
                          </a:prstGeom>
                          <a:noFill/>
                        </pic:spPr>
                      </pic:pic>
                    </a:graphicData>
                  </a:graphic>
                </wp:inline>
              </w:drawing>
            </w:r>
          </w:p>
        </w:tc>
      </w:tr>
      <w:tr w:rsidR="00491786" w14:paraId="01C59217" w14:textId="77777777" w:rsidTr="00610144">
        <w:trPr>
          <w:trHeight w:val="129"/>
          <w:jc w:val="center"/>
        </w:trPr>
        <w:tc>
          <w:tcPr>
            <w:tcW w:w="1665" w:type="pct"/>
            <w:gridSpan w:val="2"/>
            <w:tcBorders>
              <w:top w:val="single" w:sz="4" w:space="0" w:color="auto"/>
              <w:left w:val="single" w:sz="4" w:space="0" w:color="auto"/>
              <w:bottom w:val="single" w:sz="4" w:space="0" w:color="auto"/>
              <w:right w:val="nil"/>
            </w:tcBorders>
            <w:noWrap/>
            <w:vAlign w:val="center"/>
            <w:hideMark/>
          </w:tcPr>
          <w:p w14:paraId="68FFB0F1" w14:textId="2CE5AF72" w:rsidR="00491786" w:rsidRDefault="00491786" w:rsidP="00BF0B70">
            <w:pPr>
              <w:spacing w:after="0"/>
              <w:rPr>
                <w:rFonts w:eastAsia="Times New Roman" w:cstheme="minorHAnsi"/>
                <w:b/>
                <w:color w:val="000000"/>
                <w:sz w:val="18"/>
                <w:szCs w:val="20"/>
                <w:lang w:val="es-ES" w:eastAsia="es-CL"/>
              </w:rPr>
            </w:pPr>
            <w:r>
              <w:rPr>
                <w:rFonts w:cstheme="minorHAnsi"/>
                <w:b/>
                <w:sz w:val="18"/>
                <w:szCs w:val="20"/>
                <w:lang w:val="es-ES"/>
              </w:rPr>
              <w:t xml:space="preserve">Fotografía </w:t>
            </w:r>
            <w:r w:rsidR="0098692B">
              <w:rPr>
                <w:rFonts w:cstheme="minorHAnsi"/>
                <w:b/>
                <w:sz w:val="18"/>
                <w:szCs w:val="20"/>
                <w:lang w:val="es-ES"/>
              </w:rPr>
              <w:t>5</w:t>
            </w:r>
            <w:r>
              <w:rPr>
                <w:rFonts w:cstheme="minorHAnsi"/>
                <w:b/>
                <w:sz w:val="18"/>
                <w:szCs w:val="20"/>
                <w:lang w:val="es-ES"/>
              </w:rPr>
              <w:t>.</w:t>
            </w:r>
          </w:p>
        </w:tc>
        <w:tc>
          <w:tcPr>
            <w:tcW w:w="832" w:type="pct"/>
            <w:tcBorders>
              <w:top w:val="single" w:sz="4" w:space="0" w:color="auto"/>
              <w:left w:val="single" w:sz="4" w:space="0" w:color="auto"/>
              <w:bottom w:val="single" w:sz="4" w:space="0" w:color="auto"/>
              <w:right w:val="single" w:sz="4" w:space="0" w:color="000000"/>
            </w:tcBorders>
            <w:noWrap/>
            <w:vAlign w:val="center"/>
            <w:hideMark/>
          </w:tcPr>
          <w:p w14:paraId="34340B6E" w14:textId="77777777"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29-10-2018</w:t>
            </w:r>
          </w:p>
        </w:tc>
        <w:tc>
          <w:tcPr>
            <w:tcW w:w="1699" w:type="pct"/>
            <w:gridSpan w:val="2"/>
            <w:tcBorders>
              <w:top w:val="single" w:sz="4" w:space="0" w:color="auto"/>
              <w:left w:val="nil"/>
              <w:bottom w:val="single" w:sz="4" w:space="0" w:color="auto"/>
              <w:right w:val="nil"/>
            </w:tcBorders>
            <w:noWrap/>
            <w:vAlign w:val="center"/>
            <w:hideMark/>
          </w:tcPr>
          <w:p w14:paraId="4BA75ACB" w14:textId="47B80348" w:rsidR="00491786" w:rsidRDefault="00491786" w:rsidP="00BF0B70">
            <w:pPr>
              <w:spacing w:after="0"/>
              <w:rPr>
                <w:rFonts w:cstheme="minorHAnsi"/>
                <w:b/>
                <w:sz w:val="18"/>
                <w:szCs w:val="20"/>
                <w:lang w:val="es-ES"/>
              </w:rPr>
            </w:pPr>
            <w:r>
              <w:rPr>
                <w:rFonts w:cstheme="minorHAnsi"/>
                <w:b/>
                <w:sz w:val="18"/>
                <w:szCs w:val="20"/>
                <w:lang w:val="es-ES"/>
              </w:rPr>
              <w:t xml:space="preserve">Fotografía </w:t>
            </w:r>
            <w:r w:rsidR="0098692B">
              <w:rPr>
                <w:rFonts w:cstheme="minorHAnsi"/>
                <w:b/>
                <w:sz w:val="18"/>
                <w:szCs w:val="20"/>
                <w:lang w:val="es-ES"/>
              </w:rPr>
              <w:t>6</w:t>
            </w:r>
            <w:r>
              <w:rPr>
                <w:rFonts w:cstheme="minorHAnsi"/>
                <w:b/>
                <w:sz w:val="18"/>
                <w:szCs w:val="20"/>
                <w:lang w:val="es-ES"/>
              </w:rPr>
              <w:t>.</w:t>
            </w:r>
          </w:p>
        </w:tc>
        <w:tc>
          <w:tcPr>
            <w:tcW w:w="804" w:type="pct"/>
            <w:tcBorders>
              <w:top w:val="single" w:sz="4" w:space="0" w:color="auto"/>
              <w:left w:val="single" w:sz="4" w:space="0" w:color="auto"/>
              <w:bottom w:val="single" w:sz="4" w:space="0" w:color="auto"/>
              <w:right w:val="single" w:sz="4" w:space="0" w:color="000000"/>
            </w:tcBorders>
            <w:noWrap/>
            <w:vAlign w:val="center"/>
            <w:hideMark/>
          </w:tcPr>
          <w:p w14:paraId="6E5303CC" w14:textId="77777777"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29-10-2018</w:t>
            </w:r>
          </w:p>
        </w:tc>
      </w:tr>
      <w:tr w:rsidR="00491786" w14:paraId="081D6C34" w14:textId="77777777" w:rsidTr="00610144">
        <w:trPr>
          <w:trHeight w:val="309"/>
          <w:jc w:val="center"/>
        </w:trPr>
        <w:tc>
          <w:tcPr>
            <w:tcW w:w="2497" w:type="pct"/>
            <w:gridSpan w:val="3"/>
            <w:tcBorders>
              <w:top w:val="single" w:sz="4" w:space="0" w:color="auto"/>
              <w:left w:val="single" w:sz="4" w:space="0" w:color="auto"/>
              <w:bottom w:val="single" w:sz="4" w:space="0" w:color="000000"/>
              <w:right w:val="single" w:sz="4" w:space="0" w:color="000000"/>
            </w:tcBorders>
            <w:vAlign w:val="center"/>
          </w:tcPr>
          <w:p w14:paraId="13821BE7" w14:textId="33489660"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equipo </w:t>
            </w:r>
            <w:r w:rsidR="00BF0B70">
              <w:rPr>
                <w:rFonts w:eastAsia="Times New Roman"/>
                <w:color w:val="000000"/>
                <w:sz w:val="18"/>
                <w:szCs w:val="18"/>
                <w:lang w:val="es-ES" w:eastAsia="es-CL"/>
              </w:rPr>
              <w:t>incinerador sin operación.</w:t>
            </w:r>
          </w:p>
        </w:tc>
        <w:tc>
          <w:tcPr>
            <w:tcW w:w="2503" w:type="pct"/>
            <w:gridSpan w:val="3"/>
            <w:tcBorders>
              <w:top w:val="single" w:sz="4" w:space="0" w:color="auto"/>
              <w:left w:val="single" w:sz="4" w:space="0" w:color="auto"/>
              <w:bottom w:val="single" w:sz="4" w:space="0" w:color="000000"/>
              <w:right w:val="single" w:sz="4" w:space="0" w:color="000000"/>
            </w:tcBorders>
            <w:vAlign w:val="center"/>
          </w:tcPr>
          <w:p w14:paraId="01753275" w14:textId="128608D7"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sidR="00543005">
              <w:rPr>
                <w:rFonts w:eastAsia="Times New Roman"/>
                <w:color w:val="000000"/>
                <w:sz w:val="18"/>
                <w:szCs w:val="18"/>
                <w:lang w:val="es-ES" w:eastAsia="es-CL"/>
              </w:rPr>
              <w:t xml:space="preserve"> Fotografía muestra cámara de incinerador sin residuos, y con resto de cenizas.</w:t>
            </w:r>
          </w:p>
        </w:tc>
      </w:tr>
      <w:tr w:rsidR="00491786" w14:paraId="7BC685D1" w14:textId="77777777" w:rsidTr="00610144">
        <w:trPr>
          <w:trHeight w:val="146"/>
          <w:jc w:val="center"/>
        </w:trPr>
        <w:tc>
          <w:tcPr>
            <w:tcW w:w="2497" w:type="pct"/>
            <w:gridSpan w:val="3"/>
            <w:tcBorders>
              <w:top w:val="single" w:sz="4" w:space="0" w:color="auto"/>
              <w:left w:val="single" w:sz="4" w:space="0" w:color="auto"/>
              <w:bottom w:val="single" w:sz="4" w:space="0" w:color="000000"/>
              <w:right w:val="single" w:sz="4" w:space="0" w:color="000000"/>
            </w:tcBorders>
          </w:tcPr>
          <w:p w14:paraId="6BCCB51F" w14:textId="77777777" w:rsidR="00491786" w:rsidRPr="00B82E60" w:rsidRDefault="00491786" w:rsidP="00BF0B70">
            <w:pPr>
              <w:spacing w:after="0"/>
              <w:jc w:val="center"/>
              <w:rPr>
                <w:noProof/>
                <w:sz w:val="10"/>
                <w:szCs w:val="10"/>
              </w:rPr>
            </w:pPr>
          </w:p>
          <w:p w14:paraId="274D4E60" w14:textId="34129DEA" w:rsidR="00491786" w:rsidRDefault="00543005" w:rsidP="00BF0B70">
            <w:pPr>
              <w:spacing w:after="0"/>
              <w:jc w:val="center"/>
              <w:rPr>
                <w:rFonts w:eastAsia="Times New Roman"/>
                <w:b/>
                <w:color w:val="000000"/>
                <w:sz w:val="18"/>
                <w:szCs w:val="18"/>
                <w:lang w:val="es-ES" w:eastAsia="es-CL"/>
              </w:rPr>
            </w:pPr>
            <w:r>
              <w:rPr>
                <w:rFonts w:eastAsia="Times New Roman"/>
                <w:noProof/>
                <w:color w:val="000000"/>
                <w:sz w:val="4"/>
                <w:szCs w:val="4"/>
                <w:lang w:val="es-ES" w:eastAsia="es-CL"/>
              </w:rPr>
              <w:drawing>
                <wp:inline distT="0" distB="0" distL="0" distR="0" wp14:anchorId="4940FB31" wp14:editId="5CF150D4">
                  <wp:extent cx="1600225" cy="2131200"/>
                  <wp:effectExtent l="0" t="0" r="0" b="254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03644" cy="2135753"/>
                          </a:xfrm>
                          <a:prstGeom prst="rect">
                            <a:avLst/>
                          </a:prstGeom>
                          <a:noFill/>
                        </pic:spPr>
                      </pic:pic>
                    </a:graphicData>
                  </a:graphic>
                </wp:inline>
              </w:drawing>
            </w:r>
          </w:p>
        </w:tc>
        <w:tc>
          <w:tcPr>
            <w:tcW w:w="2503" w:type="pct"/>
            <w:gridSpan w:val="3"/>
            <w:tcBorders>
              <w:top w:val="single" w:sz="4" w:space="0" w:color="auto"/>
              <w:left w:val="single" w:sz="4" w:space="0" w:color="auto"/>
              <w:bottom w:val="single" w:sz="4" w:space="0" w:color="000000"/>
              <w:right w:val="single" w:sz="4" w:space="0" w:color="000000"/>
            </w:tcBorders>
          </w:tcPr>
          <w:p w14:paraId="6D9EAFAE" w14:textId="5A837981" w:rsidR="00491786" w:rsidRDefault="00543005" w:rsidP="00543005">
            <w:pPr>
              <w:spacing w:after="0"/>
              <w:jc w:val="center"/>
              <w:rPr>
                <w:rFonts w:eastAsia="Times New Roman"/>
                <w:b/>
                <w:color w:val="000000"/>
                <w:sz w:val="18"/>
                <w:szCs w:val="18"/>
                <w:lang w:val="es-ES" w:eastAsia="es-CL"/>
              </w:rPr>
            </w:pPr>
            <w:r>
              <w:rPr>
                <w:rFonts w:eastAsia="Times New Roman"/>
                <w:b/>
                <w:noProof/>
                <w:color w:val="000000"/>
                <w:sz w:val="18"/>
                <w:szCs w:val="18"/>
                <w:lang w:val="es-ES" w:eastAsia="es-CL"/>
              </w:rPr>
              <w:drawing>
                <wp:inline distT="0" distB="0" distL="0" distR="0" wp14:anchorId="00D9371D" wp14:editId="28240092">
                  <wp:extent cx="1328207" cy="1768125"/>
                  <wp:effectExtent l="0" t="0" r="5715"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34855" cy="1776975"/>
                          </a:xfrm>
                          <a:prstGeom prst="rect">
                            <a:avLst/>
                          </a:prstGeom>
                          <a:noFill/>
                        </pic:spPr>
                      </pic:pic>
                    </a:graphicData>
                  </a:graphic>
                </wp:inline>
              </w:drawing>
            </w:r>
          </w:p>
        </w:tc>
      </w:tr>
      <w:tr w:rsidR="00491786" w14:paraId="5A0E7D1D" w14:textId="77777777" w:rsidTr="00610144">
        <w:trPr>
          <w:trHeight w:val="146"/>
          <w:jc w:val="center"/>
        </w:trPr>
        <w:tc>
          <w:tcPr>
            <w:tcW w:w="1249" w:type="pct"/>
            <w:tcBorders>
              <w:top w:val="single" w:sz="4" w:space="0" w:color="auto"/>
              <w:left w:val="single" w:sz="4" w:space="0" w:color="auto"/>
              <w:bottom w:val="single" w:sz="4" w:space="0" w:color="000000"/>
              <w:right w:val="single" w:sz="4" w:space="0" w:color="000000"/>
            </w:tcBorders>
          </w:tcPr>
          <w:p w14:paraId="0A089A71" w14:textId="64BE7B29" w:rsidR="00491786" w:rsidRDefault="00491786" w:rsidP="00BF0B70">
            <w:pPr>
              <w:spacing w:after="0"/>
              <w:rPr>
                <w:rFonts w:eastAsia="Times New Roman"/>
                <w:b/>
                <w:color w:val="000000"/>
                <w:sz w:val="18"/>
                <w:szCs w:val="18"/>
                <w:lang w:val="es-ES" w:eastAsia="es-CL"/>
              </w:rPr>
            </w:pPr>
            <w:r>
              <w:rPr>
                <w:rFonts w:cstheme="minorHAnsi"/>
                <w:b/>
                <w:sz w:val="18"/>
                <w:szCs w:val="20"/>
                <w:lang w:val="es-ES"/>
              </w:rPr>
              <w:t xml:space="preserve">Fotografía </w:t>
            </w:r>
            <w:r w:rsidR="0098692B">
              <w:rPr>
                <w:rFonts w:cstheme="minorHAnsi"/>
                <w:b/>
                <w:sz w:val="18"/>
                <w:szCs w:val="20"/>
                <w:lang w:val="es-ES"/>
              </w:rPr>
              <w:t>7</w:t>
            </w:r>
            <w:r>
              <w:rPr>
                <w:rFonts w:cstheme="minorHAnsi"/>
                <w:b/>
                <w:sz w:val="18"/>
                <w:szCs w:val="20"/>
                <w:lang w:val="es-ES"/>
              </w:rPr>
              <w:t>.</w:t>
            </w:r>
          </w:p>
        </w:tc>
        <w:tc>
          <w:tcPr>
            <w:tcW w:w="1248" w:type="pct"/>
            <w:gridSpan w:val="2"/>
            <w:tcBorders>
              <w:top w:val="single" w:sz="4" w:space="0" w:color="auto"/>
              <w:left w:val="single" w:sz="4" w:space="0" w:color="auto"/>
              <w:bottom w:val="single" w:sz="4" w:space="0" w:color="000000"/>
              <w:right w:val="single" w:sz="4" w:space="0" w:color="000000"/>
            </w:tcBorders>
          </w:tcPr>
          <w:p w14:paraId="071989BE" w14:textId="77777777"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29-10-2018</w:t>
            </w:r>
          </w:p>
        </w:tc>
        <w:tc>
          <w:tcPr>
            <w:tcW w:w="1253" w:type="pct"/>
            <w:tcBorders>
              <w:top w:val="single" w:sz="4" w:space="0" w:color="auto"/>
              <w:left w:val="single" w:sz="4" w:space="0" w:color="auto"/>
              <w:bottom w:val="single" w:sz="4" w:space="0" w:color="000000"/>
              <w:right w:val="single" w:sz="4" w:space="0" w:color="000000"/>
            </w:tcBorders>
          </w:tcPr>
          <w:p w14:paraId="79C5E356" w14:textId="4306CC9F" w:rsidR="00491786" w:rsidRDefault="00491786" w:rsidP="00BF0B70">
            <w:pPr>
              <w:spacing w:after="0"/>
              <w:rPr>
                <w:rFonts w:eastAsia="Times New Roman"/>
                <w:b/>
                <w:color w:val="000000"/>
                <w:sz w:val="18"/>
                <w:szCs w:val="18"/>
                <w:lang w:val="es-ES" w:eastAsia="es-CL"/>
              </w:rPr>
            </w:pPr>
            <w:r>
              <w:rPr>
                <w:rFonts w:cstheme="minorHAnsi"/>
                <w:b/>
                <w:sz w:val="18"/>
                <w:szCs w:val="20"/>
                <w:lang w:val="es-ES"/>
              </w:rPr>
              <w:t xml:space="preserve">Fotografía </w:t>
            </w:r>
            <w:r w:rsidR="0098692B">
              <w:rPr>
                <w:rFonts w:cstheme="minorHAnsi"/>
                <w:b/>
                <w:sz w:val="18"/>
                <w:szCs w:val="20"/>
                <w:lang w:val="es-ES"/>
              </w:rPr>
              <w:t>8</w:t>
            </w:r>
            <w:r>
              <w:rPr>
                <w:rFonts w:cstheme="minorHAnsi"/>
                <w:b/>
                <w:sz w:val="18"/>
                <w:szCs w:val="20"/>
                <w:lang w:val="es-ES"/>
              </w:rPr>
              <w:t>.</w:t>
            </w:r>
          </w:p>
        </w:tc>
        <w:tc>
          <w:tcPr>
            <w:tcW w:w="1250" w:type="pct"/>
            <w:gridSpan w:val="2"/>
            <w:tcBorders>
              <w:top w:val="single" w:sz="4" w:space="0" w:color="auto"/>
              <w:left w:val="single" w:sz="4" w:space="0" w:color="auto"/>
              <w:bottom w:val="single" w:sz="4" w:space="0" w:color="000000"/>
              <w:right w:val="single" w:sz="4" w:space="0" w:color="000000"/>
            </w:tcBorders>
          </w:tcPr>
          <w:p w14:paraId="37AF459E" w14:textId="77777777"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29-10-2018</w:t>
            </w:r>
          </w:p>
        </w:tc>
      </w:tr>
      <w:tr w:rsidR="00491786" w14:paraId="2BC37377" w14:textId="77777777" w:rsidTr="00610144">
        <w:trPr>
          <w:trHeight w:val="146"/>
          <w:jc w:val="center"/>
        </w:trPr>
        <w:tc>
          <w:tcPr>
            <w:tcW w:w="2497" w:type="pct"/>
            <w:gridSpan w:val="3"/>
            <w:tcBorders>
              <w:top w:val="single" w:sz="4" w:space="0" w:color="auto"/>
              <w:left w:val="single" w:sz="4" w:space="0" w:color="auto"/>
              <w:bottom w:val="single" w:sz="4" w:space="0" w:color="000000"/>
              <w:right w:val="single" w:sz="4" w:space="0" w:color="000000"/>
            </w:tcBorders>
          </w:tcPr>
          <w:p w14:paraId="78E29CA5" w14:textId="38D386AD" w:rsidR="00491786" w:rsidRDefault="00491786" w:rsidP="00BF0B70">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543005">
              <w:rPr>
                <w:rFonts w:eastAsia="Times New Roman"/>
                <w:color w:val="000000"/>
                <w:sz w:val="18"/>
                <w:szCs w:val="18"/>
                <w:lang w:val="es-ES" w:eastAsia="es-CL"/>
              </w:rPr>
              <w:t>Fotografía muestra contenedores de 200L, para almacenamiento de cenizas, los cuales se encontraron vacíos</w:t>
            </w:r>
          </w:p>
        </w:tc>
        <w:tc>
          <w:tcPr>
            <w:tcW w:w="2503" w:type="pct"/>
            <w:gridSpan w:val="3"/>
            <w:tcBorders>
              <w:top w:val="single" w:sz="4" w:space="0" w:color="auto"/>
              <w:left w:val="single" w:sz="4" w:space="0" w:color="auto"/>
              <w:bottom w:val="single" w:sz="4" w:space="0" w:color="000000"/>
              <w:right w:val="single" w:sz="4" w:space="0" w:color="000000"/>
            </w:tcBorders>
          </w:tcPr>
          <w:p w14:paraId="28A0615A" w14:textId="6A6047CD" w:rsidR="00491786" w:rsidRPr="002A658D" w:rsidRDefault="00491786" w:rsidP="00BF0B70">
            <w:pPr>
              <w:spacing w:after="0"/>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543005">
              <w:rPr>
                <w:rFonts w:eastAsia="Times New Roman"/>
                <w:color w:val="000000"/>
                <w:sz w:val="18"/>
                <w:szCs w:val="18"/>
                <w:lang w:val="es-ES" w:eastAsia="es-CL"/>
              </w:rPr>
              <w:t>Fotografía muestra estanque de gas licuado, utilizado para el Incinerador.</w:t>
            </w:r>
          </w:p>
        </w:tc>
      </w:tr>
    </w:tbl>
    <w:p w14:paraId="75BA8C76" w14:textId="10AB73FF" w:rsidR="00491786" w:rsidRDefault="00491786" w:rsidP="00491786"/>
    <w:p w14:paraId="64FD73BA" w14:textId="5AE32C5E" w:rsidR="00E41708" w:rsidRPr="00E41708" w:rsidRDefault="00831320" w:rsidP="00B24FD4">
      <w:pPr>
        <w:pStyle w:val="Prrafodelista"/>
        <w:numPr>
          <w:ilvl w:val="1"/>
          <w:numId w:val="7"/>
        </w:numPr>
        <w:spacing w:after="0"/>
        <w:ind w:left="850" w:hanging="425"/>
        <w:outlineLvl w:val="1"/>
      </w:pPr>
      <w:bookmarkStart w:id="175" w:name="_Toc530584642"/>
      <w:bookmarkStart w:id="176" w:name="_Toc533083083"/>
      <w:r>
        <w:rPr>
          <w:rFonts w:eastAsia="Times New Roman" w:cs="Calibri"/>
          <w:b/>
          <w:lang w:eastAsia="es-CL"/>
        </w:rPr>
        <w:lastRenderedPageBreak/>
        <w:t>Control de residuos ingresados</w:t>
      </w:r>
      <w:r w:rsidR="00311195" w:rsidRPr="00E41708">
        <w:rPr>
          <w:rFonts w:eastAsia="Times New Roman" w:cs="Calibri"/>
          <w:b/>
          <w:lang w:eastAsia="es-CL"/>
        </w:rPr>
        <w:t>.</w:t>
      </w:r>
      <w:bookmarkEnd w:id="175"/>
      <w:bookmarkEnd w:id="176"/>
    </w:p>
    <w:tbl>
      <w:tblPr>
        <w:tblStyle w:val="Tablaconcuadrcula"/>
        <w:tblW w:w="5000" w:type="pct"/>
        <w:tblLook w:val="04A0" w:firstRow="1" w:lastRow="0" w:firstColumn="1" w:lastColumn="0" w:noHBand="0" w:noVBand="1"/>
      </w:tblPr>
      <w:tblGrid>
        <w:gridCol w:w="3768"/>
        <w:gridCol w:w="9794"/>
      </w:tblGrid>
      <w:tr w:rsidR="0048267E" w:rsidRPr="009A3F97" w14:paraId="0CB06E9A" w14:textId="77777777" w:rsidTr="00F86CB3">
        <w:trPr>
          <w:trHeight w:val="142"/>
        </w:trPr>
        <w:tc>
          <w:tcPr>
            <w:tcW w:w="1389" w:type="pct"/>
          </w:tcPr>
          <w:p w14:paraId="6A155085" w14:textId="57C9EFFA" w:rsidR="0048267E" w:rsidRPr="00EB3579" w:rsidRDefault="0048267E" w:rsidP="00F86CB3">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0F0348" w:rsidRPr="008840E2">
              <w:rPr>
                <w:b/>
              </w:rPr>
              <w:t>2</w:t>
            </w:r>
          </w:p>
        </w:tc>
        <w:tc>
          <w:tcPr>
            <w:tcW w:w="3611" w:type="pct"/>
          </w:tcPr>
          <w:p w14:paraId="4EBEE6FE" w14:textId="5A778448" w:rsidR="0048267E" w:rsidRPr="009A3F97" w:rsidRDefault="0048267E" w:rsidP="00F86CB3">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831320">
              <w:rPr>
                <w:rFonts w:eastAsia="Times New Roman"/>
                <w:color w:val="000000"/>
                <w:lang w:eastAsia="es-CL"/>
              </w:rPr>
              <w:t>1</w:t>
            </w:r>
          </w:p>
        </w:tc>
      </w:tr>
      <w:tr w:rsidR="0057328B" w:rsidRPr="009A3F97" w14:paraId="2C81726B" w14:textId="77777777" w:rsidTr="0057328B">
        <w:trPr>
          <w:trHeight w:val="142"/>
        </w:trPr>
        <w:tc>
          <w:tcPr>
            <w:tcW w:w="5000" w:type="pct"/>
            <w:gridSpan w:val="2"/>
          </w:tcPr>
          <w:p w14:paraId="678FB2A1" w14:textId="77777777" w:rsidR="0057328B" w:rsidRPr="002445C4" w:rsidRDefault="0057328B" w:rsidP="0057328B">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0EC4BC88" w14:textId="012B76C6" w:rsidR="0057328B" w:rsidRPr="0057328B" w:rsidRDefault="0057328B" w:rsidP="00382612">
            <w:pPr>
              <w:rPr>
                <w:rFonts w:eastAsia="Times New Roman"/>
                <w:bCs/>
                <w:color w:val="000000"/>
                <w:lang w:eastAsia="es-CL"/>
              </w:rPr>
            </w:pPr>
            <w:r w:rsidRPr="0057328B">
              <w:rPr>
                <w:rFonts w:eastAsia="Times New Roman"/>
                <w:bCs/>
                <w:color w:val="000000"/>
                <w:lang w:eastAsia="es-CL"/>
              </w:rPr>
              <w:t xml:space="preserve">ID: </w:t>
            </w:r>
            <w:r w:rsidR="00233948">
              <w:rPr>
                <w:rFonts w:eastAsia="Times New Roman"/>
                <w:bCs/>
                <w:color w:val="000000"/>
                <w:lang w:eastAsia="es-CL"/>
              </w:rPr>
              <w:t>01, 02, 03, 04</w:t>
            </w:r>
            <w:r w:rsidR="00382612">
              <w:rPr>
                <w:rFonts w:eastAsia="Times New Roman"/>
                <w:bCs/>
                <w:color w:val="000000"/>
                <w:lang w:eastAsia="es-CL"/>
              </w:rPr>
              <w:t xml:space="preserve">, </w:t>
            </w:r>
            <w:r w:rsidR="008841EB">
              <w:rPr>
                <w:rFonts w:eastAsia="Times New Roman"/>
                <w:bCs/>
                <w:color w:val="000000"/>
                <w:lang w:eastAsia="es-CL"/>
              </w:rPr>
              <w:t xml:space="preserve">05, </w:t>
            </w:r>
            <w:r w:rsidR="00382612" w:rsidRPr="00382612">
              <w:rPr>
                <w:rFonts w:eastAsia="Times New Roman"/>
                <w:bCs/>
                <w:color w:val="000000"/>
                <w:lang w:eastAsia="es-CL"/>
              </w:rPr>
              <w:t>75132</w:t>
            </w:r>
            <w:r w:rsidR="00382612">
              <w:rPr>
                <w:rFonts w:eastAsia="Times New Roman"/>
                <w:bCs/>
                <w:color w:val="000000"/>
                <w:lang w:eastAsia="es-CL"/>
              </w:rPr>
              <w:t xml:space="preserve">, </w:t>
            </w:r>
            <w:r w:rsidR="00382612" w:rsidRPr="00382612">
              <w:rPr>
                <w:rFonts w:eastAsia="Times New Roman"/>
                <w:bCs/>
                <w:color w:val="000000"/>
                <w:lang w:eastAsia="es-CL"/>
              </w:rPr>
              <w:t>75133</w:t>
            </w:r>
            <w:r w:rsidR="00382612">
              <w:rPr>
                <w:rFonts w:eastAsia="Times New Roman"/>
                <w:bCs/>
                <w:color w:val="000000"/>
                <w:lang w:eastAsia="es-CL"/>
              </w:rPr>
              <w:t xml:space="preserve">, </w:t>
            </w:r>
            <w:r w:rsidR="00382612" w:rsidRPr="00382612">
              <w:rPr>
                <w:rFonts w:eastAsia="Times New Roman"/>
                <w:bCs/>
                <w:color w:val="000000"/>
                <w:lang w:eastAsia="es-CL"/>
              </w:rPr>
              <w:t>75135</w:t>
            </w:r>
            <w:r w:rsidR="00382612">
              <w:rPr>
                <w:rFonts w:eastAsia="Times New Roman"/>
                <w:bCs/>
                <w:color w:val="000000"/>
                <w:lang w:eastAsia="es-CL"/>
              </w:rPr>
              <w:t xml:space="preserve">, </w:t>
            </w:r>
            <w:r w:rsidR="00382612" w:rsidRPr="00382612">
              <w:rPr>
                <w:rFonts w:eastAsia="Times New Roman"/>
                <w:bCs/>
                <w:color w:val="000000"/>
                <w:lang w:eastAsia="es-CL"/>
              </w:rPr>
              <w:t>75136</w:t>
            </w:r>
            <w:r w:rsidR="00382612">
              <w:rPr>
                <w:rFonts w:eastAsia="Times New Roman"/>
                <w:bCs/>
                <w:color w:val="000000"/>
                <w:lang w:eastAsia="es-CL"/>
              </w:rPr>
              <w:t xml:space="preserve">, </w:t>
            </w:r>
            <w:r w:rsidR="00382612" w:rsidRPr="00382612">
              <w:rPr>
                <w:rFonts w:eastAsia="Times New Roman"/>
                <w:bCs/>
                <w:color w:val="000000"/>
                <w:lang w:eastAsia="es-CL"/>
              </w:rPr>
              <w:t>75148</w:t>
            </w:r>
            <w:r w:rsidR="00382612">
              <w:rPr>
                <w:rFonts w:eastAsia="Times New Roman"/>
                <w:bCs/>
                <w:color w:val="000000"/>
                <w:lang w:eastAsia="es-CL"/>
              </w:rPr>
              <w:t xml:space="preserve">, </w:t>
            </w:r>
            <w:r w:rsidR="00382612" w:rsidRPr="00382612">
              <w:rPr>
                <w:rFonts w:eastAsia="Times New Roman"/>
                <w:bCs/>
                <w:color w:val="000000"/>
                <w:lang w:eastAsia="es-CL"/>
              </w:rPr>
              <w:t>75149</w:t>
            </w:r>
          </w:p>
        </w:tc>
      </w:tr>
      <w:tr w:rsidR="0048267E" w:rsidRPr="009A3F97" w14:paraId="5E73A378" w14:textId="77777777" w:rsidTr="00F576FC">
        <w:trPr>
          <w:trHeight w:val="319"/>
        </w:trPr>
        <w:tc>
          <w:tcPr>
            <w:tcW w:w="5000" w:type="pct"/>
            <w:gridSpan w:val="2"/>
            <w:tcBorders>
              <w:bottom w:val="single" w:sz="4" w:space="0" w:color="auto"/>
            </w:tcBorders>
            <w:shd w:val="clear" w:color="auto" w:fill="auto"/>
          </w:tcPr>
          <w:p w14:paraId="7D0F3182" w14:textId="77777777" w:rsidR="0048267E" w:rsidRPr="009A7624" w:rsidRDefault="0048267E" w:rsidP="00F86CB3">
            <w:pPr>
              <w:rPr>
                <w:b/>
              </w:rPr>
            </w:pPr>
            <w:r w:rsidRPr="009A7624">
              <w:rPr>
                <w:b/>
              </w:rPr>
              <w:t xml:space="preserve">Exigencias: </w:t>
            </w:r>
          </w:p>
          <w:p w14:paraId="028E34CF" w14:textId="4EA5071A" w:rsidR="00E62817" w:rsidRPr="00E62817" w:rsidRDefault="00E62817" w:rsidP="00D10501">
            <w:pPr>
              <w:rPr>
                <w:rFonts w:cstheme="minorHAnsi"/>
                <w:b/>
              </w:rPr>
            </w:pPr>
            <w:r w:rsidRPr="00FF151A">
              <w:rPr>
                <w:b/>
                <w:bCs/>
              </w:rPr>
              <w:t>Considerando</w:t>
            </w:r>
            <w:r w:rsidRPr="005D620F">
              <w:rPr>
                <w:b/>
                <w:bCs/>
              </w:rPr>
              <w:t xml:space="preserve">. </w:t>
            </w:r>
            <w:r w:rsidRPr="00A701AD">
              <w:rPr>
                <w:b/>
                <w:bCs/>
              </w:rPr>
              <w:t>3.7.4.</w:t>
            </w:r>
            <w:r>
              <w:rPr>
                <w:b/>
                <w:bCs/>
              </w:rPr>
              <w:t xml:space="preserve">3. </w:t>
            </w:r>
            <w:r w:rsidRPr="00FF151A">
              <w:rPr>
                <w:b/>
                <w:bCs/>
              </w:rPr>
              <w:t xml:space="preserve">RCA N° </w:t>
            </w:r>
            <w:r>
              <w:rPr>
                <w:b/>
                <w:bCs/>
              </w:rPr>
              <w:t>237</w:t>
            </w:r>
            <w:r w:rsidRPr="00FF151A">
              <w:rPr>
                <w:b/>
                <w:bCs/>
              </w:rPr>
              <w:t>/</w:t>
            </w:r>
            <w:r>
              <w:rPr>
                <w:b/>
                <w:bCs/>
              </w:rPr>
              <w:t>2014</w:t>
            </w:r>
          </w:p>
          <w:p w14:paraId="026CFA31" w14:textId="753A6AD5" w:rsidR="00E62817" w:rsidRPr="00E62817" w:rsidRDefault="00E62817" w:rsidP="00E62817">
            <w:pPr>
              <w:rPr>
                <w:b/>
                <w:bCs/>
              </w:rPr>
            </w:pPr>
            <w:r w:rsidRPr="00E62817">
              <w:rPr>
                <w:b/>
                <w:bCs/>
              </w:rPr>
              <w:t>Definición de Residuos Especiales</w:t>
            </w:r>
          </w:p>
          <w:p w14:paraId="4DC28378" w14:textId="0CF498F3" w:rsidR="00E62817" w:rsidRPr="00ED2387" w:rsidRDefault="00E62817" w:rsidP="00E62817">
            <w:pPr>
              <w:rPr>
                <w:bCs/>
                <w:i/>
              </w:rPr>
            </w:pPr>
            <w:r w:rsidRPr="00ED2387">
              <w:rPr>
                <w:bCs/>
                <w:i/>
              </w:rPr>
              <w:t xml:space="preserve">Todos los residuos hospitalarios a ser tratados per el proyecto, tendrán la clasificación de residuos especiales. Estos residuos </w:t>
            </w:r>
            <w:r w:rsidR="0057289C" w:rsidRPr="00ED2387">
              <w:rPr>
                <w:bCs/>
                <w:i/>
              </w:rPr>
              <w:t>están</w:t>
            </w:r>
            <w:r w:rsidRPr="00ED2387">
              <w:rPr>
                <w:bCs/>
                <w:i/>
              </w:rPr>
              <w:t xml:space="preserve"> definidos en el Decreto Supremo N° 6/2009 REAS del MINSAL (</w:t>
            </w:r>
            <w:r w:rsidR="0057289C" w:rsidRPr="00ED2387">
              <w:rPr>
                <w:bCs/>
                <w:i/>
              </w:rPr>
              <w:t>artículo</w:t>
            </w:r>
            <w:r w:rsidRPr="00ED2387">
              <w:rPr>
                <w:bCs/>
                <w:i/>
              </w:rPr>
              <w:t xml:space="preserve"> 6°) come: "aquellos </w:t>
            </w:r>
            <w:r w:rsidR="0057289C" w:rsidRPr="00ED2387">
              <w:rPr>
                <w:bCs/>
                <w:i/>
              </w:rPr>
              <w:t>residuos</w:t>
            </w:r>
            <w:r w:rsidRPr="00ED2387">
              <w:rPr>
                <w:bCs/>
                <w:i/>
              </w:rPr>
              <w:t xml:space="preserve"> de centr</w:t>
            </w:r>
            <w:r w:rsidR="0057289C" w:rsidRPr="00ED2387">
              <w:rPr>
                <w:bCs/>
                <w:i/>
              </w:rPr>
              <w:t>os</w:t>
            </w:r>
            <w:r w:rsidRPr="00ED2387">
              <w:rPr>
                <w:bCs/>
                <w:i/>
              </w:rPr>
              <w:t xml:space="preserve"> de </w:t>
            </w:r>
            <w:r w:rsidR="0057289C" w:rsidRPr="00ED2387">
              <w:rPr>
                <w:bCs/>
                <w:i/>
              </w:rPr>
              <w:t>atención</w:t>
            </w:r>
            <w:r w:rsidRPr="00ED2387">
              <w:rPr>
                <w:bCs/>
                <w:i/>
              </w:rPr>
              <w:t xml:space="preserve"> de salud sospechosos de contener</w:t>
            </w:r>
            <w:r w:rsidR="0057289C" w:rsidRPr="00ED2387">
              <w:rPr>
                <w:bCs/>
                <w:i/>
              </w:rPr>
              <w:t xml:space="preserve"> </w:t>
            </w:r>
            <w:r w:rsidRPr="00ED2387">
              <w:rPr>
                <w:bCs/>
                <w:i/>
              </w:rPr>
              <w:t xml:space="preserve">agentes pato genes en </w:t>
            </w:r>
            <w:r w:rsidR="0057289C" w:rsidRPr="00ED2387">
              <w:rPr>
                <w:bCs/>
                <w:i/>
              </w:rPr>
              <w:t>concentración</w:t>
            </w:r>
            <w:r w:rsidRPr="00ED2387">
              <w:rPr>
                <w:bCs/>
                <w:i/>
              </w:rPr>
              <w:t xml:space="preserve"> o cantidades suficientes para </w:t>
            </w:r>
            <w:r w:rsidR="0057289C" w:rsidRPr="00ED2387">
              <w:rPr>
                <w:bCs/>
                <w:i/>
              </w:rPr>
              <w:t>causar</w:t>
            </w:r>
            <w:r w:rsidRPr="00ED2387">
              <w:rPr>
                <w:bCs/>
                <w:i/>
              </w:rPr>
              <w:t xml:space="preserve"> enfermedad a un </w:t>
            </w:r>
            <w:r w:rsidR="0057289C" w:rsidRPr="00ED2387">
              <w:rPr>
                <w:bCs/>
                <w:i/>
              </w:rPr>
              <w:t>huésped</w:t>
            </w:r>
            <w:r w:rsidRPr="00ED2387">
              <w:rPr>
                <w:bCs/>
                <w:i/>
              </w:rPr>
              <w:t xml:space="preserve"> susceptible. En esta </w:t>
            </w:r>
            <w:r w:rsidR="0057289C" w:rsidRPr="00ED2387">
              <w:rPr>
                <w:bCs/>
                <w:i/>
              </w:rPr>
              <w:t>categoría</w:t>
            </w:r>
            <w:r w:rsidRPr="00ED2387">
              <w:rPr>
                <w:bCs/>
                <w:i/>
              </w:rPr>
              <w:t xml:space="preserve"> se incluyen los siguientes:</w:t>
            </w:r>
          </w:p>
          <w:p w14:paraId="4DD049B0" w14:textId="77777777" w:rsidR="0057289C" w:rsidRPr="00ED2387" w:rsidRDefault="00E62817" w:rsidP="00434DE4">
            <w:pPr>
              <w:pStyle w:val="Prrafodelista"/>
              <w:numPr>
                <w:ilvl w:val="0"/>
                <w:numId w:val="22"/>
              </w:numPr>
              <w:rPr>
                <w:bCs/>
                <w:i/>
              </w:rPr>
            </w:pPr>
            <w:r w:rsidRPr="00ED2387">
              <w:rPr>
                <w:bCs/>
                <w:i/>
              </w:rPr>
              <w:t xml:space="preserve">Cultivos y muestras almacenadas: </w:t>
            </w:r>
            <w:r w:rsidR="0057289C" w:rsidRPr="00ED2387">
              <w:rPr>
                <w:bCs/>
                <w:i/>
              </w:rPr>
              <w:t>Residuos</w:t>
            </w:r>
            <w:r w:rsidRPr="00ED2387">
              <w:rPr>
                <w:bCs/>
                <w:i/>
              </w:rPr>
              <w:t xml:space="preserve"> de la </w:t>
            </w:r>
            <w:r w:rsidR="0057289C" w:rsidRPr="00ED2387">
              <w:rPr>
                <w:bCs/>
                <w:i/>
              </w:rPr>
              <w:t>producción</w:t>
            </w:r>
            <w:r w:rsidRPr="00ED2387">
              <w:rPr>
                <w:bCs/>
                <w:i/>
              </w:rPr>
              <w:t xml:space="preserve"> de material </w:t>
            </w:r>
            <w:r w:rsidR="0057289C" w:rsidRPr="00ED2387">
              <w:rPr>
                <w:bCs/>
                <w:i/>
              </w:rPr>
              <w:t>biológico</w:t>
            </w:r>
            <w:r w:rsidRPr="00ED2387">
              <w:rPr>
                <w:bCs/>
                <w:i/>
              </w:rPr>
              <w:t>; vacunas de</w:t>
            </w:r>
            <w:r w:rsidR="0057289C" w:rsidRPr="00ED2387">
              <w:rPr>
                <w:bCs/>
                <w:i/>
              </w:rPr>
              <w:t xml:space="preserve"> </w:t>
            </w:r>
            <w:r w:rsidRPr="00ED2387">
              <w:rPr>
                <w:bCs/>
                <w:i/>
              </w:rPr>
              <w:t xml:space="preserve">virus vivo, placas de cultivo y mecanismos para transferir, inocular o mezclar cultivos; residuos de cultivos; muestras almacenadas de agentes infecciosos y productos </w:t>
            </w:r>
            <w:r w:rsidR="0057289C" w:rsidRPr="00ED2387">
              <w:rPr>
                <w:bCs/>
                <w:i/>
              </w:rPr>
              <w:t>biológicos</w:t>
            </w:r>
            <w:r w:rsidRPr="00ED2387">
              <w:rPr>
                <w:bCs/>
                <w:i/>
              </w:rPr>
              <w:t xml:space="preserve"> asociados, incluyendo cultivos de laboratorios </w:t>
            </w:r>
            <w:r w:rsidR="0057289C" w:rsidRPr="00ED2387">
              <w:rPr>
                <w:bCs/>
                <w:i/>
              </w:rPr>
              <w:t>médicos</w:t>
            </w:r>
            <w:r w:rsidRPr="00ED2387">
              <w:rPr>
                <w:bCs/>
                <w:i/>
              </w:rPr>
              <w:t xml:space="preserve"> y </w:t>
            </w:r>
            <w:r w:rsidR="0057289C" w:rsidRPr="00ED2387">
              <w:rPr>
                <w:bCs/>
                <w:i/>
              </w:rPr>
              <w:t>patológicos</w:t>
            </w:r>
            <w:r w:rsidRPr="00ED2387">
              <w:rPr>
                <w:bCs/>
                <w:i/>
              </w:rPr>
              <w:t xml:space="preserve">; y cultivos y cepas de agentes infecciosos de </w:t>
            </w:r>
            <w:r w:rsidR="0057289C" w:rsidRPr="00ED2387">
              <w:rPr>
                <w:bCs/>
                <w:i/>
              </w:rPr>
              <w:t>laboratorios</w:t>
            </w:r>
            <w:r w:rsidRPr="00ED2387">
              <w:rPr>
                <w:bCs/>
                <w:i/>
              </w:rPr>
              <w:t>.</w:t>
            </w:r>
          </w:p>
          <w:p w14:paraId="1B071CBA" w14:textId="77777777" w:rsidR="0057289C" w:rsidRPr="00ED2387" w:rsidRDefault="0057289C" w:rsidP="00434DE4">
            <w:pPr>
              <w:pStyle w:val="Prrafodelista"/>
              <w:numPr>
                <w:ilvl w:val="0"/>
                <w:numId w:val="22"/>
              </w:numPr>
              <w:rPr>
                <w:bCs/>
                <w:i/>
              </w:rPr>
            </w:pPr>
            <w:r w:rsidRPr="00ED2387">
              <w:rPr>
                <w:bCs/>
                <w:i/>
              </w:rPr>
              <w:t>Residuos</w:t>
            </w:r>
            <w:r w:rsidR="00E62817" w:rsidRPr="00ED2387">
              <w:rPr>
                <w:bCs/>
                <w:i/>
              </w:rPr>
              <w:t xml:space="preserve"> </w:t>
            </w:r>
            <w:r w:rsidRPr="00ED2387">
              <w:rPr>
                <w:bCs/>
                <w:i/>
              </w:rPr>
              <w:t>patológicos</w:t>
            </w:r>
            <w:r w:rsidR="00E62817" w:rsidRPr="00ED2387">
              <w:rPr>
                <w:bCs/>
                <w:i/>
              </w:rPr>
              <w:t xml:space="preserve">: Restos </w:t>
            </w:r>
            <w:r w:rsidRPr="00ED2387">
              <w:rPr>
                <w:bCs/>
                <w:i/>
              </w:rPr>
              <w:t>biológicos</w:t>
            </w:r>
            <w:r w:rsidR="00E62817" w:rsidRPr="00ED2387">
              <w:rPr>
                <w:bCs/>
                <w:i/>
              </w:rPr>
              <w:t xml:space="preserve">, incluyendo tejidos, </w:t>
            </w:r>
            <w:r w:rsidRPr="00ED2387">
              <w:rPr>
                <w:bCs/>
                <w:i/>
              </w:rPr>
              <w:t>órganos</w:t>
            </w:r>
            <w:r w:rsidR="00E62817" w:rsidRPr="00ED2387">
              <w:rPr>
                <w:bCs/>
                <w:i/>
              </w:rPr>
              <w:t xml:space="preserve">, partes del cuerpo que </w:t>
            </w:r>
            <w:r w:rsidRPr="00ED2387">
              <w:rPr>
                <w:bCs/>
                <w:i/>
              </w:rPr>
              <w:t>h</w:t>
            </w:r>
            <w:r w:rsidR="00E62817" w:rsidRPr="00ED2387">
              <w:rPr>
                <w:bCs/>
                <w:i/>
              </w:rPr>
              <w:t xml:space="preserve">ayan </w:t>
            </w:r>
            <w:r w:rsidRPr="00ED2387">
              <w:rPr>
                <w:bCs/>
                <w:i/>
              </w:rPr>
              <w:t>sido</w:t>
            </w:r>
            <w:r w:rsidR="00E62817" w:rsidRPr="00ED2387">
              <w:rPr>
                <w:bCs/>
                <w:i/>
              </w:rPr>
              <w:t xml:space="preserve"> removidos de seres o restos humanos, incluidos aquellos fluidos </w:t>
            </w:r>
            <w:r w:rsidRPr="00ED2387">
              <w:rPr>
                <w:bCs/>
                <w:i/>
              </w:rPr>
              <w:t>corporales</w:t>
            </w:r>
            <w:r w:rsidR="00E62817" w:rsidRPr="00ED2387">
              <w:rPr>
                <w:bCs/>
                <w:i/>
              </w:rPr>
              <w:t xml:space="preserve"> que </w:t>
            </w:r>
            <w:r w:rsidRPr="00ED2387">
              <w:rPr>
                <w:bCs/>
                <w:i/>
              </w:rPr>
              <w:t>presente</w:t>
            </w:r>
            <w:r w:rsidR="00E62817" w:rsidRPr="00ED2387">
              <w:rPr>
                <w:bCs/>
                <w:i/>
              </w:rPr>
              <w:t xml:space="preserve"> riesgo sanitario.</w:t>
            </w:r>
          </w:p>
          <w:p w14:paraId="0AFFA3AA" w14:textId="77777777" w:rsidR="0057289C" w:rsidRPr="00ED2387" w:rsidRDefault="0057289C" w:rsidP="00434DE4">
            <w:pPr>
              <w:pStyle w:val="Prrafodelista"/>
              <w:numPr>
                <w:ilvl w:val="0"/>
                <w:numId w:val="22"/>
              </w:numPr>
              <w:rPr>
                <w:bCs/>
                <w:i/>
              </w:rPr>
            </w:pPr>
            <w:r w:rsidRPr="00ED2387">
              <w:rPr>
                <w:bCs/>
                <w:i/>
              </w:rPr>
              <w:t>Sangre y productos derivados incluyendo</w:t>
            </w:r>
            <w:r w:rsidR="00E62817" w:rsidRPr="00ED2387">
              <w:rPr>
                <w:bCs/>
                <w:i/>
              </w:rPr>
              <w:t xml:space="preserve"> el plasma, el suero y </w:t>
            </w:r>
            <w:r w:rsidRPr="00ED2387">
              <w:rPr>
                <w:bCs/>
                <w:i/>
              </w:rPr>
              <w:t>demás</w:t>
            </w:r>
            <w:r w:rsidR="00E62817" w:rsidRPr="00ED2387">
              <w:rPr>
                <w:bCs/>
                <w:i/>
              </w:rPr>
              <w:t xml:space="preserve"> componentes</w:t>
            </w:r>
            <w:r w:rsidRPr="00ED2387">
              <w:rPr>
                <w:bCs/>
                <w:i/>
              </w:rPr>
              <w:t xml:space="preserve"> sanguíneos</w:t>
            </w:r>
            <w:r w:rsidR="00E62817" w:rsidRPr="00ED2387">
              <w:rPr>
                <w:bCs/>
                <w:i/>
              </w:rPr>
              <w:t xml:space="preserve"> y elementos </w:t>
            </w:r>
            <w:r w:rsidRPr="00ED2387">
              <w:rPr>
                <w:bCs/>
                <w:i/>
              </w:rPr>
              <w:t>tales comen</w:t>
            </w:r>
            <w:r w:rsidR="00E62817" w:rsidRPr="00ED2387">
              <w:rPr>
                <w:bCs/>
                <w:i/>
              </w:rPr>
              <w:t xml:space="preserve"> gases y algodones, saturados con </w:t>
            </w:r>
            <w:r w:rsidRPr="00ED2387">
              <w:rPr>
                <w:bCs/>
                <w:i/>
              </w:rPr>
              <w:t>estos</w:t>
            </w:r>
            <w:r w:rsidR="00E62817" w:rsidRPr="00ED2387">
              <w:rPr>
                <w:bCs/>
                <w:i/>
              </w:rPr>
              <w:t xml:space="preserve">. Se excluyen de esta </w:t>
            </w:r>
            <w:r w:rsidRPr="00ED2387">
              <w:rPr>
                <w:bCs/>
                <w:i/>
              </w:rPr>
              <w:t>categoría</w:t>
            </w:r>
            <w:r w:rsidR="00E62817" w:rsidRPr="00ED2387">
              <w:rPr>
                <w:bCs/>
                <w:i/>
              </w:rPr>
              <w:t xml:space="preserve"> la sangre, productos derivados y materiales provenientes de bancos de sangre que luego de ser analizados se haya demostrado la ausencia de </w:t>
            </w:r>
            <w:r w:rsidRPr="00ED2387">
              <w:rPr>
                <w:bCs/>
                <w:i/>
              </w:rPr>
              <w:t>riesgos</w:t>
            </w:r>
            <w:r w:rsidR="00E62817" w:rsidRPr="00ED2387">
              <w:rPr>
                <w:bCs/>
                <w:i/>
              </w:rPr>
              <w:t xml:space="preserve"> para la salud. </w:t>
            </w:r>
            <w:r w:rsidRPr="00ED2387">
              <w:rPr>
                <w:bCs/>
                <w:i/>
              </w:rPr>
              <w:t xml:space="preserve">Además, </w:t>
            </w:r>
            <w:r w:rsidR="00E62817" w:rsidRPr="00ED2387">
              <w:rPr>
                <w:bCs/>
                <w:i/>
              </w:rPr>
              <w:t xml:space="preserve">se excluye el material contaminado que haya sido sometido a </w:t>
            </w:r>
            <w:r w:rsidRPr="00ED2387">
              <w:rPr>
                <w:bCs/>
                <w:i/>
              </w:rPr>
              <w:t>desinfección</w:t>
            </w:r>
            <w:r w:rsidR="00E62817" w:rsidRPr="00ED2387">
              <w:rPr>
                <w:bCs/>
                <w:i/>
              </w:rPr>
              <w:t>.</w:t>
            </w:r>
          </w:p>
          <w:p w14:paraId="735515F8" w14:textId="1BAF6318" w:rsidR="0057289C" w:rsidRPr="00ED2387" w:rsidRDefault="00E62817" w:rsidP="00434DE4">
            <w:pPr>
              <w:pStyle w:val="Prrafodelista"/>
              <w:numPr>
                <w:ilvl w:val="0"/>
                <w:numId w:val="22"/>
              </w:numPr>
              <w:rPr>
                <w:bCs/>
                <w:i/>
              </w:rPr>
            </w:pPr>
            <w:r w:rsidRPr="00ED2387">
              <w:rPr>
                <w:bCs/>
                <w:i/>
              </w:rPr>
              <w:t xml:space="preserve">Cortopunzantes: </w:t>
            </w:r>
            <w:r w:rsidR="0057289C" w:rsidRPr="00ED2387">
              <w:rPr>
                <w:bCs/>
                <w:i/>
              </w:rPr>
              <w:t>Residuos</w:t>
            </w:r>
            <w:r w:rsidRPr="00ED2387">
              <w:rPr>
                <w:bCs/>
                <w:i/>
              </w:rPr>
              <w:t xml:space="preserve"> resultantes del </w:t>
            </w:r>
            <w:r w:rsidR="0057289C" w:rsidRPr="00ED2387">
              <w:rPr>
                <w:bCs/>
                <w:i/>
              </w:rPr>
              <w:t>diagnóstico</w:t>
            </w:r>
            <w:r w:rsidRPr="00ED2387">
              <w:rPr>
                <w:bCs/>
                <w:i/>
              </w:rPr>
              <w:t xml:space="preserve">, tratamiento, </w:t>
            </w:r>
            <w:r w:rsidR="0057289C" w:rsidRPr="00ED2387">
              <w:rPr>
                <w:bCs/>
                <w:i/>
              </w:rPr>
              <w:t>investigación</w:t>
            </w:r>
            <w:r w:rsidRPr="00ED2387">
              <w:rPr>
                <w:bCs/>
                <w:i/>
              </w:rPr>
              <w:t xml:space="preserve"> o </w:t>
            </w:r>
            <w:r w:rsidR="0057289C" w:rsidRPr="00ED2387">
              <w:rPr>
                <w:bCs/>
                <w:i/>
              </w:rPr>
              <w:t>producción</w:t>
            </w:r>
            <w:r w:rsidRPr="00ED2387">
              <w:rPr>
                <w:bCs/>
                <w:i/>
              </w:rPr>
              <w:t xml:space="preserve">, capaces de provocar cortes o punciones. Se incluye en esta </w:t>
            </w:r>
            <w:r w:rsidR="0057289C" w:rsidRPr="00ED2387">
              <w:rPr>
                <w:bCs/>
                <w:i/>
              </w:rPr>
              <w:t>categoría</w:t>
            </w:r>
            <w:r w:rsidRPr="00ED2387">
              <w:rPr>
                <w:bCs/>
                <w:i/>
              </w:rPr>
              <w:t xml:space="preserve"> residuos tales como agujas, </w:t>
            </w:r>
            <w:r w:rsidR="0057289C" w:rsidRPr="00ED2387">
              <w:rPr>
                <w:bCs/>
                <w:i/>
              </w:rPr>
              <w:t>pipetas</w:t>
            </w:r>
            <w:r w:rsidRPr="00ED2387">
              <w:rPr>
                <w:bCs/>
                <w:i/>
              </w:rPr>
              <w:t xml:space="preserve"> Pasteur, </w:t>
            </w:r>
            <w:r w:rsidR="0057289C" w:rsidRPr="00ED2387">
              <w:rPr>
                <w:bCs/>
                <w:i/>
              </w:rPr>
              <w:t>bisturís</w:t>
            </w:r>
            <w:r w:rsidRPr="00ED2387">
              <w:rPr>
                <w:bCs/>
                <w:i/>
              </w:rPr>
              <w:t xml:space="preserve">, placas de cultivos y </w:t>
            </w:r>
            <w:r w:rsidR="0057289C" w:rsidRPr="00ED2387">
              <w:rPr>
                <w:bCs/>
                <w:i/>
              </w:rPr>
              <w:t>demás cristalería</w:t>
            </w:r>
            <w:r w:rsidRPr="00ED2387">
              <w:rPr>
                <w:bCs/>
                <w:i/>
              </w:rPr>
              <w:t>, entre otros.</w:t>
            </w:r>
          </w:p>
          <w:p w14:paraId="65D86A13" w14:textId="4B4C0408" w:rsidR="00E62817" w:rsidRPr="00ED2387" w:rsidRDefault="0057289C" w:rsidP="00434DE4">
            <w:pPr>
              <w:pStyle w:val="Prrafodelista"/>
              <w:numPr>
                <w:ilvl w:val="0"/>
                <w:numId w:val="22"/>
              </w:numPr>
              <w:rPr>
                <w:bCs/>
                <w:i/>
              </w:rPr>
            </w:pPr>
            <w:r w:rsidRPr="00ED2387">
              <w:rPr>
                <w:bCs/>
                <w:i/>
              </w:rPr>
              <w:t>Residuos</w:t>
            </w:r>
            <w:r w:rsidR="00E62817" w:rsidRPr="00ED2387">
              <w:rPr>
                <w:bCs/>
                <w:i/>
              </w:rPr>
              <w:t xml:space="preserve"> de animales: </w:t>
            </w:r>
            <w:r w:rsidRPr="00ED2387">
              <w:rPr>
                <w:bCs/>
                <w:i/>
              </w:rPr>
              <w:t>Cadáveres</w:t>
            </w:r>
            <w:r w:rsidR="00E62817" w:rsidRPr="00ED2387">
              <w:rPr>
                <w:bCs/>
                <w:i/>
              </w:rPr>
              <w:t xml:space="preserve"> o partes de animales, </w:t>
            </w:r>
            <w:r w:rsidRPr="00ED2387">
              <w:rPr>
                <w:bCs/>
                <w:i/>
              </w:rPr>
              <w:t>así</w:t>
            </w:r>
            <w:r w:rsidR="00E62817" w:rsidRPr="00ED2387">
              <w:rPr>
                <w:bCs/>
                <w:i/>
              </w:rPr>
              <w:t xml:space="preserve"> coma sus camas, que estuvieron expuestos a agentes infecciosos durante un proceso de </w:t>
            </w:r>
            <w:r w:rsidRPr="00ED2387">
              <w:rPr>
                <w:bCs/>
                <w:i/>
              </w:rPr>
              <w:t>investigación</w:t>
            </w:r>
            <w:r w:rsidR="00E62817" w:rsidRPr="00ED2387">
              <w:rPr>
                <w:bCs/>
                <w:i/>
              </w:rPr>
              <w:t xml:space="preserve">, </w:t>
            </w:r>
            <w:r w:rsidRPr="00ED2387">
              <w:rPr>
                <w:bCs/>
                <w:i/>
              </w:rPr>
              <w:t>producción</w:t>
            </w:r>
            <w:r w:rsidR="00E62817" w:rsidRPr="00ED2387">
              <w:rPr>
                <w:bCs/>
                <w:i/>
              </w:rPr>
              <w:t xml:space="preserve"> de material </w:t>
            </w:r>
            <w:r w:rsidRPr="00ED2387">
              <w:rPr>
                <w:bCs/>
                <w:i/>
              </w:rPr>
              <w:t>biológico</w:t>
            </w:r>
            <w:r w:rsidR="00E62817" w:rsidRPr="00ED2387">
              <w:rPr>
                <w:bCs/>
                <w:i/>
              </w:rPr>
              <w:t xml:space="preserve"> o en la </w:t>
            </w:r>
            <w:r w:rsidRPr="00ED2387">
              <w:rPr>
                <w:bCs/>
                <w:i/>
              </w:rPr>
              <w:t>evaluación</w:t>
            </w:r>
            <w:r w:rsidR="00E62817" w:rsidRPr="00ED2387">
              <w:rPr>
                <w:bCs/>
                <w:i/>
              </w:rPr>
              <w:t xml:space="preserve"> de </w:t>
            </w:r>
            <w:r w:rsidRPr="00ED2387">
              <w:rPr>
                <w:bCs/>
                <w:i/>
              </w:rPr>
              <w:t>fármacos</w:t>
            </w:r>
            <w:r w:rsidR="00E62817" w:rsidRPr="00ED2387">
              <w:rPr>
                <w:bCs/>
                <w:i/>
              </w:rPr>
              <w:t>".</w:t>
            </w:r>
          </w:p>
          <w:p w14:paraId="3A6A3BA3" w14:textId="77777777" w:rsidR="00E62817" w:rsidRPr="006E1056" w:rsidRDefault="00E62817" w:rsidP="00E62817">
            <w:pPr>
              <w:rPr>
                <w:bCs/>
                <w:i/>
              </w:rPr>
            </w:pPr>
          </w:p>
          <w:p w14:paraId="40CDF13F" w14:textId="0D2051D3" w:rsidR="00E62817" w:rsidRPr="006E1056" w:rsidRDefault="00E62817" w:rsidP="00E62817">
            <w:pPr>
              <w:rPr>
                <w:bCs/>
                <w:i/>
              </w:rPr>
            </w:pPr>
            <w:r w:rsidRPr="006E1056">
              <w:rPr>
                <w:bCs/>
                <w:i/>
              </w:rPr>
              <w:t xml:space="preserve">Por el hecho de constituir una misma </w:t>
            </w:r>
            <w:r w:rsidR="006E1056" w:rsidRPr="006E1056">
              <w:rPr>
                <w:bCs/>
                <w:i/>
              </w:rPr>
              <w:t>categoría</w:t>
            </w:r>
            <w:r w:rsidRPr="006E1056">
              <w:rPr>
                <w:bCs/>
                <w:i/>
              </w:rPr>
              <w:t xml:space="preserve"> de </w:t>
            </w:r>
            <w:r w:rsidR="006E1056" w:rsidRPr="006E1056">
              <w:rPr>
                <w:bCs/>
                <w:i/>
              </w:rPr>
              <w:t>residuos</w:t>
            </w:r>
            <w:r w:rsidRPr="006E1056">
              <w:rPr>
                <w:bCs/>
                <w:i/>
              </w:rPr>
              <w:t xml:space="preserve">, </w:t>
            </w:r>
            <w:r w:rsidR="006E1056" w:rsidRPr="006E1056">
              <w:rPr>
                <w:bCs/>
                <w:i/>
              </w:rPr>
              <w:t>y,</w:t>
            </w:r>
            <w:r w:rsidRPr="006E1056">
              <w:rPr>
                <w:bCs/>
                <w:i/>
              </w:rPr>
              <w:t xml:space="preserve"> p</w:t>
            </w:r>
            <w:r w:rsidR="006E1056">
              <w:rPr>
                <w:bCs/>
                <w:i/>
              </w:rPr>
              <w:t>or</w:t>
            </w:r>
            <w:r w:rsidRPr="006E1056">
              <w:rPr>
                <w:bCs/>
                <w:i/>
              </w:rPr>
              <w:t xml:space="preserve"> ende, un mismo nivel de riesgo, los residuos especiales son procesados de la misma manera, bajo las mismas condiciones de seguridad, y en el mismo equipo de autoclavado. El procedimiento de manejo de los </w:t>
            </w:r>
            <w:r w:rsidR="006E1056" w:rsidRPr="006E1056">
              <w:rPr>
                <w:bCs/>
                <w:i/>
              </w:rPr>
              <w:t>residuos</w:t>
            </w:r>
            <w:r w:rsidRPr="006E1056">
              <w:rPr>
                <w:bCs/>
                <w:i/>
              </w:rPr>
              <w:t xml:space="preserve"> se encuentra especificado en los Procedimientos </w:t>
            </w:r>
            <w:r w:rsidR="006E1056" w:rsidRPr="006E1056">
              <w:rPr>
                <w:bCs/>
                <w:i/>
              </w:rPr>
              <w:t>Operativos</w:t>
            </w:r>
            <w:r w:rsidRPr="006E1056">
              <w:rPr>
                <w:bCs/>
                <w:i/>
              </w:rPr>
              <w:t xml:space="preserve"> Estandarizados, documento adjunto en Anexo D de la Adenda N°1.</w:t>
            </w:r>
          </w:p>
          <w:p w14:paraId="7DDCA0BB" w14:textId="77777777" w:rsidR="00E62817" w:rsidRDefault="00E62817" w:rsidP="00D10501">
            <w:pPr>
              <w:rPr>
                <w:b/>
                <w:bCs/>
              </w:rPr>
            </w:pPr>
          </w:p>
          <w:p w14:paraId="7CC53778" w14:textId="37ACDE65" w:rsidR="00D10501" w:rsidRDefault="00D10501" w:rsidP="00D10501">
            <w:pPr>
              <w:rPr>
                <w:rFonts w:cstheme="minorHAnsi"/>
                <w:b/>
              </w:rPr>
            </w:pPr>
            <w:r w:rsidRPr="00FF151A">
              <w:rPr>
                <w:b/>
                <w:bCs/>
              </w:rPr>
              <w:t>Considerando</w:t>
            </w:r>
            <w:r w:rsidRPr="005D620F">
              <w:rPr>
                <w:b/>
                <w:bCs/>
              </w:rPr>
              <w:t xml:space="preserve">. </w:t>
            </w:r>
            <w:r w:rsidRPr="00A701AD">
              <w:rPr>
                <w:b/>
                <w:bCs/>
              </w:rPr>
              <w:t>3.7.4.</w:t>
            </w:r>
            <w:r>
              <w:rPr>
                <w:b/>
                <w:bCs/>
              </w:rPr>
              <w:t xml:space="preserve">4 </w:t>
            </w:r>
            <w:r w:rsidRPr="00FF151A">
              <w:rPr>
                <w:b/>
                <w:bCs/>
              </w:rPr>
              <w:t xml:space="preserve">RCA N° </w:t>
            </w:r>
            <w:r>
              <w:rPr>
                <w:b/>
                <w:bCs/>
              </w:rPr>
              <w:t>237</w:t>
            </w:r>
            <w:r w:rsidRPr="00FF151A">
              <w:rPr>
                <w:b/>
                <w:bCs/>
              </w:rPr>
              <w:t>/</w:t>
            </w:r>
            <w:r>
              <w:rPr>
                <w:b/>
                <w:bCs/>
              </w:rPr>
              <w:t>2014</w:t>
            </w:r>
          </w:p>
          <w:p w14:paraId="34EDED0E" w14:textId="77777777" w:rsidR="00D10501" w:rsidRPr="00C4369A" w:rsidRDefault="00D10501" w:rsidP="00D10501">
            <w:pPr>
              <w:spacing w:before="43" w:line="207" w:lineRule="exact"/>
              <w:rPr>
                <w:rFonts w:cstheme="minorHAnsi"/>
                <w:b/>
                <w:i/>
              </w:rPr>
            </w:pPr>
            <w:r w:rsidRPr="00C4369A">
              <w:rPr>
                <w:rFonts w:cstheme="minorHAnsi"/>
                <w:b/>
                <w:i/>
              </w:rPr>
              <w:t>Manejo de los Residuos Especiales</w:t>
            </w:r>
          </w:p>
          <w:p w14:paraId="26AC12AC" w14:textId="77777777" w:rsidR="00D10501" w:rsidRPr="00C4369A" w:rsidRDefault="00D10501" w:rsidP="00D10501">
            <w:pPr>
              <w:spacing w:before="46" w:line="207" w:lineRule="exact"/>
              <w:rPr>
                <w:rFonts w:cstheme="minorHAnsi"/>
                <w:i/>
              </w:rPr>
            </w:pPr>
            <w:r w:rsidRPr="00C4369A">
              <w:rPr>
                <w:rFonts w:cstheme="minorHAnsi"/>
                <w:i/>
              </w:rPr>
              <w:t>a. Recepción en la planta</w:t>
            </w:r>
          </w:p>
          <w:p w14:paraId="32550922" w14:textId="115A9730" w:rsidR="00D10501" w:rsidRDefault="00D10501" w:rsidP="00D10501">
            <w:pPr>
              <w:spacing w:before="4" w:line="230" w:lineRule="exact"/>
              <w:ind w:right="-5"/>
              <w:rPr>
                <w:rFonts w:cstheme="minorHAnsi"/>
                <w:i/>
              </w:rPr>
            </w:pPr>
            <w:r w:rsidRPr="00C4369A">
              <w:rPr>
                <w:rFonts w:cstheme="minorHAnsi"/>
                <w:i/>
              </w:rPr>
              <w:t>Una vez que los residuos especiales llegan a la planta, el operario encargado del equipo de autoclave debe ejecutar el control de carga, que consiste</w:t>
            </w:r>
            <w:r>
              <w:rPr>
                <w:rFonts w:cstheme="minorHAnsi"/>
                <w:i/>
              </w:rPr>
              <w:t xml:space="preserve"> </w:t>
            </w:r>
            <w:r w:rsidRPr="00C4369A">
              <w:rPr>
                <w:rFonts w:cstheme="minorHAnsi"/>
                <w:i/>
              </w:rPr>
              <w:t>en pesar cada una de las bolsas recibidas y señalar esta información en una planilla de registro de tal manera de establecer si existe concordancia o no con la información recibida del encargado de transporte, pare mantener un control constante de posibles pérdidas de material de riesgo.</w:t>
            </w:r>
          </w:p>
          <w:p w14:paraId="25B88103" w14:textId="77777777" w:rsidR="004A292C" w:rsidRDefault="004A292C" w:rsidP="004A292C">
            <w:pPr>
              <w:spacing w:before="4" w:line="230" w:lineRule="exact"/>
              <w:ind w:right="-5"/>
              <w:rPr>
                <w:rFonts w:cstheme="minorHAnsi"/>
                <w:i/>
              </w:rPr>
            </w:pPr>
            <w:r>
              <w:rPr>
                <w:rFonts w:cstheme="minorHAnsi"/>
                <w:i/>
              </w:rPr>
              <w:t xml:space="preserve"> </w:t>
            </w:r>
          </w:p>
          <w:p w14:paraId="624B2BA9" w14:textId="1E51084F" w:rsidR="004A292C" w:rsidRPr="004A292C" w:rsidRDefault="004A292C" w:rsidP="004A292C">
            <w:pPr>
              <w:spacing w:before="4" w:line="230" w:lineRule="exact"/>
              <w:ind w:right="-5"/>
              <w:rPr>
                <w:rFonts w:cstheme="minorHAnsi"/>
                <w:i/>
              </w:rPr>
            </w:pPr>
            <w:r w:rsidRPr="004A292C">
              <w:rPr>
                <w:rFonts w:cstheme="minorHAnsi"/>
                <w:i/>
              </w:rPr>
              <w:t>b. Administración dentro de la planta</w:t>
            </w:r>
          </w:p>
          <w:p w14:paraId="67625D8E" w14:textId="5802ED90" w:rsidR="004A292C" w:rsidRPr="004A292C" w:rsidRDefault="004A292C" w:rsidP="004A292C">
            <w:pPr>
              <w:spacing w:before="4" w:line="230" w:lineRule="exact"/>
              <w:ind w:right="-5"/>
              <w:rPr>
                <w:rFonts w:cstheme="minorHAnsi"/>
                <w:i/>
              </w:rPr>
            </w:pPr>
            <w:r w:rsidRPr="004A292C">
              <w:rPr>
                <w:rFonts w:cstheme="minorHAnsi"/>
                <w:i/>
              </w:rPr>
              <w:t>Una vez que las bolsas han pasado el control de carga, estas pueden seguir dos vías:</w:t>
            </w:r>
            <w:r>
              <w:rPr>
                <w:rFonts w:cstheme="minorHAnsi"/>
                <w:i/>
              </w:rPr>
              <w:t xml:space="preserve"> (i) </w:t>
            </w:r>
            <w:r w:rsidRPr="004A292C">
              <w:rPr>
                <w:rFonts w:cstheme="minorHAnsi"/>
                <w:i/>
              </w:rPr>
              <w:t>Almacenamiento en camera de frio o, (ii) autoclavado, según sea el cas</w:t>
            </w:r>
            <w:r>
              <w:rPr>
                <w:rFonts w:cstheme="minorHAnsi"/>
                <w:i/>
              </w:rPr>
              <w:t>o</w:t>
            </w:r>
            <w:r w:rsidRPr="004A292C">
              <w:rPr>
                <w:rFonts w:cstheme="minorHAnsi"/>
                <w:i/>
              </w:rPr>
              <w:t>.</w:t>
            </w:r>
          </w:p>
          <w:p w14:paraId="5B66C588" w14:textId="1A2D3669" w:rsidR="004A292C" w:rsidRDefault="004A292C" w:rsidP="004A292C">
            <w:pPr>
              <w:spacing w:before="4" w:line="230" w:lineRule="exact"/>
              <w:ind w:right="-5"/>
              <w:rPr>
                <w:rFonts w:cstheme="minorHAnsi"/>
                <w:i/>
              </w:rPr>
            </w:pPr>
            <w:r w:rsidRPr="004A292C">
              <w:rPr>
                <w:rFonts w:cstheme="minorHAnsi"/>
                <w:i/>
              </w:rPr>
              <w:t>El tratamiento lo ha</w:t>
            </w:r>
            <w:r>
              <w:rPr>
                <w:rFonts w:cstheme="minorHAnsi"/>
                <w:i/>
              </w:rPr>
              <w:t>c</w:t>
            </w:r>
            <w:r w:rsidRPr="004A292C">
              <w:rPr>
                <w:rFonts w:cstheme="minorHAnsi"/>
                <w:i/>
              </w:rPr>
              <w:t xml:space="preserve">e un operario, quien recepciona y traslada en carro los residuos desde el </w:t>
            </w:r>
            <w:r>
              <w:rPr>
                <w:rFonts w:cstheme="minorHAnsi"/>
                <w:i/>
              </w:rPr>
              <w:t>vehículo</w:t>
            </w:r>
            <w:r w:rsidRPr="004A292C">
              <w:rPr>
                <w:rFonts w:cstheme="minorHAnsi"/>
                <w:i/>
              </w:rPr>
              <w:t xml:space="preserve"> hacia </w:t>
            </w:r>
            <w:r>
              <w:rPr>
                <w:rFonts w:cstheme="minorHAnsi"/>
                <w:i/>
              </w:rPr>
              <w:t>la</w:t>
            </w:r>
            <w:r w:rsidRPr="004A292C">
              <w:rPr>
                <w:rFonts w:cstheme="minorHAnsi"/>
                <w:i/>
              </w:rPr>
              <w:t xml:space="preserve"> bodega y/o desde este al equipo de autoclave y desde este </w:t>
            </w:r>
            <w:r>
              <w:rPr>
                <w:rFonts w:cstheme="minorHAnsi"/>
                <w:i/>
              </w:rPr>
              <w:t>ú</w:t>
            </w:r>
            <w:r w:rsidRPr="004A292C">
              <w:rPr>
                <w:rFonts w:cstheme="minorHAnsi"/>
                <w:i/>
              </w:rPr>
              <w:t>ltimo al contenedor de residuos autoclavados</w:t>
            </w:r>
            <w:r w:rsidR="002D49A9">
              <w:rPr>
                <w:rFonts w:cstheme="minorHAnsi"/>
                <w:i/>
              </w:rPr>
              <w:t>.</w:t>
            </w:r>
          </w:p>
          <w:p w14:paraId="75273123" w14:textId="77777777" w:rsidR="00E62817" w:rsidRDefault="00E62817" w:rsidP="00E62817">
            <w:pPr>
              <w:rPr>
                <w:rFonts w:cstheme="minorHAnsi"/>
                <w:b/>
              </w:rPr>
            </w:pPr>
            <w:r w:rsidRPr="00FF151A">
              <w:rPr>
                <w:b/>
                <w:bCs/>
              </w:rPr>
              <w:lastRenderedPageBreak/>
              <w:t>Considerando</w:t>
            </w:r>
            <w:r w:rsidRPr="005D620F">
              <w:rPr>
                <w:b/>
                <w:bCs/>
              </w:rPr>
              <w:t xml:space="preserve">. </w:t>
            </w:r>
            <w:r w:rsidRPr="00A701AD">
              <w:rPr>
                <w:b/>
                <w:bCs/>
              </w:rPr>
              <w:t>3.7.4.</w:t>
            </w:r>
            <w:r>
              <w:rPr>
                <w:b/>
                <w:bCs/>
              </w:rPr>
              <w:t xml:space="preserve">5 </w:t>
            </w:r>
            <w:r w:rsidRPr="00FF151A">
              <w:rPr>
                <w:b/>
                <w:bCs/>
              </w:rPr>
              <w:t xml:space="preserve">RCA N° </w:t>
            </w:r>
            <w:r>
              <w:rPr>
                <w:b/>
                <w:bCs/>
              </w:rPr>
              <w:t>237</w:t>
            </w:r>
            <w:r w:rsidRPr="00FF151A">
              <w:rPr>
                <w:b/>
                <w:bCs/>
              </w:rPr>
              <w:t>/</w:t>
            </w:r>
            <w:r>
              <w:rPr>
                <w:b/>
                <w:bCs/>
              </w:rPr>
              <w:t>2014</w:t>
            </w:r>
          </w:p>
          <w:p w14:paraId="7B94F3DD" w14:textId="77777777" w:rsidR="00E62817" w:rsidRDefault="00E62817" w:rsidP="00E62817">
            <w:pPr>
              <w:rPr>
                <w:b/>
                <w:bCs/>
              </w:rPr>
            </w:pPr>
            <w:r w:rsidRPr="00C4369A">
              <w:rPr>
                <w:b/>
                <w:bCs/>
                <w:i/>
              </w:rPr>
              <w:t>Descripción y características técnicas del equipo de autoclave</w:t>
            </w:r>
            <w:r>
              <w:rPr>
                <w:b/>
                <w:bCs/>
              </w:rPr>
              <w:t>.</w:t>
            </w:r>
          </w:p>
          <w:p w14:paraId="583DBCF1" w14:textId="316B4916" w:rsidR="00D10501" w:rsidRDefault="00E62817" w:rsidP="00E62817">
            <w:pPr>
              <w:rPr>
                <w:rFonts w:eastAsia="Times New Roman" w:cs="Calibri"/>
                <w:i/>
                <w:color w:val="000000"/>
                <w:lang w:eastAsia="es-CL"/>
              </w:rPr>
            </w:pPr>
            <w:r>
              <w:rPr>
                <w:bCs/>
                <w:i/>
              </w:rPr>
              <w:t>[..]</w:t>
            </w:r>
            <w:r w:rsidRPr="00C4369A">
              <w:rPr>
                <w:bCs/>
                <w:i/>
              </w:rPr>
              <w:t xml:space="preserve">. </w:t>
            </w:r>
            <w:r w:rsidRPr="00E62817">
              <w:rPr>
                <w:b/>
                <w:bCs/>
                <w:i/>
              </w:rPr>
              <w:t>Este equipo puede procesar hasta 6,000 Kg/día de materiales sólidos</w:t>
            </w:r>
            <w:r w:rsidRPr="00C4369A">
              <w:rPr>
                <w:bCs/>
                <w:i/>
              </w:rPr>
              <w:t xml:space="preserve">, los cuales son distribuidos a razón de 300 kilos por hora aproximadamente. El equipo de autoclave puede operar bajo la modalidad de 24/7, es decir, las 24 horas del día, los 7 días de </w:t>
            </w:r>
            <w:r>
              <w:rPr>
                <w:bCs/>
                <w:i/>
              </w:rPr>
              <w:t>la</w:t>
            </w:r>
            <w:r w:rsidRPr="00C4369A">
              <w:rPr>
                <w:bCs/>
                <w:i/>
              </w:rPr>
              <w:t xml:space="preserve"> semana.</w:t>
            </w:r>
          </w:p>
          <w:p w14:paraId="0B847FCA" w14:textId="77777777" w:rsidR="00E62817" w:rsidRDefault="00E62817" w:rsidP="00D10501">
            <w:pPr>
              <w:rPr>
                <w:rFonts w:eastAsia="Times New Roman" w:cs="Calibri"/>
                <w:i/>
                <w:color w:val="000000"/>
                <w:lang w:eastAsia="es-CL"/>
              </w:rPr>
            </w:pPr>
          </w:p>
          <w:p w14:paraId="64651002" w14:textId="25DB525E" w:rsidR="005D64E8" w:rsidRDefault="005D64E8" w:rsidP="005D64E8">
            <w:pPr>
              <w:rPr>
                <w:rFonts w:cstheme="minorHAnsi"/>
                <w:b/>
              </w:rPr>
            </w:pPr>
            <w:r w:rsidRPr="00FF151A">
              <w:rPr>
                <w:b/>
                <w:bCs/>
              </w:rPr>
              <w:t>Considerando</w:t>
            </w:r>
            <w:r>
              <w:rPr>
                <w:b/>
                <w:bCs/>
              </w:rPr>
              <w:t xml:space="preserve"> </w:t>
            </w:r>
            <w:r w:rsidRPr="005D64E8">
              <w:rPr>
                <w:b/>
                <w:bCs/>
              </w:rPr>
              <w:t>3.7.4.9</w:t>
            </w:r>
            <w:r>
              <w:rPr>
                <w:b/>
                <w:bCs/>
              </w:rPr>
              <w:t>.</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3155A6FF" w14:textId="46107222" w:rsidR="005D64E8" w:rsidRPr="005D64E8" w:rsidRDefault="005D64E8" w:rsidP="005D64E8">
            <w:pPr>
              <w:rPr>
                <w:rFonts w:eastAsia="Times New Roman" w:cs="Calibri"/>
                <w:b/>
                <w:i/>
                <w:color w:val="000000"/>
                <w:lang w:eastAsia="es-CL"/>
              </w:rPr>
            </w:pPr>
            <w:r w:rsidRPr="005D64E8">
              <w:rPr>
                <w:rFonts w:eastAsia="Times New Roman" w:cs="Calibri"/>
                <w:b/>
                <w:i/>
                <w:color w:val="000000"/>
                <w:lang w:eastAsia="es-CL"/>
              </w:rPr>
              <w:t>Registros en la etapa de operación</w:t>
            </w:r>
          </w:p>
          <w:p w14:paraId="3DF441A1" w14:textId="42DFDE82" w:rsidR="005D64E8" w:rsidRPr="005D64E8" w:rsidRDefault="005D64E8" w:rsidP="005D64E8">
            <w:pPr>
              <w:rPr>
                <w:rFonts w:eastAsia="Times New Roman" w:cs="Calibri"/>
                <w:i/>
                <w:color w:val="000000"/>
                <w:lang w:eastAsia="es-CL"/>
              </w:rPr>
            </w:pPr>
            <w:r w:rsidRPr="005D64E8">
              <w:rPr>
                <w:rFonts w:eastAsia="Times New Roman" w:cs="Calibri"/>
                <w:i/>
                <w:color w:val="000000"/>
                <w:lang w:eastAsia="es-CL"/>
              </w:rPr>
              <w:t>El proyecto utiliza varios registros que abarcan todos los procesos de control de las etapas de retire, control de carga, tratamiento y disposición final de los residuos. Estos registros forman parte del sistema de procedimientos operacionales estandarizados y se adjuntan en el Anexo D de la Adenda N° 1.</w:t>
            </w:r>
          </w:p>
          <w:p w14:paraId="6B938CC1" w14:textId="1915A9DA" w:rsidR="005D64E8" w:rsidRPr="005D64E8" w:rsidRDefault="005D64E8" w:rsidP="005D64E8">
            <w:pPr>
              <w:rPr>
                <w:rFonts w:eastAsia="Times New Roman" w:cs="Calibri"/>
                <w:i/>
                <w:color w:val="000000"/>
                <w:lang w:eastAsia="es-CL"/>
              </w:rPr>
            </w:pPr>
            <w:r w:rsidRPr="005D64E8">
              <w:rPr>
                <w:rFonts w:eastAsia="Times New Roman" w:cs="Calibri"/>
                <w:i/>
                <w:color w:val="000000"/>
                <w:lang w:eastAsia="es-CL"/>
              </w:rPr>
              <w:t>Ad</w:t>
            </w:r>
            <w:r>
              <w:rPr>
                <w:rFonts w:eastAsia="Times New Roman" w:cs="Calibri"/>
                <w:i/>
                <w:color w:val="000000"/>
                <w:lang w:eastAsia="es-CL"/>
              </w:rPr>
              <w:t>em</w:t>
            </w:r>
            <w:r w:rsidRPr="005D64E8">
              <w:rPr>
                <w:rFonts w:eastAsia="Times New Roman" w:cs="Calibri"/>
                <w:i/>
                <w:color w:val="000000"/>
                <w:lang w:eastAsia="es-CL"/>
              </w:rPr>
              <w:t>ás</w:t>
            </w:r>
            <w:r>
              <w:rPr>
                <w:rFonts w:eastAsia="Times New Roman" w:cs="Calibri"/>
                <w:i/>
                <w:color w:val="000000"/>
                <w:lang w:eastAsia="es-CL"/>
              </w:rPr>
              <w:t>,</w:t>
            </w:r>
            <w:r w:rsidRPr="005D64E8">
              <w:rPr>
                <w:rFonts w:eastAsia="Times New Roman" w:cs="Calibri"/>
                <w:i/>
                <w:color w:val="000000"/>
                <w:lang w:eastAsia="es-CL"/>
              </w:rPr>
              <w:t xml:space="preserve"> se ha diseñado un registro que especifica los kilos tratados mensualmente par cada cliente, el cual es enviado trimestralmente al SEREMI de Salud con copia a la Superintendencia del Media Ambiente, ambos de </w:t>
            </w:r>
            <w:r>
              <w:rPr>
                <w:rFonts w:eastAsia="Times New Roman" w:cs="Calibri"/>
                <w:i/>
                <w:color w:val="000000"/>
                <w:lang w:eastAsia="es-CL"/>
              </w:rPr>
              <w:t>la</w:t>
            </w:r>
            <w:r w:rsidRPr="005D64E8">
              <w:rPr>
                <w:rFonts w:eastAsia="Times New Roman" w:cs="Calibri"/>
                <w:i/>
                <w:color w:val="000000"/>
                <w:lang w:eastAsia="es-CL"/>
              </w:rPr>
              <w:t xml:space="preserve"> Región del Libertador General Bernardo O'Higgins. Se adjunta a modo de ejemplo en el Anexo N° 14 de la DIA, el registro correspondiente a kilos por cliente tratados en el </w:t>
            </w:r>
            <w:r w:rsidR="008D2FC1">
              <w:rPr>
                <w:rFonts w:eastAsia="Times New Roman" w:cs="Calibri"/>
                <w:i/>
                <w:color w:val="000000"/>
                <w:lang w:eastAsia="es-CL"/>
              </w:rPr>
              <w:t>año</w:t>
            </w:r>
            <w:r w:rsidRPr="005D64E8">
              <w:rPr>
                <w:rFonts w:eastAsia="Times New Roman" w:cs="Calibri"/>
                <w:i/>
                <w:color w:val="000000"/>
                <w:lang w:eastAsia="es-CL"/>
              </w:rPr>
              <w:t xml:space="preserve"> 2012.</w:t>
            </w:r>
          </w:p>
          <w:p w14:paraId="168BC5EC" w14:textId="77777777" w:rsidR="005D64E8" w:rsidRPr="005D64E8" w:rsidRDefault="005D64E8" w:rsidP="005D64E8">
            <w:pPr>
              <w:rPr>
                <w:rFonts w:eastAsia="Times New Roman" w:cs="Calibri"/>
                <w:i/>
                <w:color w:val="000000"/>
                <w:lang w:eastAsia="es-CL"/>
              </w:rPr>
            </w:pPr>
          </w:p>
          <w:p w14:paraId="0B34A151" w14:textId="07092219" w:rsidR="005D64E8" w:rsidRPr="005D64E8" w:rsidRDefault="005D64E8" w:rsidP="005D64E8">
            <w:pPr>
              <w:rPr>
                <w:rFonts w:eastAsia="Times New Roman" w:cs="Calibri"/>
                <w:i/>
                <w:color w:val="000000"/>
                <w:lang w:eastAsia="es-CL"/>
              </w:rPr>
            </w:pPr>
            <w:r w:rsidRPr="005D64E8">
              <w:rPr>
                <w:rFonts w:eastAsia="Times New Roman" w:cs="Calibri"/>
                <w:i/>
                <w:color w:val="000000"/>
                <w:lang w:eastAsia="es-CL"/>
              </w:rPr>
              <w:t>Se incluye también un registro que indica la cantidad en kilos/día de los residuos autoclavados (esterilizados); este registro, viene incluido come parte de la Memoria Electrónica de la Autoclave. A modo de ejemplo, se presenta fiche u hoja de registro de los residuos a tratar en el sistema de autoclavado, indicando los volúmenes y fechas de su tratamiento. Lo anterior, en función de lo establecido en el artículo 27 del D.S N°6/09, Reglamento sobre Manejo de Residuos de Establecimientos de Atención de Salud (REAS). Una vez completado el proceso de autoclave, se exige que el sitio de disposición final de los residuos especiales ya esterilizados, edemas de c</w:t>
            </w:r>
            <w:r w:rsidR="00BB21E8">
              <w:rPr>
                <w:rFonts w:eastAsia="Times New Roman" w:cs="Calibri"/>
                <w:i/>
                <w:color w:val="000000"/>
                <w:lang w:eastAsia="es-CL"/>
              </w:rPr>
              <w:t>o</w:t>
            </w:r>
            <w:r w:rsidRPr="005D64E8">
              <w:rPr>
                <w:rFonts w:eastAsia="Times New Roman" w:cs="Calibri"/>
                <w:i/>
                <w:color w:val="000000"/>
                <w:lang w:eastAsia="es-CL"/>
              </w:rPr>
              <w:t>nt</w:t>
            </w:r>
            <w:r w:rsidR="00BB21E8">
              <w:rPr>
                <w:rFonts w:eastAsia="Times New Roman" w:cs="Calibri"/>
                <w:i/>
                <w:color w:val="000000"/>
                <w:lang w:eastAsia="es-CL"/>
              </w:rPr>
              <w:t>a</w:t>
            </w:r>
            <w:r w:rsidRPr="005D64E8">
              <w:rPr>
                <w:rFonts w:eastAsia="Times New Roman" w:cs="Calibri"/>
                <w:i/>
                <w:color w:val="000000"/>
                <w:lang w:eastAsia="es-CL"/>
              </w:rPr>
              <w:t>r con las resoluciones respectivas, entregue un comprobante de los kilos de residuos recepcionados. Cabe mencionar que cada uno de los registros efectuados durante la operación del proyecto están a disposición de las Autoridades pertinentes para efectos de seguimiento y fiscalización del proyecto.</w:t>
            </w:r>
          </w:p>
          <w:p w14:paraId="52AB43D6" w14:textId="48033B8A" w:rsidR="005D64E8" w:rsidRPr="007A2A74" w:rsidRDefault="005D64E8" w:rsidP="005D64E8">
            <w:pPr>
              <w:rPr>
                <w:rFonts w:eastAsia="Times New Roman" w:cs="Calibri"/>
                <w:i/>
                <w:color w:val="000000"/>
                <w:lang w:eastAsia="es-CL"/>
              </w:rPr>
            </w:pPr>
            <w:r w:rsidRPr="005D64E8">
              <w:rPr>
                <w:rFonts w:eastAsia="Times New Roman" w:cs="Calibri"/>
                <w:i/>
                <w:color w:val="000000"/>
                <w:lang w:eastAsia="es-CL"/>
              </w:rPr>
              <w:t>Las fiches y formatos de registros con que contara el proyecto durante su operación, se encuentran adjuntos en el Anexo N° 13 de Ia DIA.</w:t>
            </w:r>
          </w:p>
          <w:p w14:paraId="3919549C" w14:textId="77777777" w:rsidR="00076474" w:rsidRDefault="00076474" w:rsidP="00076474">
            <w:pPr>
              <w:rPr>
                <w:b/>
                <w:bCs/>
              </w:rPr>
            </w:pPr>
          </w:p>
          <w:p w14:paraId="77029EA0" w14:textId="419981E7" w:rsidR="00076474" w:rsidRDefault="00076474" w:rsidP="00076474">
            <w:pPr>
              <w:rPr>
                <w:b/>
                <w:bCs/>
              </w:rPr>
            </w:pPr>
            <w:r w:rsidRPr="00FF151A">
              <w:rPr>
                <w:b/>
                <w:bCs/>
              </w:rPr>
              <w:t>Considerando</w:t>
            </w:r>
            <w:r>
              <w:rPr>
                <w:b/>
                <w:bCs/>
              </w:rPr>
              <w:t xml:space="preserve"> </w:t>
            </w:r>
            <w:r w:rsidRPr="005D64E8">
              <w:rPr>
                <w:b/>
                <w:bCs/>
              </w:rPr>
              <w:t>3.7.4.</w:t>
            </w:r>
            <w:r>
              <w:rPr>
                <w:b/>
                <w:bCs/>
              </w:rPr>
              <w:t>10.</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3E0636E4" w14:textId="3B601B10" w:rsidR="00076474" w:rsidRPr="00076474" w:rsidRDefault="00796A5E" w:rsidP="00076474">
            <w:pPr>
              <w:rPr>
                <w:rFonts w:cstheme="minorHAnsi"/>
                <w:b/>
              </w:rPr>
            </w:pPr>
            <w:r>
              <w:rPr>
                <w:rFonts w:cstheme="minorHAnsi"/>
                <w:i/>
              </w:rPr>
              <w:t xml:space="preserve">[..] </w:t>
            </w:r>
            <w:r w:rsidR="00076474" w:rsidRPr="00C65FEA">
              <w:rPr>
                <w:rFonts w:cstheme="minorHAnsi"/>
                <w:i/>
              </w:rPr>
              <w:t xml:space="preserve">El sistema de </w:t>
            </w:r>
            <w:r w:rsidR="00C65FEA" w:rsidRPr="00C65FEA">
              <w:rPr>
                <w:rFonts w:cstheme="minorHAnsi"/>
                <w:i/>
              </w:rPr>
              <w:t>eliminación</w:t>
            </w:r>
            <w:r w:rsidR="00076474" w:rsidRPr="00C65FEA">
              <w:rPr>
                <w:rFonts w:cstheme="minorHAnsi"/>
                <w:i/>
              </w:rPr>
              <w:t xml:space="preserve"> de residuos especiales cumple con los siguientes requerimientos durante su procesamiento:</w:t>
            </w:r>
          </w:p>
          <w:p w14:paraId="06ED9EAE" w14:textId="4AC828CB" w:rsidR="00076474" w:rsidRPr="00C65FEA" w:rsidRDefault="00076474" w:rsidP="00076474">
            <w:pPr>
              <w:rPr>
                <w:rFonts w:cstheme="minorHAnsi"/>
                <w:i/>
              </w:rPr>
            </w:pPr>
            <w:r w:rsidRPr="00C65FEA">
              <w:rPr>
                <w:rFonts w:cstheme="minorHAnsi"/>
                <w:i/>
              </w:rPr>
              <w:t>a) Llevar un registro de origen</w:t>
            </w:r>
            <w:r w:rsidR="00F80AB8">
              <w:rPr>
                <w:rFonts w:cstheme="minorHAnsi"/>
                <w:i/>
              </w:rPr>
              <w:t>,</w:t>
            </w:r>
            <w:r w:rsidRPr="00C65FEA">
              <w:rPr>
                <w:rFonts w:cstheme="minorHAnsi"/>
                <w:i/>
              </w:rPr>
              <w:t xml:space="preserve"> </w:t>
            </w:r>
            <w:r w:rsidR="00F80AB8" w:rsidRPr="00C65FEA">
              <w:rPr>
                <w:rFonts w:cstheme="minorHAnsi"/>
                <w:i/>
              </w:rPr>
              <w:t>categoría</w:t>
            </w:r>
            <w:r w:rsidRPr="00C65FEA">
              <w:rPr>
                <w:rFonts w:cstheme="minorHAnsi"/>
                <w:i/>
              </w:rPr>
              <w:t>, fecha de recepci</w:t>
            </w:r>
            <w:r w:rsidR="00F80AB8">
              <w:rPr>
                <w:rFonts w:cstheme="minorHAnsi"/>
                <w:i/>
              </w:rPr>
              <w:t>ó</w:t>
            </w:r>
            <w:r w:rsidRPr="00C65FEA">
              <w:rPr>
                <w:rFonts w:cstheme="minorHAnsi"/>
                <w:i/>
              </w:rPr>
              <w:t xml:space="preserve">n, fecha de </w:t>
            </w:r>
            <w:r w:rsidR="00F80AB8" w:rsidRPr="00C65FEA">
              <w:rPr>
                <w:rFonts w:cstheme="minorHAnsi"/>
                <w:i/>
              </w:rPr>
              <w:t>tratamiento de</w:t>
            </w:r>
            <w:r w:rsidR="00F80AB8">
              <w:rPr>
                <w:rFonts w:cstheme="minorHAnsi"/>
                <w:i/>
              </w:rPr>
              <w:t xml:space="preserve"> </w:t>
            </w:r>
            <w:r w:rsidR="00F80AB8" w:rsidRPr="00C65FEA">
              <w:rPr>
                <w:rFonts w:cstheme="minorHAnsi"/>
                <w:i/>
              </w:rPr>
              <w:t>esterilización</w:t>
            </w:r>
            <w:r w:rsidRPr="00C65FEA">
              <w:rPr>
                <w:rFonts w:cstheme="minorHAnsi"/>
                <w:i/>
              </w:rPr>
              <w:t xml:space="preserve"> y cantidad en peso o volumen de los residuos recibidos.</w:t>
            </w:r>
          </w:p>
          <w:p w14:paraId="77F54355" w14:textId="4013AB3E" w:rsidR="00076474" w:rsidRDefault="00076474" w:rsidP="00076474">
            <w:pPr>
              <w:rPr>
                <w:rFonts w:cstheme="minorHAnsi"/>
                <w:i/>
              </w:rPr>
            </w:pPr>
            <w:r w:rsidRPr="00C65FEA">
              <w:rPr>
                <w:rFonts w:cstheme="minorHAnsi"/>
                <w:i/>
              </w:rPr>
              <w:t xml:space="preserve">b)  Llevar </w:t>
            </w:r>
            <w:r w:rsidR="00F80AB8" w:rsidRPr="00C65FEA">
              <w:rPr>
                <w:rFonts w:cstheme="minorHAnsi"/>
                <w:i/>
              </w:rPr>
              <w:t>un registro</w:t>
            </w:r>
            <w:r w:rsidRPr="00C65FEA">
              <w:rPr>
                <w:rFonts w:cstheme="minorHAnsi"/>
                <w:i/>
              </w:rPr>
              <w:t xml:space="preserve"> </w:t>
            </w:r>
            <w:r w:rsidR="00F80AB8" w:rsidRPr="00C65FEA">
              <w:rPr>
                <w:rFonts w:cstheme="minorHAnsi"/>
                <w:i/>
              </w:rPr>
              <w:t>de los parámetros</w:t>
            </w:r>
            <w:r w:rsidRPr="00C65FEA">
              <w:rPr>
                <w:rFonts w:cstheme="minorHAnsi"/>
                <w:i/>
              </w:rPr>
              <w:t xml:space="preserve"> </w:t>
            </w:r>
            <w:r w:rsidR="00F80AB8" w:rsidRPr="00C65FEA">
              <w:rPr>
                <w:rFonts w:cstheme="minorHAnsi"/>
                <w:i/>
              </w:rPr>
              <w:t>relevantes propios</w:t>
            </w:r>
            <w:r w:rsidRPr="00C65FEA">
              <w:rPr>
                <w:rFonts w:cstheme="minorHAnsi"/>
                <w:i/>
              </w:rPr>
              <w:t xml:space="preserve"> </w:t>
            </w:r>
            <w:r w:rsidR="00F80AB8" w:rsidRPr="00C65FEA">
              <w:rPr>
                <w:rFonts w:cstheme="minorHAnsi"/>
                <w:i/>
              </w:rPr>
              <w:t>de la operación del equipo de</w:t>
            </w:r>
            <w:r w:rsidRPr="00C65FEA">
              <w:rPr>
                <w:rFonts w:cstheme="minorHAnsi"/>
                <w:i/>
              </w:rPr>
              <w:t xml:space="preserve"> </w:t>
            </w:r>
            <w:r w:rsidR="00F80AB8" w:rsidRPr="00C65FEA">
              <w:rPr>
                <w:rFonts w:cstheme="minorHAnsi"/>
                <w:i/>
              </w:rPr>
              <w:t>eliminación</w:t>
            </w:r>
            <w:r w:rsidRPr="00C65FEA">
              <w:rPr>
                <w:rFonts w:cstheme="minorHAnsi"/>
                <w:i/>
              </w:rPr>
              <w:t>.</w:t>
            </w:r>
          </w:p>
          <w:p w14:paraId="4D9D4DED" w14:textId="26C36639" w:rsidR="00AE02E7" w:rsidRPr="00C65FEA" w:rsidRDefault="00AE02E7" w:rsidP="00076474">
            <w:pPr>
              <w:rPr>
                <w:rFonts w:cstheme="minorHAnsi"/>
                <w:i/>
              </w:rPr>
            </w:pPr>
            <w:r w:rsidRPr="00764806">
              <w:rPr>
                <w:rFonts w:cstheme="minorHAnsi"/>
                <w:i/>
              </w:rPr>
              <w:t>c)  El almacenamiento de residuos especiales no debe ser superior a 24 horas, salvo que se cuente con equipos de refrigeraci</w:t>
            </w:r>
            <w:r>
              <w:rPr>
                <w:rFonts w:cstheme="minorHAnsi"/>
                <w:i/>
              </w:rPr>
              <w:t>ó</w:t>
            </w:r>
            <w:r w:rsidRPr="00764806">
              <w:rPr>
                <w:rFonts w:cstheme="minorHAnsi"/>
                <w:i/>
              </w:rPr>
              <w:t>n. Se contará con ello.</w:t>
            </w:r>
          </w:p>
          <w:p w14:paraId="748A158C" w14:textId="1BE9D2B4" w:rsidR="00076474" w:rsidRPr="00C65FEA" w:rsidRDefault="00076474" w:rsidP="00076474">
            <w:pPr>
              <w:rPr>
                <w:rFonts w:cstheme="minorHAnsi"/>
                <w:i/>
              </w:rPr>
            </w:pPr>
            <w:r w:rsidRPr="00C65FEA">
              <w:rPr>
                <w:rFonts w:cstheme="minorHAnsi"/>
                <w:i/>
              </w:rPr>
              <w:t xml:space="preserve">d)  Los equipos deben mantenerse en condiciones adecuadas de operaci6n. Se </w:t>
            </w:r>
            <w:r w:rsidR="00F80AB8" w:rsidRPr="00C65FEA">
              <w:rPr>
                <w:rFonts w:cstheme="minorHAnsi"/>
                <w:i/>
              </w:rPr>
              <w:t>Llevará</w:t>
            </w:r>
            <w:r w:rsidRPr="00C65FEA">
              <w:rPr>
                <w:rFonts w:cstheme="minorHAnsi"/>
                <w:i/>
              </w:rPr>
              <w:t xml:space="preserve"> registro de su </w:t>
            </w:r>
            <w:r w:rsidR="00F80AB8" w:rsidRPr="00C65FEA">
              <w:rPr>
                <w:rFonts w:cstheme="minorHAnsi"/>
                <w:i/>
              </w:rPr>
              <w:t>mantención</w:t>
            </w:r>
          </w:p>
          <w:p w14:paraId="70699BAF" w14:textId="00990B98" w:rsidR="00076474" w:rsidRPr="00C65FEA" w:rsidRDefault="00076474" w:rsidP="00076474">
            <w:pPr>
              <w:rPr>
                <w:rFonts w:cstheme="minorHAnsi"/>
                <w:i/>
              </w:rPr>
            </w:pPr>
            <w:r w:rsidRPr="00C65FEA">
              <w:rPr>
                <w:rFonts w:cstheme="minorHAnsi"/>
                <w:i/>
              </w:rPr>
              <w:t xml:space="preserve">e) Contar con personal capacitado para la </w:t>
            </w:r>
            <w:r w:rsidR="00F80AB8" w:rsidRPr="00C65FEA">
              <w:rPr>
                <w:rFonts w:cstheme="minorHAnsi"/>
                <w:i/>
              </w:rPr>
              <w:t>correct</w:t>
            </w:r>
            <w:r w:rsidR="00F80AB8">
              <w:rPr>
                <w:rFonts w:cstheme="minorHAnsi"/>
                <w:i/>
              </w:rPr>
              <w:t>a</w:t>
            </w:r>
            <w:r w:rsidRPr="00C65FEA">
              <w:rPr>
                <w:rFonts w:cstheme="minorHAnsi"/>
                <w:i/>
              </w:rPr>
              <w:t xml:space="preserve"> </w:t>
            </w:r>
            <w:r w:rsidR="00F80AB8" w:rsidRPr="00C65FEA">
              <w:rPr>
                <w:rFonts w:cstheme="minorHAnsi"/>
                <w:i/>
              </w:rPr>
              <w:t>operación</w:t>
            </w:r>
            <w:r w:rsidRPr="00C65FEA">
              <w:rPr>
                <w:rFonts w:cstheme="minorHAnsi"/>
                <w:i/>
              </w:rPr>
              <w:t xml:space="preserve"> de la instalaci</w:t>
            </w:r>
            <w:r w:rsidR="00F80AB8">
              <w:rPr>
                <w:rFonts w:cstheme="minorHAnsi"/>
                <w:i/>
              </w:rPr>
              <w:t>ó</w:t>
            </w:r>
            <w:r w:rsidRPr="00C65FEA">
              <w:rPr>
                <w:rFonts w:cstheme="minorHAnsi"/>
                <w:i/>
              </w:rPr>
              <w:t>n. Esto es certificado.</w:t>
            </w:r>
          </w:p>
          <w:p w14:paraId="298D93CD" w14:textId="7F2A77E9" w:rsidR="00076474" w:rsidRPr="00C65FEA" w:rsidRDefault="00076474" w:rsidP="00076474">
            <w:pPr>
              <w:rPr>
                <w:rFonts w:cstheme="minorHAnsi"/>
                <w:i/>
              </w:rPr>
            </w:pPr>
            <w:r w:rsidRPr="00C65FEA">
              <w:rPr>
                <w:rFonts w:cstheme="minorHAnsi"/>
                <w:i/>
              </w:rPr>
              <w:t xml:space="preserve">f)  </w:t>
            </w:r>
            <w:r w:rsidR="00F80AB8" w:rsidRPr="008841EB">
              <w:rPr>
                <w:rFonts w:cstheme="minorHAnsi"/>
                <w:b/>
                <w:i/>
              </w:rPr>
              <w:t>Mantener los registros mencionados en este articulo a disposición de las autoridades</w:t>
            </w:r>
            <w:r w:rsidRPr="008841EB">
              <w:rPr>
                <w:rFonts w:cstheme="minorHAnsi"/>
                <w:b/>
                <w:i/>
              </w:rPr>
              <w:t xml:space="preserve"> fiscalizadoras por un </w:t>
            </w:r>
            <w:r w:rsidR="00F80AB8" w:rsidRPr="008841EB">
              <w:rPr>
                <w:rFonts w:cstheme="minorHAnsi"/>
                <w:b/>
                <w:i/>
              </w:rPr>
              <w:t>periodo</w:t>
            </w:r>
            <w:r w:rsidRPr="008841EB">
              <w:rPr>
                <w:rFonts w:cstheme="minorHAnsi"/>
                <w:b/>
                <w:i/>
              </w:rPr>
              <w:t xml:space="preserve"> de al menos 2 </w:t>
            </w:r>
            <w:r w:rsidR="00F80AB8" w:rsidRPr="008841EB">
              <w:rPr>
                <w:rFonts w:cstheme="minorHAnsi"/>
                <w:b/>
                <w:i/>
              </w:rPr>
              <w:t>meses</w:t>
            </w:r>
            <w:r w:rsidRPr="008841EB">
              <w:rPr>
                <w:rFonts w:cstheme="minorHAnsi"/>
                <w:b/>
                <w:i/>
              </w:rPr>
              <w:t>.</w:t>
            </w:r>
          </w:p>
          <w:p w14:paraId="4211FD36" w14:textId="0DE1311C" w:rsidR="00076474" w:rsidRPr="00C65FEA" w:rsidRDefault="00076474" w:rsidP="00076474">
            <w:pPr>
              <w:rPr>
                <w:rFonts w:cstheme="minorHAnsi"/>
                <w:i/>
              </w:rPr>
            </w:pPr>
            <w:r w:rsidRPr="00C65FEA">
              <w:rPr>
                <w:rFonts w:cstheme="minorHAnsi"/>
                <w:i/>
              </w:rPr>
              <w:t xml:space="preserve">Entregar un Informe trimestral a la Autoridad Sanitaria Regional que indique el establecimiento de origen y </w:t>
            </w:r>
            <w:r w:rsidR="00F80AB8">
              <w:rPr>
                <w:rFonts w:cstheme="minorHAnsi"/>
                <w:i/>
              </w:rPr>
              <w:t>la</w:t>
            </w:r>
            <w:r w:rsidRPr="00C65FEA">
              <w:rPr>
                <w:rFonts w:cstheme="minorHAnsi"/>
                <w:i/>
              </w:rPr>
              <w:t xml:space="preserve"> cantidad de residuos especiales eliminados.</w:t>
            </w:r>
          </w:p>
          <w:p w14:paraId="472BE03A" w14:textId="626CD8EF" w:rsidR="00076474" w:rsidRPr="00076474" w:rsidRDefault="00076474" w:rsidP="00076474">
            <w:pPr>
              <w:rPr>
                <w:rFonts w:cstheme="minorHAnsi"/>
                <w:b/>
              </w:rPr>
            </w:pPr>
            <w:r w:rsidRPr="00C65FEA">
              <w:rPr>
                <w:rFonts w:cstheme="minorHAnsi"/>
                <w:i/>
              </w:rPr>
              <w:t xml:space="preserve">Los diferentes registros antes indicados en </w:t>
            </w:r>
            <w:r w:rsidR="00F80AB8" w:rsidRPr="00C65FEA">
              <w:rPr>
                <w:rFonts w:cstheme="minorHAnsi"/>
                <w:i/>
              </w:rPr>
              <w:t>relación</w:t>
            </w:r>
            <w:r w:rsidRPr="00C65FEA">
              <w:rPr>
                <w:rFonts w:cstheme="minorHAnsi"/>
                <w:i/>
              </w:rPr>
              <w:t xml:space="preserve"> a la trazabilidad de los residuos se adjuntan en el Anexo N° 13 de la DIA</w:t>
            </w:r>
            <w:r w:rsidRPr="00076474">
              <w:rPr>
                <w:rFonts w:cstheme="minorHAnsi"/>
                <w:b/>
              </w:rPr>
              <w:t>.</w:t>
            </w:r>
          </w:p>
          <w:p w14:paraId="18BF25D1" w14:textId="77777777" w:rsidR="00387ED2" w:rsidRDefault="00387ED2" w:rsidP="00387ED2">
            <w:pPr>
              <w:autoSpaceDE w:val="0"/>
              <w:autoSpaceDN w:val="0"/>
              <w:adjustRightInd w:val="0"/>
              <w:rPr>
                <w:b/>
                <w:bCs/>
                <w:i/>
              </w:rPr>
            </w:pPr>
          </w:p>
          <w:p w14:paraId="7D5C86BE" w14:textId="77777777" w:rsidR="00387ED2" w:rsidRPr="00714E83" w:rsidRDefault="00387ED2" w:rsidP="00387ED2">
            <w:pPr>
              <w:autoSpaceDE w:val="0"/>
              <w:autoSpaceDN w:val="0"/>
              <w:adjustRightInd w:val="0"/>
              <w:rPr>
                <w:bCs/>
                <w:i/>
              </w:rPr>
            </w:pPr>
            <w:r w:rsidRPr="00714E83">
              <w:rPr>
                <w:b/>
                <w:bCs/>
                <w:i/>
              </w:rPr>
              <w:t>Considerando 4.</w:t>
            </w:r>
            <w:r>
              <w:rPr>
                <w:b/>
                <w:bCs/>
                <w:i/>
              </w:rPr>
              <w:t>1</w:t>
            </w:r>
            <w:r w:rsidRPr="00714E83">
              <w:rPr>
                <w:b/>
                <w:bCs/>
                <w:i/>
              </w:rPr>
              <w:t>. RCA N° 8/2017.</w:t>
            </w:r>
          </w:p>
          <w:p w14:paraId="61AA10F8" w14:textId="0807FA62" w:rsidR="00387ED2" w:rsidRPr="000C75AA" w:rsidRDefault="00387ED2" w:rsidP="00387ED2">
            <w:pPr>
              <w:autoSpaceDE w:val="0"/>
              <w:autoSpaceDN w:val="0"/>
              <w:adjustRightInd w:val="0"/>
              <w:rPr>
                <w:bCs/>
                <w:i/>
              </w:rPr>
            </w:pPr>
            <w:r>
              <w:rPr>
                <w:bCs/>
                <w:i/>
              </w:rPr>
              <w:t xml:space="preserve">[..] </w:t>
            </w:r>
            <w:r w:rsidRPr="000C75AA">
              <w:rPr>
                <w:bCs/>
                <w:i/>
              </w:rPr>
              <w:t>La presente modificación del proyecto a una modificación incrementando en 2.000</w:t>
            </w:r>
            <w:r>
              <w:rPr>
                <w:bCs/>
                <w:i/>
              </w:rPr>
              <w:t xml:space="preserve"> </w:t>
            </w:r>
            <w:r w:rsidR="00AF55BD">
              <w:rPr>
                <w:bCs/>
                <w:i/>
              </w:rPr>
              <w:t>K</w:t>
            </w:r>
            <w:r w:rsidRPr="000C75AA">
              <w:rPr>
                <w:bCs/>
                <w:i/>
              </w:rPr>
              <w:t>g/día de residuos generados en establecimientos de atención de salud (en adelante</w:t>
            </w:r>
            <w:r>
              <w:rPr>
                <w:bCs/>
                <w:i/>
              </w:rPr>
              <w:t xml:space="preserve"> </w:t>
            </w:r>
            <w:r w:rsidRPr="000C75AA">
              <w:rPr>
                <w:bCs/>
                <w:i/>
              </w:rPr>
              <w:t>“REAS”).</w:t>
            </w:r>
          </w:p>
          <w:p w14:paraId="5459F44D" w14:textId="3CAF7042" w:rsidR="00387ED2" w:rsidRPr="000C75AA" w:rsidRDefault="00387ED2" w:rsidP="00387ED2">
            <w:pPr>
              <w:autoSpaceDE w:val="0"/>
              <w:autoSpaceDN w:val="0"/>
              <w:adjustRightInd w:val="0"/>
              <w:rPr>
                <w:bCs/>
                <w:i/>
              </w:rPr>
            </w:pPr>
            <w:r w:rsidRPr="000C75AA">
              <w:rPr>
                <w:bCs/>
                <w:i/>
              </w:rPr>
              <w:t>Los residuos peligrosos (medicamentos) se tratan en el horno incinerador, por lo que si</w:t>
            </w:r>
            <w:r>
              <w:rPr>
                <w:bCs/>
                <w:i/>
              </w:rPr>
              <w:t xml:space="preserve"> </w:t>
            </w:r>
            <w:r w:rsidRPr="000C75AA">
              <w:rPr>
                <w:bCs/>
                <w:i/>
              </w:rPr>
              <w:t>hay presencia de residuos peligrosos se utiliza el horno, el cual tiene una capacidad</w:t>
            </w:r>
            <w:r>
              <w:rPr>
                <w:bCs/>
                <w:i/>
              </w:rPr>
              <w:t xml:space="preserve"> </w:t>
            </w:r>
            <w:r w:rsidRPr="00602201">
              <w:rPr>
                <w:bCs/>
                <w:i/>
              </w:rPr>
              <w:t xml:space="preserve">máxima 175 </w:t>
            </w:r>
            <w:r w:rsidR="00AF55BD">
              <w:rPr>
                <w:bCs/>
                <w:i/>
              </w:rPr>
              <w:t>K</w:t>
            </w:r>
            <w:r w:rsidRPr="00602201">
              <w:rPr>
                <w:bCs/>
                <w:i/>
              </w:rPr>
              <w:t>g/h</w:t>
            </w:r>
            <w:r w:rsidRPr="00387ED2">
              <w:rPr>
                <w:b/>
                <w:bCs/>
                <w:i/>
              </w:rPr>
              <w:t>,</w:t>
            </w:r>
            <w:r w:rsidRPr="000C75AA">
              <w:rPr>
                <w:bCs/>
                <w:i/>
              </w:rPr>
              <w:t xml:space="preserve"> por lo que una vez tratados los 2000 kg/d de Residuos Peligrosos</w:t>
            </w:r>
            <w:r>
              <w:rPr>
                <w:bCs/>
                <w:i/>
              </w:rPr>
              <w:t xml:space="preserve"> </w:t>
            </w:r>
            <w:r w:rsidRPr="000C75AA">
              <w:rPr>
                <w:bCs/>
                <w:i/>
              </w:rPr>
              <w:t>solicitados, se utilizará el horno para tratar otros residuos (excepto cortopunzante). Esto</w:t>
            </w:r>
            <w:r>
              <w:rPr>
                <w:bCs/>
                <w:i/>
              </w:rPr>
              <w:t xml:space="preserve"> </w:t>
            </w:r>
            <w:r w:rsidRPr="000C75AA">
              <w:rPr>
                <w:bCs/>
                <w:i/>
              </w:rPr>
              <w:t>último con el fin de aprovechar la capacidad del equipo en función de su capacidad</w:t>
            </w:r>
            <w:r>
              <w:rPr>
                <w:bCs/>
                <w:i/>
              </w:rPr>
              <w:t xml:space="preserve"> </w:t>
            </w:r>
            <w:r w:rsidRPr="000C75AA">
              <w:rPr>
                <w:bCs/>
                <w:i/>
              </w:rPr>
              <w:t>calorífica.</w:t>
            </w:r>
          </w:p>
          <w:p w14:paraId="19FE11A1" w14:textId="77777777" w:rsidR="00387ED2" w:rsidRDefault="00387ED2" w:rsidP="00387ED2">
            <w:pPr>
              <w:autoSpaceDE w:val="0"/>
              <w:autoSpaceDN w:val="0"/>
              <w:adjustRightInd w:val="0"/>
              <w:rPr>
                <w:bCs/>
                <w:i/>
              </w:rPr>
            </w:pPr>
            <w:r w:rsidRPr="000C75AA">
              <w:rPr>
                <w:bCs/>
                <w:i/>
              </w:rPr>
              <w:lastRenderedPageBreak/>
              <w:t>Los REAS seguirán el curso operacional ya aprobado por la RCA N°237/2014 que</w:t>
            </w:r>
            <w:r>
              <w:rPr>
                <w:bCs/>
                <w:i/>
              </w:rPr>
              <w:t xml:space="preserve"> </w:t>
            </w:r>
            <w:r w:rsidRPr="000C75AA">
              <w:rPr>
                <w:bCs/>
                <w:i/>
              </w:rPr>
              <w:t>calificó favorablemente la DIA y sus Adendas, del proyecto original denominado "Planta</w:t>
            </w:r>
            <w:r>
              <w:rPr>
                <w:bCs/>
                <w:i/>
              </w:rPr>
              <w:t xml:space="preserve"> </w:t>
            </w:r>
            <w:r w:rsidRPr="000C75AA">
              <w:rPr>
                <w:bCs/>
                <w:i/>
              </w:rPr>
              <w:t>de Tratamiento por Autoclavado de Residuos Especiales provenientes de</w:t>
            </w:r>
            <w:r>
              <w:rPr>
                <w:bCs/>
                <w:i/>
              </w:rPr>
              <w:t xml:space="preserve"> </w:t>
            </w:r>
            <w:r w:rsidRPr="000C75AA">
              <w:rPr>
                <w:bCs/>
                <w:i/>
              </w:rPr>
              <w:t>Establecimientos de Salud".</w:t>
            </w:r>
          </w:p>
          <w:p w14:paraId="443D9762" w14:textId="77777777" w:rsidR="00387ED2" w:rsidRDefault="00387ED2" w:rsidP="00387ED2">
            <w:pPr>
              <w:autoSpaceDE w:val="0"/>
              <w:autoSpaceDN w:val="0"/>
              <w:adjustRightInd w:val="0"/>
              <w:rPr>
                <w:b/>
                <w:bCs/>
                <w:i/>
              </w:rPr>
            </w:pPr>
          </w:p>
          <w:p w14:paraId="1511D4C9" w14:textId="152EECC2" w:rsidR="00387ED2" w:rsidRPr="00714E83" w:rsidRDefault="00387ED2" w:rsidP="00387ED2">
            <w:pPr>
              <w:autoSpaceDE w:val="0"/>
              <w:autoSpaceDN w:val="0"/>
              <w:adjustRightInd w:val="0"/>
              <w:rPr>
                <w:bCs/>
                <w:i/>
              </w:rPr>
            </w:pPr>
            <w:r w:rsidRPr="00714E83">
              <w:rPr>
                <w:b/>
                <w:bCs/>
                <w:i/>
              </w:rPr>
              <w:t>Considerando 4.</w:t>
            </w:r>
            <w:r>
              <w:rPr>
                <w:b/>
                <w:bCs/>
                <w:i/>
              </w:rPr>
              <w:t>3.2</w:t>
            </w:r>
            <w:r w:rsidRPr="00714E83">
              <w:rPr>
                <w:b/>
                <w:bCs/>
                <w:i/>
              </w:rPr>
              <w:t>. RCA N° 8/2017.</w:t>
            </w:r>
          </w:p>
          <w:p w14:paraId="681CD153" w14:textId="77777777" w:rsidR="00387ED2" w:rsidRDefault="00387ED2" w:rsidP="00387ED2">
            <w:pPr>
              <w:autoSpaceDE w:val="0"/>
              <w:autoSpaceDN w:val="0"/>
              <w:adjustRightInd w:val="0"/>
              <w:rPr>
                <w:b/>
                <w:bCs/>
                <w:i/>
              </w:rPr>
            </w:pPr>
            <w:r w:rsidRPr="00C63B3B">
              <w:rPr>
                <w:b/>
                <w:bCs/>
                <w:i/>
              </w:rPr>
              <w:t>ETAPA DE OPERACIÓN</w:t>
            </w:r>
          </w:p>
          <w:p w14:paraId="349740BC" w14:textId="0B92F7A1" w:rsidR="00387ED2" w:rsidRPr="00C63B3B" w:rsidRDefault="00387ED2" w:rsidP="00387ED2">
            <w:pPr>
              <w:autoSpaceDE w:val="0"/>
              <w:autoSpaceDN w:val="0"/>
              <w:adjustRightInd w:val="0"/>
              <w:rPr>
                <w:bCs/>
                <w:i/>
              </w:rPr>
            </w:pPr>
            <w:r w:rsidRPr="00C63B3B">
              <w:rPr>
                <w:bCs/>
                <w:i/>
              </w:rPr>
              <w:t xml:space="preserve">La actual Planta de Preslex, ubicada en la comuna de Peralillo, cuenta con un proceso de Incineración de residuos especiales, el cual realiza un </w:t>
            </w:r>
            <w:r w:rsidRPr="00C63B3B">
              <w:rPr>
                <w:i/>
              </w:rPr>
              <w:t>tratamiento</w:t>
            </w:r>
            <w:r w:rsidRPr="00C63B3B">
              <w:rPr>
                <w:bCs/>
                <w:i/>
              </w:rPr>
              <w:t xml:space="preserve"> de 240 </w:t>
            </w:r>
            <w:r w:rsidR="00AF55BD">
              <w:rPr>
                <w:bCs/>
                <w:i/>
              </w:rPr>
              <w:t>K</w:t>
            </w:r>
            <w:r w:rsidRPr="00C63B3B">
              <w:rPr>
                <w:bCs/>
                <w:i/>
              </w:rPr>
              <w:t>g/día.</w:t>
            </w:r>
            <w:r>
              <w:rPr>
                <w:bCs/>
                <w:i/>
              </w:rPr>
              <w:t xml:space="preserve"> </w:t>
            </w:r>
            <w:r w:rsidRPr="00C63B3B">
              <w:rPr>
                <w:bCs/>
                <w:i/>
              </w:rPr>
              <w:t>Sociedad Preslex Ltda., a través del proyecto “Planta de Tratamiento por Autoclavado de Residuos Especiales provenientes de Establecimientos</w:t>
            </w:r>
            <w:r>
              <w:rPr>
                <w:bCs/>
                <w:i/>
              </w:rPr>
              <w:t xml:space="preserve"> </w:t>
            </w:r>
            <w:r w:rsidRPr="00C63B3B">
              <w:rPr>
                <w:bCs/>
                <w:i/>
              </w:rPr>
              <w:t>de Salud”, posee la autorización y aprobación para modificar la actual tecnología utilizada, pasando de un incinerador a un equipo de autoclave y</w:t>
            </w:r>
            <w:r>
              <w:rPr>
                <w:bCs/>
                <w:i/>
              </w:rPr>
              <w:t xml:space="preserve"> </w:t>
            </w:r>
            <w:r w:rsidRPr="00C63B3B">
              <w:rPr>
                <w:bCs/>
                <w:i/>
              </w:rPr>
              <w:t xml:space="preserve">de esa manera aumentar la capacidad de proceso de la actual Planta para tratar residuos especiales. </w:t>
            </w:r>
            <w:r w:rsidRPr="00167BFB">
              <w:rPr>
                <w:b/>
                <w:bCs/>
                <w:i/>
              </w:rPr>
              <w:t xml:space="preserve">Se procesan 6.000 </w:t>
            </w:r>
            <w:r w:rsidR="00E337D3">
              <w:rPr>
                <w:b/>
                <w:bCs/>
                <w:i/>
              </w:rPr>
              <w:t>K</w:t>
            </w:r>
            <w:r w:rsidRPr="00167BFB">
              <w:rPr>
                <w:b/>
                <w:bCs/>
                <w:i/>
              </w:rPr>
              <w:t>g/día, por la vía de la Esterilización con Autoclave de residuos especiales</w:t>
            </w:r>
            <w:r w:rsidRPr="00C63B3B">
              <w:rPr>
                <w:bCs/>
                <w:i/>
              </w:rPr>
              <w:t>, esto se encuentra autorizado por la Resolución N°5 emitida el 06 de enero del 2016, se</w:t>
            </w:r>
            <w:r>
              <w:rPr>
                <w:bCs/>
                <w:i/>
              </w:rPr>
              <w:t xml:space="preserve"> </w:t>
            </w:r>
            <w:r w:rsidRPr="00C63B3B">
              <w:rPr>
                <w:bCs/>
                <w:i/>
              </w:rPr>
              <w:t>encuentra adjunta en el Anexo G de la DIA.</w:t>
            </w:r>
          </w:p>
          <w:p w14:paraId="416C0617" w14:textId="2CC784B4" w:rsidR="00387ED2" w:rsidRPr="00C63B3B" w:rsidRDefault="00387ED2" w:rsidP="00387ED2">
            <w:pPr>
              <w:autoSpaceDE w:val="0"/>
              <w:autoSpaceDN w:val="0"/>
              <w:adjustRightInd w:val="0"/>
              <w:rPr>
                <w:bCs/>
                <w:i/>
              </w:rPr>
            </w:pPr>
            <w:r w:rsidRPr="00C63B3B">
              <w:rPr>
                <w:bCs/>
                <w:i/>
              </w:rPr>
              <w:t>Sin embargo, el presente proyecto “Aumento de Capacidad de tratamiento de Residuos Provenientes de Establecimientos de Salud”, consiste en</w:t>
            </w:r>
            <w:r>
              <w:rPr>
                <w:bCs/>
                <w:i/>
              </w:rPr>
              <w:t xml:space="preserve"> </w:t>
            </w:r>
            <w:r w:rsidRPr="00C63B3B">
              <w:rPr>
                <w:bCs/>
                <w:i/>
              </w:rPr>
              <w:t>un nuevo proceso de incineración, para el cual ya se cuenta con un nuevo horno. Permitiendo que la Planta de Preslex cuente con dos procesos:</w:t>
            </w:r>
            <w:r w:rsidR="00167BFB">
              <w:rPr>
                <w:bCs/>
                <w:i/>
              </w:rPr>
              <w:t xml:space="preserve"> </w:t>
            </w:r>
            <w:r w:rsidRPr="00C63B3B">
              <w:rPr>
                <w:bCs/>
                <w:i/>
              </w:rPr>
              <w:t>Proceso de Autoclavado y Proceso de Incineración</w:t>
            </w:r>
            <w:r w:rsidR="00167BFB">
              <w:rPr>
                <w:bCs/>
                <w:i/>
              </w:rPr>
              <w:t xml:space="preserve"> [..]</w:t>
            </w:r>
          </w:p>
          <w:p w14:paraId="3C4E5FFE" w14:textId="2986E92B" w:rsidR="00387ED2" w:rsidRPr="00C63B3B" w:rsidRDefault="00387ED2" w:rsidP="00387ED2">
            <w:pPr>
              <w:autoSpaceDE w:val="0"/>
              <w:autoSpaceDN w:val="0"/>
              <w:adjustRightInd w:val="0"/>
              <w:rPr>
                <w:bCs/>
                <w:i/>
              </w:rPr>
            </w:pPr>
            <w:r w:rsidRPr="00C63B3B">
              <w:rPr>
                <w:bCs/>
                <w:i/>
              </w:rPr>
              <w:t xml:space="preserve">El proceso de incineración, tiene la función de quemar residuos especiales, considerando una capacidad de tratamiento de 2.000 </w:t>
            </w:r>
            <w:r w:rsidR="00E337D3">
              <w:rPr>
                <w:bCs/>
                <w:i/>
              </w:rPr>
              <w:t>K</w:t>
            </w:r>
            <w:r w:rsidRPr="00C63B3B">
              <w:rPr>
                <w:bCs/>
                <w:i/>
              </w:rPr>
              <w:t>g/día.</w:t>
            </w:r>
          </w:p>
          <w:p w14:paraId="25C55B22" w14:textId="3C6C97B2" w:rsidR="00387ED2" w:rsidRPr="00C63B3B" w:rsidRDefault="00387ED2" w:rsidP="00387ED2">
            <w:pPr>
              <w:autoSpaceDE w:val="0"/>
              <w:autoSpaceDN w:val="0"/>
              <w:adjustRightInd w:val="0"/>
              <w:rPr>
                <w:bCs/>
                <w:i/>
              </w:rPr>
            </w:pPr>
            <w:r w:rsidRPr="008B74D9">
              <w:rPr>
                <w:b/>
                <w:bCs/>
                <w:i/>
              </w:rPr>
              <w:t>La capacidad máxima de tratamiento de REAS en la Planta Preslex ubicada en la comuna de Peralillo, Región de O’Higgins, será de 8 ton/día,</w:t>
            </w:r>
            <w:r w:rsidRPr="008B74D9">
              <w:rPr>
                <w:bCs/>
                <w:i/>
              </w:rPr>
              <w:t xml:space="preserve"> siendo las capacidades máximas de almacenamiento de REAS de 14.280 </w:t>
            </w:r>
            <w:r w:rsidR="00E337D3">
              <w:rPr>
                <w:bCs/>
                <w:i/>
              </w:rPr>
              <w:t>K</w:t>
            </w:r>
            <w:r w:rsidRPr="008B74D9">
              <w:rPr>
                <w:bCs/>
                <w:i/>
              </w:rPr>
              <w:t>g, de acuerdo a la instalación de los 2 conteiner actuales que cuenta la Planta.</w:t>
            </w:r>
          </w:p>
          <w:p w14:paraId="1F45E23F" w14:textId="512A2E4E" w:rsidR="00387ED2" w:rsidRPr="00C63B3B" w:rsidRDefault="00387ED2" w:rsidP="00387ED2">
            <w:pPr>
              <w:autoSpaceDE w:val="0"/>
              <w:autoSpaceDN w:val="0"/>
              <w:adjustRightInd w:val="0"/>
              <w:rPr>
                <w:bCs/>
                <w:i/>
              </w:rPr>
            </w:pPr>
            <w:r w:rsidRPr="00BD0992">
              <w:rPr>
                <w:b/>
                <w:bCs/>
                <w:i/>
              </w:rPr>
              <w:t xml:space="preserve">La capacidad máxima de REAS a tratar por la Planta Preslex es de 8000 </w:t>
            </w:r>
            <w:r w:rsidR="00AF55BD">
              <w:rPr>
                <w:b/>
                <w:bCs/>
                <w:i/>
              </w:rPr>
              <w:t>K</w:t>
            </w:r>
            <w:r w:rsidRPr="00BD0992">
              <w:rPr>
                <w:b/>
                <w:bCs/>
                <w:i/>
              </w:rPr>
              <w:t xml:space="preserve">g/día a partir de la presente modificación al proyecto original con RCA 237/2014, de las cuales 2000 </w:t>
            </w:r>
            <w:r w:rsidR="00E337D3">
              <w:rPr>
                <w:b/>
                <w:bCs/>
                <w:i/>
              </w:rPr>
              <w:t>K</w:t>
            </w:r>
            <w:r w:rsidRPr="00BD0992">
              <w:rPr>
                <w:b/>
                <w:bCs/>
                <w:i/>
              </w:rPr>
              <w:t xml:space="preserve">g/día son tratadas en el nuevo equipo incinerador, siendo una capacidad máxima de incineración de medicamentos vencidos de 200 </w:t>
            </w:r>
            <w:r w:rsidR="00E337D3">
              <w:rPr>
                <w:b/>
                <w:bCs/>
                <w:i/>
              </w:rPr>
              <w:t>K</w:t>
            </w:r>
            <w:r w:rsidRPr="00BD0992">
              <w:rPr>
                <w:b/>
                <w:bCs/>
                <w:i/>
              </w:rPr>
              <w:t>g/día</w:t>
            </w:r>
            <w:r w:rsidRPr="00C63B3B">
              <w:rPr>
                <w:bCs/>
                <w:i/>
              </w:rPr>
              <w:t>.</w:t>
            </w:r>
          </w:p>
          <w:p w14:paraId="57055BE2" w14:textId="005D1AE2" w:rsidR="00387ED2" w:rsidRPr="00C63B3B" w:rsidRDefault="00387ED2" w:rsidP="00387ED2">
            <w:pPr>
              <w:autoSpaceDE w:val="0"/>
              <w:autoSpaceDN w:val="0"/>
              <w:adjustRightInd w:val="0"/>
              <w:rPr>
                <w:bCs/>
                <w:i/>
              </w:rPr>
            </w:pPr>
            <w:r w:rsidRPr="00C63B3B">
              <w:rPr>
                <w:bCs/>
                <w:i/>
              </w:rPr>
              <w:t>La evaluación del presente proyecto correspondió a la operación del cambio del actual incinerador por uno nuevo de mejor tecnología, para</w:t>
            </w:r>
            <w:r>
              <w:rPr>
                <w:bCs/>
                <w:i/>
              </w:rPr>
              <w:t xml:space="preserve"> </w:t>
            </w:r>
            <w:r w:rsidRPr="00C63B3B">
              <w:rPr>
                <w:bCs/>
                <w:i/>
              </w:rPr>
              <w:t xml:space="preserve">incinerar los 2000 </w:t>
            </w:r>
            <w:r w:rsidR="00E337D3">
              <w:rPr>
                <w:bCs/>
                <w:i/>
              </w:rPr>
              <w:t>K</w:t>
            </w:r>
            <w:r w:rsidRPr="00C63B3B">
              <w:rPr>
                <w:bCs/>
                <w:i/>
              </w:rPr>
              <w:t xml:space="preserve">g/día de REAS, siendo una capacidad máxima de incineración de medicamentos vencidos de 200 </w:t>
            </w:r>
            <w:r w:rsidR="00E337D3">
              <w:rPr>
                <w:bCs/>
                <w:i/>
              </w:rPr>
              <w:t>K</w:t>
            </w:r>
            <w:r w:rsidRPr="00C63B3B">
              <w:rPr>
                <w:bCs/>
                <w:i/>
              </w:rPr>
              <w:t>g/día. Se mantienen en la</w:t>
            </w:r>
            <w:r>
              <w:rPr>
                <w:bCs/>
                <w:i/>
              </w:rPr>
              <w:t xml:space="preserve"> </w:t>
            </w:r>
            <w:r w:rsidRPr="00C63B3B">
              <w:rPr>
                <w:bCs/>
                <w:i/>
              </w:rPr>
              <w:t>misma condición la ejecución del proyecto las condiciones bajo las acules se aprobó el proyecto original aprobado mediante RCA N°237/2014.</w:t>
            </w:r>
          </w:p>
          <w:p w14:paraId="535BAFB5" w14:textId="77777777" w:rsidR="00167BFB" w:rsidRDefault="00167BFB" w:rsidP="00EE6F67">
            <w:pPr>
              <w:autoSpaceDE w:val="0"/>
              <w:autoSpaceDN w:val="0"/>
              <w:adjustRightInd w:val="0"/>
              <w:rPr>
                <w:b/>
                <w:bCs/>
                <w:i/>
              </w:rPr>
            </w:pPr>
          </w:p>
          <w:p w14:paraId="52A746A5" w14:textId="2C0E4AE3" w:rsidR="00EE6F67" w:rsidRDefault="00EE6F67" w:rsidP="00EE6F67">
            <w:pPr>
              <w:autoSpaceDE w:val="0"/>
              <w:autoSpaceDN w:val="0"/>
              <w:adjustRightInd w:val="0"/>
              <w:rPr>
                <w:b/>
                <w:bCs/>
                <w:i/>
              </w:rPr>
            </w:pPr>
            <w:r w:rsidRPr="00714E83">
              <w:rPr>
                <w:b/>
                <w:bCs/>
                <w:i/>
              </w:rPr>
              <w:t>Considerando 4.</w:t>
            </w:r>
            <w:r>
              <w:rPr>
                <w:b/>
                <w:bCs/>
                <w:i/>
              </w:rPr>
              <w:t>3.2</w:t>
            </w:r>
            <w:r w:rsidRPr="00714E83">
              <w:rPr>
                <w:b/>
                <w:bCs/>
                <w:i/>
              </w:rPr>
              <w:t>.</w:t>
            </w:r>
            <w:r>
              <w:rPr>
                <w:b/>
                <w:bCs/>
                <w:i/>
              </w:rPr>
              <w:t>2</w:t>
            </w:r>
            <w:r w:rsidRPr="00714E83">
              <w:rPr>
                <w:b/>
                <w:bCs/>
                <w:i/>
              </w:rPr>
              <w:t xml:space="preserve"> RCA N° 8/2017.</w:t>
            </w:r>
          </w:p>
          <w:p w14:paraId="764E0214" w14:textId="77777777" w:rsidR="00EE6F67" w:rsidRPr="00C63B3B" w:rsidRDefault="00EE6F67" w:rsidP="00EE6F67">
            <w:pPr>
              <w:autoSpaceDE w:val="0"/>
              <w:autoSpaceDN w:val="0"/>
              <w:adjustRightInd w:val="0"/>
              <w:rPr>
                <w:b/>
                <w:bCs/>
                <w:i/>
              </w:rPr>
            </w:pPr>
            <w:r w:rsidRPr="00C63B3B">
              <w:rPr>
                <w:b/>
                <w:bCs/>
                <w:i/>
              </w:rPr>
              <w:t>b. Recepción en planta y segregación de los REAS acuerdo al tipo de tratamiento.</w:t>
            </w:r>
          </w:p>
          <w:p w14:paraId="29B2A6D0" w14:textId="77777777" w:rsidR="00EE6F67" w:rsidRPr="00C63B3B" w:rsidRDefault="00EE6F67" w:rsidP="00EE6F67">
            <w:pPr>
              <w:autoSpaceDE w:val="0"/>
              <w:autoSpaceDN w:val="0"/>
              <w:adjustRightInd w:val="0"/>
              <w:rPr>
                <w:bCs/>
                <w:i/>
              </w:rPr>
            </w:pPr>
            <w:r w:rsidRPr="00C63B3B">
              <w:rPr>
                <w:bCs/>
                <w:i/>
              </w:rPr>
              <w:t>Una vez que el vehículo llegue a la planta, se estacionará fuera de la entrada de la planta, a la menor distancia posible, la que estará debidamente demarcada para facilitar la descarga.</w:t>
            </w:r>
          </w:p>
          <w:p w14:paraId="45B6429E" w14:textId="77777777" w:rsidR="00EE6F67" w:rsidRPr="00C63B3B" w:rsidRDefault="00EE6F67" w:rsidP="00EE6F67">
            <w:pPr>
              <w:autoSpaceDE w:val="0"/>
              <w:autoSpaceDN w:val="0"/>
              <w:adjustRightInd w:val="0"/>
              <w:rPr>
                <w:bCs/>
                <w:i/>
              </w:rPr>
            </w:pPr>
            <w:r w:rsidRPr="00C63B3B">
              <w:rPr>
                <w:bCs/>
                <w:i/>
              </w:rPr>
              <w:t>El operario encargado de la Planta, deberá ejecutar el control de carga, que consistirá en pesar cada una de las bolsas recibidas y señalar esta información en su casilla correspondiente del Registro de tal manera de establecer si existe concordancia o no con la información recibida del Encargado de Transporte, para mantener un control constante de posibles pérdidas de material de riesgo.</w:t>
            </w:r>
          </w:p>
          <w:p w14:paraId="7C26850E" w14:textId="3CAA23A3" w:rsidR="00EE6F67" w:rsidRDefault="00EE6F67" w:rsidP="00EE6F67">
            <w:pPr>
              <w:autoSpaceDE w:val="0"/>
              <w:autoSpaceDN w:val="0"/>
              <w:adjustRightInd w:val="0"/>
              <w:rPr>
                <w:bCs/>
                <w:i/>
              </w:rPr>
            </w:pPr>
            <w:r w:rsidRPr="00C63B3B">
              <w:rPr>
                <w:bCs/>
                <w:i/>
              </w:rPr>
              <w:t>Los operadores trasladan las bolsas según su clasificación a los contenedores de almacenamiento (Cámara de Frío), a espera de realizar el debido tratamiento, sistema de incineración o autoclavado, según sea el caso</w:t>
            </w:r>
            <w:r>
              <w:rPr>
                <w:bCs/>
                <w:i/>
              </w:rPr>
              <w:t>[..].</w:t>
            </w:r>
          </w:p>
          <w:p w14:paraId="6625EDA4" w14:textId="4B3D18B7" w:rsidR="00DA5882" w:rsidRDefault="00DA5882" w:rsidP="00DA5882">
            <w:pPr>
              <w:autoSpaceDE w:val="0"/>
              <w:autoSpaceDN w:val="0"/>
              <w:adjustRightInd w:val="0"/>
              <w:rPr>
                <w:bCs/>
                <w:i/>
              </w:rPr>
            </w:pPr>
            <w:r>
              <w:rPr>
                <w:bCs/>
                <w:i/>
              </w:rPr>
              <w:t>[..]</w:t>
            </w:r>
            <w:r w:rsidRPr="00DA5882">
              <w:rPr>
                <w:bCs/>
                <w:i/>
              </w:rPr>
              <w:t>Los registros utilizados corresponden a aquellos aprobados por la RCA N°237/2014 del proyecto “Planta de Tratamiento por</w:t>
            </w:r>
            <w:r>
              <w:rPr>
                <w:bCs/>
                <w:i/>
              </w:rPr>
              <w:t xml:space="preserve"> </w:t>
            </w:r>
            <w:r w:rsidRPr="00DA5882">
              <w:rPr>
                <w:bCs/>
                <w:i/>
              </w:rPr>
              <w:t>Autoclavado de Residuos Especiales provenientes de Establecimientos de Salud”, y que se encuentran en el Anexo N°13 de la DIA.</w:t>
            </w:r>
          </w:p>
          <w:p w14:paraId="741E7591" w14:textId="458F1451" w:rsidR="00865E22" w:rsidRDefault="00865E22" w:rsidP="00865E22">
            <w:pPr>
              <w:rPr>
                <w:rFonts w:eastAsia="Times New Roman" w:cs="Calibri"/>
                <w:b/>
                <w:i/>
                <w:color w:val="000000"/>
                <w:lang w:eastAsia="es-CL"/>
              </w:rPr>
            </w:pPr>
            <w:r w:rsidRPr="00AD27C8">
              <w:rPr>
                <w:rFonts w:eastAsia="Times New Roman" w:cs="Calibri"/>
                <w:b/>
                <w:i/>
                <w:color w:val="000000"/>
                <w:lang w:eastAsia="es-CL"/>
              </w:rPr>
              <w:t>e.2</w:t>
            </w:r>
            <w:r w:rsidRPr="00865E22">
              <w:rPr>
                <w:rFonts w:eastAsia="Times New Roman" w:cs="Calibri"/>
                <w:b/>
                <w:i/>
                <w:color w:val="000000"/>
                <w:lang w:eastAsia="es-CL"/>
              </w:rPr>
              <w:t xml:space="preserve"> Nuevo Proceso de Incineración.</w:t>
            </w:r>
          </w:p>
          <w:p w14:paraId="044D1211" w14:textId="68ADBAF9" w:rsidR="00865E22" w:rsidRPr="00865E22" w:rsidRDefault="00865E22" w:rsidP="00865E22">
            <w:pPr>
              <w:rPr>
                <w:rFonts w:eastAsia="Times New Roman" w:cs="Calibri"/>
                <w:i/>
                <w:color w:val="000000"/>
                <w:lang w:eastAsia="es-CL"/>
              </w:rPr>
            </w:pPr>
            <w:r w:rsidRPr="00865E22">
              <w:rPr>
                <w:rFonts w:eastAsia="Times New Roman" w:cs="Calibri"/>
                <w:i/>
                <w:color w:val="000000"/>
                <w:lang w:eastAsia="es-CL"/>
              </w:rPr>
              <w:t>El proceso de incineración, tiene la función de quemar los siguientes residuos especiales: cultivos y muestras almacenadas, residuos patológicos,</w:t>
            </w:r>
            <w:r>
              <w:rPr>
                <w:rFonts w:eastAsia="Times New Roman" w:cs="Calibri"/>
                <w:i/>
                <w:color w:val="000000"/>
                <w:lang w:eastAsia="es-CL"/>
              </w:rPr>
              <w:t xml:space="preserve"> </w:t>
            </w:r>
            <w:r w:rsidRPr="00865E22">
              <w:rPr>
                <w:rFonts w:eastAsia="Times New Roman" w:cs="Calibri"/>
                <w:i/>
                <w:color w:val="000000"/>
                <w:lang w:eastAsia="es-CL"/>
              </w:rPr>
              <w:t xml:space="preserve">sangre y productos derivados, cortopunzante y residuos de animales. </w:t>
            </w:r>
          </w:p>
          <w:p w14:paraId="6524FC60" w14:textId="23B8B6F4" w:rsidR="00865E22" w:rsidRPr="00865E22" w:rsidRDefault="00865E22" w:rsidP="00865E22">
            <w:pPr>
              <w:rPr>
                <w:rFonts w:eastAsia="Times New Roman" w:cs="Calibri"/>
                <w:i/>
                <w:color w:val="000000"/>
                <w:lang w:eastAsia="es-CL"/>
              </w:rPr>
            </w:pPr>
            <w:r w:rsidRPr="00865E22">
              <w:rPr>
                <w:rFonts w:eastAsia="Times New Roman" w:cs="Calibri"/>
                <w:i/>
                <w:color w:val="000000"/>
                <w:lang w:eastAsia="es-CL"/>
              </w:rPr>
              <w:t>El proyecto se hará cargo de la incineración de REAS, excluyendo sustancias peligrosas, como metales pesados u otros materiales nocivos,</w:t>
            </w:r>
            <w:r>
              <w:rPr>
                <w:rFonts w:eastAsia="Times New Roman" w:cs="Calibri"/>
                <w:i/>
                <w:color w:val="000000"/>
                <w:lang w:eastAsia="es-CL"/>
              </w:rPr>
              <w:t xml:space="preserve"> </w:t>
            </w:r>
            <w:r w:rsidRPr="00865E22">
              <w:rPr>
                <w:rFonts w:eastAsia="Times New Roman" w:cs="Calibri"/>
                <w:i/>
                <w:color w:val="000000"/>
                <w:lang w:eastAsia="es-CL"/>
              </w:rPr>
              <w:t>solventes, termómetros, residuos tóxicos, inflamables o radioactivos.</w:t>
            </w:r>
          </w:p>
          <w:p w14:paraId="3F777333" w14:textId="46827C0C" w:rsidR="00865E22" w:rsidRPr="00865E22" w:rsidRDefault="00865E22" w:rsidP="00865E22">
            <w:pPr>
              <w:rPr>
                <w:rFonts w:eastAsia="Times New Roman" w:cs="Calibri"/>
                <w:i/>
                <w:color w:val="000000"/>
                <w:lang w:eastAsia="es-CL"/>
              </w:rPr>
            </w:pPr>
            <w:r w:rsidRPr="00865E22">
              <w:rPr>
                <w:rFonts w:eastAsia="Times New Roman" w:cs="Calibri"/>
                <w:i/>
                <w:color w:val="000000"/>
                <w:lang w:eastAsia="es-CL"/>
              </w:rPr>
              <w:lastRenderedPageBreak/>
              <w:t>En la siguiente tabla se registra la carga diaria en kilogramos proyectada de los diversos residuos procesados en el horno de incineración,</w:t>
            </w:r>
            <w:r>
              <w:rPr>
                <w:rFonts w:eastAsia="Times New Roman" w:cs="Calibri"/>
                <w:i/>
                <w:color w:val="000000"/>
                <w:lang w:eastAsia="es-CL"/>
              </w:rPr>
              <w:t xml:space="preserve"> </w:t>
            </w:r>
            <w:r w:rsidRPr="00865E22">
              <w:rPr>
                <w:rFonts w:eastAsia="Times New Roman" w:cs="Calibri"/>
                <w:i/>
                <w:color w:val="000000"/>
                <w:lang w:eastAsia="es-CL"/>
              </w:rPr>
              <w:t xml:space="preserve">considerando una capacidad de tratamiento de 2.000 </w:t>
            </w:r>
            <w:r w:rsidR="00AF55BD">
              <w:rPr>
                <w:rFonts w:eastAsia="Times New Roman" w:cs="Calibri"/>
                <w:i/>
                <w:color w:val="000000"/>
                <w:lang w:eastAsia="es-CL"/>
              </w:rPr>
              <w:t>K</w:t>
            </w:r>
            <w:r w:rsidRPr="00865E22">
              <w:rPr>
                <w:rFonts w:eastAsia="Times New Roman" w:cs="Calibri"/>
                <w:i/>
                <w:color w:val="000000"/>
                <w:lang w:eastAsia="es-CL"/>
              </w:rPr>
              <w:t>g/día.</w:t>
            </w:r>
          </w:p>
          <w:p w14:paraId="648B387A" w14:textId="77777777" w:rsidR="00865E22" w:rsidRPr="00865E22" w:rsidRDefault="00865E22" w:rsidP="00865E22">
            <w:pPr>
              <w:rPr>
                <w:rFonts w:eastAsia="Times New Roman" w:cs="Calibri"/>
                <w:i/>
                <w:color w:val="000000"/>
                <w:lang w:eastAsia="es-CL"/>
              </w:rPr>
            </w:pPr>
            <w:r w:rsidRPr="00865E22">
              <w:rPr>
                <w:rFonts w:eastAsia="Times New Roman" w:cs="Calibri"/>
                <w:i/>
                <w:color w:val="000000"/>
                <w:lang w:eastAsia="es-CL"/>
              </w:rPr>
              <w:t>Las cantidades en función de los REAS a tratar, considerando las 8 ton/día solicitadas por el Proyecto corresponden a:</w:t>
            </w:r>
          </w:p>
          <w:p w14:paraId="186B4133" w14:textId="51EA819F" w:rsidR="00865E22" w:rsidRPr="00F576FC" w:rsidRDefault="00865E22" w:rsidP="00434DE4">
            <w:pPr>
              <w:pStyle w:val="Prrafodelista"/>
              <w:numPr>
                <w:ilvl w:val="0"/>
                <w:numId w:val="23"/>
              </w:numPr>
              <w:ind w:left="313" w:hanging="284"/>
              <w:rPr>
                <w:rFonts w:eastAsia="Times New Roman" w:cs="Calibri"/>
                <w:i/>
                <w:color w:val="000000"/>
                <w:lang w:eastAsia="es-CL"/>
              </w:rPr>
            </w:pPr>
            <w:r w:rsidRPr="00F576FC">
              <w:rPr>
                <w:rFonts w:eastAsia="Times New Roman" w:cs="Calibri"/>
                <w:i/>
                <w:color w:val="000000"/>
                <w:lang w:eastAsia="es-CL"/>
              </w:rPr>
              <w:t xml:space="preserve">6.000 </w:t>
            </w:r>
            <w:r w:rsidR="00AF55BD">
              <w:rPr>
                <w:rFonts w:eastAsia="Times New Roman" w:cs="Calibri"/>
                <w:i/>
                <w:color w:val="000000"/>
                <w:lang w:eastAsia="es-CL"/>
              </w:rPr>
              <w:t>K</w:t>
            </w:r>
            <w:r w:rsidRPr="00F576FC">
              <w:rPr>
                <w:rFonts w:eastAsia="Times New Roman" w:cs="Calibri"/>
                <w:i/>
                <w:color w:val="000000"/>
                <w:lang w:eastAsia="es-CL"/>
              </w:rPr>
              <w:t xml:space="preserve">g/día, según lo aprobado por RCA N°237/2014 del proyecto “Planta de Tratamiento por Autoclavado de Residuos Especiales provenientes de Establecimientos de Salud”, la cual señala que incorpora un alcance en términos cuantitativos a procesar de Residuos Especiales según los define el Decreto Supremo N°6/2009 del MINSAL de 6,000 </w:t>
            </w:r>
            <w:r w:rsidR="00E337D3">
              <w:rPr>
                <w:rFonts w:eastAsia="Times New Roman" w:cs="Calibri"/>
                <w:i/>
                <w:color w:val="000000"/>
                <w:lang w:eastAsia="es-CL"/>
              </w:rPr>
              <w:t>K</w:t>
            </w:r>
            <w:r w:rsidRPr="00F576FC">
              <w:rPr>
                <w:rFonts w:eastAsia="Times New Roman" w:cs="Calibri"/>
                <w:i/>
                <w:color w:val="000000"/>
                <w:lang w:eastAsia="es-CL"/>
              </w:rPr>
              <w:t>g/día. Esto implica que se están agregando 5,760 kg/día de Residuos Especiales adicionales a los que ya tenía autorizado el horno. Pero todos, ahora para ser tratados exclusivamente por la vía de Esterilización, a través de un Autoclave. El horno original, ceso en sus funciones.</w:t>
            </w:r>
          </w:p>
          <w:p w14:paraId="3EFF0969" w14:textId="7BE8366C" w:rsidR="00865E22" w:rsidRPr="00F576FC" w:rsidRDefault="00865E22" w:rsidP="00434DE4">
            <w:pPr>
              <w:pStyle w:val="Prrafodelista"/>
              <w:numPr>
                <w:ilvl w:val="0"/>
                <w:numId w:val="23"/>
              </w:numPr>
              <w:ind w:left="313" w:hanging="284"/>
              <w:rPr>
                <w:rFonts w:eastAsia="Times New Roman" w:cs="Calibri"/>
                <w:i/>
                <w:color w:val="000000"/>
                <w:lang w:eastAsia="es-CL"/>
              </w:rPr>
            </w:pPr>
            <w:r w:rsidRPr="00F576FC">
              <w:rPr>
                <w:rFonts w:eastAsia="Times New Roman" w:cs="Calibri"/>
                <w:i/>
                <w:color w:val="000000"/>
                <w:lang w:eastAsia="es-CL"/>
              </w:rPr>
              <w:t xml:space="preserve">2.000 </w:t>
            </w:r>
            <w:r w:rsidR="00E337D3">
              <w:rPr>
                <w:rFonts w:eastAsia="Times New Roman" w:cs="Calibri"/>
                <w:i/>
                <w:color w:val="000000"/>
                <w:lang w:eastAsia="es-CL"/>
              </w:rPr>
              <w:t>K</w:t>
            </w:r>
            <w:r w:rsidRPr="00F576FC">
              <w:rPr>
                <w:rFonts w:eastAsia="Times New Roman" w:cs="Calibri"/>
                <w:i/>
                <w:color w:val="000000"/>
                <w:lang w:eastAsia="es-CL"/>
              </w:rPr>
              <w:t xml:space="preserve">g/día, que comprenden 1.800 </w:t>
            </w:r>
            <w:r w:rsidR="00E337D3">
              <w:rPr>
                <w:rFonts w:eastAsia="Times New Roman" w:cs="Calibri"/>
                <w:i/>
                <w:color w:val="000000"/>
                <w:lang w:eastAsia="es-CL"/>
              </w:rPr>
              <w:t>K</w:t>
            </w:r>
            <w:r w:rsidRPr="00F576FC">
              <w:rPr>
                <w:rFonts w:eastAsia="Times New Roman" w:cs="Calibri"/>
                <w:i/>
                <w:color w:val="000000"/>
                <w:lang w:eastAsia="es-CL"/>
              </w:rPr>
              <w:t>g/día de residuos especiales: aquellos residuos de establecimientos de atención de salud sospechosos de contener agentes patógenos en concentración o cantidades suficientes para causar enfermedad a un huésped susceptible (D.S. Nº6/2009 del MINSAL, Reglamento de Manejo de REAS).</w:t>
            </w:r>
          </w:p>
          <w:p w14:paraId="249DBD9B" w14:textId="77777777" w:rsidR="00F576FC" w:rsidRDefault="00865E22" w:rsidP="00434DE4">
            <w:pPr>
              <w:pStyle w:val="Prrafodelista"/>
              <w:numPr>
                <w:ilvl w:val="0"/>
                <w:numId w:val="23"/>
              </w:numPr>
              <w:ind w:left="313" w:hanging="284"/>
              <w:rPr>
                <w:rFonts w:eastAsia="Times New Roman" w:cs="Calibri"/>
                <w:i/>
                <w:color w:val="000000"/>
                <w:lang w:eastAsia="es-CL"/>
              </w:rPr>
            </w:pPr>
            <w:r w:rsidRPr="00F576FC">
              <w:rPr>
                <w:rFonts w:eastAsia="Times New Roman" w:cs="Calibri"/>
                <w:i/>
                <w:color w:val="000000"/>
                <w:lang w:eastAsia="es-CL"/>
              </w:rPr>
              <w:t>Cultivos y muestras almacenadas: Residuos de la producción de material biológico; vacunas de virus vivo, placas de cultivo y mecanismos para transferir, inocular o mezclar cultivos; residuos de cultivos; muestras almacenadas de agentes infecciosos y productos biológicos asociados, incluyendo cultivos de laboratorios médicos y patológicos; y cultivos y cepas de agentes infecciosos de laboratorios.</w:t>
            </w:r>
          </w:p>
          <w:p w14:paraId="52925840" w14:textId="77777777" w:rsidR="007D2222" w:rsidRDefault="00865E22" w:rsidP="00434DE4">
            <w:pPr>
              <w:pStyle w:val="Prrafodelista"/>
              <w:numPr>
                <w:ilvl w:val="0"/>
                <w:numId w:val="23"/>
              </w:numPr>
              <w:ind w:left="313" w:hanging="284"/>
              <w:rPr>
                <w:rFonts w:eastAsia="Times New Roman" w:cs="Calibri"/>
                <w:i/>
                <w:color w:val="000000"/>
                <w:lang w:eastAsia="es-CL"/>
              </w:rPr>
            </w:pPr>
            <w:r w:rsidRPr="00F576FC">
              <w:rPr>
                <w:rFonts w:eastAsia="Times New Roman" w:cs="Calibri"/>
                <w:i/>
                <w:color w:val="000000"/>
                <w:lang w:eastAsia="es-CL"/>
              </w:rPr>
              <w:t>Residuos patológicos: Restos biológicos, incluyendo tejidos, órganos, partes del cuerpo que hayan sido removidos de seres o restos humanos, incluidos aquellos fluidos corporales que presenten riesgo sanitario.</w:t>
            </w:r>
          </w:p>
          <w:p w14:paraId="54E7EB57" w14:textId="52E6F7D4" w:rsidR="007D2222" w:rsidRPr="007D2222" w:rsidRDefault="007D2222" w:rsidP="00434DE4">
            <w:pPr>
              <w:pStyle w:val="Prrafodelista"/>
              <w:numPr>
                <w:ilvl w:val="0"/>
                <w:numId w:val="23"/>
              </w:numPr>
              <w:ind w:left="313" w:hanging="313"/>
              <w:rPr>
                <w:rFonts w:eastAsia="Times New Roman" w:cs="Calibri"/>
                <w:i/>
                <w:color w:val="000000"/>
                <w:lang w:eastAsia="es-CL"/>
              </w:rPr>
            </w:pPr>
            <w:r w:rsidRPr="007D2222">
              <w:rPr>
                <w:rFonts w:eastAsia="Times New Roman" w:cs="Calibri"/>
                <w:i/>
                <w:color w:val="000000"/>
                <w:lang w:eastAsia="es-CL"/>
              </w:rPr>
              <w:t>Sangre y productos derivados incluyendo el plasma, el suero y demás componentes sanguíneos y elementos tales como gasas y algodones, saturados con éstos. Se excluyen de esta categoría la sangre, productos derivados y materiales provenientes de bancos de sangre que luego de ser analizados se haya demostrado la ausencia de riesgos para la salud. Además, se excluye el material contaminado que haya sido sometido a desinfección.</w:t>
            </w:r>
          </w:p>
          <w:p w14:paraId="06883627" w14:textId="59A8D198" w:rsidR="007D2222" w:rsidRPr="007D2222" w:rsidRDefault="007D2222" w:rsidP="00434DE4">
            <w:pPr>
              <w:pStyle w:val="Prrafodelista"/>
              <w:numPr>
                <w:ilvl w:val="0"/>
                <w:numId w:val="23"/>
              </w:numPr>
              <w:ind w:left="313" w:hanging="313"/>
              <w:rPr>
                <w:rFonts w:eastAsia="Times New Roman" w:cs="Calibri"/>
                <w:i/>
                <w:color w:val="000000"/>
                <w:lang w:eastAsia="es-CL"/>
              </w:rPr>
            </w:pPr>
            <w:r w:rsidRPr="007D2222">
              <w:rPr>
                <w:rFonts w:eastAsia="Times New Roman" w:cs="Calibri"/>
                <w:i/>
                <w:color w:val="000000"/>
                <w:lang w:eastAsia="es-CL"/>
              </w:rPr>
              <w:t>Cortopunzante: Residuos resultantes del diagnóstico, tratamiento, investigación o producción, capaces de provocar cortes o punciones. Se incluye en esta categoría residuos tales como agujas, pipetas Pasteur, bisturís, placas de cultivos y demás cristalería, entre otros.</w:t>
            </w:r>
          </w:p>
          <w:p w14:paraId="2E319B26" w14:textId="44BCF2C6" w:rsidR="007D2222" w:rsidRPr="007D2222" w:rsidRDefault="007D2222" w:rsidP="00434DE4">
            <w:pPr>
              <w:pStyle w:val="Prrafodelista"/>
              <w:numPr>
                <w:ilvl w:val="0"/>
                <w:numId w:val="23"/>
              </w:numPr>
              <w:ind w:left="313" w:hanging="313"/>
              <w:rPr>
                <w:rFonts w:eastAsia="Times New Roman" w:cs="Calibri"/>
                <w:i/>
                <w:color w:val="000000"/>
                <w:lang w:eastAsia="es-CL"/>
              </w:rPr>
            </w:pPr>
            <w:r w:rsidRPr="007D2222">
              <w:rPr>
                <w:rFonts w:eastAsia="Times New Roman" w:cs="Calibri"/>
                <w:i/>
                <w:color w:val="000000"/>
                <w:lang w:eastAsia="es-CL"/>
              </w:rPr>
              <w:t>Residuos de animales: Cadáveres o partes de animales, así como sus camas, que estuvieron expuestos a agentes infecciosos durante un proceso de investigación, producción de material biológico o en la evaluación de fármacos.</w:t>
            </w:r>
          </w:p>
          <w:p w14:paraId="0AE734DD" w14:textId="4E96FFC7" w:rsidR="007D2222" w:rsidRPr="0038194E" w:rsidRDefault="007D2222" w:rsidP="0038194E">
            <w:pPr>
              <w:rPr>
                <w:rFonts w:eastAsia="Times New Roman" w:cs="Calibri"/>
                <w:i/>
                <w:color w:val="000000"/>
                <w:lang w:eastAsia="es-CL"/>
              </w:rPr>
            </w:pPr>
            <w:r w:rsidRPr="0038194E">
              <w:rPr>
                <w:rFonts w:eastAsia="Times New Roman" w:cs="Calibri"/>
                <w:i/>
                <w:color w:val="000000"/>
                <w:lang w:eastAsia="es-CL"/>
              </w:rPr>
              <w:t xml:space="preserve">Se recibirá un máximo de 200 </w:t>
            </w:r>
            <w:r w:rsidR="00E337D3">
              <w:rPr>
                <w:rFonts w:eastAsia="Times New Roman" w:cs="Calibri"/>
                <w:i/>
                <w:color w:val="000000"/>
                <w:lang w:eastAsia="es-CL"/>
              </w:rPr>
              <w:t>K</w:t>
            </w:r>
            <w:r w:rsidRPr="0038194E">
              <w:rPr>
                <w:rFonts w:eastAsia="Times New Roman" w:cs="Calibri"/>
                <w:i/>
                <w:color w:val="000000"/>
                <w:lang w:eastAsia="es-CL"/>
              </w:rPr>
              <w:t xml:space="preserve">g/día de medicamentos vencidos que entreguen los establecimientos de salud. A </w:t>
            </w:r>
            <w:r w:rsidR="007B6C56" w:rsidRPr="0038194E">
              <w:rPr>
                <w:rFonts w:eastAsia="Times New Roman" w:cs="Calibri"/>
                <w:i/>
                <w:color w:val="000000"/>
                <w:lang w:eastAsia="es-CL"/>
              </w:rPr>
              <w:t>continuación,</w:t>
            </w:r>
            <w:r w:rsidRPr="0038194E">
              <w:rPr>
                <w:rFonts w:eastAsia="Times New Roman" w:cs="Calibri"/>
                <w:i/>
                <w:color w:val="000000"/>
                <w:lang w:eastAsia="es-CL"/>
              </w:rPr>
              <w:t xml:space="preserve"> se detallan los volúmenes a tratar en la Planta Preslex.</w:t>
            </w:r>
          </w:p>
          <w:p w14:paraId="2833BBC9" w14:textId="77777777" w:rsidR="00F12052" w:rsidRPr="00F12052" w:rsidRDefault="00F12052" w:rsidP="00F12052">
            <w:pPr>
              <w:rPr>
                <w:rFonts w:eastAsia="Times New Roman" w:cs="Calibri"/>
                <w:b/>
                <w:i/>
                <w:color w:val="000000"/>
                <w:lang w:eastAsia="es-CL"/>
              </w:rPr>
            </w:pPr>
            <w:r w:rsidRPr="00F12052">
              <w:rPr>
                <w:rFonts w:eastAsia="Times New Roman" w:cs="Calibri"/>
                <w:b/>
                <w:i/>
                <w:color w:val="000000"/>
                <w:lang w:eastAsia="es-CL"/>
              </w:rPr>
              <w:t>Los residuos a incinerar corresponden a:</w:t>
            </w:r>
          </w:p>
          <w:p w14:paraId="1BC633F7" w14:textId="22ADCF78" w:rsidR="00F12052" w:rsidRPr="00F12052" w:rsidRDefault="00F12052" w:rsidP="00434DE4">
            <w:pPr>
              <w:pStyle w:val="Prrafodelista"/>
              <w:numPr>
                <w:ilvl w:val="0"/>
                <w:numId w:val="23"/>
              </w:numPr>
              <w:ind w:left="313" w:hanging="284"/>
              <w:rPr>
                <w:rFonts w:eastAsia="Times New Roman" w:cs="Calibri"/>
                <w:i/>
                <w:color w:val="000000"/>
                <w:lang w:eastAsia="es-CL"/>
              </w:rPr>
            </w:pPr>
            <w:r w:rsidRPr="00F12052">
              <w:rPr>
                <w:rFonts w:eastAsia="Times New Roman" w:cs="Calibri"/>
                <w:i/>
                <w:color w:val="000000"/>
                <w:lang w:eastAsia="es-CL"/>
              </w:rPr>
              <w:t xml:space="preserve">Desechos hospitalarios o clínicos: Aquellos resultantes de la actividad propia del establecimiento de salud y </w:t>
            </w:r>
            <w:r w:rsidR="00233572" w:rsidRPr="00F12052">
              <w:rPr>
                <w:rFonts w:eastAsia="Times New Roman" w:cs="Calibri"/>
                <w:i/>
                <w:color w:val="000000"/>
                <w:lang w:eastAsia="es-CL"/>
              </w:rPr>
              <w:t>que,</w:t>
            </w:r>
            <w:r w:rsidRPr="00F12052">
              <w:rPr>
                <w:rFonts w:eastAsia="Times New Roman" w:cs="Calibri"/>
                <w:i/>
                <w:color w:val="000000"/>
                <w:lang w:eastAsia="es-CL"/>
              </w:rPr>
              <w:t xml:space="preserve"> sin estar en la categoría de residuos infecciosos, lo son potencialmente, debido a que pueden estar contaminados con fluidos corporales.</w:t>
            </w:r>
          </w:p>
          <w:p w14:paraId="102B1F8B" w14:textId="630DE39C" w:rsidR="00F12052" w:rsidRPr="00F12052" w:rsidRDefault="00F12052" w:rsidP="00434DE4">
            <w:pPr>
              <w:pStyle w:val="Prrafodelista"/>
              <w:numPr>
                <w:ilvl w:val="0"/>
                <w:numId w:val="23"/>
              </w:numPr>
              <w:ind w:left="313" w:hanging="284"/>
              <w:rPr>
                <w:rFonts w:eastAsia="Times New Roman" w:cs="Calibri"/>
                <w:i/>
                <w:color w:val="000000"/>
                <w:lang w:eastAsia="es-CL"/>
              </w:rPr>
            </w:pPr>
            <w:r w:rsidRPr="00F12052">
              <w:rPr>
                <w:rFonts w:eastAsia="Times New Roman" w:cs="Calibri"/>
                <w:i/>
                <w:color w:val="000000"/>
                <w:lang w:eastAsia="es-CL"/>
              </w:rPr>
              <w:t>Medicamentos y productos farmacológicos: Considerados como sustancias venenosas o tóxicas, para lo cual se procederá con el protocolo de eliminación en que se identificará el elemento químico que la compone y cantidad que se está desechando.</w:t>
            </w:r>
          </w:p>
          <w:p w14:paraId="1CAF1B86" w14:textId="26E1B8EE" w:rsidR="00F12052" w:rsidRPr="00F12052" w:rsidRDefault="00F12052" w:rsidP="00434DE4">
            <w:pPr>
              <w:pStyle w:val="Prrafodelista"/>
              <w:numPr>
                <w:ilvl w:val="0"/>
                <w:numId w:val="23"/>
              </w:numPr>
              <w:ind w:left="313" w:hanging="284"/>
              <w:rPr>
                <w:rFonts w:eastAsia="Times New Roman" w:cs="Calibri"/>
                <w:i/>
                <w:color w:val="000000"/>
                <w:lang w:eastAsia="es-CL"/>
              </w:rPr>
            </w:pPr>
            <w:r w:rsidRPr="00F12052">
              <w:rPr>
                <w:rFonts w:eastAsia="Times New Roman" w:cs="Calibri"/>
                <w:i/>
                <w:color w:val="000000"/>
                <w:lang w:eastAsia="es-CL"/>
              </w:rPr>
              <w:t>Sustancias infecciosas: Residuos de los laboratorios de microbiología, inmunología, residuos de quirófanos, de anatomía patológica, laboratorios hematológicos, etc.</w:t>
            </w:r>
          </w:p>
          <w:p w14:paraId="6E015CD8" w14:textId="3C805375" w:rsidR="00F12052" w:rsidRPr="00F12052" w:rsidRDefault="00F12052" w:rsidP="00434DE4">
            <w:pPr>
              <w:pStyle w:val="Prrafodelista"/>
              <w:numPr>
                <w:ilvl w:val="0"/>
                <w:numId w:val="23"/>
              </w:numPr>
              <w:ind w:left="313" w:hanging="284"/>
              <w:rPr>
                <w:rFonts w:eastAsia="Times New Roman" w:cs="Calibri"/>
                <w:i/>
                <w:color w:val="000000"/>
                <w:lang w:eastAsia="es-CL"/>
              </w:rPr>
            </w:pPr>
            <w:r w:rsidRPr="00F12052">
              <w:rPr>
                <w:rFonts w:eastAsia="Times New Roman" w:cs="Calibri"/>
                <w:i/>
                <w:color w:val="000000"/>
                <w:lang w:eastAsia="es-CL"/>
              </w:rPr>
              <w:t>Productos plásticos en especial cloruros de polivinilo tales como: envases de sueros, sangre, equipos de goteo, bolsas de orina, sondas, catéteres, material de diálisis, jeringas, mangueras, guantes quirúrgicos, etc. Productos cuarentenarios: Son aquellos con potencial de estar contaminados con agentes patógenos.</w:t>
            </w:r>
          </w:p>
          <w:p w14:paraId="4553CA26" w14:textId="220E96E8" w:rsidR="00F12052" w:rsidRPr="00F12052" w:rsidRDefault="00F12052" w:rsidP="00434DE4">
            <w:pPr>
              <w:pStyle w:val="Prrafodelista"/>
              <w:numPr>
                <w:ilvl w:val="0"/>
                <w:numId w:val="23"/>
              </w:numPr>
              <w:ind w:left="313" w:hanging="284"/>
              <w:rPr>
                <w:rFonts w:eastAsia="Times New Roman" w:cs="Calibri"/>
                <w:i/>
                <w:color w:val="000000"/>
                <w:lang w:eastAsia="es-CL"/>
              </w:rPr>
            </w:pPr>
            <w:r w:rsidRPr="00F12052">
              <w:rPr>
                <w:rFonts w:eastAsia="Times New Roman" w:cs="Calibri"/>
                <w:i/>
                <w:color w:val="000000"/>
                <w:lang w:eastAsia="es-CL"/>
              </w:rPr>
              <w:t>Drogas decomisadas</w:t>
            </w:r>
          </w:p>
          <w:p w14:paraId="04678439" w14:textId="77777777" w:rsidR="00F12052" w:rsidRDefault="00F12052" w:rsidP="00434DE4">
            <w:pPr>
              <w:pStyle w:val="Prrafodelista"/>
              <w:numPr>
                <w:ilvl w:val="0"/>
                <w:numId w:val="23"/>
              </w:numPr>
              <w:ind w:left="313" w:hanging="284"/>
              <w:rPr>
                <w:rFonts w:eastAsia="Times New Roman" w:cs="Calibri"/>
                <w:i/>
                <w:color w:val="000000"/>
                <w:lang w:eastAsia="es-CL"/>
              </w:rPr>
            </w:pPr>
            <w:r w:rsidRPr="00F12052">
              <w:rPr>
                <w:rFonts w:eastAsia="Times New Roman" w:cs="Calibri"/>
                <w:i/>
                <w:color w:val="000000"/>
                <w:lang w:eastAsia="es-CL"/>
              </w:rPr>
              <w:t>Alimentos decomisados</w:t>
            </w:r>
            <w:r w:rsidR="009C4CEE">
              <w:rPr>
                <w:rFonts w:eastAsia="Times New Roman" w:cs="Calibri"/>
                <w:i/>
                <w:color w:val="000000"/>
                <w:lang w:eastAsia="es-CL"/>
              </w:rPr>
              <w:t>.</w:t>
            </w:r>
          </w:p>
          <w:p w14:paraId="24275680" w14:textId="77777777" w:rsidR="004A2DA2" w:rsidRDefault="004A2DA2" w:rsidP="009C4CEE">
            <w:pPr>
              <w:autoSpaceDE w:val="0"/>
              <w:autoSpaceDN w:val="0"/>
              <w:adjustRightInd w:val="0"/>
              <w:rPr>
                <w:b/>
                <w:bCs/>
                <w:i/>
              </w:rPr>
            </w:pPr>
          </w:p>
          <w:p w14:paraId="7760BF3E" w14:textId="3B862432" w:rsidR="009C4CEE" w:rsidRDefault="009C4CEE" w:rsidP="009C4CEE">
            <w:pPr>
              <w:autoSpaceDE w:val="0"/>
              <w:autoSpaceDN w:val="0"/>
              <w:adjustRightInd w:val="0"/>
              <w:rPr>
                <w:b/>
                <w:bCs/>
                <w:i/>
              </w:rPr>
            </w:pPr>
            <w:r w:rsidRPr="00714E83">
              <w:rPr>
                <w:b/>
                <w:bCs/>
                <w:i/>
              </w:rPr>
              <w:t xml:space="preserve">Considerando </w:t>
            </w:r>
            <w:r w:rsidRPr="009C4CEE">
              <w:rPr>
                <w:b/>
                <w:bCs/>
                <w:i/>
              </w:rPr>
              <w:t>6.1.2</w:t>
            </w:r>
            <w:r>
              <w:rPr>
                <w:b/>
                <w:bCs/>
                <w:i/>
              </w:rPr>
              <w:t>.</w:t>
            </w:r>
            <w:r w:rsidRPr="00714E83">
              <w:rPr>
                <w:b/>
                <w:bCs/>
                <w:i/>
              </w:rPr>
              <w:t xml:space="preserve"> RCA N° 8/2017.</w:t>
            </w:r>
          </w:p>
          <w:p w14:paraId="3385C867" w14:textId="69064D50" w:rsidR="00E24962" w:rsidRPr="00E24962" w:rsidRDefault="00E24962" w:rsidP="00E24962">
            <w:pPr>
              <w:rPr>
                <w:rFonts w:eastAsia="Times New Roman" w:cs="Calibri"/>
                <w:b/>
                <w:i/>
                <w:color w:val="000000"/>
                <w:lang w:eastAsia="es-CL"/>
              </w:rPr>
            </w:pPr>
            <w:r w:rsidRPr="00E24962">
              <w:rPr>
                <w:rFonts w:eastAsia="Times New Roman" w:cs="Calibri"/>
                <w:b/>
                <w:i/>
                <w:color w:val="000000"/>
                <w:lang w:eastAsia="es-CL"/>
              </w:rPr>
              <w:t>a.4. Descripción del registro de los residuos ingresados.</w:t>
            </w:r>
          </w:p>
          <w:p w14:paraId="5A8C966C" w14:textId="38013B78" w:rsidR="009C4CEE" w:rsidRPr="007D2222" w:rsidRDefault="00E24962" w:rsidP="00E24962">
            <w:pPr>
              <w:rPr>
                <w:rFonts w:eastAsia="Times New Roman" w:cs="Calibri"/>
                <w:i/>
                <w:color w:val="000000"/>
                <w:lang w:eastAsia="es-CL"/>
              </w:rPr>
            </w:pPr>
            <w:r w:rsidRPr="00E24962">
              <w:rPr>
                <w:rFonts w:eastAsia="Times New Roman" w:cs="Calibri"/>
                <w:i/>
                <w:color w:val="000000"/>
                <w:lang w:eastAsia="es-CL"/>
              </w:rPr>
              <w:lastRenderedPageBreak/>
              <w:t>Los registros utilizados por el proyecto son los mismos autorizados por la RCA</w:t>
            </w:r>
            <w:r>
              <w:rPr>
                <w:rFonts w:eastAsia="Times New Roman" w:cs="Calibri"/>
                <w:i/>
                <w:color w:val="000000"/>
                <w:lang w:eastAsia="es-CL"/>
              </w:rPr>
              <w:t xml:space="preserve"> </w:t>
            </w:r>
            <w:r w:rsidRPr="00E24962">
              <w:rPr>
                <w:rFonts w:eastAsia="Times New Roman" w:cs="Calibri"/>
                <w:i/>
                <w:color w:val="000000"/>
                <w:lang w:eastAsia="es-CL"/>
              </w:rPr>
              <w:t>N°237/2014 que aprobó el proyecto original “Planta de Tratamiento por</w:t>
            </w:r>
            <w:r>
              <w:rPr>
                <w:rFonts w:eastAsia="Times New Roman" w:cs="Calibri"/>
                <w:i/>
                <w:color w:val="000000"/>
                <w:lang w:eastAsia="es-CL"/>
              </w:rPr>
              <w:t xml:space="preserve"> </w:t>
            </w:r>
            <w:r w:rsidRPr="00E24962">
              <w:rPr>
                <w:rFonts w:eastAsia="Times New Roman" w:cs="Calibri"/>
                <w:i/>
                <w:color w:val="000000"/>
                <w:lang w:eastAsia="es-CL"/>
              </w:rPr>
              <w:t>Autoclavado de Residuos Especiales provenientes de Establecimientos de</w:t>
            </w:r>
            <w:r>
              <w:rPr>
                <w:rFonts w:eastAsia="Times New Roman" w:cs="Calibri"/>
                <w:i/>
                <w:color w:val="000000"/>
                <w:lang w:eastAsia="es-CL"/>
              </w:rPr>
              <w:t xml:space="preserve"> </w:t>
            </w:r>
            <w:r w:rsidRPr="00E24962">
              <w:rPr>
                <w:rFonts w:eastAsia="Times New Roman" w:cs="Calibri"/>
                <w:i/>
                <w:color w:val="000000"/>
                <w:lang w:eastAsia="es-CL"/>
              </w:rPr>
              <w:t>Salud”, los cuales se adjuntan en el Anexo N°13 de</w:t>
            </w:r>
            <w:r>
              <w:rPr>
                <w:rFonts w:eastAsia="Times New Roman" w:cs="Calibri"/>
                <w:i/>
                <w:color w:val="000000"/>
                <w:lang w:eastAsia="es-CL"/>
              </w:rPr>
              <w:t xml:space="preserve"> </w:t>
            </w:r>
            <w:r w:rsidRPr="00E24962">
              <w:rPr>
                <w:rFonts w:eastAsia="Times New Roman" w:cs="Calibri"/>
                <w:i/>
                <w:color w:val="000000"/>
                <w:lang w:eastAsia="es-CL"/>
              </w:rPr>
              <w:t>la citada DIA.</w:t>
            </w:r>
          </w:p>
        </w:tc>
      </w:tr>
      <w:tr w:rsidR="0048267E" w:rsidRPr="009A3F97" w14:paraId="2ED5D1A4" w14:textId="77777777" w:rsidTr="00F86CB3">
        <w:trPr>
          <w:trHeight w:val="627"/>
        </w:trPr>
        <w:tc>
          <w:tcPr>
            <w:tcW w:w="5000" w:type="pct"/>
            <w:gridSpan w:val="2"/>
          </w:tcPr>
          <w:p w14:paraId="15532490" w14:textId="77777777" w:rsidR="0048267E" w:rsidRPr="0041114C" w:rsidRDefault="0048267E" w:rsidP="00F86CB3">
            <w:r w:rsidRPr="0041114C">
              <w:rPr>
                <w:b/>
              </w:rPr>
              <w:lastRenderedPageBreak/>
              <w:t>Hechos:</w:t>
            </w:r>
            <w:r w:rsidRPr="0041114C">
              <w:t xml:space="preserve"> </w:t>
            </w:r>
          </w:p>
          <w:p w14:paraId="24EE3E01" w14:textId="4461503C" w:rsidR="00D10501" w:rsidRDefault="00D10501" w:rsidP="00D10501">
            <w:pPr>
              <w:pStyle w:val="Prrafodelista"/>
              <w:numPr>
                <w:ilvl w:val="0"/>
                <w:numId w:val="5"/>
              </w:numPr>
              <w:ind w:left="596" w:hanging="283"/>
            </w:pPr>
            <w:r w:rsidRPr="00D10501">
              <w:t xml:space="preserve">Se constató </w:t>
            </w:r>
            <w:r w:rsidR="008C231A">
              <w:t xml:space="preserve">una </w:t>
            </w:r>
            <w:r w:rsidRPr="00D10501">
              <w:t xml:space="preserve">zona de recepción </w:t>
            </w:r>
            <w:r w:rsidR="008C231A">
              <w:t>y</w:t>
            </w:r>
            <w:r w:rsidRPr="00D10501">
              <w:t xml:space="preserve"> pesaje de residuos</w:t>
            </w:r>
            <w:r w:rsidR="008C231A">
              <w:t>, la cual presenta</w:t>
            </w:r>
            <w:r w:rsidRPr="00D10501">
              <w:t xml:space="preserve"> piso de pavimento, y para el pesaje de los residuos recibidos se utiliza una balanza manual digital (fotografía N°</w:t>
            </w:r>
            <w:r w:rsidR="0098692B">
              <w:t>9</w:t>
            </w:r>
            <w:r w:rsidRPr="00D10501">
              <w:t>).</w:t>
            </w:r>
          </w:p>
          <w:p w14:paraId="65132D8F" w14:textId="2C0A97E1" w:rsidR="00361D10" w:rsidRDefault="00361D10" w:rsidP="00D10501">
            <w:pPr>
              <w:pStyle w:val="Prrafodelista"/>
              <w:numPr>
                <w:ilvl w:val="0"/>
                <w:numId w:val="5"/>
              </w:numPr>
              <w:ind w:left="596" w:hanging="283"/>
            </w:pPr>
            <w:r>
              <w:t>De acuerdo a lo indicado por el Sra. Claudia Gajardo, todos los residuos especiales ingresados a la planta son autoclavados y los residuos peligrosos (medicamentos) son incinerados.</w:t>
            </w:r>
          </w:p>
          <w:p w14:paraId="02904629" w14:textId="0721912C" w:rsidR="00233572" w:rsidRDefault="00233572" w:rsidP="00D10501">
            <w:pPr>
              <w:pStyle w:val="Prrafodelista"/>
              <w:numPr>
                <w:ilvl w:val="0"/>
                <w:numId w:val="5"/>
              </w:numPr>
              <w:ind w:left="596" w:hanging="283"/>
            </w:pPr>
            <w:r>
              <w:t xml:space="preserve">Al momento de la inspección se revisó y constató registro en planilla </w:t>
            </w:r>
            <w:r w:rsidR="004367E8">
              <w:t>Excel</w:t>
            </w:r>
            <w:r>
              <w:t xml:space="preserve"> a cargo de la jefa de Planta, donde se registra mensualmente (no por día), la procedencia de los residuos que ingresan a planta Preslex, kilos por tipo de residuos</w:t>
            </w:r>
            <w:r w:rsidR="006D4367">
              <w:t xml:space="preserve"> (</w:t>
            </w:r>
            <w:r>
              <w:t>biológicos, cortopunzantes y residuos peligrosos</w:t>
            </w:r>
            <w:r w:rsidR="006D4367">
              <w:t>)</w:t>
            </w:r>
            <w:r w:rsidR="00F44018">
              <w:t xml:space="preserve"> y el proceso al que se derivan </w:t>
            </w:r>
            <w:r w:rsidR="00656D45">
              <w:t>(autoclavado</w:t>
            </w:r>
            <w:r w:rsidR="00F44018">
              <w:t xml:space="preserve"> o incineración)</w:t>
            </w:r>
            <w:r w:rsidR="00AF4543">
              <w:t>.</w:t>
            </w:r>
          </w:p>
          <w:p w14:paraId="3D142267" w14:textId="1C7DA6AB" w:rsidR="00610144" w:rsidRDefault="00610144" w:rsidP="00D10501">
            <w:pPr>
              <w:pStyle w:val="Prrafodelista"/>
              <w:numPr>
                <w:ilvl w:val="0"/>
                <w:numId w:val="5"/>
              </w:numPr>
              <w:ind w:left="596" w:hanging="283"/>
            </w:pPr>
            <w:r>
              <w:t>Al momento de la inspección, s</w:t>
            </w:r>
            <w:r w:rsidR="00F44018">
              <w:t>e constató</w:t>
            </w:r>
            <w:r>
              <w:t xml:space="preserve"> la cantidad de residuos especiales</w:t>
            </w:r>
            <w:r w:rsidR="009A58CF">
              <w:t xml:space="preserve"> y residuos peligrosos</w:t>
            </w:r>
            <w:r>
              <w:t xml:space="preserve"> ingresados a Planta Preslex; dicha información se extrajo de planilla de registros</w:t>
            </w:r>
            <w:r w:rsidR="00150E86">
              <w:t xml:space="preserve"> de ingreso</w:t>
            </w:r>
            <w:r>
              <w:t xml:space="preserve"> de la Jefa de Planta</w:t>
            </w:r>
            <w:r w:rsidR="00C335FE">
              <w:t>, se muestra a continuación en tabla 1</w:t>
            </w:r>
            <w:r>
              <w:t>:</w:t>
            </w:r>
          </w:p>
          <w:p w14:paraId="604F1AFB" w14:textId="77777777" w:rsidR="00C335FE" w:rsidRDefault="00C335FE" w:rsidP="000B3292">
            <w:pPr>
              <w:pStyle w:val="Prrafodelista"/>
              <w:ind w:left="596"/>
            </w:pPr>
          </w:p>
          <w:p w14:paraId="285D8EAC" w14:textId="32F0F0B5" w:rsidR="000B3292" w:rsidRDefault="00C335FE" w:rsidP="00C335FE">
            <w:pPr>
              <w:pStyle w:val="Prrafodelista"/>
              <w:ind w:left="596"/>
              <w:jc w:val="center"/>
            </w:pPr>
            <w:r>
              <w:t>Tabla 1: cantidad de residuos ingresados y tratados en planta Preslex.</w:t>
            </w:r>
          </w:p>
          <w:tbl>
            <w:tblPr>
              <w:tblStyle w:val="Tablaconcuadrcula"/>
              <w:tblW w:w="0" w:type="auto"/>
              <w:jc w:val="center"/>
              <w:tblLook w:val="04A0" w:firstRow="1" w:lastRow="0" w:firstColumn="1" w:lastColumn="0" w:noHBand="0" w:noVBand="1"/>
            </w:tblPr>
            <w:tblGrid>
              <w:gridCol w:w="1644"/>
              <w:gridCol w:w="3685"/>
              <w:gridCol w:w="2977"/>
            </w:tblGrid>
            <w:tr w:rsidR="00610144" w14:paraId="692D5A8C" w14:textId="77777777" w:rsidTr="000A3ABE">
              <w:trPr>
                <w:jc w:val="center"/>
              </w:trPr>
              <w:tc>
                <w:tcPr>
                  <w:tcW w:w="1644" w:type="dxa"/>
                </w:tcPr>
                <w:p w14:paraId="10CAA377" w14:textId="7DFFC586" w:rsidR="00610144" w:rsidRDefault="00610144" w:rsidP="000A3ABE">
                  <w:pPr>
                    <w:pStyle w:val="Prrafodelista"/>
                    <w:ind w:left="0"/>
                    <w:jc w:val="center"/>
                  </w:pPr>
                  <w:r>
                    <w:t>Mes-año</w:t>
                  </w:r>
                </w:p>
              </w:tc>
              <w:tc>
                <w:tcPr>
                  <w:tcW w:w="3685" w:type="dxa"/>
                </w:tcPr>
                <w:p w14:paraId="73C6B6C7" w14:textId="3E02C780" w:rsidR="00610144" w:rsidRDefault="00610144" w:rsidP="000A3ABE">
                  <w:pPr>
                    <w:pStyle w:val="Prrafodelista"/>
                    <w:ind w:left="0"/>
                    <w:jc w:val="center"/>
                  </w:pPr>
                  <w:r>
                    <w:t>Cantidad de Residuos especiales (</w:t>
                  </w:r>
                  <w:r w:rsidR="00E337D3">
                    <w:t>K</w:t>
                  </w:r>
                  <w:r>
                    <w:t>g/mes)</w:t>
                  </w:r>
                </w:p>
                <w:p w14:paraId="48EDC001" w14:textId="5695E04A" w:rsidR="00361D10" w:rsidRDefault="00361D10" w:rsidP="000A3ABE">
                  <w:pPr>
                    <w:pStyle w:val="Prrafodelista"/>
                    <w:ind w:left="0"/>
                    <w:jc w:val="center"/>
                  </w:pPr>
                  <w:r>
                    <w:t>Autoclavados</w:t>
                  </w:r>
                </w:p>
              </w:tc>
              <w:tc>
                <w:tcPr>
                  <w:tcW w:w="2977" w:type="dxa"/>
                </w:tcPr>
                <w:p w14:paraId="42FA95B5" w14:textId="6B3CF6D6" w:rsidR="00610144" w:rsidRDefault="00610144" w:rsidP="000A3ABE">
                  <w:pPr>
                    <w:pStyle w:val="Prrafodelista"/>
                    <w:ind w:left="0"/>
                    <w:jc w:val="center"/>
                  </w:pPr>
                  <w:r>
                    <w:t>Residuos Peligrosos (</w:t>
                  </w:r>
                  <w:r w:rsidR="00E337D3">
                    <w:t>K</w:t>
                  </w:r>
                  <w:r>
                    <w:t>g/mes)</w:t>
                  </w:r>
                </w:p>
                <w:p w14:paraId="63EBD3E8" w14:textId="440C464E" w:rsidR="00361D10" w:rsidRDefault="00361D10" w:rsidP="000A3ABE">
                  <w:pPr>
                    <w:pStyle w:val="Prrafodelista"/>
                    <w:ind w:left="0"/>
                    <w:jc w:val="center"/>
                  </w:pPr>
                  <w:r>
                    <w:t>Incinerados</w:t>
                  </w:r>
                </w:p>
              </w:tc>
            </w:tr>
            <w:tr w:rsidR="00610144" w14:paraId="3829D18A" w14:textId="77777777" w:rsidTr="000A3ABE">
              <w:trPr>
                <w:jc w:val="center"/>
              </w:trPr>
              <w:tc>
                <w:tcPr>
                  <w:tcW w:w="1644" w:type="dxa"/>
                </w:tcPr>
                <w:p w14:paraId="0BF7A2F3" w14:textId="6E789B47" w:rsidR="00610144" w:rsidRDefault="00610144" w:rsidP="000A3ABE">
                  <w:pPr>
                    <w:pStyle w:val="Prrafodelista"/>
                    <w:ind w:left="0"/>
                    <w:jc w:val="center"/>
                  </w:pPr>
                  <w:r>
                    <w:t>Julio-2017</w:t>
                  </w:r>
                </w:p>
              </w:tc>
              <w:tc>
                <w:tcPr>
                  <w:tcW w:w="3685" w:type="dxa"/>
                </w:tcPr>
                <w:p w14:paraId="363301F2" w14:textId="3D4E6948" w:rsidR="00610144" w:rsidRDefault="00880C8E" w:rsidP="000A3ABE">
                  <w:pPr>
                    <w:pStyle w:val="Prrafodelista"/>
                    <w:ind w:left="0"/>
                    <w:jc w:val="center"/>
                  </w:pPr>
                  <w:r>
                    <w:t>83.460</w:t>
                  </w:r>
                </w:p>
              </w:tc>
              <w:tc>
                <w:tcPr>
                  <w:tcW w:w="2977" w:type="dxa"/>
                </w:tcPr>
                <w:p w14:paraId="5DDE6732" w14:textId="3FC0844C" w:rsidR="00610144" w:rsidRPr="00610144" w:rsidRDefault="00880C8E" w:rsidP="000A3ABE">
                  <w:pPr>
                    <w:jc w:val="center"/>
                  </w:pPr>
                  <w:r>
                    <w:t>3.200</w:t>
                  </w:r>
                </w:p>
              </w:tc>
            </w:tr>
            <w:tr w:rsidR="00610144" w14:paraId="594C9449" w14:textId="77777777" w:rsidTr="000A3ABE">
              <w:trPr>
                <w:jc w:val="center"/>
              </w:trPr>
              <w:tc>
                <w:tcPr>
                  <w:tcW w:w="1644" w:type="dxa"/>
                </w:tcPr>
                <w:p w14:paraId="04190F16" w14:textId="5CC91348" w:rsidR="00610144" w:rsidRDefault="00610144" w:rsidP="000A3ABE">
                  <w:pPr>
                    <w:pStyle w:val="Prrafodelista"/>
                    <w:ind w:left="0"/>
                    <w:jc w:val="center"/>
                  </w:pPr>
                  <w:r>
                    <w:t>Agosto -2018</w:t>
                  </w:r>
                </w:p>
              </w:tc>
              <w:tc>
                <w:tcPr>
                  <w:tcW w:w="3685" w:type="dxa"/>
                </w:tcPr>
                <w:p w14:paraId="50645E76" w14:textId="28F58B09" w:rsidR="00610144" w:rsidRDefault="00610144" w:rsidP="000A3ABE">
                  <w:pPr>
                    <w:pStyle w:val="Prrafodelista"/>
                    <w:ind w:left="0"/>
                    <w:jc w:val="center"/>
                  </w:pPr>
                  <w:r>
                    <w:t>116.300</w:t>
                  </w:r>
                </w:p>
              </w:tc>
              <w:tc>
                <w:tcPr>
                  <w:tcW w:w="2977" w:type="dxa"/>
                </w:tcPr>
                <w:p w14:paraId="3588B9CC" w14:textId="6EE39A34" w:rsidR="00610144" w:rsidRDefault="00610144" w:rsidP="000A3ABE">
                  <w:pPr>
                    <w:pStyle w:val="Prrafodelista"/>
                    <w:ind w:left="0"/>
                    <w:jc w:val="center"/>
                  </w:pPr>
                  <w:r>
                    <w:t>0</w:t>
                  </w:r>
                </w:p>
              </w:tc>
            </w:tr>
            <w:tr w:rsidR="00610144" w14:paraId="2A0B3656" w14:textId="77777777" w:rsidTr="000A3ABE">
              <w:trPr>
                <w:jc w:val="center"/>
              </w:trPr>
              <w:tc>
                <w:tcPr>
                  <w:tcW w:w="1644" w:type="dxa"/>
                </w:tcPr>
                <w:p w14:paraId="5C574CB9" w14:textId="006D819E" w:rsidR="00610144" w:rsidRDefault="00610144" w:rsidP="000A3ABE">
                  <w:pPr>
                    <w:pStyle w:val="Prrafodelista"/>
                    <w:ind w:left="0"/>
                    <w:jc w:val="center"/>
                  </w:pPr>
                  <w:r>
                    <w:t>Septiembre-2018</w:t>
                  </w:r>
                </w:p>
              </w:tc>
              <w:tc>
                <w:tcPr>
                  <w:tcW w:w="3685" w:type="dxa"/>
                </w:tcPr>
                <w:p w14:paraId="1C273EC9" w14:textId="42F2B45B" w:rsidR="00610144" w:rsidRDefault="00610144" w:rsidP="000A3ABE">
                  <w:pPr>
                    <w:pStyle w:val="Prrafodelista"/>
                    <w:ind w:left="0"/>
                    <w:jc w:val="center"/>
                  </w:pPr>
                  <w:r>
                    <w:t>85.760</w:t>
                  </w:r>
                </w:p>
              </w:tc>
              <w:tc>
                <w:tcPr>
                  <w:tcW w:w="2977" w:type="dxa"/>
                </w:tcPr>
                <w:p w14:paraId="28A055E0" w14:textId="4534BFFD" w:rsidR="00610144" w:rsidRDefault="00610144" w:rsidP="000A3ABE">
                  <w:pPr>
                    <w:pStyle w:val="Prrafodelista"/>
                    <w:ind w:left="0"/>
                    <w:jc w:val="center"/>
                  </w:pPr>
                  <w:r>
                    <w:t>28.240</w:t>
                  </w:r>
                </w:p>
              </w:tc>
            </w:tr>
          </w:tbl>
          <w:p w14:paraId="554A4199" w14:textId="77777777" w:rsidR="00610144" w:rsidRDefault="00610144" w:rsidP="00880C8E">
            <w:pPr>
              <w:pStyle w:val="Prrafodelista"/>
              <w:ind w:left="596"/>
            </w:pPr>
          </w:p>
          <w:p w14:paraId="112F3B0B" w14:textId="3ECBC100" w:rsidR="00610144" w:rsidRDefault="000B3292" w:rsidP="00880C8E">
            <w:pPr>
              <w:pStyle w:val="Prrafodelista"/>
              <w:ind w:left="596"/>
            </w:pPr>
            <w:r>
              <w:t xml:space="preserve">De acuerdo a lo indicado por la Sra. Claudia Gajardo, </w:t>
            </w:r>
            <w:r w:rsidR="004F7CAB">
              <w:t xml:space="preserve">todos </w:t>
            </w:r>
            <w:r>
              <w:t>los residuos especiales</w:t>
            </w:r>
            <w:r w:rsidR="00150E86">
              <w:t xml:space="preserve"> recibidos</w:t>
            </w:r>
            <w:r>
              <w:t xml:space="preserve"> </w:t>
            </w:r>
            <w:r w:rsidR="004F7CAB">
              <w:t>son</w:t>
            </w:r>
            <w:r>
              <w:t xml:space="preserve"> autoclavado y los residuos peligrosos </w:t>
            </w:r>
            <w:r w:rsidR="004F7CAB">
              <w:t>son</w:t>
            </w:r>
            <w:r>
              <w:t xml:space="preserve"> incinerados.</w:t>
            </w:r>
            <w:r w:rsidR="00AC37E8">
              <w:t xml:space="preserve"> </w:t>
            </w:r>
          </w:p>
          <w:p w14:paraId="1829354C" w14:textId="77777777" w:rsidR="000B3292" w:rsidRDefault="000B3292" w:rsidP="00880C8E">
            <w:pPr>
              <w:pStyle w:val="Prrafodelista"/>
              <w:ind w:left="596"/>
            </w:pPr>
          </w:p>
          <w:p w14:paraId="60614D55" w14:textId="645273FE" w:rsidR="00A923EA" w:rsidRDefault="00C70223" w:rsidP="00A923EA">
            <w:pPr>
              <w:pStyle w:val="Prrafodelista"/>
              <w:numPr>
                <w:ilvl w:val="0"/>
                <w:numId w:val="5"/>
              </w:numPr>
              <w:ind w:left="596" w:hanging="283"/>
            </w:pPr>
            <w:r>
              <w:t>Los</w:t>
            </w:r>
            <w:r w:rsidR="004F7CAB">
              <w:t xml:space="preserve"> residuos peligrosos </w:t>
            </w:r>
            <w:r w:rsidR="00F4515C">
              <w:t>que son</w:t>
            </w:r>
            <w:r>
              <w:t xml:space="preserve"> registrado en </w:t>
            </w:r>
            <w:r w:rsidR="00E3583F">
              <w:t xml:space="preserve">la </w:t>
            </w:r>
            <w:r>
              <w:t xml:space="preserve">planilla </w:t>
            </w:r>
            <w:r w:rsidR="00E3583F">
              <w:t xml:space="preserve">Excel </w:t>
            </w:r>
            <w:r w:rsidR="004E3646">
              <w:t>por la jefa de</w:t>
            </w:r>
            <w:r>
              <w:t xml:space="preserve"> planta, no describen el tipo de residuos</w:t>
            </w:r>
            <w:r w:rsidR="004F7CAB">
              <w:t>,</w:t>
            </w:r>
            <w:r>
              <w:t xml:space="preserve"> ni</w:t>
            </w:r>
            <w:r w:rsidR="004F7CAB">
              <w:t xml:space="preserve"> </w:t>
            </w:r>
            <w:r w:rsidR="00150E86">
              <w:t>su</w:t>
            </w:r>
            <w:r w:rsidR="004F7CAB">
              <w:t xml:space="preserve"> característica de peligrosidad, </w:t>
            </w:r>
            <w:r>
              <w:t xml:space="preserve">por lo que se desconoce </w:t>
            </w:r>
            <w:r w:rsidR="004B40BA">
              <w:t>el tipo de</w:t>
            </w:r>
            <w:r>
              <w:t xml:space="preserve"> residuos peligrosos se están incinerando</w:t>
            </w:r>
            <w:r w:rsidR="0098559C">
              <w:t>, tampoco, contaban con el comprobante de SIDREP al momento de la inspección.</w:t>
            </w:r>
          </w:p>
          <w:p w14:paraId="7531F2C9" w14:textId="40D43E5B" w:rsidR="00125186" w:rsidRPr="00A923EA" w:rsidRDefault="00125186" w:rsidP="00A923EA">
            <w:pPr>
              <w:pStyle w:val="Prrafodelista"/>
              <w:numPr>
                <w:ilvl w:val="0"/>
                <w:numId w:val="5"/>
              </w:numPr>
              <w:ind w:left="596" w:hanging="283"/>
            </w:pPr>
            <w:r w:rsidRPr="00A923EA">
              <w:t xml:space="preserve">En la inspección ambiental, no se constató los registros correspondientes a; Proceso autoclavado, </w:t>
            </w:r>
            <w:r w:rsidR="00AA2C66" w:rsidRPr="00A923EA">
              <w:t>proceso de incineración</w:t>
            </w:r>
            <w:r w:rsidR="00AA2C66">
              <w:t>,</w:t>
            </w:r>
            <w:r w:rsidR="00AA2C66" w:rsidRPr="00A923EA">
              <w:t xml:space="preserve"> </w:t>
            </w:r>
            <w:r w:rsidRPr="00A923EA">
              <w:t xml:space="preserve">registros de retiro </w:t>
            </w:r>
            <w:r w:rsidR="00AA2C66">
              <w:t>y</w:t>
            </w:r>
            <w:r w:rsidRPr="00A923EA">
              <w:t xml:space="preserve"> disposición final</w:t>
            </w:r>
            <w:r w:rsidR="00AA2C66">
              <w:t xml:space="preserve">, </w:t>
            </w:r>
            <w:r w:rsidRPr="00A923EA">
              <w:t xml:space="preserve">dichos registros no se encentraban disponibles para ser revisados por esta Superintendencia, tal como lo señala el </w:t>
            </w:r>
            <w:r w:rsidR="00BB21E8" w:rsidRPr="00A923EA">
              <w:t>Considerando 3.7.4.9. RCA N° 237/2014, donde se indica que, “[..] C</w:t>
            </w:r>
            <w:r w:rsidR="00BB21E8" w:rsidRPr="00A923EA">
              <w:rPr>
                <w:rFonts w:eastAsia="Times New Roman" w:cs="Calibri"/>
                <w:i/>
                <w:color w:val="000000"/>
                <w:lang w:eastAsia="es-CL"/>
              </w:rPr>
              <w:t>ada uno de los registros efectuados durante la operación del proyecto están a disposición de las Autoridades pertinentes para efectos de seguimiento y fiscalización del proyecto</w:t>
            </w:r>
            <w:r w:rsidR="00BB21E8" w:rsidRPr="00C528C9">
              <w:rPr>
                <w:rFonts w:eastAsia="Times New Roman" w:cs="Calibri"/>
                <w:color w:val="000000"/>
                <w:lang w:eastAsia="es-CL"/>
              </w:rPr>
              <w:t>”</w:t>
            </w:r>
            <w:r w:rsidR="00327D70">
              <w:t>.</w:t>
            </w:r>
          </w:p>
          <w:p w14:paraId="448C38D7" w14:textId="77777777" w:rsidR="00BB21E8" w:rsidRDefault="00BB21E8" w:rsidP="00D61531">
            <w:pPr>
              <w:rPr>
                <w:b/>
              </w:rPr>
            </w:pPr>
          </w:p>
          <w:p w14:paraId="0EAB4EEB" w14:textId="42C617CF" w:rsidR="00D61531" w:rsidRPr="00846444" w:rsidRDefault="00D61531" w:rsidP="00D61531">
            <w:pPr>
              <w:rPr>
                <w:b/>
              </w:rPr>
            </w:pPr>
            <w:r w:rsidRPr="009A3F97">
              <w:rPr>
                <w:b/>
              </w:rPr>
              <w:t xml:space="preserve">Resultados examen de Información: </w:t>
            </w:r>
          </w:p>
          <w:p w14:paraId="5CFF4557" w14:textId="7C768B14" w:rsidR="00D61531" w:rsidRDefault="00D61531" w:rsidP="00D61531">
            <w:r>
              <w:t>Durante el desarrollo</w:t>
            </w:r>
            <w:r w:rsidRPr="00846444">
              <w:t xml:space="preserve"> de la actividad de inspección ambien</w:t>
            </w:r>
            <w:r>
              <w:t xml:space="preserve">tal se solicitó al Titular la siguiente información: </w:t>
            </w:r>
          </w:p>
          <w:p w14:paraId="00B6F70F" w14:textId="77777777" w:rsidR="002C667A" w:rsidRPr="002C667A" w:rsidRDefault="009C4CEE" w:rsidP="00434DE4">
            <w:pPr>
              <w:pStyle w:val="Prrafodelista"/>
              <w:numPr>
                <w:ilvl w:val="0"/>
                <w:numId w:val="24"/>
              </w:numPr>
              <w:ind w:left="596" w:hanging="283"/>
            </w:pPr>
            <w:r w:rsidRPr="002C667A">
              <w:rPr>
                <w:bCs/>
              </w:rPr>
              <w:t xml:space="preserve">Registros sobre </w:t>
            </w:r>
            <w:r w:rsidR="002C667A" w:rsidRPr="002C667A">
              <w:rPr>
                <w:bCs/>
              </w:rPr>
              <w:t>retiro desde generador, registro de proceso y autoclave, registro de retiro y disposición final y rechazo de entrada a la planta, contenidos en Anexo 13 de la DIA “</w:t>
            </w:r>
            <w:r w:rsidR="002C667A" w:rsidRPr="002C667A">
              <w:rPr>
                <w:rFonts w:eastAsia="Times New Roman" w:cs="Calibri"/>
                <w:i/>
                <w:color w:val="000000"/>
                <w:lang w:eastAsia="es-CL"/>
              </w:rPr>
              <w:t>Planta de Tratamiento por Autoclavado de Residuos Especiales provenientes de Establecimientos de Salud”.</w:t>
            </w:r>
          </w:p>
          <w:p w14:paraId="76A98F65" w14:textId="69F60435" w:rsidR="00E36A42" w:rsidRDefault="002C667A" w:rsidP="00434DE4">
            <w:pPr>
              <w:pStyle w:val="Prrafodelista"/>
              <w:numPr>
                <w:ilvl w:val="0"/>
                <w:numId w:val="24"/>
              </w:numPr>
              <w:ind w:left="596" w:hanging="283"/>
            </w:pPr>
            <w:r w:rsidRPr="002C667A">
              <w:t>Planilla Excel de registro ingreso de residuos a planta, indicando cantidad (</w:t>
            </w:r>
            <w:r w:rsidR="00E337D3">
              <w:t>K</w:t>
            </w:r>
            <w:r w:rsidRPr="002C667A">
              <w:t>g/día), kilos autoclavados, tipo de residuos, procedencia (generador), transportista y cantidad de residuos esterilizados a disposición final, recinto de disposición final, correspondiente a los años; 2016, 2017 y enero a octubre de 2018.</w:t>
            </w:r>
          </w:p>
          <w:p w14:paraId="46F53EC0" w14:textId="5A444634" w:rsidR="008D71E5" w:rsidRDefault="008D71E5" w:rsidP="00434DE4">
            <w:pPr>
              <w:pStyle w:val="Prrafodelista"/>
              <w:numPr>
                <w:ilvl w:val="0"/>
                <w:numId w:val="24"/>
              </w:numPr>
              <w:ind w:left="596" w:hanging="283"/>
            </w:pPr>
            <w:r>
              <w:t xml:space="preserve">Planilla Excel de ingreso de residuos peligrosos, indicando cantidad en </w:t>
            </w:r>
            <w:r w:rsidR="00E337D3">
              <w:t>K</w:t>
            </w:r>
            <w:r>
              <w:t>g/día, procedencia, tipo de residuos y comprobante de SIDREP, desde enero 2017 a la fecha.</w:t>
            </w:r>
          </w:p>
          <w:p w14:paraId="56ED097E" w14:textId="747AAEDC" w:rsidR="0075559B" w:rsidRDefault="0075559B" w:rsidP="00434DE4">
            <w:pPr>
              <w:pStyle w:val="Prrafodelista"/>
              <w:numPr>
                <w:ilvl w:val="0"/>
                <w:numId w:val="24"/>
              </w:numPr>
              <w:ind w:left="596" w:hanging="283"/>
            </w:pPr>
            <w:r>
              <w:t xml:space="preserve">Copia de reporte trimestral de los kilos tratados en planta Preslex. </w:t>
            </w:r>
          </w:p>
          <w:p w14:paraId="08607948" w14:textId="77777777" w:rsidR="004E3646" w:rsidRDefault="004E3646" w:rsidP="004E3646">
            <w:r w:rsidRPr="00A326A3">
              <w:lastRenderedPageBreak/>
              <w:t xml:space="preserve">Al respecto, mediante carta ingresada con fecha </w:t>
            </w:r>
            <w:r>
              <w:t>09-11</w:t>
            </w:r>
            <w:r w:rsidRPr="00A326A3">
              <w:t>-201</w:t>
            </w:r>
            <w:r>
              <w:t>8</w:t>
            </w:r>
            <w:r w:rsidRPr="00A326A3">
              <w:t xml:space="preserve"> a la SMA, </w:t>
            </w:r>
            <w:r>
              <w:t>la Sra. Claudia Gajardo Sepúlveda, Jefa de Planta de Sociedad Preslex Ltda.,</w:t>
            </w:r>
            <w:r w:rsidRPr="00A326A3">
              <w:t xml:space="preserve"> hizo entrega de</w:t>
            </w:r>
            <w:r>
              <w:t xml:space="preserve"> los siguientes antecedentes </w:t>
            </w:r>
            <w:r w:rsidRPr="006B0C15">
              <w:t>(Anexo 2):</w:t>
            </w:r>
            <w:r>
              <w:t xml:space="preserve"> </w:t>
            </w:r>
          </w:p>
          <w:p w14:paraId="1B17F9D0" w14:textId="1DC4469D" w:rsidR="00F2508F" w:rsidRDefault="004E3646" w:rsidP="00434DE4">
            <w:pPr>
              <w:pStyle w:val="Prrafodelista"/>
              <w:numPr>
                <w:ilvl w:val="0"/>
                <w:numId w:val="27"/>
              </w:numPr>
              <w:ind w:left="596" w:hanging="283"/>
              <w:rPr>
                <w:bCs/>
              </w:rPr>
            </w:pPr>
            <w:r>
              <w:rPr>
                <w:bCs/>
              </w:rPr>
              <w:t>Registros de; autoclavado, control de carga, residuos inertes (Esterilizados), retiro de residuos desde generadores, residuos rechazados, todos de septiembre de 2018.</w:t>
            </w:r>
          </w:p>
          <w:p w14:paraId="5F3915DC" w14:textId="48C5BDB1" w:rsidR="004E3646" w:rsidRDefault="00E24E0E" w:rsidP="00434DE4">
            <w:pPr>
              <w:pStyle w:val="Prrafodelista"/>
              <w:numPr>
                <w:ilvl w:val="0"/>
                <w:numId w:val="27"/>
              </w:numPr>
              <w:ind w:left="596" w:hanging="283"/>
              <w:rPr>
                <w:bCs/>
              </w:rPr>
            </w:pPr>
            <w:r>
              <w:rPr>
                <w:bCs/>
              </w:rPr>
              <w:t xml:space="preserve">Planilla de </w:t>
            </w:r>
            <w:r w:rsidR="004E3646">
              <w:rPr>
                <w:bCs/>
              </w:rPr>
              <w:t>Registro de ingreso de residuos especiales y peligrosos, correspondiente año 2016, 2017, de enero a septiembre de 2018.</w:t>
            </w:r>
          </w:p>
          <w:p w14:paraId="0163FBE2" w14:textId="2DA8C528" w:rsidR="004E3646" w:rsidRDefault="004E3646" w:rsidP="00434DE4">
            <w:pPr>
              <w:pStyle w:val="Prrafodelista"/>
              <w:numPr>
                <w:ilvl w:val="0"/>
                <w:numId w:val="27"/>
              </w:numPr>
              <w:ind w:left="596" w:hanging="283"/>
              <w:rPr>
                <w:bCs/>
              </w:rPr>
            </w:pPr>
            <w:r>
              <w:rPr>
                <w:bCs/>
              </w:rPr>
              <w:t>Comprobantes de SIDREP, correspondientes a mayo del 2017</w:t>
            </w:r>
            <w:r w:rsidR="00382612">
              <w:rPr>
                <w:bCs/>
              </w:rPr>
              <w:t xml:space="preserve"> a septiembre de 2018.</w:t>
            </w:r>
          </w:p>
          <w:p w14:paraId="43C037D6" w14:textId="77777777" w:rsidR="00073F46" w:rsidRPr="00073F46" w:rsidRDefault="00E24E0E" w:rsidP="00434DE4">
            <w:pPr>
              <w:pStyle w:val="Prrafodelista"/>
              <w:numPr>
                <w:ilvl w:val="0"/>
                <w:numId w:val="27"/>
              </w:numPr>
              <w:ind w:left="596" w:hanging="283"/>
              <w:rPr>
                <w:bCs/>
              </w:rPr>
            </w:pPr>
            <w:r>
              <w:rPr>
                <w:bCs/>
              </w:rPr>
              <w:t>Planilla Excel con r</w:t>
            </w:r>
            <w:r w:rsidR="00382612">
              <w:rPr>
                <w:bCs/>
              </w:rPr>
              <w:t>eporte trimestral de residuos ingresados a Planta Preslex, correspondiente a los años 2017 y 2018.</w:t>
            </w:r>
            <w:r w:rsidR="00D46C41">
              <w:rPr>
                <w:bCs/>
              </w:rPr>
              <w:t xml:space="preserve"> Dicha información, fue subida por el Titular </w:t>
            </w:r>
            <w:r w:rsidR="00917BCB">
              <w:rPr>
                <w:bCs/>
              </w:rPr>
              <w:t xml:space="preserve">el </w:t>
            </w:r>
            <w:r w:rsidR="00917BCB">
              <w:t xml:space="preserve">24-10-2018, </w:t>
            </w:r>
            <w:r w:rsidR="00D46C41">
              <w:t>en Sistema de Fiscalización Ambiental (SISFA)</w:t>
            </w:r>
            <w:r w:rsidR="002111D7">
              <w:t xml:space="preserve"> de esta Superintendencia</w:t>
            </w:r>
            <w:r w:rsidR="00917BCB">
              <w:t>.</w:t>
            </w:r>
          </w:p>
          <w:p w14:paraId="30017046" w14:textId="77777777" w:rsidR="00073F46" w:rsidRPr="004E3646" w:rsidRDefault="00073F46" w:rsidP="00073F46">
            <w:pPr>
              <w:pStyle w:val="Prrafodelista"/>
              <w:ind w:left="596"/>
              <w:rPr>
                <w:bCs/>
              </w:rPr>
            </w:pPr>
          </w:p>
          <w:p w14:paraId="770B5E4F" w14:textId="50C4E2DA" w:rsidR="00F2508F" w:rsidRDefault="00F2508F" w:rsidP="00F2508F">
            <w:r w:rsidRPr="00820F0C">
              <w:rPr>
                <w:bCs/>
              </w:rPr>
              <w:t xml:space="preserve">Adicionalmente, la SMA </w:t>
            </w:r>
            <w:r w:rsidRPr="00820F0C">
              <w:t>encomendó a l</w:t>
            </w:r>
            <w:r w:rsidRPr="00820F0C">
              <w:rPr>
                <w:iCs/>
              </w:rPr>
              <w:t>a Seremi de Salud de la Región de O´Higgins, a través del ORD. LGBO N°124/2018,</w:t>
            </w:r>
            <w:r w:rsidR="00F249D9">
              <w:rPr>
                <w:iCs/>
              </w:rPr>
              <w:t xml:space="preserve"> </w:t>
            </w:r>
            <w:r>
              <w:t xml:space="preserve">la siguiente </w:t>
            </w:r>
            <w:r w:rsidRPr="00820F0C">
              <w:t>información</w:t>
            </w:r>
            <w:r w:rsidR="00F249D9">
              <w:t>:</w:t>
            </w:r>
          </w:p>
          <w:p w14:paraId="3C5293D8" w14:textId="2BE54AC9" w:rsidR="00F2508F" w:rsidRDefault="00F2508F" w:rsidP="00434DE4">
            <w:pPr>
              <w:pStyle w:val="Prrafodelista"/>
              <w:numPr>
                <w:ilvl w:val="0"/>
                <w:numId w:val="25"/>
              </w:numPr>
            </w:pPr>
            <w:r w:rsidRPr="00F2508F">
              <w:t>Planilla Excel con registro de las cantidades correspondiente a</w:t>
            </w:r>
            <w:r w:rsidR="00F249D9">
              <w:t xml:space="preserve">; </w:t>
            </w:r>
            <w:r w:rsidR="002111D7">
              <w:t xml:space="preserve">los </w:t>
            </w:r>
            <w:r w:rsidR="00F249D9">
              <w:t>años</w:t>
            </w:r>
            <w:r w:rsidRPr="00F2508F">
              <w:t xml:space="preserve"> 2016, 2017 y </w:t>
            </w:r>
            <w:r w:rsidR="00F249D9">
              <w:t xml:space="preserve">periodo </w:t>
            </w:r>
            <w:r w:rsidRPr="00F2508F">
              <w:t>de enero a octubre de 2018, declaradas por los generadores y recibidas por la Planta Preslex, como eliminador final, registrados en SIDREP, indicando toneladas mensuales, generador (procedencia), y lista I, II, III del D.S N° 148/03.</w:t>
            </w:r>
          </w:p>
          <w:p w14:paraId="2FC2D56B" w14:textId="77777777" w:rsidR="00F2508F" w:rsidRDefault="00F2508F" w:rsidP="00434DE4">
            <w:pPr>
              <w:pStyle w:val="Prrafodelista"/>
              <w:numPr>
                <w:ilvl w:val="0"/>
                <w:numId w:val="25"/>
              </w:numPr>
            </w:pPr>
            <w:r w:rsidRPr="00F2508F">
              <w:t>Listado de generadores que envían sus residuos a la planta Preslex de acuerdo a lo declarado en SIDREP.</w:t>
            </w:r>
          </w:p>
          <w:p w14:paraId="1FAE0E4A" w14:textId="280614CD" w:rsidR="00F2508F" w:rsidRPr="00F2508F" w:rsidRDefault="00F2508F" w:rsidP="00434DE4">
            <w:pPr>
              <w:pStyle w:val="Prrafodelista"/>
              <w:numPr>
                <w:ilvl w:val="0"/>
                <w:numId w:val="25"/>
              </w:numPr>
            </w:pPr>
            <w:r w:rsidRPr="00F2508F">
              <w:t>Indicar si la empresa Preslex cuenta con registro de generador de residuos peligrosos, en SIDREP, y de ser así, indicar; N° de registro, cantidad de residuos (toneladas/año) que ha enviado a sitios de disposición final autorizados, señalando el sitio de disposición final</w:t>
            </w:r>
            <w:r w:rsidR="00744191">
              <w:t>.</w:t>
            </w:r>
          </w:p>
          <w:p w14:paraId="5065F0CE" w14:textId="77777777" w:rsidR="00F2508F" w:rsidRDefault="00F2508F" w:rsidP="00F2508F"/>
          <w:p w14:paraId="589E696A" w14:textId="03951664" w:rsidR="00F2508F" w:rsidRDefault="00744191" w:rsidP="00F2508F">
            <w:pPr>
              <w:rPr>
                <w:iCs/>
              </w:rPr>
            </w:pPr>
            <w:r>
              <w:t xml:space="preserve">La Seremi de Salud dio respuesta </w:t>
            </w:r>
            <w:r w:rsidR="00F2508F" w:rsidRPr="00820F0C">
              <w:rPr>
                <w:iCs/>
              </w:rPr>
              <w:t>mediante el Ord N° 2608/2018, Informe técnico (anexo 3), en el cual realiz</w:t>
            </w:r>
            <w:r w:rsidR="00DE18B8">
              <w:rPr>
                <w:iCs/>
              </w:rPr>
              <w:t>ó</w:t>
            </w:r>
            <w:r w:rsidR="00F2508F" w:rsidRPr="00820F0C">
              <w:rPr>
                <w:iCs/>
              </w:rPr>
              <w:t xml:space="preserve"> la entrega de l</w:t>
            </w:r>
            <w:r>
              <w:rPr>
                <w:iCs/>
              </w:rPr>
              <w:t>o</w:t>
            </w:r>
            <w:r w:rsidR="002111D7">
              <w:rPr>
                <w:iCs/>
              </w:rPr>
              <w:t>s</w:t>
            </w:r>
            <w:r w:rsidR="00F2508F" w:rsidRPr="00820F0C">
              <w:rPr>
                <w:iCs/>
              </w:rPr>
              <w:t xml:space="preserve"> siguientes</w:t>
            </w:r>
            <w:r w:rsidR="002111D7">
              <w:rPr>
                <w:iCs/>
              </w:rPr>
              <w:t xml:space="preserve"> antecedentes</w:t>
            </w:r>
            <w:r w:rsidR="00F2508F" w:rsidRPr="00820F0C">
              <w:rPr>
                <w:iCs/>
              </w:rPr>
              <w:t xml:space="preserve">:  </w:t>
            </w:r>
          </w:p>
          <w:p w14:paraId="35625468" w14:textId="77777777" w:rsidR="0041114C" w:rsidRPr="00A4505B" w:rsidRDefault="00E24E0E" w:rsidP="00434DE4">
            <w:pPr>
              <w:pStyle w:val="Prrafodelista"/>
              <w:numPr>
                <w:ilvl w:val="0"/>
                <w:numId w:val="26"/>
              </w:numPr>
              <w:ind w:left="738" w:hanging="284"/>
            </w:pPr>
            <w:r>
              <w:rPr>
                <w:bCs/>
              </w:rPr>
              <w:t xml:space="preserve">Planilla de </w:t>
            </w:r>
            <w:r w:rsidR="00A82C10">
              <w:rPr>
                <w:bCs/>
              </w:rPr>
              <w:t xml:space="preserve">Registro de ingreso de residuos especiales y peligrosos, correspondiente año 2016, 2017, de enero a </w:t>
            </w:r>
            <w:r w:rsidR="00A4505B">
              <w:rPr>
                <w:bCs/>
              </w:rPr>
              <w:t>octubre</w:t>
            </w:r>
            <w:r w:rsidR="00A82C10">
              <w:rPr>
                <w:bCs/>
              </w:rPr>
              <w:t xml:space="preserve"> de 2018</w:t>
            </w:r>
            <w:r w:rsidR="00A4505B">
              <w:rPr>
                <w:bCs/>
              </w:rPr>
              <w:t>.</w:t>
            </w:r>
          </w:p>
          <w:p w14:paraId="3FAED7AC" w14:textId="77777777" w:rsidR="00A4505B" w:rsidRDefault="00A4505B" w:rsidP="00434DE4">
            <w:pPr>
              <w:pStyle w:val="Prrafodelista"/>
              <w:numPr>
                <w:ilvl w:val="0"/>
                <w:numId w:val="26"/>
              </w:numPr>
              <w:ind w:left="738" w:hanging="284"/>
            </w:pPr>
            <w:r>
              <w:t>Registro SIDREP de residuos declarados por los generadores y recibidos por la Planta Preslex como destinatario final, correspondiente año 2016, 2017 y enero a octubre de 2018.</w:t>
            </w:r>
          </w:p>
          <w:p w14:paraId="225A1033" w14:textId="77777777" w:rsidR="008B74D9" w:rsidRDefault="008B74D9" w:rsidP="00FA0CCA"/>
          <w:p w14:paraId="41F8B447" w14:textId="2C3FB045" w:rsidR="00FA0CCA" w:rsidRDefault="00FA0CCA" w:rsidP="00FA0CCA">
            <w:r w:rsidRPr="00B475F2">
              <w:t>Al respecto, se puede apreciar lo siguiente:</w:t>
            </w:r>
          </w:p>
          <w:p w14:paraId="71881BF9" w14:textId="68F3E49D" w:rsidR="00CD1EFC" w:rsidRDefault="00980710" w:rsidP="00434DE4">
            <w:pPr>
              <w:pStyle w:val="Prrafodelista"/>
              <w:numPr>
                <w:ilvl w:val="0"/>
                <w:numId w:val="28"/>
              </w:numPr>
              <w:ind w:left="738" w:hanging="284"/>
            </w:pPr>
            <w:r>
              <w:t>Las Planillas de registros de ingreso de residuos especiales</w:t>
            </w:r>
            <w:r w:rsidR="006F619F">
              <w:t xml:space="preserve"> a la Planta Preslex</w:t>
            </w:r>
            <w:r>
              <w:t xml:space="preserve">, entregadas tanto por el </w:t>
            </w:r>
            <w:r w:rsidR="0038194E">
              <w:t>T</w:t>
            </w:r>
            <w:r>
              <w:t xml:space="preserve">itular, como la Seremi de salud, presentan la siguiente información, N° guía de retiro, fecha de ingreso a planta Preslex, nombre generador de residuos, Rut generador de residuos, cantidad en Kg de </w:t>
            </w:r>
            <w:r w:rsidR="006F619F">
              <w:t>residuos especiales</w:t>
            </w:r>
            <w:r>
              <w:t xml:space="preserve"> </w:t>
            </w:r>
            <w:r w:rsidRPr="00980710">
              <w:t>( R. Biológicos</w:t>
            </w:r>
            <w:r>
              <w:t xml:space="preserve"> y Cortopunzantes)</w:t>
            </w:r>
            <w:r w:rsidR="00DE18B8">
              <w:t xml:space="preserve"> y residuos peligrosos (fármacos) </w:t>
            </w:r>
            <w:r>
              <w:t xml:space="preserve">transportista, total </w:t>
            </w:r>
            <w:r w:rsidR="00A212A4">
              <w:t>K</w:t>
            </w:r>
            <w:r w:rsidR="0038194E">
              <w:t>g de residuos</w:t>
            </w:r>
            <w:r>
              <w:t xml:space="preserve"> autoclavados, total </w:t>
            </w:r>
            <w:r w:rsidR="00A212A4">
              <w:t>K</w:t>
            </w:r>
            <w:r>
              <w:t xml:space="preserve">g </w:t>
            </w:r>
            <w:r w:rsidR="0038194E">
              <w:t xml:space="preserve">de residuos esterilizados enviados </w:t>
            </w:r>
            <w:r>
              <w:t>a disposición final, recinto de disposición final</w:t>
            </w:r>
            <w:r w:rsidR="006F619F">
              <w:t>, correspondientes al periodo de enero 2016 a septiembre de 2018</w:t>
            </w:r>
            <w:r w:rsidR="0038194E">
              <w:t xml:space="preserve">. </w:t>
            </w:r>
          </w:p>
          <w:p w14:paraId="20EACE13" w14:textId="11E8DC89" w:rsidR="00D90E4D" w:rsidRDefault="00CD1EFC" w:rsidP="00434DE4">
            <w:pPr>
              <w:pStyle w:val="Prrafodelista"/>
              <w:numPr>
                <w:ilvl w:val="0"/>
                <w:numId w:val="28"/>
              </w:numPr>
              <w:ind w:left="738" w:hanging="284"/>
            </w:pPr>
            <w:r>
              <w:t>De acuerdo a lo informado por la jefa de planta en inspección ambiental</w:t>
            </w:r>
            <w:r w:rsidR="008A2687">
              <w:t xml:space="preserve"> y lo r</w:t>
            </w:r>
            <w:r>
              <w:t>eportado por el titular en planilla</w:t>
            </w:r>
            <w:r w:rsidR="00437212">
              <w:t xml:space="preserve"> de registros</w:t>
            </w:r>
            <w:r>
              <w:t>, se puede sostener que todos los residuos especiales ingresados a la Planta Preslex son autoclavados</w:t>
            </w:r>
            <w:r w:rsidR="008A2687">
              <w:t xml:space="preserve"> y los residuos peligrosos son incinerados</w:t>
            </w:r>
            <w:r w:rsidR="00034493">
              <w:t>.</w:t>
            </w:r>
          </w:p>
          <w:p w14:paraId="6D6303E5" w14:textId="10D22CE7" w:rsidR="00A4505B" w:rsidRDefault="00034493" w:rsidP="00434DE4">
            <w:pPr>
              <w:pStyle w:val="Prrafodelista"/>
              <w:numPr>
                <w:ilvl w:val="0"/>
                <w:numId w:val="28"/>
              </w:numPr>
              <w:ind w:left="738" w:hanging="284"/>
            </w:pPr>
            <w:r>
              <w:t>En cuanto a l</w:t>
            </w:r>
            <w:r w:rsidR="0038194E">
              <w:t xml:space="preserve">os </w:t>
            </w:r>
            <w:r w:rsidR="00CD1EFC">
              <w:t xml:space="preserve">registros </w:t>
            </w:r>
            <w:r w:rsidR="00437212">
              <w:t>de residuos especiales</w:t>
            </w:r>
            <w:r>
              <w:t xml:space="preserve">, diarios y trimestrales </w:t>
            </w:r>
            <w:r w:rsidR="00CD1EFC">
              <w:t>reportados por el Titular y la Seremi de Salud,</w:t>
            </w:r>
            <w:r w:rsidR="0038194E">
              <w:t xml:space="preserve"> </w:t>
            </w:r>
            <w:r>
              <w:t>se puede</w:t>
            </w:r>
            <w:r w:rsidR="0038194E">
              <w:t xml:space="preserve"> observar que todos los valores </w:t>
            </w:r>
            <w:r>
              <w:t>registrados</w:t>
            </w:r>
            <w:r w:rsidR="0038194E">
              <w:t xml:space="preserve"> para el periodo </w:t>
            </w:r>
            <w:r>
              <w:t xml:space="preserve">de </w:t>
            </w:r>
            <w:r w:rsidR="00CD1EFC">
              <w:t>enero 2016 a septiembre de 2018</w:t>
            </w:r>
            <w:r w:rsidR="0038194E">
              <w:t xml:space="preserve">, se encuentran por debajo de </w:t>
            </w:r>
            <w:r w:rsidR="00CD1EFC">
              <w:t xml:space="preserve">las cantidades de tratamiento de 6.000 </w:t>
            </w:r>
            <w:r w:rsidR="00A212A4">
              <w:t>K</w:t>
            </w:r>
            <w:r w:rsidR="00CD1EFC">
              <w:t xml:space="preserve">g/día de residuos especiales, </w:t>
            </w:r>
            <w:r w:rsidR="0038194E">
              <w:t>establecid</w:t>
            </w:r>
            <w:r w:rsidR="00CD1EFC">
              <w:t>a</w:t>
            </w:r>
            <w:r w:rsidR="0038194E">
              <w:t xml:space="preserve">s en las </w:t>
            </w:r>
            <w:r w:rsidR="0038194E" w:rsidRPr="0038194E">
              <w:t>RCA N° 237/2014</w:t>
            </w:r>
            <w:r w:rsidR="0038194E">
              <w:t>,</w:t>
            </w:r>
            <w:r>
              <w:t xml:space="preserve"> y muy por debajo de los 7.800 </w:t>
            </w:r>
            <w:r w:rsidR="00A212A4">
              <w:t>K</w:t>
            </w:r>
            <w:r>
              <w:t>g/</w:t>
            </w:r>
            <w:r w:rsidR="00EC154A">
              <w:t>día</w:t>
            </w:r>
            <w:r>
              <w:t xml:space="preserve"> establecidos en la RCA N° 8/2017, </w:t>
            </w:r>
            <w:r w:rsidR="0038194E">
              <w:t xml:space="preserve">verificando así el correcto funcionamiento </w:t>
            </w:r>
            <w:r w:rsidR="00372A0F">
              <w:t>del sistema</w:t>
            </w:r>
            <w:r w:rsidR="0038194E">
              <w:t xml:space="preserve"> de tratamiento de </w:t>
            </w:r>
            <w:r w:rsidR="00CD1EFC">
              <w:t>autoclavado.</w:t>
            </w:r>
          </w:p>
          <w:p w14:paraId="5CFE4F06" w14:textId="25D0711E" w:rsidR="00CD1EFC" w:rsidRDefault="00372A0F" w:rsidP="00434DE4">
            <w:pPr>
              <w:pStyle w:val="Prrafodelista"/>
              <w:numPr>
                <w:ilvl w:val="0"/>
                <w:numId w:val="28"/>
              </w:numPr>
              <w:ind w:left="738" w:hanging="284"/>
            </w:pPr>
            <w:r>
              <w:t xml:space="preserve">Respecto a la cantidad de residuos peligrosos </w:t>
            </w:r>
            <w:r w:rsidR="00361D10">
              <w:t>incinerados en</w:t>
            </w:r>
            <w:r>
              <w:t xml:space="preserve"> planta Preslex, existe discrepancia entre </w:t>
            </w:r>
            <w:r w:rsidR="00361D10">
              <w:t xml:space="preserve">las cantidades constatadas </w:t>
            </w:r>
            <w:r>
              <w:t xml:space="preserve">en inspección ambiental y lo reportado por el Titular, </w:t>
            </w:r>
            <w:r w:rsidR="00E86B05">
              <w:t xml:space="preserve">como se </w:t>
            </w:r>
            <w:r w:rsidR="00AF3C35">
              <w:t xml:space="preserve">observa </w:t>
            </w:r>
            <w:r w:rsidR="00E86B05">
              <w:t xml:space="preserve">en la siguiente </w:t>
            </w:r>
            <w:r>
              <w:t>tabla</w:t>
            </w:r>
            <w:r w:rsidR="00C335FE">
              <w:t xml:space="preserve"> 2</w:t>
            </w:r>
            <w:r>
              <w:t>:</w:t>
            </w:r>
          </w:p>
          <w:p w14:paraId="6AF56966" w14:textId="755D857A" w:rsidR="00372A0F" w:rsidRDefault="00372A0F" w:rsidP="00372A0F"/>
          <w:p w14:paraId="1FD69B2C" w14:textId="71B70E44" w:rsidR="00B2467E" w:rsidRDefault="00B2467E" w:rsidP="00372A0F"/>
          <w:p w14:paraId="16AB3141" w14:textId="77777777" w:rsidR="007568DC" w:rsidRDefault="007568DC" w:rsidP="00372A0F"/>
          <w:p w14:paraId="6B23E359" w14:textId="5F80FB76" w:rsidR="00361D10" w:rsidRDefault="00361D10" w:rsidP="00361D10">
            <w:pPr>
              <w:jc w:val="center"/>
            </w:pPr>
            <w:r>
              <w:lastRenderedPageBreak/>
              <w:t>Tabla 2: Cantidad de residuos peligrosos registrados en Planta y lo enviado por el Titular.</w:t>
            </w:r>
          </w:p>
          <w:tbl>
            <w:tblPr>
              <w:tblStyle w:val="Tablaconcuadrcula"/>
              <w:tblW w:w="0" w:type="auto"/>
              <w:jc w:val="center"/>
              <w:tblLook w:val="04A0" w:firstRow="1" w:lastRow="0" w:firstColumn="1" w:lastColumn="0" w:noHBand="0" w:noVBand="1"/>
            </w:tblPr>
            <w:tblGrid>
              <w:gridCol w:w="2327"/>
              <w:gridCol w:w="3883"/>
              <w:gridCol w:w="3205"/>
            </w:tblGrid>
            <w:tr w:rsidR="00372A0F" w14:paraId="4B2644AC" w14:textId="267040FC" w:rsidTr="000600F2">
              <w:trPr>
                <w:trHeight w:val="648"/>
                <w:jc w:val="center"/>
              </w:trPr>
              <w:tc>
                <w:tcPr>
                  <w:tcW w:w="2327" w:type="dxa"/>
                  <w:vMerge w:val="restart"/>
                  <w:vAlign w:val="center"/>
                </w:tcPr>
                <w:p w14:paraId="487D1C73" w14:textId="078E01AE" w:rsidR="00372A0F" w:rsidRDefault="00372A0F" w:rsidP="00E93651">
                  <w:pPr>
                    <w:pStyle w:val="Prrafodelista"/>
                    <w:ind w:left="0"/>
                    <w:jc w:val="center"/>
                  </w:pPr>
                  <w:r>
                    <w:t>Mes-año</w:t>
                  </w:r>
                </w:p>
              </w:tc>
              <w:tc>
                <w:tcPr>
                  <w:tcW w:w="3883" w:type="dxa"/>
                </w:tcPr>
                <w:p w14:paraId="2BCF0A15" w14:textId="77777777" w:rsidR="007C04D1" w:rsidRDefault="00372A0F" w:rsidP="00E93651">
                  <w:pPr>
                    <w:pStyle w:val="Prrafodelista"/>
                    <w:ind w:left="0"/>
                    <w:jc w:val="center"/>
                  </w:pPr>
                  <w:r>
                    <w:t>Información obtenida en inspección ambiental</w:t>
                  </w:r>
                </w:p>
                <w:p w14:paraId="1AAF1E33" w14:textId="5B461CE3" w:rsidR="00372A0F" w:rsidRDefault="00372A0F" w:rsidP="00E93651">
                  <w:pPr>
                    <w:pStyle w:val="Prrafodelista"/>
                    <w:ind w:left="0"/>
                    <w:jc w:val="center"/>
                  </w:pPr>
                  <w:r>
                    <w:t xml:space="preserve"> (29-10-2018)</w:t>
                  </w:r>
                </w:p>
              </w:tc>
              <w:tc>
                <w:tcPr>
                  <w:tcW w:w="3205" w:type="dxa"/>
                </w:tcPr>
                <w:p w14:paraId="3B79C7E2" w14:textId="3C7BDFAD" w:rsidR="00372A0F" w:rsidRDefault="00372A0F" w:rsidP="00E93651">
                  <w:pPr>
                    <w:pStyle w:val="Prrafodelista"/>
                    <w:ind w:left="0"/>
                    <w:jc w:val="center"/>
                  </w:pPr>
                  <w:r>
                    <w:t>Información entregada por el titular</w:t>
                  </w:r>
                  <w:r w:rsidR="000D765C">
                    <w:t xml:space="preserve">, </w:t>
                  </w:r>
                  <w:r w:rsidR="000D765C" w:rsidRPr="00A326A3">
                    <w:t xml:space="preserve">mediante carta ingresada con fecha </w:t>
                  </w:r>
                  <w:r w:rsidR="000D765C">
                    <w:t>09-11</w:t>
                  </w:r>
                  <w:r w:rsidR="000D765C" w:rsidRPr="00A326A3">
                    <w:t>-201</w:t>
                  </w:r>
                  <w:r w:rsidR="000D765C">
                    <w:t>8</w:t>
                  </w:r>
                  <w:r w:rsidR="000D765C" w:rsidRPr="00A326A3">
                    <w:t xml:space="preserve"> a la SMA</w:t>
                  </w:r>
                  <w:r w:rsidR="000600F2">
                    <w:t xml:space="preserve"> </w:t>
                  </w:r>
                  <w:r w:rsidR="00AC6CA0">
                    <w:t>(anexo</w:t>
                  </w:r>
                  <w:r w:rsidR="000600F2">
                    <w:t xml:space="preserve"> 2)</w:t>
                  </w:r>
                  <w:r w:rsidR="000D765C">
                    <w:t>.</w:t>
                  </w:r>
                </w:p>
              </w:tc>
            </w:tr>
            <w:tr w:rsidR="00372A0F" w14:paraId="564EA64F" w14:textId="49F5F5C1" w:rsidTr="000600F2">
              <w:trPr>
                <w:trHeight w:val="447"/>
                <w:jc w:val="center"/>
              </w:trPr>
              <w:tc>
                <w:tcPr>
                  <w:tcW w:w="2327" w:type="dxa"/>
                  <w:vMerge/>
                </w:tcPr>
                <w:p w14:paraId="6E6EDF5F" w14:textId="6493721F" w:rsidR="00372A0F" w:rsidRDefault="00372A0F" w:rsidP="00B568F6">
                  <w:pPr>
                    <w:pStyle w:val="Prrafodelista"/>
                    <w:ind w:left="0"/>
                    <w:jc w:val="center"/>
                  </w:pPr>
                </w:p>
              </w:tc>
              <w:tc>
                <w:tcPr>
                  <w:tcW w:w="3883" w:type="dxa"/>
                  <w:vAlign w:val="center"/>
                </w:tcPr>
                <w:p w14:paraId="6E3DDCDB" w14:textId="4CBC8240" w:rsidR="00372A0F" w:rsidRDefault="00372A0F" w:rsidP="007C04D1">
                  <w:pPr>
                    <w:pStyle w:val="Prrafodelista"/>
                    <w:ind w:left="0"/>
                    <w:jc w:val="center"/>
                  </w:pPr>
                  <w:r>
                    <w:t>Residuos Peligrosos (</w:t>
                  </w:r>
                  <w:r w:rsidR="00AF55BD">
                    <w:t>K</w:t>
                  </w:r>
                  <w:r>
                    <w:t>g/mes)</w:t>
                  </w:r>
                </w:p>
              </w:tc>
              <w:tc>
                <w:tcPr>
                  <w:tcW w:w="3205" w:type="dxa"/>
                  <w:vAlign w:val="center"/>
                </w:tcPr>
                <w:p w14:paraId="7BE1BFFB" w14:textId="1B7B1C5E" w:rsidR="00372A0F" w:rsidRDefault="00372A0F" w:rsidP="007C04D1">
                  <w:pPr>
                    <w:pStyle w:val="Prrafodelista"/>
                    <w:ind w:left="0"/>
                    <w:jc w:val="center"/>
                  </w:pPr>
                  <w:r>
                    <w:t>Residuos Peligrosos (</w:t>
                  </w:r>
                  <w:r w:rsidR="00AF55BD">
                    <w:t>K</w:t>
                  </w:r>
                  <w:r>
                    <w:t>g/mes)</w:t>
                  </w:r>
                </w:p>
              </w:tc>
            </w:tr>
            <w:tr w:rsidR="00372A0F" w14:paraId="788E629A" w14:textId="1E8EFC58" w:rsidTr="000600F2">
              <w:trPr>
                <w:trHeight w:val="212"/>
                <w:jc w:val="center"/>
              </w:trPr>
              <w:tc>
                <w:tcPr>
                  <w:tcW w:w="2327" w:type="dxa"/>
                </w:tcPr>
                <w:p w14:paraId="16256988" w14:textId="77777777" w:rsidR="00372A0F" w:rsidRDefault="00372A0F" w:rsidP="00B568F6">
                  <w:pPr>
                    <w:pStyle w:val="Prrafodelista"/>
                    <w:ind w:left="0"/>
                    <w:jc w:val="center"/>
                  </w:pPr>
                  <w:r>
                    <w:t>Julio-2017</w:t>
                  </w:r>
                </w:p>
              </w:tc>
              <w:tc>
                <w:tcPr>
                  <w:tcW w:w="3883" w:type="dxa"/>
                </w:tcPr>
                <w:p w14:paraId="3929181A" w14:textId="77777777" w:rsidR="00372A0F" w:rsidRPr="00610144" w:rsidRDefault="00372A0F" w:rsidP="00B568F6">
                  <w:pPr>
                    <w:jc w:val="center"/>
                  </w:pPr>
                  <w:r>
                    <w:t>3.200</w:t>
                  </w:r>
                </w:p>
              </w:tc>
              <w:tc>
                <w:tcPr>
                  <w:tcW w:w="3205" w:type="dxa"/>
                </w:tcPr>
                <w:p w14:paraId="6E736EB1" w14:textId="2F074E87" w:rsidR="00372A0F" w:rsidRDefault="00372A0F" w:rsidP="00B568F6">
                  <w:pPr>
                    <w:jc w:val="center"/>
                  </w:pPr>
                  <w:r>
                    <w:t>3</w:t>
                  </w:r>
                  <w:r w:rsidR="00E86B05">
                    <w:t>.</w:t>
                  </w:r>
                  <w:r>
                    <w:t>572</w:t>
                  </w:r>
                </w:p>
              </w:tc>
            </w:tr>
            <w:tr w:rsidR="00372A0F" w14:paraId="7B66B23B" w14:textId="5D6A7B61" w:rsidTr="000600F2">
              <w:trPr>
                <w:trHeight w:val="223"/>
                <w:jc w:val="center"/>
              </w:trPr>
              <w:tc>
                <w:tcPr>
                  <w:tcW w:w="2327" w:type="dxa"/>
                </w:tcPr>
                <w:p w14:paraId="0969A0E4" w14:textId="77777777" w:rsidR="00372A0F" w:rsidRDefault="00372A0F" w:rsidP="00B568F6">
                  <w:pPr>
                    <w:pStyle w:val="Prrafodelista"/>
                    <w:ind w:left="0"/>
                    <w:jc w:val="center"/>
                  </w:pPr>
                  <w:r>
                    <w:t>Agosto -2018</w:t>
                  </w:r>
                </w:p>
              </w:tc>
              <w:tc>
                <w:tcPr>
                  <w:tcW w:w="3883" w:type="dxa"/>
                </w:tcPr>
                <w:p w14:paraId="2D10DFCE" w14:textId="77777777" w:rsidR="00372A0F" w:rsidRDefault="00372A0F" w:rsidP="00B568F6">
                  <w:pPr>
                    <w:pStyle w:val="Prrafodelista"/>
                    <w:ind w:left="0"/>
                    <w:jc w:val="center"/>
                  </w:pPr>
                  <w:r>
                    <w:t>0</w:t>
                  </w:r>
                </w:p>
              </w:tc>
              <w:tc>
                <w:tcPr>
                  <w:tcW w:w="3205" w:type="dxa"/>
                </w:tcPr>
                <w:p w14:paraId="590C1479" w14:textId="6227ED88" w:rsidR="00372A0F" w:rsidRDefault="00372A0F" w:rsidP="00B568F6">
                  <w:pPr>
                    <w:pStyle w:val="Prrafodelista"/>
                    <w:ind w:left="0"/>
                    <w:jc w:val="center"/>
                  </w:pPr>
                  <w:r>
                    <w:t>460</w:t>
                  </w:r>
                </w:p>
              </w:tc>
            </w:tr>
            <w:tr w:rsidR="00372A0F" w14:paraId="75AC2171" w14:textId="3F7A56CD" w:rsidTr="000600F2">
              <w:trPr>
                <w:trHeight w:val="212"/>
                <w:jc w:val="center"/>
              </w:trPr>
              <w:tc>
                <w:tcPr>
                  <w:tcW w:w="2327" w:type="dxa"/>
                </w:tcPr>
                <w:p w14:paraId="2DD07DD1" w14:textId="77777777" w:rsidR="00372A0F" w:rsidRDefault="00372A0F" w:rsidP="00B568F6">
                  <w:pPr>
                    <w:pStyle w:val="Prrafodelista"/>
                    <w:ind w:left="0"/>
                    <w:jc w:val="center"/>
                  </w:pPr>
                  <w:r>
                    <w:t>Septiembre-2018</w:t>
                  </w:r>
                </w:p>
              </w:tc>
              <w:tc>
                <w:tcPr>
                  <w:tcW w:w="3883" w:type="dxa"/>
                </w:tcPr>
                <w:p w14:paraId="2DD5946F" w14:textId="77777777" w:rsidR="00372A0F" w:rsidRDefault="00372A0F" w:rsidP="00B568F6">
                  <w:pPr>
                    <w:pStyle w:val="Prrafodelista"/>
                    <w:ind w:left="0"/>
                    <w:jc w:val="center"/>
                  </w:pPr>
                  <w:r>
                    <w:t>28.240</w:t>
                  </w:r>
                </w:p>
              </w:tc>
              <w:tc>
                <w:tcPr>
                  <w:tcW w:w="3205" w:type="dxa"/>
                </w:tcPr>
                <w:p w14:paraId="5360BF14" w14:textId="465C6197" w:rsidR="00372A0F" w:rsidRDefault="00372A0F" w:rsidP="00B568F6">
                  <w:pPr>
                    <w:pStyle w:val="Prrafodelista"/>
                    <w:ind w:left="0"/>
                    <w:jc w:val="center"/>
                  </w:pPr>
                  <w:r>
                    <w:t>1</w:t>
                  </w:r>
                  <w:r w:rsidR="00E86B05">
                    <w:t>.</w:t>
                  </w:r>
                  <w:r>
                    <w:t>350</w:t>
                  </w:r>
                </w:p>
              </w:tc>
            </w:tr>
          </w:tbl>
          <w:p w14:paraId="1C763746" w14:textId="77777777" w:rsidR="00E86B05" w:rsidRDefault="00E86B05" w:rsidP="00E86B05"/>
          <w:p w14:paraId="31E2CB31" w14:textId="3451932F" w:rsidR="007C04D1" w:rsidRDefault="00126EC2" w:rsidP="00AA06AB">
            <w:pPr>
              <w:pStyle w:val="Prrafodelista"/>
            </w:pPr>
            <w:r w:rsidRPr="007C04D1">
              <w:t xml:space="preserve">Se puede apreciar que </w:t>
            </w:r>
            <w:r w:rsidR="007C04D1">
              <w:t xml:space="preserve">existen discrepancias </w:t>
            </w:r>
            <w:r w:rsidR="00F1177E">
              <w:t xml:space="preserve">importantes en </w:t>
            </w:r>
            <w:r w:rsidR="007C04D1">
              <w:t>las cantidades de residuos peligroso</w:t>
            </w:r>
            <w:r w:rsidR="00DA5882">
              <w:t>s</w:t>
            </w:r>
            <w:r w:rsidR="00036FF7">
              <w:t xml:space="preserve"> incinerad</w:t>
            </w:r>
            <w:r w:rsidR="00AF3C35">
              <w:t>o</w:t>
            </w:r>
            <w:r w:rsidR="00036FF7">
              <w:t>s</w:t>
            </w:r>
            <w:r w:rsidR="0081505D">
              <w:t>,</w:t>
            </w:r>
            <w:r w:rsidR="007C04D1">
              <w:t xml:space="preserve"> entre lo constatado en terreno y lo entregado por el Titular, como </w:t>
            </w:r>
            <w:r w:rsidR="00AF3C35">
              <w:t xml:space="preserve">es el caso del </w:t>
            </w:r>
            <w:r w:rsidR="007C04D1">
              <w:t>mes de septiembre</w:t>
            </w:r>
            <w:r w:rsidR="000D765C">
              <w:t xml:space="preserve"> 2018, </w:t>
            </w:r>
            <w:r w:rsidR="00AF3C35">
              <w:t xml:space="preserve">donde </w:t>
            </w:r>
            <w:r w:rsidR="007C04D1">
              <w:t xml:space="preserve">existe una diferencia de </w:t>
            </w:r>
            <w:r w:rsidR="00F1177E">
              <w:t xml:space="preserve">26.890 </w:t>
            </w:r>
            <w:r w:rsidR="00A212A4">
              <w:t>K</w:t>
            </w:r>
            <w:r w:rsidR="00F1177E">
              <w:t xml:space="preserve">g, </w:t>
            </w:r>
            <w:r w:rsidR="007C04D1">
              <w:t xml:space="preserve">por lo que, </w:t>
            </w:r>
            <w:r w:rsidR="00BD1AD0">
              <w:t xml:space="preserve">no existe certeza de la </w:t>
            </w:r>
            <w:r w:rsidR="007C04D1">
              <w:t>cantidad real de residuos peligrosos que se están incinerando en la Planta Preslex</w:t>
            </w:r>
            <w:r w:rsidR="0081505D">
              <w:t xml:space="preserve">. </w:t>
            </w:r>
          </w:p>
          <w:p w14:paraId="5240C101" w14:textId="1A484A23" w:rsidR="00E93651" w:rsidRDefault="00E93651" w:rsidP="00E93651">
            <w:pPr>
              <w:pStyle w:val="Prrafodelista"/>
              <w:ind w:left="738"/>
            </w:pPr>
          </w:p>
          <w:p w14:paraId="6250D863" w14:textId="5ECF8D72" w:rsidR="00492DEE" w:rsidRPr="00547A00" w:rsidRDefault="00AF3C35" w:rsidP="00434DE4">
            <w:pPr>
              <w:pStyle w:val="Prrafodelista"/>
              <w:numPr>
                <w:ilvl w:val="0"/>
                <w:numId w:val="28"/>
              </w:numPr>
              <w:ind w:left="738" w:hanging="284"/>
            </w:pPr>
            <w:r>
              <w:t>El titular hizo entrega del</w:t>
            </w:r>
            <w:r w:rsidR="00C335FE" w:rsidRPr="003D75FA">
              <w:t xml:space="preserve"> </w:t>
            </w:r>
            <w:r w:rsidR="00C335FE">
              <w:t>registro de residuos peligrosos</w:t>
            </w:r>
            <w:r w:rsidR="00547A00">
              <w:t xml:space="preserve"> (medicamentos)</w:t>
            </w:r>
            <w:r w:rsidR="00C335FE">
              <w:t xml:space="preserve"> </w:t>
            </w:r>
            <w:r w:rsidR="00547A00">
              <w:t>incinerados</w:t>
            </w:r>
            <w:r w:rsidR="00C335FE">
              <w:t xml:space="preserve"> en planta Preslex</w:t>
            </w:r>
            <w:r w:rsidR="00864761">
              <w:t>, correspondiente al</w:t>
            </w:r>
            <w:r w:rsidR="00547A00">
              <w:t xml:space="preserve"> periodo de mayo</w:t>
            </w:r>
            <w:r w:rsidR="00C335FE">
              <w:t xml:space="preserve"> 2017 a septiembre de 2018</w:t>
            </w:r>
            <w:r>
              <w:t>. La siguiente tabla muestra</w:t>
            </w:r>
            <w:r w:rsidR="00C335FE" w:rsidRPr="003D75FA">
              <w:rPr>
                <w:rFonts w:cstheme="minorHAnsi"/>
              </w:rPr>
              <w:t xml:space="preserve"> </w:t>
            </w:r>
            <w:r>
              <w:rPr>
                <w:rFonts w:cstheme="minorHAnsi"/>
              </w:rPr>
              <w:t xml:space="preserve">los días en </w:t>
            </w:r>
            <w:r w:rsidR="0088082D">
              <w:rPr>
                <w:rFonts w:cstheme="minorHAnsi"/>
              </w:rPr>
              <w:t>que se</w:t>
            </w:r>
            <w:r>
              <w:rPr>
                <w:rFonts w:cstheme="minorHAnsi"/>
              </w:rPr>
              <w:t xml:space="preserve"> superó los </w:t>
            </w:r>
            <w:r w:rsidR="00547A00">
              <w:rPr>
                <w:rFonts w:cstheme="minorHAnsi"/>
              </w:rPr>
              <w:t xml:space="preserve">200 </w:t>
            </w:r>
            <w:r w:rsidR="00A212A4">
              <w:rPr>
                <w:rFonts w:cstheme="minorHAnsi"/>
              </w:rPr>
              <w:t>K</w:t>
            </w:r>
            <w:r w:rsidR="00547A00">
              <w:rPr>
                <w:rFonts w:cstheme="minorHAnsi"/>
              </w:rPr>
              <w:t xml:space="preserve">g/día de medicamentos a </w:t>
            </w:r>
            <w:r w:rsidR="00F5423D">
              <w:rPr>
                <w:rFonts w:cstheme="minorHAnsi"/>
              </w:rPr>
              <w:t>incinerar</w:t>
            </w:r>
            <w:r>
              <w:rPr>
                <w:rFonts w:cstheme="minorHAnsi"/>
              </w:rPr>
              <w:t>, establecidos en la RCA N°8/2017</w:t>
            </w:r>
            <w:r w:rsidR="00547A00">
              <w:rPr>
                <w:rFonts w:cstheme="minorHAnsi"/>
              </w:rPr>
              <w:t xml:space="preserve">. </w:t>
            </w:r>
          </w:p>
          <w:p w14:paraId="2DC25FBD" w14:textId="77777777" w:rsidR="000D765C" w:rsidRDefault="000D765C" w:rsidP="000D765C">
            <w:pPr>
              <w:jc w:val="center"/>
            </w:pPr>
          </w:p>
          <w:p w14:paraId="02F4DB8A" w14:textId="226F9561" w:rsidR="00547A00" w:rsidRDefault="000D765C" w:rsidP="000D765C">
            <w:pPr>
              <w:jc w:val="center"/>
            </w:pPr>
            <w:r>
              <w:t>Tabla 3: Cantidad de medicamentos a incinerar en la Planta Preslex.</w:t>
            </w:r>
          </w:p>
          <w:tbl>
            <w:tblPr>
              <w:tblW w:w="11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200"/>
              <w:gridCol w:w="3160"/>
              <w:gridCol w:w="1320"/>
              <w:gridCol w:w="1300"/>
              <w:gridCol w:w="1200"/>
              <w:gridCol w:w="1820"/>
            </w:tblGrid>
            <w:tr w:rsidR="00547A00" w:rsidRPr="00547A00" w14:paraId="138A39E3" w14:textId="77777777" w:rsidTr="00F01175">
              <w:trPr>
                <w:trHeight w:val="300"/>
                <w:jc w:val="center"/>
              </w:trPr>
              <w:tc>
                <w:tcPr>
                  <w:tcW w:w="1200" w:type="dxa"/>
                  <w:shd w:val="clear" w:color="000000" w:fill="FFFFFF"/>
                  <w:noWrap/>
                  <w:vAlign w:val="bottom"/>
                  <w:hideMark/>
                </w:tcPr>
                <w:p w14:paraId="27084AA4" w14:textId="7E595357"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GUIA RETIRO</w:t>
                  </w:r>
                </w:p>
              </w:tc>
              <w:tc>
                <w:tcPr>
                  <w:tcW w:w="1200" w:type="dxa"/>
                  <w:shd w:val="clear" w:color="000000" w:fill="FFFFFF"/>
                  <w:noWrap/>
                  <w:vAlign w:val="bottom"/>
                  <w:hideMark/>
                </w:tcPr>
                <w:p w14:paraId="042447C7" w14:textId="65F5A02C"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FECHA</w:t>
                  </w:r>
                </w:p>
              </w:tc>
              <w:tc>
                <w:tcPr>
                  <w:tcW w:w="3160" w:type="dxa"/>
                  <w:shd w:val="clear" w:color="000000" w:fill="FFFFFF"/>
                  <w:noWrap/>
                  <w:vAlign w:val="bottom"/>
                  <w:hideMark/>
                </w:tcPr>
                <w:p w14:paraId="7EE25ABB" w14:textId="1DABC766"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GENERADOR/PTO.RETIRO</w:t>
                  </w:r>
                </w:p>
              </w:tc>
              <w:tc>
                <w:tcPr>
                  <w:tcW w:w="1320" w:type="dxa"/>
                  <w:tcBorders>
                    <w:bottom w:val="single" w:sz="4" w:space="0" w:color="auto"/>
                  </w:tcBorders>
                  <w:shd w:val="clear" w:color="000000" w:fill="FFFFFF"/>
                  <w:noWrap/>
                  <w:vAlign w:val="bottom"/>
                  <w:hideMark/>
                </w:tcPr>
                <w:p w14:paraId="4CBFB60A" w14:textId="49E304B8"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K</w:t>
                  </w:r>
                  <w:r w:rsidR="00A212A4">
                    <w:rPr>
                      <w:rFonts w:eastAsia="Times New Roman" w:cstheme="minorHAnsi"/>
                      <w:color w:val="000000"/>
                      <w:sz w:val="18"/>
                      <w:szCs w:val="18"/>
                      <w:lang w:eastAsia="es-CL"/>
                    </w:rPr>
                    <w:t>g</w:t>
                  </w:r>
                  <w:r w:rsidRPr="00547A00">
                    <w:rPr>
                      <w:rFonts w:eastAsia="Times New Roman" w:cstheme="minorHAnsi"/>
                      <w:color w:val="000000"/>
                      <w:sz w:val="18"/>
                      <w:szCs w:val="18"/>
                      <w:lang w:eastAsia="es-CL"/>
                    </w:rPr>
                    <w:t xml:space="preserve"> FÁRMACOS </w:t>
                  </w:r>
                </w:p>
              </w:tc>
              <w:tc>
                <w:tcPr>
                  <w:tcW w:w="1300" w:type="dxa"/>
                  <w:shd w:val="clear" w:color="000000" w:fill="FFFFFF"/>
                  <w:noWrap/>
                  <w:vAlign w:val="bottom"/>
                  <w:hideMark/>
                </w:tcPr>
                <w:p w14:paraId="71B76C14" w14:textId="3BECE555"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TIPO RESIDUO</w:t>
                  </w:r>
                </w:p>
              </w:tc>
              <w:tc>
                <w:tcPr>
                  <w:tcW w:w="1200" w:type="dxa"/>
                  <w:shd w:val="clear" w:color="000000" w:fill="FFFFFF"/>
                  <w:noWrap/>
                  <w:vAlign w:val="bottom"/>
                  <w:hideMark/>
                </w:tcPr>
                <w:p w14:paraId="24BA424A" w14:textId="0A2AEDA7"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SIDREP N°</w:t>
                  </w:r>
                </w:p>
              </w:tc>
              <w:tc>
                <w:tcPr>
                  <w:tcW w:w="1820" w:type="dxa"/>
                  <w:shd w:val="clear" w:color="000000" w:fill="FFFFFF"/>
                  <w:noWrap/>
                  <w:vAlign w:val="bottom"/>
                  <w:hideMark/>
                </w:tcPr>
                <w:p w14:paraId="188DD0A6" w14:textId="1129E2F4" w:rsidR="00547A00" w:rsidRPr="00547A00" w:rsidRDefault="00C23103"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TRANSPORTISTA</w:t>
                  </w:r>
                </w:p>
              </w:tc>
            </w:tr>
            <w:tr w:rsidR="00547A00" w:rsidRPr="00547A00" w14:paraId="01B0D392" w14:textId="77777777" w:rsidTr="00F01175">
              <w:trPr>
                <w:trHeight w:val="300"/>
                <w:jc w:val="center"/>
              </w:trPr>
              <w:tc>
                <w:tcPr>
                  <w:tcW w:w="1200" w:type="dxa"/>
                  <w:shd w:val="clear" w:color="000000" w:fill="FFFFFF"/>
                  <w:noWrap/>
                  <w:vAlign w:val="bottom"/>
                  <w:hideMark/>
                </w:tcPr>
                <w:p w14:paraId="38DB7B2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7822</w:t>
                  </w:r>
                </w:p>
              </w:tc>
              <w:tc>
                <w:tcPr>
                  <w:tcW w:w="1200" w:type="dxa"/>
                  <w:shd w:val="clear" w:color="000000" w:fill="FFFFFF"/>
                  <w:vAlign w:val="center"/>
                  <w:hideMark/>
                </w:tcPr>
                <w:p w14:paraId="571152A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15-08-17</w:t>
                  </w:r>
                </w:p>
              </w:tc>
              <w:tc>
                <w:tcPr>
                  <w:tcW w:w="3160" w:type="dxa"/>
                  <w:shd w:val="clear" w:color="000000" w:fill="FFFFFF"/>
                  <w:noWrap/>
                  <w:vAlign w:val="bottom"/>
                  <w:hideMark/>
                </w:tcPr>
                <w:p w14:paraId="4E9C9A5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68D92AD5" w14:textId="7131A454"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663</w:t>
                  </w:r>
                </w:p>
              </w:tc>
              <w:tc>
                <w:tcPr>
                  <w:tcW w:w="1300" w:type="dxa"/>
                  <w:shd w:val="clear" w:color="000000" w:fill="FFFFFF"/>
                  <w:vAlign w:val="center"/>
                  <w:hideMark/>
                </w:tcPr>
                <w:p w14:paraId="6E4D0E8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1D34745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642020</w:t>
                  </w:r>
                </w:p>
              </w:tc>
              <w:tc>
                <w:tcPr>
                  <w:tcW w:w="1820" w:type="dxa"/>
                  <w:shd w:val="clear" w:color="000000" w:fill="FFFFFF"/>
                  <w:noWrap/>
                  <w:vAlign w:val="bottom"/>
                  <w:hideMark/>
                </w:tcPr>
                <w:p w14:paraId="0060192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343F5AB7" w14:textId="77777777" w:rsidTr="00F01175">
              <w:trPr>
                <w:trHeight w:val="300"/>
                <w:jc w:val="center"/>
              </w:trPr>
              <w:tc>
                <w:tcPr>
                  <w:tcW w:w="1200" w:type="dxa"/>
                  <w:shd w:val="clear" w:color="000000" w:fill="FFFFFF"/>
                  <w:noWrap/>
                  <w:vAlign w:val="bottom"/>
                  <w:hideMark/>
                </w:tcPr>
                <w:p w14:paraId="77B12D9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7992</w:t>
                  </w:r>
                </w:p>
              </w:tc>
              <w:tc>
                <w:tcPr>
                  <w:tcW w:w="1200" w:type="dxa"/>
                  <w:shd w:val="clear" w:color="000000" w:fill="FFFFFF"/>
                  <w:vAlign w:val="center"/>
                  <w:hideMark/>
                </w:tcPr>
                <w:p w14:paraId="632E6F0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25-08-17</w:t>
                  </w:r>
                </w:p>
              </w:tc>
              <w:tc>
                <w:tcPr>
                  <w:tcW w:w="3160" w:type="dxa"/>
                  <w:shd w:val="clear" w:color="000000" w:fill="FFFFFF"/>
                  <w:noWrap/>
                  <w:vAlign w:val="bottom"/>
                  <w:hideMark/>
                </w:tcPr>
                <w:p w14:paraId="0767401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HOSPITAL REGIONAL RANCAGUA</w:t>
                  </w:r>
                </w:p>
              </w:tc>
              <w:tc>
                <w:tcPr>
                  <w:tcW w:w="1320" w:type="dxa"/>
                  <w:shd w:val="clear" w:color="000000" w:fill="FFC000"/>
                  <w:noWrap/>
                  <w:vAlign w:val="bottom"/>
                  <w:hideMark/>
                </w:tcPr>
                <w:p w14:paraId="1F1230DC" w14:textId="0554F220"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509</w:t>
                  </w:r>
                </w:p>
              </w:tc>
              <w:tc>
                <w:tcPr>
                  <w:tcW w:w="1300" w:type="dxa"/>
                  <w:shd w:val="clear" w:color="000000" w:fill="FFFFFF"/>
                  <w:vAlign w:val="center"/>
                  <w:hideMark/>
                </w:tcPr>
                <w:p w14:paraId="17E9297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6E9516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644018</w:t>
                  </w:r>
                </w:p>
              </w:tc>
              <w:tc>
                <w:tcPr>
                  <w:tcW w:w="1820" w:type="dxa"/>
                  <w:shd w:val="clear" w:color="000000" w:fill="FFFFFF"/>
                  <w:noWrap/>
                  <w:vAlign w:val="bottom"/>
                  <w:hideMark/>
                </w:tcPr>
                <w:p w14:paraId="1FE5216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3ED388E" w14:textId="77777777" w:rsidTr="00F01175">
              <w:trPr>
                <w:trHeight w:val="300"/>
                <w:jc w:val="center"/>
              </w:trPr>
              <w:tc>
                <w:tcPr>
                  <w:tcW w:w="1200" w:type="dxa"/>
                  <w:shd w:val="clear" w:color="000000" w:fill="FFFFFF"/>
                  <w:noWrap/>
                  <w:vAlign w:val="bottom"/>
                  <w:hideMark/>
                </w:tcPr>
                <w:p w14:paraId="7D87E05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6366</w:t>
                  </w:r>
                </w:p>
              </w:tc>
              <w:tc>
                <w:tcPr>
                  <w:tcW w:w="1200" w:type="dxa"/>
                  <w:shd w:val="clear" w:color="000000" w:fill="FFFFFF"/>
                  <w:vAlign w:val="center"/>
                  <w:hideMark/>
                </w:tcPr>
                <w:p w14:paraId="60B65CD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23-06-17</w:t>
                  </w:r>
                </w:p>
              </w:tc>
              <w:tc>
                <w:tcPr>
                  <w:tcW w:w="3160" w:type="dxa"/>
                  <w:shd w:val="clear" w:color="000000" w:fill="FFFFFF"/>
                  <w:noWrap/>
                  <w:vAlign w:val="bottom"/>
                  <w:hideMark/>
                </w:tcPr>
                <w:p w14:paraId="4F14B26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680CA40E" w14:textId="598415C8"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483</w:t>
                  </w:r>
                </w:p>
              </w:tc>
              <w:tc>
                <w:tcPr>
                  <w:tcW w:w="1300" w:type="dxa"/>
                  <w:shd w:val="clear" w:color="000000" w:fill="FFFFFF"/>
                  <w:vAlign w:val="center"/>
                  <w:hideMark/>
                </w:tcPr>
                <w:p w14:paraId="47FEA55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0F1A0F4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623134</w:t>
                  </w:r>
                </w:p>
              </w:tc>
              <w:tc>
                <w:tcPr>
                  <w:tcW w:w="1820" w:type="dxa"/>
                  <w:shd w:val="clear" w:color="000000" w:fill="FFFFFF"/>
                  <w:noWrap/>
                  <w:vAlign w:val="bottom"/>
                  <w:hideMark/>
                </w:tcPr>
                <w:p w14:paraId="75C8659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F26EB42" w14:textId="77777777" w:rsidTr="00F01175">
              <w:trPr>
                <w:trHeight w:val="300"/>
                <w:jc w:val="center"/>
              </w:trPr>
              <w:tc>
                <w:tcPr>
                  <w:tcW w:w="1200" w:type="dxa"/>
                  <w:shd w:val="clear" w:color="000000" w:fill="FFFFFF"/>
                  <w:noWrap/>
                  <w:vAlign w:val="bottom"/>
                  <w:hideMark/>
                </w:tcPr>
                <w:p w14:paraId="5E9F612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10216</w:t>
                  </w:r>
                </w:p>
              </w:tc>
              <w:tc>
                <w:tcPr>
                  <w:tcW w:w="1200" w:type="dxa"/>
                  <w:shd w:val="clear" w:color="000000" w:fill="FFFFFF"/>
                  <w:vAlign w:val="center"/>
                  <w:hideMark/>
                </w:tcPr>
                <w:p w14:paraId="235EC62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07-10-17</w:t>
                  </w:r>
                </w:p>
              </w:tc>
              <w:tc>
                <w:tcPr>
                  <w:tcW w:w="3160" w:type="dxa"/>
                  <w:shd w:val="clear" w:color="000000" w:fill="FFFFFF"/>
                  <w:noWrap/>
                  <w:vAlign w:val="bottom"/>
                  <w:hideMark/>
                </w:tcPr>
                <w:p w14:paraId="05E557E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4A694108" w14:textId="35D9F2F0"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482</w:t>
                  </w:r>
                </w:p>
              </w:tc>
              <w:tc>
                <w:tcPr>
                  <w:tcW w:w="1300" w:type="dxa"/>
                  <w:shd w:val="clear" w:color="000000" w:fill="FFFFFF"/>
                  <w:vAlign w:val="center"/>
                  <w:hideMark/>
                </w:tcPr>
                <w:p w14:paraId="42F0B82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7D4BD3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660185</w:t>
                  </w:r>
                </w:p>
              </w:tc>
              <w:tc>
                <w:tcPr>
                  <w:tcW w:w="1820" w:type="dxa"/>
                  <w:shd w:val="clear" w:color="000000" w:fill="FFFFFF"/>
                  <w:noWrap/>
                  <w:vAlign w:val="bottom"/>
                  <w:hideMark/>
                </w:tcPr>
                <w:p w14:paraId="276C41D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39CA63B" w14:textId="77777777" w:rsidTr="00F01175">
              <w:trPr>
                <w:trHeight w:val="300"/>
                <w:jc w:val="center"/>
              </w:trPr>
              <w:tc>
                <w:tcPr>
                  <w:tcW w:w="1200" w:type="dxa"/>
                  <w:shd w:val="clear" w:color="000000" w:fill="FFFFFF"/>
                  <w:noWrap/>
                  <w:vAlign w:val="bottom"/>
                  <w:hideMark/>
                </w:tcPr>
                <w:p w14:paraId="131C437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7939</w:t>
                  </w:r>
                </w:p>
              </w:tc>
              <w:tc>
                <w:tcPr>
                  <w:tcW w:w="1200" w:type="dxa"/>
                  <w:shd w:val="clear" w:color="000000" w:fill="FFFFFF"/>
                  <w:vAlign w:val="center"/>
                  <w:hideMark/>
                </w:tcPr>
                <w:p w14:paraId="3E558CF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10-08-17</w:t>
                  </w:r>
                </w:p>
              </w:tc>
              <w:tc>
                <w:tcPr>
                  <w:tcW w:w="3160" w:type="dxa"/>
                  <w:shd w:val="clear" w:color="000000" w:fill="FFFFFF"/>
                  <w:noWrap/>
                  <w:vAlign w:val="bottom"/>
                  <w:hideMark/>
                </w:tcPr>
                <w:p w14:paraId="730CC96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4C982633" w14:textId="0BD47109"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480</w:t>
                  </w:r>
                </w:p>
              </w:tc>
              <w:tc>
                <w:tcPr>
                  <w:tcW w:w="1300" w:type="dxa"/>
                  <w:shd w:val="clear" w:color="000000" w:fill="FFFFFF"/>
                  <w:vAlign w:val="center"/>
                  <w:hideMark/>
                </w:tcPr>
                <w:p w14:paraId="03FE570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4F5CB17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640753</w:t>
                  </w:r>
                </w:p>
              </w:tc>
              <w:tc>
                <w:tcPr>
                  <w:tcW w:w="1820" w:type="dxa"/>
                  <w:shd w:val="clear" w:color="000000" w:fill="FFFFFF"/>
                  <w:noWrap/>
                  <w:vAlign w:val="bottom"/>
                  <w:hideMark/>
                </w:tcPr>
                <w:p w14:paraId="3210A52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E639211" w14:textId="77777777" w:rsidTr="00F01175">
              <w:trPr>
                <w:trHeight w:val="300"/>
                <w:jc w:val="center"/>
              </w:trPr>
              <w:tc>
                <w:tcPr>
                  <w:tcW w:w="1200" w:type="dxa"/>
                  <w:shd w:val="clear" w:color="000000" w:fill="FFFFFF"/>
                  <w:noWrap/>
                  <w:vAlign w:val="bottom"/>
                  <w:hideMark/>
                </w:tcPr>
                <w:p w14:paraId="6BA1EFD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7815</w:t>
                  </w:r>
                </w:p>
              </w:tc>
              <w:tc>
                <w:tcPr>
                  <w:tcW w:w="1200" w:type="dxa"/>
                  <w:shd w:val="clear" w:color="000000" w:fill="FFFFFF"/>
                  <w:vAlign w:val="center"/>
                  <w:hideMark/>
                </w:tcPr>
                <w:p w14:paraId="3E7ACCB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13-08-17</w:t>
                  </w:r>
                </w:p>
              </w:tc>
              <w:tc>
                <w:tcPr>
                  <w:tcW w:w="3160" w:type="dxa"/>
                  <w:shd w:val="clear" w:color="000000" w:fill="FFFFFF"/>
                  <w:noWrap/>
                  <w:vAlign w:val="bottom"/>
                  <w:hideMark/>
                </w:tcPr>
                <w:p w14:paraId="080D735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070F5E34" w14:textId="2718654C"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476</w:t>
                  </w:r>
                </w:p>
              </w:tc>
              <w:tc>
                <w:tcPr>
                  <w:tcW w:w="1300" w:type="dxa"/>
                  <w:shd w:val="clear" w:color="000000" w:fill="FFFFFF"/>
                  <w:vAlign w:val="center"/>
                  <w:hideMark/>
                </w:tcPr>
                <w:p w14:paraId="739D92D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F16DA1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641090</w:t>
                  </w:r>
                </w:p>
              </w:tc>
              <w:tc>
                <w:tcPr>
                  <w:tcW w:w="1820" w:type="dxa"/>
                  <w:shd w:val="clear" w:color="000000" w:fill="FFFFFF"/>
                  <w:noWrap/>
                  <w:vAlign w:val="bottom"/>
                  <w:hideMark/>
                </w:tcPr>
                <w:p w14:paraId="2AB9364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3E4D31A6" w14:textId="77777777" w:rsidTr="00F01175">
              <w:trPr>
                <w:trHeight w:val="300"/>
                <w:jc w:val="center"/>
              </w:trPr>
              <w:tc>
                <w:tcPr>
                  <w:tcW w:w="1200" w:type="dxa"/>
                  <w:shd w:val="clear" w:color="000000" w:fill="FFFFFF"/>
                  <w:noWrap/>
                  <w:vAlign w:val="bottom"/>
                  <w:hideMark/>
                </w:tcPr>
                <w:p w14:paraId="6CE754F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12322</w:t>
                  </w:r>
                </w:p>
              </w:tc>
              <w:tc>
                <w:tcPr>
                  <w:tcW w:w="1200" w:type="dxa"/>
                  <w:shd w:val="clear" w:color="000000" w:fill="FFFFFF"/>
                  <w:vAlign w:val="center"/>
                  <w:hideMark/>
                </w:tcPr>
                <w:p w14:paraId="01B369D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18-12-17</w:t>
                  </w:r>
                </w:p>
              </w:tc>
              <w:tc>
                <w:tcPr>
                  <w:tcW w:w="3160" w:type="dxa"/>
                  <w:shd w:val="clear" w:color="000000" w:fill="FFFFFF"/>
                  <w:noWrap/>
                  <w:vAlign w:val="bottom"/>
                  <w:hideMark/>
                </w:tcPr>
                <w:p w14:paraId="5AEF218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22E7525B" w14:textId="1F7CC85D"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446</w:t>
                  </w:r>
                </w:p>
              </w:tc>
              <w:tc>
                <w:tcPr>
                  <w:tcW w:w="1300" w:type="dxa"/>
                  <w:shd w:val="clear" w:color="000000" w:fill="FFFFFF"/>
                  <w:vAlign w:val="center"/>
                  <w:hideMark/>
                </w:tcPr>
                <w:p w14:paraId="1F4F2AA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3B2407F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683386</w:t>
                  </w:r>
                </w:p>
              </w:tc>
              <w:tc>
                <w:tcPr>
                  <w:tcW w:w="1820" w:type="dxa"/>
                  <w:shd w:val="clear" w:color="000000" w:fill="FFFFFF"/>
                  <w:noWrap/>
                  <w:vAlign w:val="bottom"/>
                  <w:hideMark/>
                </w:tcPr>
                <w:p w14:paraId="705314A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6C7570FA" w14:textId="77777777" w:rsidTr="00F01175">
              <w:trPr>
                <w:trHeight w:val="300"/>
                <w:jc w:val="center"/>
              </w:trPr>
              <w:tc>
                <w:tcPr>
                  <w:tcW w:w="1200" w:type="dxa"/>
                  <w:shd w:val="clear" w:color="000000" w:fill="FFFFFF"/>
                  <w:noWrap/>
                  <w:vAlign w:val="bottom"/>
                  <w:hideMark/>
                </w:tcPr>
                <w:p w14:paraId="3276907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10083</w:t>
                  </w:r>
                </w:p>
              </w:tc>
              <w:tc>
                <w:tcPr>
                  <w:tcW w:w="1200" w:type="dxa"/>
                  <w:shd w:val="clear" w:color="000000" w:fill="FFFFFF"/>
                  <w:vAlign w:val="center"/>
                  <w:hideMark/>
                </w:tcPr>
                <w:p w14:paraId="098FD81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12-10-17</w:t>
                  </w:r>
                </w:p>
              </w:tc>
              <w:tc>
                <w:tcPr>
                  <w:tcW w:w="3160" w:type="dxa"/>
                  <w:shd w:val="clear" w:color="000000" w:fill="FFFFFF"/>
                  <w:noWrap/>
                  <w:vAlign w:val="bottom"/>
                  <w:hideMark/>
                </w:tcPr>
                <w:p w14:paraId="6E61445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2488A078" w14:textId="3BFD6269"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444</w:t>
                  </w:r>
                </w:p>
              </w:tc>
              <w:tc>
                <w:tcPr>
                  <w:tcW w:w="1300" w:type="dxa"/>
                  <w:shd w:val="clear" w:color="000000" w:fill="FFFFFF"/>
                  <w:vAlign w:val="center"/>
                  <w:hideMark/>
                </w:tcPr>
                <w:p w14:paraId="2880D8A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204A6A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662387</w:t>
                  </w:r>
                </w:p>
              </w:tc>
              <w:tc>
                <w:tcPr>
                  <w:tcW w:w="1820" w:type="dxa"/>
                  <w:shd w:val="clear" w:color="000000" w:fill="FFFFFF"/>
                  <w:noWrap/>
                  <w:vAlign w:val="bottom"/>
                  <w:hideMark/>
                </w:tcPr>
                <w:p w14:paraId="377A5E0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5295C844" w14:textId="77777777" w:rsidTr="00F01175">
              <w:trPr>
                <w:trHeight w:val="300"/>
                <w:jc w:val="center"/>
              </w:trPr>
              <w:tc>
                <w:tcPr>
                  <w:tcW w:w="1200" w:type="dxa"/>
                  <w:shd w:val="clear" w:color="000000" w:fill="FFFFFF"/>
                  <w:noWrap/>
                  <w:vAlign w:val="bottom"/>
                  <w:hideMark/>
                </w:tcPr>
                <w:p w14:paraId="707C297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6075</w:t>
                  </w:r>
                </w:p>
              </w:tc>
              <w:tc>
                <w:tcPr>
                  <w:tcW w:w="1200" w:type="dxa"/>
                  <w:shd w:val="clear" w:color="000000" w:fill="FFFFFF"/>
                  <w:vAlign w:val="center"/>
                  <w:hideMark/>
                </w:tcPr>
                <w:p w14:paraId="6650BE9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12-06-17</w:t>
                  </w:r>
                </w:p>
              </w:tc>
              <w:tc>
                <w:tcPr>
                  <w:tcW w:w="3160" w:type="dxa"/>
                  <w:shd w:val="clear" w:color="000000" w:fill="FFFFFF"/>
                  <w:noWrap/>
                  <w:vAlign w:val="bottom"/>
                  <w:hideMark/>
                </w:tcPr>
                <w:p w14:paraId="42AC450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65E1E547" w14:textId="7A9A3840"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438,</w:t>
                  </w:r>
                </w:p>
              </w:tc>
              <w:tc>
                <w:tcPr>
                  <w:tcW w:w="1300" w:type="dxa"/>
                  <w:shd w:val="clear" w:color="000000" w:fill="FFFFFF"/>
                  <w:vAlign w:val="center"/>
                  <w:hideMark/>
                </w:tcPr>
                <w:p w14:paraId="2625C1A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11836DA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619256</w:t>
                  </w:r>
                </w:p>
              </w:tc>
              <w:tc>
                <w:tcPr>
                  <w:tcW w:w="1820" w:type="dxa"/>
                  <w:shd w:val="clear" w:color="000000" w:fill="FFFFFF"/>
                  <w:noWrap/>
                  <w:vAlign w:val="bottom"/>
                  <w:hideMark/>
                </w:tcPr>
                <w:p w14:paraId="7A13544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6927F33" w14:textId="77777777" w:rsidTr="00F01175">
              <w:trPr>
                <w:trHeight w:val="300"/>
                <w:jc w:val="center"/>
              </w:trPr>
              <w:tc>
                <w:tcPr>
                  <w:tcW w:w="1200" w:type="dxa"/>
                  <w:shd w:val="clear" w:color="000000" w:fill="FFFFFF"/>
                  <w:noWrap/>
                  <w:vAlign w:val="bottom"/>
                  <w:hideMark/>
                </w:tcPr>
                <w:p w14:paraId="5730BED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12328</w:t>
                  </w:r>
                </w:p>
              </w:tc>
              <w:tc>
                <w:tcPr>
                  <w:tcW w:w="1200" w:type="dxa"/>
                  <w:shd w:val="clear" w:color="000000" w:fill="FFFFFF"/>
                  <w:vAlign w:val="center"/>
                  <w:hideMark/>
                </w:tcPr>
                <w:p w14:paraId="0415BAF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20-12-17</w:t>
                  </w:r>
                </w:p>
              </w:tc>
              <w:tc>
                <w:tcPr>
                  <w:tcW w:w="3160" w:type="dxa"/>
                  <w:shd w:val="clear" w:color="000000" w:fill="FFFFFF"/>
                  <w:noWrap/>
                  <w:vAlign w:val="bottom"/>
                  <w:hideMark/>
                </w:tcPr>
                <w:p w14:paraId="50B2311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tcBorders>
                    <w:bottom w:val="single" w:sz="4" w:space="0" w:color="auto"/>
                  </w:tcBorders>
                  <w:shd w:val="clear" w:color="000000" w:fill="FFC000"/>
                  <w:noWrap/>
                  <w:vAlign w:val="bottom"/>
                  <w:hideMark/>
                </w:tcPr>
                <w:p w14:paraId="5F11B191" w14:textId="279905FA"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432</w:t>
                  </w:r>
                </w:p>
              </w:tc>
              <w:tc>
                <w:tcPr>
                  <w:tcW w:w="1300" w:type="dxa"/>
                  <w:shd w:val="clear" w:color="000000" w:fill="FFFFFF"/>
                  <w:vAlign w:val="center"/>
                  <w:hideMark/>
                </w:tcPr>
                <w:p w14:paraId="44D5F7B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5F8C305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686136</w:t>
                  </w:r>
                </w:p>
              </w:tc>
              <w:tc>
                <w:tcPr>
                  <w:tcW w:w="1820" w:type="dxa"/>
                  <w:shd w:val="clear" w:color="000000" w:fill="FFFFFF"/>
                  <w:noWrap/>
                  <w:vAlign w:val="bottom"/>
                  <w:hideMark/>
                </w:tcPr>
                <w:p w14:paraId="2027812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3A00FD6A" w14:textId="77777777" w:rsidTr="00F01175">
              <w:trPr>
                <w:trHeight w:val="300"/>
                <w:jc w:val="center"/>
              </w:trPr>
              <w:tc>
                <w:tcPr>
                  <w:tcW w:w="1200" w:type="dxa"/>
                  <w:shd w:val="clear" w:color="000000" w:fill="FFFFFF"/>
                  <w:noWrap/>
                  <w:vAlign w:val="bottom"/>
                  <w:hideMark/>
                </w:tcPr>
                <w:p w14:paraId="5D268CA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10060</w:t>
                  </w:r>
                </w:p>
              </w:tc>
              <w:tc>
                <w:tcPr>
                  <w:tcW w:w="1200" w:type="dxa"/>
                  <w:shd w:val="clear" w:color="000000" w:fill="FFFFFF"/>
                  <w:vAlign w:val="center"/>
                  <w:hideMark/>
                </w:tcPr>
                <w:p w14:paraId="2AF0088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05-10-17</w:t>
                  </w:r>
                </w:p>
              </w:tc>
              <w:tc>
                <w:tcPr>
                  <w:tcW w:w="3160" w:type="dxa"/>
                  <w:shd w:val="clear" w:color="000000" w:fill="FFFFFF"/>
                  <w:noWrap/>
                  <w:vAlign w:val="bottom"/>
                  <w:hideMark/>
                </w:tcPr>
                <w:p w14:paraId="55837BD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30335A79" w14:textId="4DAC1F82"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418</w:t>
                  </w:r>
                </w:p>
              </w:tc>
              <w:tc>
                <w:tcPr>
                  <w:tcW w:w="1300" w:type="dxa"/>
                  <w:shd w:val="clear" w:color="000000" w:fill="FFFFFF"/>
                  <w:vAlign w:val="center"/>
                  <w:hideMark/>
                </w:tcPr>
                <w:p w14:paraId="3D22AC9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6443ED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660137</w:t>
                  </w:r>
                </w:p>
              </w:tc>
              <w:tc>
                <w:tcPr>
                  <w:tcW w:w="1820" w:type="dxa"/>
                  <w:shd w:val="clear" w:color="000000" w:fill="FFFFFF"/>
                  <w:noWrap/>
                  <w:vAlign w:val="bottom"/>
                  <w:hideMark/>
                </w:tcPr>
                <w:p w14:paraId="332BFFC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975E0A7" w14:textId="77777777" w:rsidTr="00B6230B">
              <w:trPr>
                <w:trHeight w:val="300"/>
                <w:jc w:val="center"/>
              </w:trPr>
              <w:tc>
                <w:tcPr>
                  <w:tcW w:w="1200" w:type="dxa"/>
                  <w:shd w:val="clear" w:color="000000" w:fill="FFFFFF"/>
                  <w:noWrap/>
                  <w:vAlign w:val="bottom"/>
                  <w:hideMark/>
                </w:tcPr>
                <w:p w14:paraId="5306B03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11368</w:t>
                  </w:r>
                </w:p>
              </w:tc>
              <w:tc>
                <w:tcPr>
                  <w:tcW w:w="1200" w:type="dxa"/>
                  <w:shd w:val="clear" w:color="000000" w:fill="FFFFFF"/>
                  <w:vAlign w:val="center"/>
                  <w:hideMark/>
                </w:tcPr>
                <w:p w14:paraId="42A2E64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15-12-17</w:t>
                  </w:r>
                </w:p>
              </w:tc>
              <w:tc>
                <w:tcPr>
                  <w:tcW w:w="3160" w:type="dxa"/>
                  <w:shd w:val="clear" w:color="000000" w:fill="FFFFFF"/>
                  <w:noWrap/>
                  <w:vAlign w:val="bottom"/>
                  <w:hideMark/>
                </w:tcPr>
                <w:p w14:paraId="7E680EE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tcBorders>
                    <w:bottom w:val="single" w:sz="4" w:space="0" w:color="auto"/>
                  </w:tcBorders>
                  <w:shd w:val="clear" w:color="000000" w:fill="FFC000"/>
                  <w:noWrap/>
                  <w:vAlign w:val="bottom"/>
                  <w:hideMark/>
                </w:tcPr>
                <w:p w14:paraId="79106BBD" w14:textId="7BD7A239"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417</w:t>
                  </w:r>
                </w:p>
              </w:tc>
              <w:tc>
                <w:tcPr>
                  <w:tcW w:w="1300" w:type="dxa"/>
                  <w:shd w:val="clear" w:color="000000" w:fill="FFFFFF"/>
                  <w:vAlign w:val="center"/>
                  <w:hideMark/>
                </w:tcPr>
                <w:p w14:paraId="060217F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195D29C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685093</w:t>
                  </w:r>
                </w:p>
              </w:tc>
              <w:tc>
                <w:tcPr>
                  <w:tcW w:w="1820" w:type="dxa"/>
                  <w:shd w:val="clear" w:color="000000" w:fill="FFFFFF"/>
                  <w:noWrap/>
                  <w:vAlign w:val="bottom"/>
                  <w:hideMark/>
                </w:tcPr>
                <w:p w14:paraId="26189E1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514E0BA" w14:textId="77777777" w:rsidTr="00B6230B">
              <w:trPr>
                <w:trHeight w:val="300"/>
                <w:jc w:val="center"/>
              </w:trPr>
              <w:tc>
                <w:tcPr>
                  <w:tcW w:w="1200" w:type="dxa"/>
                  <w:shd w:val="clear" w:color="000000" w:fill="FFFFFF"/>
                  <w:noWrap/>
                  <w:vAlign w:val="bottom"/>
                  <w:hideMark/>
                </w:tcPr>
                <w:p w14:paraId="5A3829A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17934</w:t>
                  </w:r>
                </w:p>
              </w:tc>
              <w:tc>
                <w:tcPr>
                  <w:tcW w:w="1200" w:type="dxa"/>
                  <w:shd w:val="clear" w:color="000000" w:fill="FFFFFF"/>
                  <w:vAlign w:val="center"/>
                  <w:hideMark/>
                </w:tcPr>
                <w:p w14:paraId="37A2D45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18-05-18</w:t>
                  </w:r>
                </w:p>
              </w:tc>
              <w:tc>
                <w:tcPr>
                  <w:tcW w:w="3160" w:type="dxa"/>
                  <w:shd w:val="clear" w:color="000000" w:fill="FFFFFF"/>
                  <w:noWrap/>
                  <w:vAlign w:val="bottom"/>
                  <w:hideMark/>
                </w:tcPr>
                <w:p w14:paraId="7CB9044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92D050"/>
                  <w:noWrap/>
                  <w:vAlign w:val="bottom"/>
                  <w:hideMark/>
                </w:tcPr>
                <w:p w14:paraId="60E6804B" w14:textId="691A7D5E"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408</w:t>
                  </w:r>
                </w:p>
              </w:tc>
              <w:tc>
                <w:tcPr>
                  <w:tcW w:w="1300" w:type="dxa"/>
                  <w:shd w:val="clear" w:color="000000" w:fill="FFFFFF"/>
                  <w:noWrap/>
                  <w:vAlign w:val="bottom"/>
                  <w:hideMark/>
                </w:tcPr>
                <w:p w14:paraId="05D4AF5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4B584EC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742.742</w:t>
                  </w:r>
                </w:p>
              </w:tc>
              <w:tc>
                <w:tcPr>
                  <w:tcW w:w="1820" w:type="dxa"/>
                  <w:shd w:val="clear" w:color="000000" w:fill="FFFFFF"/>
                  <w:noWrap/>
                  <w:vAlign w:val="bottom"/>
                  <w:hideMark/>
                </w:tcPr>
                <w:p w14:paraId="15D26FB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CFB2017" w14:textId="77777777" w:rsidTr="00B6230B">
              <w:trPr>
                <w:trHeight w:val="300"/>
                <w:jc w:val="center"/>
              </w:trPr>
              <w:tc>
                <w:tcPr>
                  <w:tcW w:w="1200" w:type="dxa"/>
                  <w:shd w:val="clear" w:color="000000" w:fill="FFFFFF"/>
                  <w:noWrap/>
                  <w:vAlign w:val="bottom"/>
                  <w:hideMark/>
                </w:tcPr>
                <w:p w14:paraId="4CFE153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14728</w:t>
                  </w:r>
                </w:p>
              </w:tc>
              <w:tc>
                <w:tcPr>
                  <w:tcW w:w="1200" w:type="dxa"/>
                  <w:shd w:val="clear" w:color="000000" w:fill="FFFFFF"/>
                  <w:vAlign w:val="center"/>
                  <w:hideMark/>
                </w:tcPr>
                <w:p w14:paraId="4A80AA0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22-02-18</w:t>
                  </w:r>
                </w:p>
              </w:tc>
              <w:tc>
                <w:tcPr>
                  <w:tcW w:w="3160" w:type="dxa"/>
                  <w:shd w:val="clear" w:color="000000" w:fill="FFFFFF"/>
                  <w:noWrap/>
                  <w:vAlign w:val="bottom"/>
                  <w:hideMark/>
                </w:tcPr>
                <w:p w14:paraId="4508DB7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92D050"/>
                  <w:noWrap/>
                  <w:vAlign w:val="bottom"/>
                  <w:hideMark/>
                </w:tcPr>
                <w:p w14:paraId="7FD7374B" w14:textId="0867A99B"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402</w:t>
                  </w:r>
                </w:p>
              </w:tc>
              <w:tc>
                <w:tcPr>
                  <w:tcW w:w="1300" w:type="dxa"/>
                  <w:shd w:val="clear" w:color="000000" w:fill="FFFFFF"/>
                  <w:noWrap/>
                  <w:vAlign w:val="bottom"/>
                  <w:hideMark/>
                </w:tcPr>
                <w:p w14:paraId="7E712FC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5741F48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709.317</w:t>
                  </w:r>
                </w:p>
              </w:tc>
              <w:tc>
                <w:tcPr>
                  <w:tcW w:w="1820" w:type="dxa"/>
                  <w:shd w:val="clear" w:color="000000" w:fill="FFFFFF"/>
                  <w:noWrap/>
                  <w:vAlign w:val="bottom"/>
                  <w:hideMark/>
                </w:tcPr>
                <w:p w14:paraId="184EAAC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6220A1A6" w14:textId="77777777" w:rsidTr="00B6230B">
              <w:trPr>
                <w:trHeight w:val="300"/>
                <w:jc w:val="center"/>
              </w:trPr>
              <w:tc>
                <w:tcPr>
                  <w:tcW w:w="1200" w:type="dxa"/>
                  <w:shd w:val="clear" w:color="000000" w:fill="FFFFFF"/>
                  <w:noWrap/>
                  <w:vAlign w:val="bottom"/>
                  <w:hideMark/>
                </w:tcPr>
                <w:p w14:paraId="690ACCD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15568</w:t>
                  </w:r>
                </w:p>
              </w:tc>
              <w:tc>
                <w:tcPr>
                  <w:tcW w:w="1200" w:type="dxa"/>
                  <w:shd w:val="clear" w:color="000000" w:fill="FFFFFF"/>
                  <w:vAlign w:val="center"/>
                  <w:hideMark/>
                </w:tcPr>
                <w:p w14:paraId="5E6281E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16-03-18</w:t>
                  </w:r>
                </w:p>
              </w:tc>
              <w:tc>
                <w:tcPr>
                  <w:tcW w:w="3160" w:type="dxa"/>
                  <w:shd w:val="clear" w:color="000000" w:fill="FFFFFF"/>
                  <w:noWrap/>
                  <w:vAlign w:val="bottom"/>
                  <w:hideMark/>
                </w:tcPr>
                <w:p w14:paraId="041E03D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92D050"/>
                  <w:noWrap/>
                  <w:vAlign w:val="bottom"/>
                  <w:hideMark/>
                </w:tcPr>
                <w:p w14:paraId="0E85F3D3" w14:textId="5484FC30"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376</w:t>
                  </w:r>
                </w:p>
              </w:tc>
              <w:tc>
                <w:tcPr>
                  <w:tcW w:w="1300" w:type="dxa"/>
                  <w:shd w:val="clear" w:color="000000" w:fill="FFFFFF"/>
                  <w:noWrap/>
                  <w:vAlign w:val="bottom"/>
                  <w:hideMark/>
                </w:tcPr>
                <w:p w14:paraId="43E7994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26F0186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717.191</w:t>
                  </w:r>
                </w:p>
              </w:tc>
              <w:tc>
                <w:tcPr>
                  <w:tcW w:w="1820" w:type="dxa"/>
                  <w:shd w:val="clear" w:color="000000" w:fill="FFFFFF"/>
                  <w:noWrap/>
                  <w:vAlign w:val="bottom"/>
                  <w:hideMark/>
                </w:tcPr>
                <w:p w14:paraId="63E4F89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5F6C7AC1" w14:textId="77777777" w:rsidTr="00B6230B">
              <w:trPr>
                <w:trHeight w:val="300"/>
                <w:jc w:val="center"/>
              </w:trPr>
              <w:tc>
                <w:tcPr>
                  <w:tcW w:w="1200" w:type="dxa"/>
                  <w:shd w:val="clear" w:color="000000" w:fill="FFFFFF"/>
                  <w:noWrap/>
                  <w:vAlign w:val="bottom"/>
                  <w:hideMark/>
                </w:tcPr>
                <w:p w14:paraId="18E6486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lastRenderedPageBreak/>
                    <w:t>14572</w:t>
                  </w:r>
                </w:p>
              </w:tc>
              <w:tc>
                <w:tcPr>
                  <w:tcW w:w="1200" w:type="dxa"/>
                  <w:shd w:val="clear" w:color="000000" w:fill="FFFFFF"/>
                  <w:vAlign w:val="center"/>
                  <w:hideMark/>
                </w:tcPr>
                <w:p w14:paraId="55737A5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25-02-18</w:t>
                  </w:r>
                </w:p>
              </w:tc>
              <w:tc>
                <w:tcPr>
                  <w:tcW w:w="3160" w:type="dxa"/>
                  <w:shd w:val="clear" w:color="000000" w:fill="FFFFFF"/>
                  <w:noWrap/>
                  <w:vAlign w:val="bottom"/>
                  <w:hideMark/>
                </w:tcPr>
                <w:p w14:paraId="4A2A4CC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92D050"/>
                  <w:noWrap/>
                  <w:vAlign w:val="bottom"/>
                  <w:hideMark/>
                </w:tcPr>
                <w:p w14:paraId="53D045F5" w14:textId="6D451F9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371</w:t>
                  </w:r>
                </w:p>
              </w:tc>
              <w:tc>
                <w:tcPr>
                  <w:tcW w:w="1300" w:type="dxa"/>
                  <w:shd w:val="clear" w:color="000000" w:fill="FFFFFF"/>
                  <w:noWrap/>
                  <w:vAlign w:val="bottom"/>
                  <w:hideMark/>
                </w:tcPr>
                <w:p w14:paraId="7818B5C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67024AB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709.365</w:t>
                  </w:r>
                </w:p>
              </w:tc>
              <w:tc>
                <w:tcPr>
                  <w:tcW w:w="1820" w:type="dxa"/>
                  <w:shd w:val="clear" w:color="000000" w:fill="FFFFFF"/>
                  <w:noWrap/>
                  <w:vAlign w:val="bottom"/>
                  <w:hideMark/>
                </w:tcPr>
                <w:p w14:paraId="5DFA1E6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9CC9A44" w14:textId="77777777" w:rsidTr="00F01175">
              <w:trPr>
                <w:trHeight w:val="300"/>
                <w:jc w:val="center"/>
              </w:trPr>
              <w:tc>
                <w:tcPr>
                  <w:tcW w:w="1200" w:type="dxa"/>
                  <w:shd w:val="clear" w:color="000000" w:fill="FFFFFF"/>
                  <w:noWrap/>
                  <w:vAlign w:val="bottom"/>
                  <w:hideMark/>
                </w:tcPr>
                <w:p w14:paraId="5FAE203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7131</w:t>
                  </w:r>
                </w:p>
              </w:tc>
              <w:tc>
                <w:tcPr>
                  <w:tcW w:w="1200" w:type="dxa"/>
                  <w:shd w:val="clear" w:color="000000" w:fill="FFFFFF"/>
                  <w:vAlign w:val="center"/>
                  <w:hideMark/>
                </w:tcPr>
                <w:p w14:paraId="3615EF1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12-07-17</w:t>
                  </w:r>
                </w:p>
              </w:tc>
              <w:tc>
                <w:tcPr>
                  <w:tcW w:w="3160" w:type="dxa"/>
                  <w:shd w:val="clear" w:color="000000" w:fill="FFFFFF"/>
                  <w:noWrap/>
                  <w:vAlign w:val="bottom"/>
                  <w:hideMark/>
                </w:tcPr>
                <w:p w14:paraId="0281FF6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5030C9AB" w14:textId="3FE60CED"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353</w:t>
                  </w:r>
                </w:p>
              </w:tc>
              <w:tc>
                <w:tcPr>
                  <w:tcW w:w="1300" w:type="dxa"/>
                  <w:shd w:val="clear" w:color="000000" w:fill="FFFFFF"/>
                  <w:vAlign w:val="center"/>
                  <w:hideMark/>
                </w:tcPr>
                <w:p w14:paraId="7AB5937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2E8289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630120</w:t>
                  </w:r>
                </w:p>
              </w:tc>
              <w:tc>
                <w:tcPr>
                  <w:tcW w:w="1820" w:type="dxa"/>
                  <w:shd w:val="clear" w:color="000000" w:fill="FFFFFF"/>
                  <w:noWrap/>
                  <w:vAlign w:val="bottom"/>
                  <w:hideMark/>
                </w:tcPr>
                <w:p w14:paraId="3F6AA87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A75B523" w14:textId="77777777" w:rsidTr="00F01175">
              <w:trPr>
                <w:trHeight w:val="300"/>
                <w:jc w:val="center"/>
              </w:trPr>
              <w:tc>
                <w:tcPr>
                  <w:tcW w:w="1200" w:type="dxa"/>
                  <w:shd w:val="clear" w:color="000000" w:fill="FFFFFF"/>
                  <w:noWrap/>
                  <w:vAlign w:val="bottom"/>
                  <w:hideMark/>
                </w:tcPr>
                <w:p w14:paraId="39470AC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12013</w:t>
                  </w:r>
                </w:p>
              </w:tc>
              <w:tc>
                <w:tcPr>
                  <w:tcW w:w="1200" w:type="dxa"/>
                  <w:shd w:val="clear" w:color="000000" w:fill="FFFFFF"/>
                  <w:vAlign w:val="center"/>
                  <w:hideMark/>
                </w:tcPr>
                <w:p w14:paraId="757559A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04-12-17</w:t>
                  </w:r>
                </w:p>
              </w:tc>
              <w:tc>
                <w:tcPr>
                  <w:tcW w:w="3160" w:type="dxa"/>
                  <w:shd w:val="clear" w:color="000000" w:fill="FFFFFF"/>
                  <w:noWrap/>
                  <w:vAlign w:val="bottom"/>
                  <w:hideMark/>
                </w:tcPr>
                <w:p w14:paraId="31FDEC1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7557B2BA" w14:textId="2C0B5933"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353</w:t>
                  </w:r>
                </w:p>
              </w:tc>
              <w:tc>
                <w:tcPr>
                  <w:tcW w:w="1300" w:type="dxa"/>
                  <w:shd w:val="clear" w:color="000000" w:fill="FFFFFF"/>
                  <w:vAlign w:val="center"/>
                  <w:hideMark/>
                </w:tcPr>
                <w:p w14:paraId="4070917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398A556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680606</w:t>
                  </w:r>
                </w:p>
              </w:tc>
              <w:tc>
                <w:tcPr>
                  <w:tcW w:w="1820" w:type="dxa"/>
                  <w:shd w:val="clear" w:color="000000" w:fill="FFFFFF"/>
                  <w:noWrap/>
                  <w:vAlign w:val="bottom"/>
                  <w:hideMark/>
                </w:tcPr>
                <w:p w14:paraId="0AFC41D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C9438CE" w14:textId="77777777" w:rsidTr="00B6230B">
              <w:trPr>
                <w:trHeight w:val="300"/>
                <w:jc w:val="center"/>
              </w:trPr>
              <w:tc>
                <w:tcPr>
                  <w:tcW w:w="1200" w:type="dxa"/>
                  <w:shd w:val="clear" w:color="000000" w:fill="FFFFFF"/>
                  <w:noWrap/>
                  <w:vAlign w:val="bottom"/>
                  <w:hideMark/>
                </w:tcPr>
                <w:p w14:paraId="60B2BAC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8226</w:t>
                  </w:r>
                </w:p>
              </w:tc>
              <w:tc>
                <w:tcPr>
                  <w:tcW w:w="1200" w:type="dxa"/>
                  <w:shd w:val="clear" w:color="000000" w:fill="FFFFFF"/>
                  <w:vAlign w:val="center"/>
                  <w:hideMark/>
                </w:tcPr>
                <w:p w14:paraId="43B3836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11-08-17</w:t>
                  </w:r>
                </w:p>
              </w:tc>
              <w:tc>
                <w:tcPr>
                  <w:tcW w:w="3160" w:type="dxa"/>
                  <w:shd w:val="clear" w:color="000000" w:fill="FFFFFF"/>
                  <w:noWrap/>
                  <w:vAlign w:val="bottom"/>
                  <w:hideMark/>
                </w:tcPr>
                <w:p w14:paraId="58C5324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tcBorders>
                    <w:bottom w:val="single" w:sz="4" w:space="0" w:color="auto"/>
                  </w:tcBorders>
                  <w:shd w:val="clear" w:color="000000" w:fill="FFC000"/>
                  <w:noWrap/>
                  <w:vAlign w:val="bottom"/>
                  <w:hideMark/>
                </w:tcPr>
                <w:p w14:paraId="2027A80A" w14:textId="2F99D355"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348</w:t>
                  </w:r>
                </w:p>
              </w:tc>
              <w:tc>
                <w:tcPr>
                  <w:tcW w:w="1300" w:type="dxa"/>
                  <w:shd w:val="clear" w:color="000000" w:fill="FFFFFF"/>
                  <w:vAlign w:val="center"/>
                  <w:hideMark/>
                </w:tcPr>
                <w:p w14:paraId="2C6648F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B0A3AE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640912</w:t>
                  </w:r>
                </w:p>
              </w:tc>
              <w:tc>
                <w:tcPr>
                  <w:tcW w:w="1820" w:type="dxa"/>
                  <w:shd w:val="clear" w:color="000000" w:fill="FFFFFF"/>
                  <w:noWrap/>
                  <w:vAlign w:val="bottom"/>
                  <w:hideMark/>
                </w:tcPr>
                <w:p w14:paraId="028327A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34BDDF83" w14:textId="77777777" w:rsidTr="00B6230B">
              <w:trPr>
                <w:trHeight w:val="300"/>
                <w:jc w:val="center"/>
              </w:trPr>
              <w:tc>
                <w:tcPr>
                  <w:tcW w:w="1200" w:type="dxa"/>
                  <w:shd w:val="clear" w:color="000000" w:fill="FFFFFF"/>
                  <w:noWrap/>
                  <w:vAlign w:val="bottom"/>
                  <w:hideMark/>
                </w:tcPr>
                <w:p w14:paraId="5D54379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14739</w:t>
                  </w:r>
                </w:p>
              </w:tc>
              <w:tc>
                <w:tcPr>
                  <w:tcW w:w="1200" w:type="dxa"/>
                  <w:shd w:val="clear" w:color="000000" w:fill="FFFFFF"/>
                  <w:vAlign w:val="center"/>
                  <w:hideMark/>
                </w:tcPr>
                <w:p w14:paraId="02E4827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27-02-18</w:t>
                  </w:r>
                </w:p>
              </w:tc>
              <w:tc>
                <w:tcPr>
                  <w:tcW w:w="3160" w:type="dxa"/>
                  <w:shd w:val="clear" w:color="000000" w:fill="FFFFFF"/>
                  <w:noWrap/>
                  <w:vAlign w:val="bottom"/>
                  <w:hideMark/>
                </w:tcPr>
                <w:p w14:paraId="136E632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92D050"/>
                  <w:noWrap/>
                  <w:vAlign w:val="bottom"/>
                  <w:hideMark/>
                </w:tcPr>
                <w:p w14:paraId="0CDDB68B" w14:textId="1D236B60"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345</w:t>
                  </w:r>
                </w:p>
              </w:tc>
              <w:tc>
                <w:tcPr>
                  <w:tcW w:w="1300" w:type="dxa"/>
                  <w:shd w:val="clear" w:color="000000" w:fill="FFFFFF"/>
                  <w:noWrap/>
                  <w:vAlign w:val="bottom"/>
                  <w:hideMark/>
                </w:tcPr>
                <w:p w14:paraId="30B0BCE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074BAB8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709.394</w:t>
                  </w:r>
                </w:p>
              </w:tc>
              <w:tc>
                <w:tcPr>
                  <w:tcW w:w="1820" w:type="dxa"/>
                  <w:shd w:val="clear" w:color="000000" w:fill="FFFFFF"/>
                  <w:noWrap/>
                  <w:vAlign w:val="bottom"/>
                  <w:hideMark/>
                </w:tcPr>
                <w:p w14:paraId="7D0144E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E2397D8" w14:textId="77777777" w:rsidTr="00F01175">
              <w:trPr>
                <w:trHeight w:val="300"/>
                <w:jc w:val="center"/>
              </w:trPr>
              <w:tc>
                <w:tcPr>
                  <w:tcW w:w="1200" w:type="dxa"/>
                  <w:shd w:val="clear" w:color="000000" w:fill="FFFFFF"/>
                  <w:noWrap/>
                  <w:vAlign w:val="bottom"/>
                  <w:hideMark/>
                </w:tcPr>
                <w:p w14:paraId="73346D0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7064</w:t>
                  </w:r>
                </w:p>
              </w:tc>
              <w:tc>
                <w:tcPr>
                  <w:tcW w:w="1200" w:type="dxa"/>
                  <w:shd w:val="clear" w:color="000000" w:fill="FFFFFF"/>
                  <w:vAlign w:val="center"/>
                  <w:hideMark/>
                </w:tcPr>
                <w:p w14:paraId="3D4831A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05-07-17</w:t>
                  </w:r>
                </w:p>
              </w:tc>
              <w:tc>
                <w:tcPr>
                  <w:tcW w:w="3160" w:type="dxa"/>
                  <w:shd w:val="clear" w:color="000000" w:fill="FFFFFF"/>
                  <w:noWrap/>
                  <w:vAlign w:val="bottom"/>
                  <w:hideMark/>
                </w:tcPr>
                <w:p w14:paraId="15A510C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7880B472" w14:textId="79F7A6D9"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339</w:t>
                  </w:r>
                </w:p>
              </w:tc>
              <w:tc>
                <w:tcPr>
                  <w:tcW w:w="1300" w:type="dxa"/>
                  <w:shd w:val="clear" w:color="000000" w:fill="FFFFFF"/>
                  <w:vAlign w:val="center"/>
                  <w:hideMark/>
                </w:tcPr>
                <w:p w14:paraId="7C976EA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587DC70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627662</w:t>
                  </w:r>
                </w:p>
              </w:tc>
              <w:tc>
                <w:tcPr>
                  <w:tcW w:w="1820" w:type="dxa"/>
                  <w:shd w:val="clear" w:color="000000" w:fill="FFFFFF"/>
                  <w:noWrap/>
                  <w:vAlign w:val="bottom"/>
                  <w:hideMark/>
                </w:tcPr>
                <w:p w14:paraId="6C492BD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6FB5DDE" w14:textId="77777777" w:rsidTr="00F01175">
              <w:trPr>
                <w:trHeight w:val="300"/>
                <w:jc w:val="center"/>
              </w:trPr>
              <w:tc>
                <w:tcPr>
                  <w:tcW w:w="1200" w:type="dxa"/>
                  <w:shd w:val="clear" w:color="000000" w:fill="FFFFFF"/>
                  <w:noWrap/>
                  <w:vAlign w:val="bottom"/>
                  <w:hideMark/>
                </w:tcPr>
                <w:p w14:paraId="468510E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7926</w:t>
                  </w:r>
                </w:p>
              </w:tc>
              <w:tc>
                <w:tcPr>
                  <w:tcW w:w="1200" w:type="dxa"/>
                  <w:shd w:val="clear" w:color="000000" w:fill="FFFFFF"/>
                  <w:vAlign w:val="center"/>
                  <w:hideMark/>
                </w:tcPr>
                <w:p w14:paraId="79E6938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09-08-17</w:t>
                  </w:r>
                </w:p>
              </w:tc>
              <w:tc>
                <w:tcPr>
                  <w:tcW w:w="3160" w:type="dxa"/>
                  <w:shd w:val="clear" w:color="000000" w:fill="FFFFFF"/>
                  <w:noWrap/>
                  <w:vAlign w:val="bottom"/>
                  <w:hideMark/>
                </w:tcPr>
                <w:p w14:paraId="1DB5CC6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626F4DBA" w14:textId="510D8C0C"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314</w:t>
                  </w:r>
                </w:p>
              </w:tc>
              <w:tc>
                <w:tcPr>
                  <w:tcW w:w="1300" w:type="dxa"/>
                  <w:shd w:val="clear" w:color="000000" w:fill="FFFFFF"/>
                  <w:vAlign w:val="center"/>
                  <w:hideMark/>
                </w:tcPr>
                <w:p w14:paraId="6305CF4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0ECE60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640573</w:t>
                  </w:r>
                </w:p>
              </w:tc>
              <w:tc>
                <w:tcPr>
                  <w:tcW w:w="1820" w:type="dxa"/>
                  <w:shd w:val="clear" w:color="000000" w:fill="FFFFFF"/>
                  <w:noWrap/>
                  <w:vAlign w:val="bottom"/>
                  <w:hideMark/>
                </w:tcPr>
                <w:p w14:paraId="4B41663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0AA3E38" w14:textId="77777777" w:rsidTr="00F01175">
              <w:trPr>
                <w:trHeight w:val="300"/>
                <w:jc w:val="center"/>
              </w:trPr>
              <w:tc>
                <w:tcPr>
                  <w:tcW w:w="1200" w:type="dxa"/>
                  <w:shd w:val="clear" w:color="000000" w:fill="FFFFFF"/>
                  <w:noWrap/>
                  <w:vAlign w:val="bottom"/>
                  <w:hideMark/>
                </w:tcPr>
                <w:p w14:paraId="144CDA3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10875</w:t>
                  </w:r>
                </w:p>
              </w:tc>
              <w:tc>
                <w:tcPr>
                  <w:tcW w:w="1200" w:type="dxa"/>
                  <w:shd w:val="clear" w:color="000000" w:fill="FFFFFF"/>
                  <w:vAlign w:val="center"/>
                  <w:hideMark/>
                </w:tcPr>
                <w:p w14:paraId="635CAEF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16-11-17</w:t>
                  </w:r>
                </w:p>
              </w:tc>
              <w:tc>
                <w:tcPr>
                  <w:tcW w:w="3160" w:type="dxa"/>
                  <w:shd w:val="clear" w:color="000000" w:fill="FFFFFF"/>
                  <w:noWrap/>
                  <w:vAlign w:val="bottom"/>
                  <w:hideMark/>
                </w:tcPr>
                <w:p w14:paraId="75B1605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30CAF527" w14:textId="455F655B"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311</w:t>
                  </w:r>
                </w:p>
              </w:tc>
              <w:tc>
                <w:tcPr>
                  <w:tcW w:w="1300" w:type="dxa"/>
                  <w:shd w:val="clear" w:color="000000" w:fill="FFFFFF"/>
                  <w:vAlign w:val="center"/>
                  <w:hideMark/>
                </w:tcPr>
                <w:p w14:paraId="752BAE8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7D2AD2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674796</w:t>
                  </w:r>
                </w:p>
              </w:tc>
              <w:tc>
                <w:tcPr>
                  <w:tcW w:w="1820" w:type="dxa"/>
                  <w:shd w:val="clear" w:color="000000" w:fill="FFFFFF"/>
                  <w:noWrap/>
                  <w:vAlign w:val="bottom"/>
                  <w:hideMark/>
                </w:tcPr>
                <w:p w14:paraId="5849C22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3FAAE2F6" w14:textId="77777777" w:rsidTr="00F01175">
              <w:trPr>
                <w:trHeight w:val="300"/>
                <w:jc w:val="center"/>
              </w:trPr>
              <w:tc>
                <w:tcPr>
                  <w:tcW w:w="1200" w:type="dxa"/>
                  <w:shd w:val="clear" w:color="000000" w:fill="FFFFFF"/>
                  <w:noWrap/>
                  <w:vAlign w:val="bottom"/>
                  <w:hideMark/>
                </w:tcPr>
                <w:p w14:paraId="3E219AF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7303</w:t>
                  </w:r>
                </w:p>
              </w:tc>
              <w:tc>
                <w:tcPr>
                  <w:tcW w:w="1200" w:type="dxa"/>
                  <w:shd w:val="clear" w:color="000000" w:fill="FFFFFF"/>
                  <w:vAlign w:val="center"/>
                  <w:hideMark/>
                </w:tcPr>
                <w:p w14:paraId="2A4317E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07-07-17</w:t>
                  </w:r>
                </w:p>
              </w:tc>
              <w:tc>
                <w:tcPr>
                  <w:tcW w:w="3160" w:type="dxa"/>
                  <w:shd w:val="clear" w:color="000000" w:fill="FFFFFF"/>
                  <w:noWrap/>
                  <w:vAlign w:val="bottom"/>
                  <w:hideMark/>
                </w:tcPr>
                <w:p w14:paraId="6AF7C8E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3EE378FF" w14:textId="3D6B9C5C"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304</w:t>
                  </w:r>
                </w:p>
              </w:tc>
              <w:tc>
                <w:tcPr>
                  <w:tcW w:w="1300" w:type="dxa"/>
                  <w:shd w:val="clear" w:color="000000" w:fill="FFFFFF"/>
                  <w:vAlign w:val="center"/>
                  <w:hideMark/>
                </w:tcPr>
                <w:p w14:paraId="37A5AD4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9F519B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628539</w:t>
                  </w:r>
                </w:p>
              </w:tc>
              <w:tc>
                <w:tcPr>
                  <w:tcW w:w="1820" w:type="dxa"/>
                  <w:shd w:val="clear" w:color="000000" w:fill="FFFFFF"/>
                  <w:noWrap/>
                  <w:vAlign w:val="bottom"/>
                  <w:hideMark/>
                </w:tcPr>
                <w:p w14:paraId="7AE85FA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39DEF5C" w14:textId="77777777" w:rsidTr="00B6230B">
              <w:trPr>
                <w:trHeight w:val="300"/>
                <w:jc w:val="center"/>
              </w:trPr>
              <w:tc>
                <w:tcPr>
                  <w:tcW w:w="1200" w:type="dxa"/>
                  <w:shd w:val="clear" w:color="000000" w:fill="FFFFFF"/>
                  <w:noWrap/>
                  <w:vAlign w:val="bottom"/>
                  <w:hideMark/>
                </w:tcPr>
                <w:p w14:paraId="19D1C7E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8881</w:t>
                  </w:r>
                </w:p>
              </w:tc>
              <w:tc>
                <w:tcPr>
                  <w:tcW w:w="1200" w:type="dxa"/>
                  <w:shd w:val="clear" w:color="000000" w:fill="FFFFFF"/>
                  <w:vAlign w:val="center"/>
                  <w:hideMark/>
                </w:tcPr>
                <w:p w14:paraId="1FEF3FF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07-09-17</w:t>
                  </w:r>
                </w:p>
              </w:tc>
              <w:tc>
                <w:tcPr>
                  <w:tcW w:w="3160" w:type="dxa"/>
                  <w:shd w:val="clear" w:color="000000" w:fill="FFFFFF"/>
                  <w:noWrap/>
                  <w:vAlign w:val="bottom"/>
                  <w:hideMark/>
                </w:tcPr>
                <w:p w14:paraId="3875A60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tcBorders>
                    <w:bottom w:val="single" w:sz="4" w:space="0" w:color="auto"/>
                  </w:tcBorders>
                  <w:shd w:val="clear" w:color="000000" w:fill="FFC000"/>
                  <w:noWrap/>
                  <w:vAlign w:val="bottom"/>
                  <w:hideMark/>
                </w:tcPr>
                <w:p w14:paraId="146FE07F" w14:textId="3ED3A9DE"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301</w:t>
                  </w:r>
                </w:p>
              </w:tc>
              <w:tc>
                <w:tcPr>
                  <w:tcW w:w="1300" w:type="dxa"/>
                  <w:shd w:val="clear" w:color="000000" w:fill="FFFFFF"/>
                  <w:vAlign w:val="center"/>
                  <w:hideMark/>
                </w:tcPr>
                <w:p w14:paraId="23041C3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FBB26A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650214</w:t>
                  </w:r>
                </w:p>
              </w:tc>
              <w:tc>
                <w:tcPr>
                  <w:tcW w:w="1820" w:type="dxa"/>
                  <w:shd w:val="clear" w:color="000000" w:fill="FFFFFF"/>
                  <w:noWrap/>
                  <w:vAlign w:val="bottom"/>
                  <w:hideMark/>
                </w:tcPr>
                <w:p w14:paraId="79C7734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 xml:space="preserve">Sociedad del pilar </w:t>
                  </w:r>
                </w:p>
              </w:tc>
            </w:tr>
            <w:tr w:rsidR="00547A00" w:rsidRPr="00547A00" w14:paraId="21FD8575" w14:textId="77777777" w:rsidTr="00B6230B">
              <w:trPr>
                <w:trHeight w:val="300"/>
                <w:jc w:val="center"/>
              </w:trPr>
              <w:tc>
                <w:tcPr>
                  <w:tcW w:w="1200" w:type="dxa"/>
                  <w:shd w:val="clear" w:color="000000" w:fill="FFFFFF"/>
                  <w:noWrap/>
                  <w:vAlign w:val="bottom"/>
                  <w:hideMark/>
                </w:tcPr>
                <w:p w14:paraId="0CF49FC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19161</w:t>
                  </w:r>
                </w:p>
              </w:tc>
              <w:tc>
                <w:tcPr>
                  <w:tcW w:w="1200" w:type="dxa"/>
                  <w:shd w:val="clear" w:color="000000" w:fill="FFFFFF"/>
                  <w:vAlign w:val="center"/>
                  <w:hideMark/>
                </w:tcPr>
                <w:p w14:paraId="1FA2327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05-06-18</w:t>
                  </w:r>
                </w:p>
              </w:tc>
              <w:tc>
                <w:tcPr>
                  <w:tcW w:w="3160" w:type="dxa"/>
                  <w:shd w:val="clear" w:color="000000" w:fill="FFFFFF"/>
                  <w:noWrap/>
                  <w:vAlign w:val="bottom"/>
                  <w:hideMark/>
                </w:tcPr>
                <w:p w14:paraId="2C75E5C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92D050"/>
                  <w:noWrap/>
                  <w:vAlign w:val="bottom"/>
                  <w:hideMark/>
                </w:tcPr>
                <w:p w14:paraId="41FCDD22" w14:textId="7D30E5E2"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294</w:t>
                  </w:r>
                </w:p>
              </w:tc>
              <w:tc>
                <w:tcPr>
                  <w:tcW w:w="1300" w:type="dxa"/>
                  <w:shd w:val="clear" w:color="000000" w:fill="FFFFFF"/>
                  <w:noWrap/>
                  <w:vAlign w:val="bottom"/>
                  <w:hideMark/>
                </w:tcPr>
                <w:p w14:paraId="1CBC330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7AFE469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745.757</w:t>
                  </w:r>
                </w:p>
              </w:tc>
              <w:tc>
                <w:tcPr>
                  <w:tcW w:w="1820" w:type="dxa"/>
                  <w:shd w:val="clear" w:color="000000" w:fill="FFFFFF"/>
                  <w:noWrap/>
                  <w:vAlign w:val="bottom"/>
                  <w:hideMark/>
                </w:tcPr>
                <w:p w14:paraId="07E61D4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F1EF4B8" w14:textId="77777777" w:rsidTr="00B6230B">
              <w:trPr>
                <w:trHeight w:val="300"/>
                <w:jc w:val="center"/>
              </w:trPr>
              <w:tc>
                <w:tcPr>
                  <w:tcW w:w="1200" w:type="dxa"/>
                  <w:shd w:val="clear" w:color="000000" w:fill="FFFFFF"/>
                  <w:noWrap/>
                  <w:vAlign w:val="bottom"/>
                  <w:hideMark/>
                </w:tcPr>
                <w:p w14:paraId="15F5A57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10993</w:t>
                  </w:r>
                </w:p>
              </w:tc>
              <w:tc>
                <w:tcPr>
                  <w:tcW w:w="1200" w:type="dxa"/>
                  <w:shd w:val="clear" w:color="000000" w:fill="FFFFFF"/>
                  <w:vAlign w:val="center"/>
                  <w:hideMark/>
                </w:tcPr>
                <w:p w14:paraId="0BDA409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04-11-17</w:t>
                  </w:r>
                </w:p>
              </w:tc>
              <w:tc>
                <w:tcPr>
                  <w:tcW w:w="3160" w:type="dxa"/>
                  <w:shd w:val="clear" w:color="000000" w:fill="FFFFFF"/>
                  <w:noWrap/>
                  <w:vAlign w:val="bottom"/>
                  <w:hideMark/>
                </w:tcPr>
                <w:p w14:paraId="4EEBCF3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tcBorders>
                    <w:bottom w:val="single" w:sz="4" w:space="0" w:color="auto"/>
                  </w:tcBorders>
                  <w:shd w:val="clear" w:color="000000" w:fill="FFC000"/>
                  <w:noWrap/>
                  <w:vAlign w:val="bottom"/>
                  <w:hideMark/>
                </w:tcPr>
                <w:p w14:paraId="477886CF" w14:textId="0757D0D9"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291</w:t>
                  </w:r>
                </w:p>
              </w:tc>
              <w:tc>
                <w:tcPr>
                  <w:tcW w:w="1300" w:type="dxa"/>
                  <w:shd w:val="clear" w:color="000000" w:fill="FFFFFF"/>
                  <w:vAlign w:val="center"/>
                  <w:hideMark/>
                </w:tcPr>
                <w:p w14:paraId="75D87E4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0D7143C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669881</w:t>
                  </w:r>
                </w:p>
              </w:tc>
              <w:tc>
                <w:tcPr>
                  <w:tcW w:w="1820" w:type="dxa"/>
                  <w:shd w:val="clear" w:color="000000" w:fill="FFFFFF"/>
                  <w:noWrap/>
                  <w:vAlign w:val="bottom"/>
                  <w:hideMark/>
                </w:tcPr>
                <w:p w14:paraId="4D422F5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6D20CED" w14:textId="77777777" w:rsidTr="00B6230B">
              <w:trPr>
                <w:trHeight w:val="300"/>
                <w:jc w:val="center"/>
              </w:trPr>
              <w:tc>
                <w:tcPr>
                  <w:tcW w:w="1200" w:type="dxa"/>
                  <w:shd w:val="clear" w:color="000000" w:fill="FFFFFF"/>
                  <w:noWrap/>
                  <w:vAlign w:val="bottom"/>
                  <w:hideMark/>
                </w:tcPr>
                <w:p w14:paraId="619F280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13112</w:t>
                  </w:r>
                </w:p>
              </w:tc>
              <w:tc>
                <w:tcPr>
                  <w:tcW w:w="1200" w:type="dxa"/>
                  <w:shd w:val="clear" w:color="000000" w:fill="FFFFFF"/>
                  <w:vAlign w:val="center"/>
                  <w:hideMark/>
                </w:tcPr>
                <w:p w14:paraId="31D0B2F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22-01-18</w:t>
                  </w:r>
                </w:p>
              </w:tc>
              <w:tc>
                <w:tcPr>
                  <w:tcW w:w="3160" w:type="dxa"/>
                  <w:shd w:val="clear" w:color="000000" w:fill="FFFFFF"/>
                  <w:noWrap/>
                  <w:vAlign w:val="bottom"/>
                  <w:hideMark/>
                </w:tcPr>
                <w:p w14:paraId="2E6EC70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92D050"/>
                  <w:noWrap/>
                  <w:vAlign w:val="bottom"/>
                  <w:hideMark/>
                </w:tcPr>
                <w:p w14:paraId="6AD6702B" w14:textId="2F24318D"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290</w:t>
                  </w:r>
                </w:p>
              </w:tc>
              <w:tc>
                <w:tcPr>
                  <w:tcW w:w="1300" w:type="dxa"/>
                  <w:shd w:val="clear" w:color="000000" w:fill="FFFFFF"/>
                  <w:noWrap/>
                  <w:vAlign w:val="bottom"/>
                  <w:hideMark/>
                </w:tcPr>
                <w:p w14:paraId="3F9A21E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17134D3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701.196</w:t>
                  </w:r>
                </w:p>
              </w:tc>
              <w:tc>
                <w:tcPr>
                  <w:tcW w:w="1820" w:type="dxa"/>
                  <w:shd w:val="clear" w:color="000000" w:fill="FFFFFF"/>
                  <w:noWrap/>
                  <w:vAlign w:val="bottom"/>
                  <w:hideMark/>
                </w:tcPr>
                <w:p w14:paraId="5A854C6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659D0785" w14:textId="77777777" w:rsidTr="00F01175">
              <w:trPr>
                <w:trHeight w:val="300"/>
                <w:jc w:val="center"/>
              </w:trPr>
              <w:tc>
                <w:tcPr>
                  <w:tcW w:w="1200" w:type="dxa"/>
                  <w:shd w:val="clear" w:color="000000" w:fill="FFFFFF"/>
                  <w:noWrap/>
                  <w:vAlign w:val="bottom"/>
                  <w:hideMark/>
                </w:tcPr>
                <w:p w14:paraId="0346A85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7879</w:t>
                  </w:r>
                </w:p>
              </w:tc>
              <w:tc>
                <w:tcPr>
                  <w:tcW w:w="1200" w:type="dxa"/>
                  <w:shd w:val="clear" w:color="000000" w:fill="FFFFFF"/>
                  <w:vAlign w:val="center"/>
                  <w:hideMark/>
                </w:tcPr>
                <w:p w14:paraId="48B47C4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31-07-17</w:t>
                  </w:r>
                </w:p>
              </w:tc>
              <w:tc>
                <w:tcPr>
                  <w:tcW w:w="3160" w:type="dxa"/>
                  <w:shd w:val="clear" w:color="000000" w:fill="FFFFFF"/>
                  <w:noWrap/>
                  <w:vAlign w:val="bottom"/>
                  <w:hideMark/>
                </w:tcPr>
                <w:p w14:paraId="4F0F860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2194D4A5" w14:textId="37BE0BE4"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288</w:t>
                  </w:r>
                </w:p>
              </w:tc>
              <w:tc>
                <w:tcPr>
                  <w:tcW w:w="1300" w:type="dxa"/>
                  <w:shd w:val="clear" w:color="000000" w:fill="FFFFFF"/>
                  <w:vAlign w:val="center"/>
                  <w:hideMark/>
                </w:tcPr>
                <w:p w14:paraId="65AE703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013E99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637517</w:t>
                  </w:r>
                </w:p>
              </w:tc>
              <w:tc>
                <w:tcPr>
                  <w:tcW w:w="1820" w:type="dxa"/>
                  <w:shd w:val="clear" w:color="000000" w:fill="FFFFFF"/>
                  <w:noWrap/>
                  <w:vAlign w:val="bottom"/>
                  <w:hideMark/>
                </w:tcPr>
                <w:p w14:paraId="46F5FAA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5EF498A" w14:textId="77777777" w:rsidTr="00F01175">
              <w:trPr>
                <w:trHeight w:val="300"/>
                <w:jc w:val="center"/>
              </w:trPr>
              <w:tc>
                <w:tcPr>
                  <w:tcW w:w="1200" w:type="dxa"/>
                  <w:shd w:val="clear" w:color="000000" w:fill="FFFFFF"/>
                  <w:noWrap/>
                  <w:vAlign w:val="bottom"/>
                  <w:hideMark/>
                </w:tcPr>
                <w:p w14:paraId="54365E0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11686</w:t>
                  </w:r>
                </w:p>
              </w:tc>
              <w:tc>
                <w:tcPr>
                  <w:tcW w:w="1200" w:type="dxa"/>
                  <w:shd w:val="clear" w:color="000000" w:fill="FFFFFF"/>
                  <w:vAlign w:val="center"/>
                  <w:hideMark/>
                </w:tcPr>
                <w:p w14:paraId="44C1C47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30-11-17</w:t>
                  </w:r>
                </w:p>
              </w:tc>
              <w:tc>
                <w:tcPr>
                  <w:tcW w:w="3160" w:type="dxa"/>
                  <w:shd w:val="clear" w:color="000000" w:fill="FFFFFF"/>
                  <w:noWrap/>
                  <w:vAlign w:val="bottom"/>
                  <w:hideMark/>
                </w:tcPr>
                <w:p w14:paraId="589A596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346588C9" w14:textId="0EC01B2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287</w:t>
                  </w:r>
                </w:p>
              </w:tc>
              <w:tc>
                <w:tcPr>
                  <w:tcW w:w="1300" w:type="dxa"/>
                  <w:shd w:val="clear" w:color="000000" w:fill="FFFFFF"/>
                  <w:vAlign w:val="center"/>
                  <w:hideMark/>
                </w:tcPr>
                <w:p w14:paraId="363D46D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7D4367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679146</w:t>
                  </w:r>
                </w:p>
              </w:tc>
              <w:tc>
                <w:tcPr>
                  <w:tcW w:w="1820" w:type="dxa"/>
                  <w:shd w:val="clear" w:color="000000" w:fill="FFFFFF"/>
                  <w:noWrap/>
                  <w:vAlign w:val="bottom"/>
                  <w:hideMark/>
                </w:tcPr>
                <w:p w14:paraId="533A7D8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F206E0F" w14:textId="77777777" w:rsidTr="00F01175">
              <w:trPr>
                <w:trHeight w:val="300"/>
                <w:jc w:val="center"/>
              </w:trPr>
              <w:tc>
                <w:tcPr>
                  <w:tcW w:w="1200" w:type="dxa"/>
                  <w:shd w:val="clear" w:color="000000" w:fill="FFFFFF"/>
                  <w:noWrap/>
                  <w:vAlign w:val="bottom"/>
                  <w:hideMark/>
                </w:tcPr>
                <w:p w14:paraId="47E4F94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6944</w:t>
                  </w:r>
                </w:p>
              </w:tc>
              <w:tc>
                <w:tcPr>
                  <w:tcW w:w="1200" w:type="dxa"/>
                  <w:shd w:val="clear" w:color="000000" w:fill="FFFFFF"/>
                  <w:vAlign w:val="center"/>
                  <w:hideMark/>
                </w:tcPr>
                <w:p w14:paraId="363B802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24-07-17</w:t>
                  </w:r>
                </w:p>
              </w:tc>
              <w:tc>
                <w:tcPr>
                  <w:tcW w:w="3160" w:type="dxa"/>
                  <w:shd w:val="clear" w:color="000000" w:fill="FFFFFF"/>
                  <w:noWrap/>
                  <w:vAlign w:val="bottom"/>
                  <w:hideMark/>
                </w:tcPr>
                <w:p w14:paraId="23AFC82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299D9F23" w14:textId="628F075B"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284</w:t>
                  </w:r>
                </w:p>
              </w:tc>
              <w:tc>
                <w:tcPr>
                  <w:tcW w:w="1300" w:type="dxa"/>
                  <w:shd w:val="clear" w:color="000000" w:fill="FFFFFF"/>
                  <w:vAlign w:val="center"/>
                  <w:hideMark/>
                </w:tcPr>
                <w:p w14:paraId="1EEED2F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4B1F172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632741</w:t>
                  </w:r>
                </w:p>
              </w:tc>
              <w:tc>
                <w:tcPr>
                  <w:tcW w:w="1820" w:type="dxa"/>
                  <w:shd w:val="clear" w:color="000000" w:fill="FFFFFF"/>
                  <w:noWrap/>
                  <w:vAlign w:val="bottom"/>
                  <w:hideMark/>
                </w:tcPr>
                <w:p w14:paraId="02C733F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63AF208C" w14:textId="77777777" w:rsidTr="00F01175">
              <w:trPr>
                <w:trHeight w:val="300"/>
                <w:jc w:val="center"/>
              </w:trPr>
              <w:tc>
                <w:tcPr>
                  <w:tcW w:w="1200" w:type="dxa"/>
                  <w:shd w:val="clear" w:color="000000" w:fill="FFFFFF"/>
                  <w:noWrap/>
                  <w:vAlign w:val="bottom"/>
                  <w:hideMark/>
                </w:tcPr>
                <w:p w14:paraId="0A2AF03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10064</w:t>
                  </w:r>
                </w:p>
              </w:tc>
              <w:tc>
                <w:tcPr>
                  <w:tcW w:w="1200" w:type="dxa"/>
                  <w:shd w:val="clear" w:color="000000" w:fill="FFFFFF"/>
                  <w:vAlign w:val="center"/>
                  <w:hideMark/>
                </w:tcPr>
                <w:p w14:paraId="2C4D883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06-10-17</w:t>
                  </w:r>
                </w:p>
              </w:tc>
              <w:tc>
                <w:tcPr>
                  <w:tcW w:w="3160" w:type="dxa"/>
                  <w:shd w:val="clear" w:color="000000" w:fill="FFFFFF"/>
                  <w:noWrap/>
                  <w:vAlign w:val="bottom"/>
                  <w:hideMark/>
                </w:tcPr>
                <w:p w14:paraId="356FFFA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24AF5055" w14:textId="37B502AB"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282</w:t>
                  </w:r>
                </w:p>
              </w:tc>
              <w:tc>
                <w:tcPr>
                  <w:tcW w:w="1300" w:type="dxa"/>
                  <w:shd w:val="clear" w:color="000000" w:fill="FFFFFF"/>
                  <w:vAlign w:val="center"/>
                  <w:hideMark/>
                </w:tcPr>
                <w:p w14:paraId="74A99C3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9DB449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660160</w:t>
                  </w:r>
                </w:p>
              </w:tc>
              <w:tc>
                <w:tcPr>
                  <w:tcW w:w="1820" w:type="dxa"/>
                  <w:shd w:val="clear" w:color="000000" w:fill="FFFFFF"/>
                  <w:noWrap/>
                  <w:vAlign w:val="bottom"/>
                  <w:hideMark/>
                </w:tcPr>
                <w:p w14:paraId="5BE462C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A110BD9" w14:textId="77777777" w:rsidTr="00F01175">
              <w:trPr>
                <w:trHeight w:val="300"/>
                <w:jc w:val="center"/>
              </w:trPr>
              <w:tc>
                <w:tcPr>
                  <w:tcW w:w="1200" w:type="dxa"/>
                  <w:shd w:val="clear" w:color="000000" w:fill="FFFFFF"/>
                  <w:noWrap/>
                  <w:vAlign w:val="bottom"/>
                  <w:hideMark/>
                </w:tcPr>
                <w:p w14:paraId="50807F0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12034</w:t>
                  </w:r>
                </w:p>
              </w:tc>
              <w:tc>
                <w:tcPr>
                  <w:tcW w:w="1200" w:type="dxa"/>
                  <w:shd w:val="clear" w:color="000000" w:fill="FFFFFF"/>
                  <w:vAlign w:val="center"/>
                  <w:hideMark/>
                </w:tcPr>
                <w:p w14:paraId="6C9676D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07-12-17</w:t>
                  </w:r>
                </w:p>
              </w:tc>
              <w:tc>
                <w:tcPr>
                  <w:tcW w:w="3160" w:type="dxa"/>
                  <w:shd w:val="clear" w:color="000000" w:fill="FFFFFF"/>
                  <w:noWrap/>
                  <w:vAlign w:val="bottom"/>
                  <w:hideMark/>
                </w:tcPr>
                <w:p w14:paraId="635A695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1E879728" w14:textId="33628D7F"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275</w:t>
                  </w:r>
                </w:p>
              </w:tc>
              <w:tc>
                <w:tcPr>
                  <w:tcW w:w="1300" w:type="dxa"/>
                  <w:shd w:val="clear" w:color="000000" w:fill="FFFFFF"/>
                  <w:vAlign w:val="center"/>
                  <w:hideMark/>
                </w:tcPr>
                <w:p w14:paraId="52BE92A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40BEDB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681605</w:t>
                  </w:r>
                </w:p>
              </w:tc>
              <w:tc>
                <w:tcPr>
                  <w:tcW w:w="1820" w:type="dxa"/>
                  <w:shd w:val="clear" w:color="000000" w:fill="FFFFFF"/>
                  <w:noWrap/>
                  <w:vAlign w:val="bottom"/>
                  <w:hideMark/>
                </w:tcPr>
                <w:p w14:paraId="08AAC33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0461DB6" w14:textId="77777777" w:rsidTr="00F01175">
              <w:trPr>
                <w:trHeight w:val="300"/>
                <w:jc w:val="center"/>
              </w:trPr>
              <w:tc>
                <w:tcPr>
                  <w:tcW w:w="1200" w:type="dxa"/>
                  <w:shd w:val="clear" w:color="000000" w:fill="FFFFFF"/>
                  <w:noWrap/>
                  <w:vAlign w:val="bottom"/>
                  <w:hideMark/>
                </w:tcPr>
                <w:p w14:paraId="1B00540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9349</w:t>
                  </w:r>
                </w:p>
              </w:tc>
              <w:tc>
                <w:tcPr>
                  <w:tcW w:w="1200" w:type="dxa"/>
                  <w:shd w:val="clear" w:color="000000" w:fill="FFFFFF"/>
                  <w:vAlign w:val="center"/>
                  <w:hideMark/>
                </w:tcPr>
                <w:p w14:paraId="76A391D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02-10-17</w:t>
                  </w:r>
                </w:p>
              </w:tc>
              <w:tc>
                <w:tcPr>
                  <w:tcW w:w="3160" w:type="dxa"/>
                  <w:shd w:val="clear" w:color="000000" w:fill="FFFFFF"/>
                  <w:noWrap/>
                  <w:vAlign w:val="bottom"/>
                  <w:hideMark/>
                </w:tcPr>
                <w:p w14:paraId="7C1EB90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41AD05CE" w14:textId="41B7638B"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270</w:t>
                  </w:r>
                </w:p>
              </w:tc>
              <w:tc>
                <w:tcPr>
                  <w:tcW w:w="1300" w:type="dxa"/>
                  <w:shd w:val="clear" w:color="000000" w:fill="FFFFFF"/>
                  <w:vAlign w:val="center"/>
                  <w:hideMark/>
                </w:tcPr>
                <w:p w14:paraId="25C4759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CE0262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660126</w:t>
                  </w:r>
                </w:p>
              </w:tc>
              <w:tc>
                <w:tcPr>
                  <w:tcW w:w="1820" w:type="dxa"/>
                  <w:shd w:val="clear" w:color="000000" w:fill="FFFFFF"/>
                  <w:noWrap/>
                  <w:vAlign w:val="bottom"/>
                  <w:hideMark/>
                </w:tcPr>
                <w:p w14:paraId="3E25840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B328546" w14:textId="77777777" w:rsidTr="00F01175">
              <w:trPr>
                <w:trHeight w:val="300"/>
                <w:jc w:val="center"/>
              </w:trPr>
              <w:tc>
                <w:tcPr>
                  <w:tcW w:w="1200" w:type="dxa"/>
                  <w:shd w:val="clear" w:color="000000" w:fill="FFFFFF"/>
                  <w:noWrap/>
                  <w:vAlign w:val="bottom"/>
                  <w:hideMark/>
                </w:tcPr>
                <w:p w14:paraId="5CEEB8E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12344</w:t>
                  </w:r>
                </w:p>
              </w:tc>
              <w:tc>
                <w:tcPr>
                  <w:tcW w:w="1200" w:type="dxa"/>
                  <w:shd w:val="clear" w:color="000000" w:fill="FFFFFF"/>
                  <w:vAlign w:val="center"/>
                  <w:hideMark/>
                </w:tcPr>
                <w:p w14:paraId="4D38D52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28-12-17</w:t>
                  </w:r>
                </w:p>
              </w:tc>
              <w:tc>
                <w:tcPr>
                  <w:tcW w:w="3160" w:type="dxa"/>
                  <w:shd w:val="clear" w:color="000000" w:fill="FFFFFF"/>
                  <w:noWrap/>
                  <w:vAlign w:val="bottom"/>
                  <w:hideMark/>
                </w:tcPr>
                <w:p w14:paraId="185530F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1743AB94" w14:textId="1AD51582"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266</w:t>
                  </w:r>
                </w:p>
              </w:tc>
              <w:tc>
                <w:tcPr>
                  <w:tcW w:w="1300" w:type="dxa"/>
                  <w:shd w:val="clear" w:color="000000" w:fill="FFFFFF"/>
                  <w:vAlign w:val="center"/>
                  <w:hideMark/>
                </w:tcPr>
                <w:p w14:paraId="1A1A035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2FDF6E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689667</w:t>
                  </w:r>
                </w:p>
              </w:tc>
              <w:tc>
                <w:tcPr>
                  <w:tcW w:w="1820" w:type="dxa"/>
                  <w:shd w:val="clear" w:color="000000" w:fill="FFFFFF"/>
                  <w:noWrap/>
                  <w:vAlign w:val="bottom"/>
                  <w:hideMark/>
                </w:tcPr>
                <w:p w14:paraId="13F5791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5196C231" w14:textId="77777777" w:rsidTr="00F01175">
              <w:trPr>
                <w:trHeight w:val="300"/>
                <w:jc w:val="center"/>
              </w:trPr>
              <w:tc>
                <w:tcPr>
                  <w:tcW w:w="1200" w:type="dxa"/>
                  <w:shd w:val="clear" w:color="000000" w:fill="FFFFFF"/>
                  <w:noWrap/>
                  <w:vAlign w:val="bottom"/>
                  <w:hideMark/>
                </w:tcPr>
                <w:p w14:paraId="6C2FB12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6883</w:t>
                  </w:r>
                </w:p>
              </w:tc>
              <w:tc>
                <w:tcPr>
                  <w:tcW w:w="1200" w:type="dxa"/>
                  <w:shd w:val="clear" w:color="000000" w:fill="FFFFFF"/>
                  <w:vAlign w:val="center"/>
                  <w:hideMark/>
                </w:tcPr>
                <w:p w14:paraId="7CAD415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04-07-17</w:t>
                  </w:r>
                </w:p>
              </w:tc>
              <w:tc>
                <w:tcPr>
                  <w:tcW w:w="3160" w:type="dxa"/>
                  <w:shd w:val="clear" w:color="000000" w:fill="FFFFFF"/>
                  <w:noWrap/>
                  <w:vAlign w:val="bottom"/>
                  <w:hideMark/>
                </w:tcPr>
                <w:p w14:paraId="1DB0D51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23EC9506" w14:textId="207E7DC1"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259</w:t>
                  </w:r>
                </w:p>
              </w:tc>
              <w:tc>
                <w:tcPr>
                  <w:tcW w:w="1300" w:type="dxa"/>
                  <w:shd w:val="clear" w:color="000000" w:fill="FFFFFF"/>
                  <w:vAlign w:val="center"/>
                  <w:hideMark/>
                </w:tcPr>
                <w:p w14:paraId="461DD8B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020F3CD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627399</w:t>
                  </w:r>
                </w:p>
              </w:tc>
              <w:tc>
                <w:tcPr>
                  <w:tcW w:w="1820" w:type="dxa"/>
                  <w:shd w:val="clear" w:color="000000" w:fill="FFFFFF"/>
                  <w:noWrap/>
                  <w:vAlign w:val="bottom"/>
                  <w:hideMark/>
                </w:tcPr>
                <w:p w14:paraId="1D9E00F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EA98511" w14:textId="77777777" w:rsidTr="00F01175">
              <w:trPr>
                <w:trHeight w:val="300"/>
                <w:jc w:val="center"/>
              </w:trPr>
              <w:tc>
                <w:tcPr>
                  <w:tcW w:w="1200" w:type="dxa"/>
                  <w:shd w:val="clear" w:color="000000" w:fill="FFFFFF"/>
                  <w:noWrap/>
                  <w:vAlign w:val="bottom"/>
                  <w:hideMark/>
                </w:tcPr>
                <w:p w14:paraId="1FA4BBD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13004</w:t>
                  </w:r>
                </w:p>
              </w:tc>
              <w:tc>
                <w:tcPr>
                  <w:tcW w:w="1200" w:type="dxa"/>
                  <w:shd w:val="clear" w:color="000000" w:fill="FFFFFF"/>
                  <w:vAlign w:val="center"/>
                  <w:hideMark/>
                </w:tcPr>
                <w:p w14:paraId="0DC6685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29-12-17</w:t>
                  </w:r>
                </w:p>
              </w:tc>
              <w:tc>
                <w:tcPr>
                  <w:tcW w:w="3160" w:type="dxa"/>
                  <w:shd w:val="clear" w:color="000000" w:fill="FFFFFF"/>
                  <w:noWrap/>
                  <w:vAlign w:val="bottom"/>
                  <w:hideMark/>
                </w:tcPr>
                <w:p w14:paraId="0F9CBD0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0B0C619B" w14:textId="50528054"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257</w:t>
                  </w:r>
                </w:p>
              </w:tc>
              <w:tc>
                <w:tcPr>
                  <w:tcW w:w="1300" w:type="dxa"/>
                  <w:shd w:val="clear" w:color="000000" w:fill="FFFFFF"/>
                  <w:vAlign w:val="center"/>
                  <w:hideMark/>
                </w:tcPr>
                <w:p w14:paraId="7509234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A9BBF9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689657</w:t>
                  </w:r>
                </w:p>
              </w:tc>
              <w:tc>
                <w:tcPr>
                  <w:tcW w:w="1820" w:type="dxa"/>
                  <w:shd w:val="clear" w:color="000000" w:fill="FFFFFF"/>
                  <w:noWrap/>
                  <w:vAlign w:val="bottom"/>
                  <w:hideMark/>
                </w:tcPr>
                <w:p w14:paraId="44132CC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7E468A0" w14:textId="77777777" w:rsidTr="00F01175">
              <w:trPr>
                <w:trHeight w:val="300"/>
                <w:jc w:val="center"/>
              </w:trPr>
              <w:tc>
                <w:tcPr>
                  <w:tcW w:w="1200" w:type="dxa"/>
                  <w:shd w:val="clear" w:color="000000" w:fill="FFFFFF"/>
                  <w:noWrap/>
                  <w:vAlign w:val="bottom"/>
                  <w:hideMark/>
                </w:tcPr>
                <w:p w14:paraId="3862AE8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11947</w:t>
                  </w:r>
                </w:p>
              </w:tc>
              <w:tc>
                <w:tcPr>
                  <w:tcW w:w="1200" w:type="dxa"/>
                  <w:shd w:val="clear" w:color="000000" w:fill="FFFFFF"/>
                  <w:vAlign w:val="center"/>
                  <w:hideMark/>
                </w:tcPr>
                <w:p w14:paraId="3CCF14B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02-12-17</w:t>
                  </w:r>
                </w:p>
              </w:tc>
              <w:tc>
                <w:tcPr>
                  <w:tcW w:w="3160" w:type="dxa"/>
                  <w:shd w:val="clear" w:color="000000" w:fill="FFFFFF"/>
                  <w:noWrap/>
                  <w:vAlign w:val="bottom"/>
                  <w:hideMark/>
                </w:tcPr>
                <w:p w14:paraId="6F5B755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22B287C5" w14:textId="2C119583"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253</w:t>
                  </w:r>
                </w:p>
              </w:tc>
              <w:tc>
                <w:tcPr>
                  <w:tcW w:w="1300" w:type="dxa"/>
                  <w:shd w:val="clear" w:color="000000" w:fill="FFFFFF"/>
                  <w:vAlign w:val="center"/>
                  <w:hideMark/>
                </w:tcPr>
                <w:p w14:paraId="360F445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02BDAB2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680256</w:t>
                  </w:r>
                </w:p>
              </w:tc>
              <w:tc>
                <w:tcPr>
                  <w:tcW w:w="1820" w:type="dxa"/>
                  <w:shd w:val="clear" w:color="000000" w:fill="FFFFFF"/>
                  <w:noWrap/>
                  <w:vAlign w:val="bottom"/>
                  <w:hideMark/>
                </w:tcPr>
                <w:p w14:paraId="415BC01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C8DEF10" w14:textId="77777777" w:rsidTr="00F01175">
              <w:trPr>
                <w:trHeight w:val="300"/>
                <w:jc w:val="center"/>
              </w:trPr>
              <w:tc>
                <w:tcPr>
                  <w:tcW w:w="1200" w:type="dxa"/>
                  <w:shd w:val="clear" w:color="000000" w:fill="FFFFFF"/>
                  <w:noWrap/>
                  <w:vAlign w:val="bottom"/>
                  <w:hideMark/>
                </w:tcPr>
                <w:p w14:paraId="108EBD2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5143</w:t>
                  </w:r>
                </w:p>
              </w:tc>
              <w:tc>
                <w:tcPr>
                  <w:tcW w:w="1200" w:type="dxa"/>
                  <w:shd w:val="clear" w:color="000000" w:fill="FFFFFF"/>
                  <w:vAlign w:val="center"/>
                  <w:hideMark/>
                </w:tcPr>
                <w:p w14:paraId="4EFB8B4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04-05-17</w:t>
                  </w:r>
                </w:p>
              </w:tc>
              <w:tc>
                <w:tcPr>
                  <w:tcW w:w="3160" w:type="dxa"/>
                  <w:shd w:val="clear" w:color="000000" w:fill="FFFFFF"/>
                  <w:noWrap/>
                  <w:vAlign w:val="bottom"/>
                  <w:hideMark/>
                </w:tcPr>
                <w:p w14:paraId="231A5A1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44FFDD08" w14:textId="455DCFCD"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250</w:t>
                  </w:r>
                </w:p>
              </w:tc>
              <w:tc>
                <w:tcPr>
                  <w:tcW w:w="1300" w:type="dxa"/>
                  <w:shd w:val="clear" w:color="000000" w:fill="FFFFFF"/>
                  <w:noWrap/>
                  <w:vAlign w:val="bottom"/>
                  <w:hideMark/>
                </w:tcPr>
                <w:p w14:paraId="26CF553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noWrap/>
                  <w:vAlign w:val="bottom"/>
                  <w:hideMark/>
                </w:tcPr>
                <w:p w14:paraId="7B0532F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607621</w:t>
                  </w:r>
                </w:p>
              </w:tc>
              <w:tc>
                <w:tcPr>
                  <w:tcW w:w="1820" w:type="dxa"/>
                  <w:shd w:val="clear" w:color="000000" w:fill="FFFFFF"/>
                  <w:noWrap/>
                  <w:vAlign w:val="bottom"/>
                  <w:hideMark/>
                </w:tcPr>
                <w:p w14:paraId="1180FD9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45791B1D" w14:textId="77777777" w:rsidTr="00F01175">
              <w:trPr>
                <w:trHeight w:val="300"/>
                <w:jc w:val="center"/>
              </w:trPr>
              <w:tc>
                <w:tcPr>
                  <w:tcW w:w="1200" w:type="dxa"/>
                  <w:shd w:val="clear" w:color="000000" w:fill="FFFFFF"/>
                  <w:noWrap/>
                  <w:vAlign w:val="bottom"/>
                  <w:hideMark/>
                </w:tcPr>
                <w:p w14:paraId="0C1904C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7061</w:t>
                  </w:r>
                </w:p>
              </w:tc>
              <w:tc>
                <w:tcPr>
                  <w:tcW w:w="1200" w:type="dxa"/>
                  <w:shd w:val="clear" w:color="000000" w:fill="FFFFFF"/>
                  <w:vAlign w:val="center"/>
                  <w:hideMark/>
                </w:tcPr>
                <w:p w14:paraId="36D99A4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06-07-17</w:t>
                  </w:r>
                </w:p>
              </w:tc>
              <w:tc>
                <w:tcPr>
                  <w:tcW w:w="3160" w:type="dxa"/>
                  <w:shd w:val="clear" w:color="000000" w:fill="FFFFFF"/>
                  <w:noWrap/>
                  <w:vAlign w:val="bottom"/>
                  <w:hideMark/>
                </w:tcPr>
                <w:p w14:paraId="54FFF73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HOSPITAL REGIONAL RANCAGUA</w:t>
                  </w:r>
                </w:p>
              </w:tc>
              <w:tc>
                <w:tcPr>
                  <w:tcW w:w="1320" w:type="dxa"/>
                  <w:tcBorders>
                    <w:bottom w:val="single" w:sz="4" w:space="0" w:color="auto"/>
                  </w:tcBorders>
                  <w:shd w:val="clear" w:color="000000" w:fill="FFC000"/>
                  <w:noWrap/>
                  <w:vAlign w:val="bottom"/>
                  <w:hideMark/>
                </w:tcPr>
                <w:p w14:paraId="7ABC1B59" w14:textId="7B421EF2"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247</w:t>
                  </w:r>
                </w:p>
              </w:tc>
              <w:tc>
                <w:tcPr>
                  <w:tcW w:w="1300" w:type="dxa"/>
                  <w:shd w:val="clear" w:color="000000" w:fill="FFFFFF"/>
                  <w:vAlign w:val="center"/>
                  <w:hideMark/>
                </w:tcPr>
                <w:p w14:paraId="1D7216C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3CE0841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627888</w:t>
                  </w:r>
                </w:p>
              </w:tc>
              <w:tc>
                <w:tcPr>
                  <w:tcW w:w="1820" w:type="dxa"/>
                  <w:shd w:val="clear" w:color="000000" w:fill="FFFFFF"/>
                  <w:noWrap/>
                  <w:vAlign w:val="bottom"/>
                  <w:hideMark/>
                </w:tcPr>
                <w:p w14:paraId="0C376DB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E92B9AA" w14:textId="77777777" w:rsidTr="00F01175">
              <w:trPr>
                <w:trHeight w:val="300"/>
                <w:jc w:val="center"/>
              </w:trPr>
              <w:tc>
                <w:tcPr>
                  <w:tcW w:w="1200" w:type="dxa"/>
                  <w:shd w:val="clear" w:color="000000" w:fill="FFFFFF"/>
                  <w:noWrap/>
                  <w:vAlign w:val="bottom"/>
                  <w:hideMark/>
                </w:tcPr>
                <w:p w14:paraId="5211F74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6931</w:t>
                  </w:r>
                </w:p>
              </w:tc>
              <w:tc>
                <w:tcPr>
                  <w:tcW w:w="1200" w:type="dxa"/>
                  <w:shd w:val="clear" w:color="000000" w:fill="FFFFFF"/>
                  <w:vAlign w:val="center"/>
                  <w:hideMark/>
                </w:tcPr>
                <w:p w14:paraId="1647830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14-07-17</w:t>
                  </w:r>
                </w:p>
              </w:tc>
              <w:tc>
                <w:tcPr>
                  <w:tcW w:w="3160" w:type="dxa"/>
                  <w:shd w:val="clear" w:color="000000" w:fill="FFFFFF"/>
                  <w:noWrap/>
                  <w:vAlign w:val="bottom"/>
                  <w:hideMark/>
                </w:tcPr>
                <w:p w14:paraId="5079AA0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HOSPITAL REGIONAL RANCAGUA</w:t>
                  </w:r>
                </w:p>
              </w:tc>
              <w:tc>
                <w:tcPr>
                  <w:tcW w:w="1320" w:type="dxa"/>
                  <w:shd w:val="clear" w:color="000000" w:fill="FFC000"/>
                  <w:noWrap/>
                  <w:vAlign w:val="bottom"/>
                  <w:hideMark/>
                </w:tcPr>
                <w:p w14:paraId="667BF71A" w14:textId="2B365DBB"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246</w:t>
                  </w:r>
                </w:p>
              </w:tc>
              <w:tc>
                <w:tcPr>
                  <w:tcW w:w="1300" w:type="dxa"/>
                  <w:shd w:val="clear" w:color="000000" w:fill="FFFFFF"/>
                  <w:vAlign w:val="center"/>
                  <w:hideMark/>
                </w:tcPr>
                <w:p w14:paraId="3CC37B4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325C728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632457</w:t>
                  </w:r>
                </w:p>
              </w:tc>
              <w:tc>
                <w:tcPr>
                  <w:tcW w:w="1820" w:type="dxa"/>
                  <w:shd w:val="clear" w:color="000000" w:fill="FFFFFF"/>
                  <w:noWrap/>
                  <w:vAlign w:val="bottom"/>
                  <w:hideMark/>
                </w:tcPr>
                <w:p w14:paraId="1FA1D5C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3533D64D" w14:textId="77777777" w:rsidTr="00F01175">
              <w:trPr>
                <w:trHeight w:val="300"/>
                <w:jc w:val="center"/>
              </w:trPr>
              <w:tc>
                <w:tcPr>
                  <w:tcW w:w="1200" w:type="dxa"/>
                  <w:shd w:val="clear" w:color="000000" w:fill="FFFFFF"/>
                  <w:noWrap/>
                  <w:vAlign w:val="bottom"/>
                  <w:hideMark/>
                </w:tcPr>
                <w:p w14:paraId="7DE9731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10980</w:t>
                  </w:r>
                </w:p>
              </w:tc>
              <w:tc>
                <w:tcPr>
                  <w:tcW w:w="1200" w:type="dxa"/>
                  <w:shd w:val="clear" w:color="000000" w:fill="FFFFFF"/>
                  <w:vAlign w:val="center"/>
                  <w:hideMark/>
                </w:tcPr>
                <w:p w14:paraId="7FF12C5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03-11-17</w:t>
                  </w:r>
                </w:p>
              </w:tc>
              <w:tc>
                <w:tcPr>
                  <w:tcW w:w="3160" w:type="dxa"/>
                  <w:shd w:val="clear" w:color="000000" w:fill="FFFFFF"/>
                  <w:noWrap/>
                  <w:vAlign w:val="bottom"/>
                  <w:hideMark/>
                </w:tcPr>
                <w:p w14:paraId="62400B7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4E046457" w14:textId="32BA2BFD"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246</w:t>
                  </w:r>
                </w:p>
              </w:tc>
              <w:tc>
                <w:tcPr>
                  <w:tcW w:w="1300" w:type="dxa"/>
                  <w:shd w:val="clear" w:color="000000" w:fill="FFFFFF"/>
                  <w:vAlign w:val="center"/>
                  <w:hideMark/>
                </w:tcPr>
                <w:p w14:paraId="198A397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6CB7E9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669719</w:t>
                  </w:r>
                </w:p>
              </w:tc>
              <w:tc>
                <w:tcPr>
                  <w:tcW w:w="1820" w:type="dxa"/>
                  <w:shd w:val="clear" w:color="000000" w:fill="FFFFFF"/>
                  <w:noWrap/>
                  <w:vAlign w:val="bottom"/>
                  <w:hideMark/>
                </w:tcPr>
                <w:p w14:paraId="27C46A6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04A542C" w14:textId="77777777" w:rsidTr="00F01175">
              <w:trPr>
                <w:trHeight w:val="300"/>
                <w:jc w:val="center"/>
              </w:trPr>
              <w:tc>
                <w:tcPr>
                  <w:tcW w:w="1200" w:type="dxa"/>
                  <w:shd w:val="clear" w:color="000000" w:fill="FFFFFF"/>
                  <w:noWrap/>
                  <w:vAlign w:val="bottom"/>
                  <w:hideMark/>
                </w:tcPr>
                <w:p w14:paraId="20B127B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5980</w:t>
                  </w:r>
                </w:p>
              </w:tc>
              <w:tc>
                <w:tcPr>
                  <w:tcW w:w="1200" w:type="dxa"/>
                  <w:shd w:val="clear" w:color="000000" w:fill="FFFFFF"/>
                  <w:vAlign w:val="center"/>
                  <w:hideMark/>
                </w:tcPr>
                <w:p w14:paraId="474E100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01-06-17</w:t>
                  </w:r>
                </w:p>
              </w:tc>
              <w:tc>
                <w:tcPr>
                  <w:tcW w:w="3160" w:type="dxa"/>
                  <w:shd w:val="clear" w:color="000000" w:fill="FFFFFF"/>
                  <w:noWrap/>
                  <w:vAlign w:val="bottom"/>
                  <w:hideMark/>
                </w:tcPr>
                <w:p w14:paraId="18C9568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7F0A24AD" w14:textId="1311F394"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243</w:t>
                  </w:r>
                </w:p>
              </w:tc>
              <w:tc>
                <w:tcPr>
                  <w:tcW w:w="1300" w:type="dxa"/>
                  <w:shd w:val="clear" w:color="000000" w:fill="FFFFFF"/>
                  <w:vAlign w:val="center"/>
                  <w:hideMark/>
                </w:tcPr>
                <w:p w14:paraId="432E0FA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591BA85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615753</w:t>
                  </w:r>
                </w:p>
              </w:tc>
              <w:tc>
                <w:tcPr>
                  <w:tcW w:w="1820" w:type="dxa"/>
                  <w:shd w:val="clear" w:color="000000" w:fill="FFFFFF"/>
                  <w:noWrap/>
                  <w:vAlign w:val="bottom"/>
                  <w:hideMark/>
                </w:tcPr>
                <w:p w14:paraId="1515618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BC0DE02" w14:textId="77777777" w:rsidTr="00F01175">
              <w:trPr>
                <w:trHeight w:val="300"/>
                <w:jc w:val="center"/>
              </w:trPr>
              <w:tc>
                <w:tcPr>
                  <w:tcW w:w="1200" w:type="dxa"/>
                  <w:shd w:val="clear" w:color="000000" w:fill="FFFFFF"/>
                  <w:noWrap/>
                  <w:vAlign w:val="bottom"/>
                  <w:hideMark/>
                </w:tcPr>
                <w:p w14:paraId="6E8C12A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7372</w:t>
                  </w:r>
                </w:p>
              </w:tc>
              <w:tc>
                <w:tcPr>
                  <w:tcW w:w="1200" w:type="dxa"/>
                  <w:shd w:val="clear" w:color="000000" w:fill="FFFFFF"/>
                  <w:vAlign w:val="center"/>
                  <w:hideMark/>
                </w:tcPr>
                <w:p w14:paraId="0EB51F8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17-07-17</w:t>
                  </w:r>
                </w:p>
              </w:tc>
              <w:tc>
                <w:tcPr>
                  <w:tcW w:w="3160" w:type="dxa"/>
                  <w:shd w:val="clear" w:color="000000" w:fill="FFFFFF"/>
                  <w:noWrap/>
                  <w:vAlign w:val="bottom"/>
                  <w:hideMark/>
                </w:tcPr>
                <w:p w14:paraId="5587968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4DA65EA8" w14:textId="2D61915A"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241</w:t>
                  </w:r>
                </w:p>
              </w:tc>
              <w:tc>
                <w:tcPr>
                  <w:tcW w:w="1300" w:type="dxa"/>
                  <w:shd w:val="clear" w:color="000000" w:fill="FFFFFF"/>
                  <w:vAlign w:val="center"/>
                  <w:hideMark/>
                </w:tcPr>
                <w:p w14:paraId="028A33E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0AF66C8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632305</w:t>
                  </w:r>
                </w:p>
              </w:tc>
              <w:tc>
                <w:tcPr>
                  <w:tcW w:w="1820" w:type="dxa"/>
                  <w:shd w:val="clear" w:color="000000" w:fill="FFFFFF"/>
                  <w:noWrap/>
                  <w:vAlign w:val="bottom"/>
                  <w:hideMark/>
                </w:tcPr>
                <w:p w14:paraId="2AAE4CB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68C33554" w14:textId="77777777" w:rsidTr="00B6230B">
              <w:trPr>
                <w:trHeight w:val="300"/>
                <w:jc w:val="center"/>
              </w:trPr>
              <w:tc>
                <w:tcPr>
                  <w:tcW w:w="1200" w:type="dxa"/>
                  <w:shd w:val="clear" w:color="000000" w:fill="FFFFFF"/>
                  <w:noWrap/>
                  <w:vAlign w:val="bottom"/>
                  <w:hideMark/>
                </w:tcPr>
                <w:p w14:paraId="3111DAC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6483</w:t>
                  </w:r>
                </w:p>
              </w:tc>
              <w:tc>
                <w:tcPr>
                  <w:tcW w:w="1200" w:type="dxa"/>
                  <w:shd w:val="clear" w:color="000000" w:fill="FFFFFF"/>
                  <w:vAlign w:val="center"/>
                  <w:hideMark/>
                </w:tcPr>
                <w:p w14:paraId="15025FF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21-06-17</w:t>
                  </w:r>
                </w:p>
              </w:tc>
              <w:tc>
                <w:tcPr>
                  <w:tcW w:w="3160" w:type="dxa"/>
                  <w:shd w:val="clear" w:color="000000" w:fill="FFFFFF"/>
                  <w:noWrap/>
                  <w:vAlign w:val="bottom"/>
                  <w:hideMark/>
                </w:tcPr>
                <w:p w14:paraId="1727E9D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tcBorders>
                    <w:bottom w:val="single" w:sz="4" w:space="0" w:color="auto"/>
                  </w:tcBorders>
                  <w:shd w:val="clear" w:color="000000" w:fill="FFC000"/>
                  <w:noWrap/>
                  <w:vAlign w:val="bottom"/>
                  <w:hideMark/>
                </w:tcPr>
                <w:p w14:paraId="71417FB1" w14:textId="2798D64A"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240</w:t>
                  </w:r>
                </w:p>
              </w:tc>
              <w:tc>
                <w:tcPr>
                  <w:tcW w:w="1300" w:type="dxa"/>
                  <w:shd w:val="clear" w:color="000000" w:fill="FFFFFF"/>
                  <w:vAlign w:val="center"/>
                  <w:hideMark/>
                </w:tcPr>
                <w:p w14:paraId="78CC8CC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5A429D1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623109</w:t>
                  </w:r>
                </w:p>
              </w:tc>
              <w:tc>
                <w:tcPr>
                  <w:tcW w:w="1820" w:type="dxa"/>
                  <w:shd w:val="clear" w:color="000000" w:fill="FFFFFF"/>
                  <w:noWrap/>
                  <w:vAlign w:val="bottom"/>
                  <w:hideMark/>
                </w:tcPr>
                <w:p w14:paraId="4890741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5ECA50B" w14:textId="77777777" w:rsidTr="00B6230B">
              <w:trPr>
                <w:trHeight w:val="300"/>
                <w:jc w:val="center"/>
              </w:trPr>
              <w:tc>
                <w:tcPr>
                  <w:tcW w:w="1200" w:type="dxa"/>
                  <w:shd w:val="clear" w:color="000000" w:fill="FFFFFF"/>
                  <w:noWrap/>
                  <w:vAlign w:val="bottom"/>
                  <w:hideMark/>
                </w:tcPr>
                <w:p w14:paraId="23E1CB9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lastRenderedPageBreak/>
                    <w:t>13140</w:t>
                  </w:r>
                </w:p>
              </w:tc>
              <w:tc>
                <w:tcPr>
                  <w:tcW w:w="1200" w:type="dxa"/>
                  <w:shd w:val="clear" w:color="000000" w:fill="FFFFFF"/>
                  <w:vAlign w:val="center"/>
                  <w:hideMark/>
                </w:tcPr>
                <w:p w14:paraId="284BD47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29-01-18</w:t>
                  </w:r>
                </w:p>
              </w:tc>
              <w:tc>
                <w:tcPr>
                  <w:tcW w:w="3160" w:type="dxa"/>
                  <w:shd w:val="clear" w:color="000000" w:fill="FFFFFF"/>
                  <w:noWrap/>
                  <w:vAlign w:val="bottom"/>
                  <w:hideMark/>
                </w:tcPr>
                <w:p w14:paraId="0022C20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92D050"/>
                  <w:noWrap/>
                  <w:vAlign w:val="bottom"/>
                  <w:hideMark/>
                </w:tcPr>
                <w:p w14:paraId="507B7158" w14:textId="259D88E1"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239</w:t>
                  </w:r>
                </w:p>
              </w:tc>
              <w:tc>
                <w:tcPr>
                  <w:tcW w:w="1300" w:type="dxa"/>
                  <w:shd w:val="clear" w:color="000000" w:fill="FFFFFF"/>
                  <w:noWrap/>
                  <w:vAlign w:val="bottom"/>
                  <w:hideMark/>
                </w:tcPr>
                <w:p w14:paraId="2AB82A2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763581E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701.113</w:t>
                  </w:r>
                </w:p>
              </w:tc>
              <w:tc>
                <w:tcPr>
                  <w:tcW w:w="1820" w:type="dxa"/>
                  <w:shd w:val="clear" w:color="000000" w:fill="FFFFFF"/>
                  <w:noWrap/>
                  <w:vAlign w:val="bottom"/>
                  <w:hideMark/>
                </w:tcPr>
                <w:p w14:paraId="7DC4E75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3999D4B" w14:textId="77777777" w:rsidTr="00F01175">
              <w:trPr>
                <w:trHeight w:val="300"/>
                <w:jc w:val="center"/>
              </w:trPr>
              <w:tc>
                <w:tcPr>
                  <w:tcW w:w="1200" w:type="dxa"/>
                  <w:shd w:val="clear" w:color="000000" w:fill="FFFFFF"/>
                  <w:noWrap/>
                  <w:vAlign w:val="bottom"/>
                  <w:hideMark/>
                </w:tcPr>
                <w:p w14:paraId="62844AC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11138</w:t>
                  </w:r>
                </w:p>
              </w:tc>
              <w:tc>
                <w:tcPr>
                  <w:tcW w:w="1200" w:type="dxa"/>
                  <w:shd w:val="clear" w:color="000000" w:fill="FFFFFF"/>
                  <w:vAlign w:val="center"/>
                  <w:hideMark/>
                </w:tcPr>
                <w:p w14:paraId="0835551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13-11-17</w:t>
                  </w:r>
                </w:p>
              </w:tc>
              <w:tc>
                <w:tcPr>
                  <w:tcW w:w="3160" w:type="dxa"/>
                  <w:shd w:val="clear" w:color="000000" w:fill="FFFFFF"/>
                  <w:noWrap/>
                  <w:vAlign w:val="bottom"/>
                  <w:hideMark/>
                </w:tcPr>
                <w:p w14:paraId="010F027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37DD78C6" w14:textId="600E74A3"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229</w:t>
                  </w:r>
                </w:p>
              </w:tc>
              <w:tc>
                <w:tcPr>
                  <w:tcW w:w="1300" w:type="dxa"/>
                  <w:shd w:val="clear" w:color="000000" w:fill="FFFFFF"/>
                  <w:vAlign w:val="center"/>
                  <w:hideMark/>
                </w:tcPr>
                <w:p w14:paraId="466F27F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315CDA1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672900</w:t>
                  </w:r>
                </w:p>
              </w:tc>
              <w:tc>
                <w:tcPr>
                  <w:tcW w:w="1820" w:type="dxa"/>
                  <w:shd w:val="clear" w:color="000000" w:fill="FFFFFF"/>
                  <w:noWrap/>
                  <w:vAlign w:val="bottom"/>
                  <w:hideMark/>
                </w:tcPr>
                <w:p w14:paraId="52286AE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28F251D" w14:textId="77777777" w:rsidTr="00F01175">
              <w:trPr>
                <w:trHeight w:val="300"/>
                <w:jc w:val="center"/>
              </w:trPr>
              <w:tc>
                <w:tcPr>
                  <w:tcW w:w="1200" w:type="dxa"/>
                  <w:shd w:val="clear" w:color="000000" w:fill="FFFFFF"/>
                  <w:noWrap/>
                  <w:vAlign w:val="bottom"/>
                  <w:hideMark/>
                </w:tcPr>
                <w:p w14:paraId="673438B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12310</w:t>
                  </w:r>
                </w:p>
              </w:tc>
              <w:tc>
                <w:tcPr>
                  <w:tcW w:w="1200" w:type="dxa"/>
                  <w:shd w:val="clear" w:color="000000" w:fill="FFFFFF"/>
                  <w:vAlign w:val="center"/>
                  <w:hideMark/>
                </w:tcPr>
                <w:p w14:paraId="5971731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14-12-17</w:t>
                  </w:r>
                </w:p>
              </w:tc>
              <w:tc>
                <w:tcPr>
                  <w:tcW w:w="3160" w:type="dxa"/>
                  <w:shd w:val="clear" w:color="000000" w:fill="FFFFFF"/>
                  <w:noWrap/>
                  <w:vAlign w:val="bottom"/>
                  <w:hideMark/>
                </w:tcPr>
                <w:p w14:paraId="705A122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4A781EBD" w14:textId="42876A86"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226</w:t>
                  </w:r>
                </w:p>
              </w:tc>
              <w:tc>
                <w:tcPr>
                  <w:tcW w:w="1300" w:type="dxa"/>
                  <w:shd w:val="clear" w:color="000000" w:fill="FFFFFF"/>
                  <w:vAlign w:val="center"/>
                  <w:hideMark/>
                </w:tcPr>
                <w:p w14:paraId="7D40232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090AD7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682787</w:t>
                  </w:r>
                </w:p>
              </w:tc>
              <w:tc>
                <w:tcPr>
                  <w:tcW w:w="1820" w:type="dxa"/>
                  <w:shd w:val="clear" w:color="000000" w:fill="FFFFFF"/>
                  <w:noWrap/>
                  <w:vAlign w:val="bottom"/>
                  <w:hideMark/>
                </w:tcPr>
                <w:p w14:paraId="695B671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2940759" w14:textId="77777777" w:rsidTr="00F01175">
              <w:trPr>
                <w:trHeight w:val="300"/>
                <w:jc w:val="center"/>
              </w:trPr>
              <w:tc>
                <w:tcPr>
                  <w:tcW w:w="1200" w:type="dxa"/>
                  <w:shd w:val="clear" w:color="000000" w:fill="FFFFFF"/>
                  <w:noWrap/>
                  <w:vAlign w:val="bottom"/>
                  <w:hideMark/>
                </w:tcPr>
                <w:p w14:paraId="788FAD1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10067</w:t>
                  </w:r>
                </w:p>
              </w:tc>
              <w:tc>
                <w:tcPr>
                  <w:tcW w:w="1200" w:type="dxa"/>
                  <w:shd w:val="clear" w:color="000000" w:fill="FFFFFF"/>
                  <w:vAlign w:val="center"/>
                  <w:hideMark/>
                </w:tcPr>
                <w:p w14:paraId="3AF11AC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06-10-17</w:t>
                  </w:r>
                </w:p>
              </w:tc>
              <w:tc>
                <w:tcPr>
                  <w:tcW w:w="3160" w:type="dxa"/>
                  <w:shd w:val="clear" w:color="000000" w:fill="FFFFFF"/>
                  <w:noWrap/>
                  <w:vAlign w:val="bottom"/>
                  <w:hideMark/>
                </w:tcPr>
                <w:p w14:paraId="4E9E58F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shd w:val="clear" w:color="000000" w:fill="FFC000"/>
                  <w:noWrap/>
                  <w:vAlign w:val="bottom"/>
                  <w:hideMark/>
                </w:tcPr>
                <w:p w14:paraId="2BC87099" w14:textId="04E0E394"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225</w:t>
                  </w:r>
                </w:p>
              </w:tc>
              <w:tc>
                <w:tcPr>
                  <w:tcW w:w="1300" w:type="dxa"/>
                  <w:shd w:val="clear" w:color="000000" w:fill="FFFFFF"/>
                  <w:vAlign w:val="center"/>
                  <w:hideMark/>
                </w:tcPr>
                <w:p w14:paraId="4394682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F6BD64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660152</w:t>
                  </w:r>
                </w:p>
              </w:tc>
              <w:tc>
                <w:tcPr>
                  <w:tcW w:w="1820" w:type="dxa"/>
                  <w:shd w:val="clear" w:color="000000" w:fill="FFFFFF"/>
                  <w:noWrap/>
                  <w:vAlign w:val="bottom"/>
                  <w:hideMark/>
                </w:tcPr>
                <w:p w14:paraId="5708AAF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A8A6AA3" w14:textId="77777777" w:rsidTr="00F01175">
              <w:trPr>
                <w:trHeight w:val="300"/>
                <w:jc w:val="center"/>
              </w:trPr>
              <w:tc>
                <w:tcPr>
                  <w:tcW w:w="1200" w:type="dxa"/>
                  <w:shd w:val="clear" w:color="000000" w:fill="FFFFFF"/>
                  <w:noWrap/>
                  <w:vAlign w:val="bottom"/>
                  <w:hideMark/>
                </w:tcPr>
                <w:p w14:paraId="03EAA29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7898</w:t>
                  </w:r>
                </w:p>
              </w:tc>
              <w:tc>
                <w:tcPr>
                  <w:tcW w:w="1200" w:type="dxa"/>
                  <w:shd w:val="clear" w:color="000000" w:fill="FFFFFF"/>
                  <w:vAlign w:val="center"/>
                  <w:hideMark/>
                </w:tcPr>
                <w:p w14:paraId="5B6C831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02-08-17</w:t>
                  </w:r>
                </w:p>
              </w:tc>
              <w:tc>
                <w:tcPr>
                  <w:tcW w:w="3160" w:type="dxa"/>
                  <w:shd w:val="clear" w:color="000000" w:fill="FFFFFF"/>
                  <w:noWrap/>
                  <w:vAlign w:val="bottom"/>
                  <w:hideMark/>
                </w:tcPr>
                <w:p w14:paraId="6CED694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FFC000"/>
                  <w:noWrap/>
                  <w:vAlign w:val="bottom"/>
                  <w:hideMark/>
                </w:tcPr>
                <w:p w14:paraId="6AEC9D3C" w14:textId="5365D673"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224</w:t>
                  </w:r>
                </w:p>
              </w:tc>
              <w:tc>
                <w:tcPr>
                  <w:tcW w:w="1300" w:type="dxa"/>
                  <w:shd w:val="clear" w:color="000000" w:fill="FFFFFF"/>
                  <w:vAlign w:val="center"/>
                  <w:hideMark/>
                </w:tcPr>
                <w:p w14:paraId="1258FBE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7AC4EFE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640214</w:t>
                  </w:r>
                </w:p>
              </w:tc>
              <w:tc>
                <w:tcPr>
                  <w:tcW w:w="1820" w:type="dxa"/>
                  <w:shd w:val="clear" w:color="000000" w:fill="FFFFFF"/>
                  <w:noWrap/>
                  <w:vAlign w:val="bottom"/>
                  <w:hideMark/>
                </w:tcPr>
                <w:p w14:paraId="7033B3E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16594A1" w14:textId="77777777" w:rsidTr="00B6230B">
              <w:trPr>
                <w:trHeight w:val="300"/>
                <w:jc w:val="center"/>
              </w:trPr>
              <w:tc>
                <w:tcPr>
                  <w:tcW w:w="1200" w:type="dxa"/>
                  <w:shd w:val="clear" w:color="000000" w:fill="FFFFFF"/>
                  <w:noWrap/>
                  <w:vAlign w:val="bottom"/>
                  <w:hideMark/>
                </w:tcPr>
                <w:p w14:paraId="7B29931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13013</w:t>
                  </w:r>
                </w:p>
              </w:tc>
              <w:tc>
                <w:tcPr>
                  <w:tcW w:w="1200" w:type="dxa"/>
                  <w:shd w:val="clear" w:color="000000" w:fill="FFFFFF"/>
                  <w:vAlign w:val="center"/>
                  <w:hideMark/>
                </w:tcPr>
                <w:p w14:paraId="04FD4CE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31-12-17</w:t>
                  </w:r>
                </w:p>
              </w:tc>
              <w:tc>
                <w:tcPr>
                  <w:tcW w:w="3160" w:type="dxa"/>
                  <w:shd w:val="clear" w:color="000000" w:fill="FFFFFF"/>
                  <w:noWrap/>
                  <w:vAlign w:val="bottom"/>
                  <w:hideMark/>
                </w:tcPr>
                <w:p w14:paraId="047AEDB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tcBorders>
                    <w:bottom w:val="single" w:sz="4" w:space="0" w:color="auto"/>
                  </w:tcBorders>
                  <w:shd w:val="clear" w:color="000000" w:fill="FFC000"/>
                  <w:noWrap/>
                  <w:vAlign w:val="bottom"/>
                  <w:hideMark/>
                </w:tcPr>
                <w:p w14:paraId="7AFF469F" w14:textId="131979E4"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224</w:t>
                  </w:r>
                </w:p>
              </w:tc>
              <w:tc>
                <w:tcPr>
                  <w:tcW w:w="1300" w:type="dxa"/>
                  <w:shd w:val="clear" w:color="000000" w:fill="FFFFFF"/>
                  <w:vAlign w:val="center"/>
                  <w:hideMark/>
                </w:tcPr>
                <w:p w14:paraId="2E452F3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F31D2C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689642</w:t>
                  </w:r>
                </w:p>
              </w:tc>
              <w:tc>
                <w:tcPr>
                  <w:tcW w:w="1820" w:type="dxa"/>
                  <w:shd w:val="clear" w:color="000000" w:fill="FFFFFF"/>
                  <w:noWrap/>
                  <w:vAlign w:val="bottom"/>
                  <w:hideMark/>
                </w:tcPr>
                <w:p w14:paraId="25712A0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2A791A6F" w14:textId="77777777" w:rsidTr="00B6230B">
              <w:trPr>
                <w:trHeight w:val="300"/>
                <w:jc w:val="center"/>
              </w:trPr>
              <w:tc>
                <w:tcPr>
                  <w:tcW w:w="1200" w:type="dxa"/>
                  <w:shd w:val="clear" w:color="000000" w:fill="FFFFFF"/>
                  <w:noWrap/>
                  <w:vAlign w:val="bottom"/>
                  <w:hideMark/>
                </w:tcPr>
                <w:p w14:paraId="3103884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20004</w:t>
                  </w:r>
                </w:p>
              </w:tc>
              <w:tc>
                <w:tcPr>
                  <w:tcW w:w="1200" w:type="dxa"/>
                  <w:shd w:val="clear" w:color="000000" w:fill="FFFFFF"/>
                  <w:vAlign w:val="center"/>
                  <w:hideMark/>
                </w:tcPr>
                <w:p w14:paraId="6F90EB6E"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25-06-18</w:t>
                  </w:r>
                </w:p>
              </w:tc>
              <w:tc>
                <w:tcPr>
                  <w:tcW w:w="3160" w:type="dxa"/>
                  <w:shd w:val="clear" w:color="000000" w:fill="FFFFFF"/>
                  <w:noWrap/>
                  <w:vAlign w:val="bottom"/>
                  <w:hideMark/>
                </w:tcPr>
                <w:p w14:paraId="25A4D12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92D050"/>
                  <w:noWrap/>
                  <w:vAlign w:val="bottom"/>
                  <w:hideMark/>
                </w:tcPr>
                <w:p w14:paraId="3EF8ED3C" w14:textId="1688A472"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219</w:t>
                  </w:r>
                </w:p>
              </w:tc>
              <w:tc>
                <w:tcPr>
                  <w:tcW w:w="1300" w:type="dxa"/>
                  <w:shd w:val="clear" w:color="000000" w:fill="FFFFFF"/>
                  <w:noWrap/>
                  <w:vAlign w:val="bottom"/>
                  <w:hideMark/>
                </w:tcPr>
                <w:p w14:paraId="6EB1DA6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3813B54C"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752.388</w:t>
                  </w:r>
                </w:p>
              </w:tc>
              <w:tc>
                <w:tcPr>
                  <w:tcW w:w="1820" w:type="dxa"/>
                  <w:shd w:val="clear" w:color="000000" w:fill="FFFFFF"/>
                  <w:noWrap/>
                  <w:vAlign w:val="bottom"/>
                  <w:hideMark/>
                </w:tcPr>
                <w:p w14:paraId="671EFA6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E97D35F" w14:textId="77777777" w:rsidTr="00B6230B">
              <w:trPr>
                <w:trHeight w:val="300"/>
                <w:jc w:val="center"/>
              </w:trPr>
              <w:tc>
                <w:tcPr>
                  <w:tcW w:w="1200" w:type="dxa"/>
                  <w:shd w:val="clear" w:color="000000" w:fill="FFFFFF"/>
                  <w:noWrap/>
                  <w:vAlign w:val="bottom"/>
                  <w:hideMark/>
                </w:tcPr>
                <w:p w14:paraId="02F7E61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5936</w:t>
                  </w:r>
                </w:p>
              </w:tc>
              <w:tc>
                <w:tcPr>
                  <w:tcW w:w="1200" w:type="dxa"/>
                  <w:shd w:val="clear" w:color="000000" w:fill="FFFFFF"/>
                  <w:vAlign w:val="center"/>
                  <w:hideMark/>
                </w:tcPr>
                <w:p w14:paraId="7B4220E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09-06-17</w:t>
                  </w:r>
                </w:p>
              </w:tc>
              <w:tc>
                <w:tcPr>
                  <w:tcW w:w="3160" w:type="dxa"/>
                  <w:shd w:val="clear" w:color="000000" w:fill="FFFFFF"/>
                  <w:noWrap/>
                  <w:vAlign w:val="bottom"/>
                  <w:hideMark/>
                </w:tcPr>
                <w:p w14:paraId="32F4E1A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tcBorders>
                    <w:bottom w:val="single" w:sz="4" w:space="0" w:color="auto"/>
                  </w:tcBorders>
                  <w:shd w:val="clear" w:color="000000" w:fill="FFC000"/>
                  <w:noWrap/>
                  <w:vAlign w:val="bottom"/>
                  <w:hideMark/>
                </w:tcPr>
                <w:p w14:paraId="7781F386" w14:textId="2BFCA668"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218</w:t>
                  </w:r>
                </w:p>
              </w:tc>
              <w:tc>
                <w:tcPr>
                  <w:tcW w:w="1300" w:type="dxa"/>
                  <w:shd w:val="clear" w:color="000000" w:fill="FFFFFF"/>
                  <w:vAlign w:val="center"/>
                  <w:hideMark/>
                </w:tcPr>
                <w:p w14:paraId="4F68416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6DA30C9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619114</w:t>
                  </w:r>
                </w:p>
              </w:tc>
              <w:tc>
                <w:tcPr>
                  <w:tcW w:w="1820" w:type="dxa"/>
                  <w:shd w:val="clear" w:color="000000" w:fill="FFFFFF"/>
                  <w:noWrap/>
                  <w:vAlign w:val="bottom"/>
                  <w:hideMark/>
                </w:tcPr>
                <w:p w14:paraId="232647A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65B6481A" w14:textId="77777777" w:rsidTr="00B6230B">
              <w:trPr>
                <w:trHeight w:val="300"/>
                <w:jc w:val="center"/>
              </w:trPr>
              <w:tc>
                <w:tcPr>
                  <w:tcW w:w="1200" w:type="dxa"/>
                  <w:shd w:val="clear" w:color="000000" w:fill="FFFFFF"/>
                  <w:noWrap/>
                  <w:vAlign w:val="bottom"/>
                  <w:hideMark/>
                </w:tcPr>
                <w:p w14:paraId="7194A71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16167</w:t>
                  </w:r>
                </w:p>
              </w:tc>
              <w:tc>
                <w:tcPr>
                  <w:tcW w:w="1200" w:type="dxa"/>
                  <w:shd w:val="clear" w:color="000000" w:fill="FFFFFF"/>
                  <w:vAlign w:val="center"/>
                  <w:hideMark/>
                </w:tcPr>
                <w:p w14:paraId="6EDB3DC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06-04-18</w:t>
                  </w:r>
                </w:p>
              </w:tc>
              <w:tc>
                <w:tcPr>
                  <w:tcW w:w="3160" w:type="dxa"/>
                  <w:shd w:val="clear" w:color="000000" w:fill="FFFFFF"/>
                  <w:noWrap/>
                  <w:vAlign w:val="bottom"/>
                  <w:hideMark/>
                </w:tcPr>
                <w:p w14:paraId="6BDDD115"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SANTA MARIA S.A.</w:t>
                  </w:r>
                </w:p>
              </w:tc>
              <w:tc>
                <w:tcPr>
                  <w:tcW w:w="1320" w:type="dxa"/>
                  <w:shd w:val="clear" w:color="000000" w:fill="92D050"/>
                  <w:noWrap/>
                  <w:vAlign w:val="bottom"/>
                  <w:hideMark/>
                </w:tcPr>
                <w:p w14:paraId="37AB1215" w14:textId="59584FDD"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212</w:t>
                  </w:r>
                </w:p>
              </w:tc>
              <w:tc>
                <w:tcPr>
                  <w:tcW w:w="1300" w:type="dxa"/>
                  <w:shd w:val="clear" w:color="000000" w:fill="FFFFFF"/>
                  <w:noWrap/>
                  <w:vAlign w:val="bottom"/>
                  <w:hideMark/>
                </w:tcPr>
                <w:p w14:paraId="38E1886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3F3B541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724.527</w:t>
                  </w:r>
                </w:p>
              </w:tc>
              <w:tc>
                <w:tcPr>
                  <w:tcW w:w="1820" w:type="dxa"/>
                  <w:shd w:val="clear" w:color="000000" w:fill="FFFFFF"/>
                  <w:noWrap/>
                  <w:vAlign w:val="bottom"/>
                  <w:hideMark/>
                </w:tcPr>
                <w:p w14:paraId="6215499F"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C4B7104" w14:textId="77777777" w:rsidTr="00B6230B">
              <w:trPr>
                <w:trHeight w:val="300"/>
                <w:jc w:val="center"/>
              </w:trPr>
              <w:tc>
                <w:tcPr>
                  <w:tcW w:w="1200" w:type="dxa"/>
                  <w:shd w:val="clear" w:color="000000" w:fill="FFFFFF"/>
                  <w:noWrap/>
                  <w:vAlign w:val="bottom"/>
                  <w:hideMark/>
                </w:tcPr>
                <w:p w14:paraId="1CF90A8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6109</w:t>
                  </w:r>
                </w:p>
              </w:tc>
              <w:tc>
                <w:tcPr>
                  <w:tcW w:w="1200" w:type="dxa"/>
                  <w:shd w:val="clear" w:color="000000" w:fill="FFFFFF"/>
                  <w:vAlign w:val="center"/>
                  <w:hideMark/>
                </w:tcPr>
                <w:p w14:paraId="1914B06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11-07-17</w:t>
                  </w:r>
                </w:p>
              </w:tc>
              <w:tc>
                <w:tcPr>
                  <w:tcW w:w="3160" w:type="dxa"/>
                  <w:shd w:val="clear" w:color="000000" w:fill="FFFFFF"/>
                  <w:noWrap/>
                  <w:vAlign w:val="bottom"/>
                  <w:hideMark/>
                </w:tcPr>
                <w:p w14:paraId="49C072C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tcBorders>
                    <w:bottom w:val="single" w:sz="4" w:space="0" w:color="auto"/>
                  </w:tcBorders>
                  <w:shd w:val="clear" w:color="000000" w:fill="FFC000"/>
                  <w:noWrap/>
                  <w:vAlign w:val="bottom"/>
                  <w:hideMark/>
                </w:tcPr>
                <w:p w14:paraId="77010753" w14:textId="41EA6CAF"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211</w:t>
                  </w:r>
                </w:p>
              </w:tc>
              <w:tc>
                <w:tcPr>
                  <w:tcW w:w="1300" w:type="dxa"/>
                  <w:shd w:val="clear" w:color="000000" w:fill="FFFFFF"/>
                  <w:vAlign w:val="center"/>
                  <w:hideMark/>
                </w:tcPr>
                <w:p w14:paraId="7D82E7B8"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20085B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630131</w:t>
                  </w:r>
                </w:p>
              </w:tc>
              <w:tc>
                <w:tcPr>
                  <w:tcW w:w="1820" w:type="dxa"/>
                  <w:shd w:val="clear" w:color="000000" w:fill="FFFFFF"/>
                  <w:noWrap/>
                  <w:vAlign w:val="bottom"/>
                  <w:hideMark/>
                </w:tcPr>
                <w:p w14:paraId="091596E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73EDA4DC" w14:textId="77777777" w:rsidTr="00B6230B">
              <w:trPr>
                <w:trHeight w:val="300"/>
                <w:jc w:val="center"/>
              </w:trPr>
              <w:tc>
                <w:tcPr>
                  <w:tcW w:w="1200" w:type="dxa"/>
                  <w:shd w:val="clear" w:color="000000" w:fill="FFFFFF"/>
                  <w:noWrap/>
                  <w:vAlign w:val="bottom"/>
                  <w:hideMark/>
                </w:tcPr>
                <w:p w14:paraId="153B706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11315</w:t>
                  </w:r>
                </w:p>
              </w:tc>
              <w:tc>
                <w:tcPr>
                  <w:tcW w:w="1200" w:type="dxa"/>
                  <w:shd w:val="clear" w:color="000000" w:fill="FFFFFF"/>
                  <w:vAlign w:val="center"/>
                  <w:hideMark/>
                </w:tcPr>
                <w:p w14:paraId="24542A5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18-01-18</w:t>
                  </w:r>
                </w:p>
              </w:tc>
              <w:tc>
                <w:tcPr>
                  <w:tcW w:w="3160" w:type="dxa"/>
                  <w:shd w:val="clear" w:color="000000" w:fill="FFFFFF"/>
                  <w:noWrap/>
                  <w:vAlign w:val="bottom"/>
                  <w:hideMark/>
                </w:tcPr>
                <w:p w14:paraId="4BE8F5F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92D050"/>
                  <w:noWrap/>
                  <w:vAlign w:val="bottom"/>
                  <w:hideMark/>
                </w:tcPr>
                <w:p w14:paraId="432FEA14" w14:textId="5D813C12"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211</w:t>
                  </w:r>
                </w:p>
              </w:tc>
              <w:tc>
                <w:tcPr>
                  <w:tcW w:w="1300" w:type="dxa"/>
                  <w:shd w:val="clear" w:color="000000" w:fill="FFFFFF"/>
                  <w:noWrap/>
                  <w:vAlign w:val="bottom"/>
                  <w:hideMark/>
                </w:tcPr>
                <w:p w14:paraId="2033DEB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00F3664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694.870</w:t>
                  </w:r>
                </w:p>
              </w:tc>
              <w:tc>
                <w:tcPr>
                  <w:tcW w:w="1820" w:type="dxa"/>
                  <w:shd w:val="clear" w:color="000000" w:fill="FFFFFF"/>
                  <w:noWrap/>
                  <w:vAlign w:val="bottom"/>
                  <w:hideMark/>
                </w:tcPr>
                <w:p w14:paraId="14A75ED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106041BA" w14:textId="77777777" w:rsidTr="00B6230B">
              <w:trPr>
                <w:trHeight w:val="300"/>
                <w:jc w:val="center"/>
              </w:trPr>
              <w:tc>
                <w:tcPr>
                  <w:tcW w:w="1200" w:type="dxa"/>
                  <w:shd w:val="clear" w:color="000000" w:fill="FFFFFF"/>
                  <w:noWrap/>
                  <w:vAlign w:val="bottom"/>
                  <w:hideMark/>
                </w:tcPr>
                <w:p w14:paraId="7EDA79F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10644</w:t>
                  </w:r>
                </w:p>
              </w:tc>
              <w:tc>
                <w:tcPr>
                  <w:tcW w:w="1200" w:type="dxa"/>
                  <w:shd w:val="clear" w:color="000000" w:fill="FFFFFF"/>
                  <w:vAlign w:val="center"/>
                  <w:hideMark/>
                </w:tcPr>
                <w:p w14:paraId="1E8568C6"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02-11-17</w:t>
                  </w:r>
                </w:p>
              </w:tc>
              <w:tc>
                <w:tcPr>
                  <w:tcW w:w="3160" w:type="dxa"/>
                  <w:shd w:val="clear" w:color="000000" w:fill="FFFFFF"/>
                  <w:noWrap/>
                  <w:vAlign w:val="bottom"/>
                  <w:hideMark/>
                </w:tcPr>
                <w:p w14:paraId="7F113364"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INSTITUTO DE DIAGNOSTICO S A</w:t>
                  </w:r>
                </w:p>
              </w:tc>
              <w:tc>
                <w:tcPr>
                  <w:tcW w:w="1320" w:type="dxa"/>
                  <w:tcBorders>
                    <w:bottom w:val="single" w:sz="4" w:space="0" w:color="auto"/>
                  </w:tcBorders>
                  <w:shd w:val="clear" w:color="000000" w:fill="FFC000"/>
                  <w:noWrap/>
                  <w:vAlign w:val="bottom"/>
                  <w:hideMark/>
                </w:tcPr>
                <w:p w14:paraId="51ED7DC3" w14:textId="3B4B9433"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208</w:t>
                  </w:r>
                </w:p>
              </w:tc>
              <w:tc>
                <w:tcPr>
                  <w:tcW w:w="1300" w:type="dxa"/>
                  <w:shd w:val="clear" w:color="000000" w:fill="FFFFFF"/>
                  <w:vAlign w:val="center"/>
                  <w:hideMark/>
                </w:tcPr>
                <w:p w14:paraId="1EFE7430"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w:t>
                  </w:r>
                </w:p>
              </w:tc>
              <w:tc>
                <w:tcPr>
                  <w:tcW w:w="1200" w:type="dxa"/>
                  <w:shd w:val="clear" w:color="000000" w:fill="FFFFFF"/>
                  <w:vAlign w:val="center"/>
                  <w:hideMark/>
                </w:tcPr>
                <w:p w14:paraId="22BC20D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669138</w:t>
                  </w:r>
                </w:p>
              </w:tc>
              <w:tc>
                <w:tcPr>
                  <w:tcW w:w="1820" w:type="dxa"/>
                  <w:shd w:val="clear" w:color="000000" w:fill="FFFFFF"/>
                  <w:noWrap/>
                  <w:vAlign w:val="bottom"/>
                  <w:hideMark/>
                </w:tcPr>
                <w:p w14:paraId="2643C16D"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224F9C7" w14:textId="77777777" w:rsidTr="00B6230B">
              <w:trPr>
                <w:trHeight w:val="300"/>
                <w:jc w:val="center"/>
              </w:trPr>
              <w:tc>
                <w:tcPr>
                  <w:tcW w:w="1200" w:type="dxa"/>
                  <w:shd w:val="clear" w:color="000000" w:fill="FFFFFF"/>
                  <w:noWrap/>
                  <w:vAlign w:val="bottom"/>
                  <w:hideMark/>
                </w:tcPr>
                <w:p w14:paraId="57C628D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15988</w:t>
                  </w:r>
                </w:p>
              </w:tc>
              <w:tc>
                <w:tcPr>
                  <w:tcW w:w="1200" w:type="dxa"/>
                  <w:shd w:val="clear" w:color="000000" w:fill="FFFFFF"/>
                  <w:vAlign w:val="center"/>
                  <w:hideMark/>
                </w:tcPr>
                <w:p w14:paraId="681A1A72"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03-04-18</w:t>
                  </w:r>
                </w:p>
              </w:tc>
              <w:tc>
                <w:tcPr>
                  <w:tcW w:w="3160" w:type="dxa"/>
                  <w:shd w:val="clear" w:color="000000" w:fill="FFFFFF"/>
                  <w:noWrap/>
                  <w:vAlign w:val="bottom"/>
                  <w:hideMark/>
                </w:tcPr>
                <w:p w14:paraId="4C756CC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92D050"/>
                  <w:noWrap/>
                  <w:vAlign w:val="bottom"/>
                  <w:hideMark/>
                </w:tcPr>
                <w:p w14:paraId="4FDB785E" w14:textId="6DB45C73"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206</w:t>
                  </w:r>
                </w:p>
              </w:tc>
              <w:tc>
                <w:tcPr>
                  <w:tcW w:w="1300" w:type="dxa"/>
                  <w:shd w:val="clear" w:color="000000" w:fill="FFFFFF"/>
                  <w:noWrap/>
                  <w:vAlign w:val="bottom"/>
                  <w:hideMark/>
                </w:tcPr>
                <w:p w14:paraId="31A59913"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38EE2919"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727.759</w:t>
                  </w:r>
                </w:p>
              </w:tc>
              <w:tc>
                <w:tcPr>
                  <w:tcW w:w="1820" w:type="dxa"/>
                  <w:shd w:val="clear" w:color="000000" w:fill="FFFFFF"/>
                  <w:noWrap/>
                  <w:vAlign w:val="bottom"/>
                  <w:hideMark/>
                </w:tcPr>
                <w:p w14:paraId="23AB6A9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r w:rsidR="00547A00" w:rsidRPr="00547A00" w14:paraId="00E11A89" w14:textId="77777777" w:rsidTr="00B6230B">
              <w:trPr>
                <w:trHeight w:val="300"/>
                <w:jc w:val="center"/>
              </w:trPr>
              <w:tc>
                <w:tcPr>
                  <w:tcW w:w="1200" w:type="dxa"/>
                  <w:shd w:val="clear" w:color="000000" w:fill="FFFFFF"/>
                  <w:noWrap/>
                  <w:vAlign w:val="bottom"/>
                  <w:hideMark/>
                </w:tcPr>
                <w:p w14:paraId="5F8EEF6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14513</w:t>
                  </w:r>
                </w:p>
              </w:tc>
              <w:tc>
                <w:tcPr>
                  <w:tcW w:w="1200" w:type="dxa"/>
                  <w:shd w:val="clear" w:color="000000" w:fill="FFFFFF"/>
                  <w:vAlign w:val="center"/>
                  <w:hideMark/>
                </w:tcPr>
                <w:p w14:paraId="09823CE7"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19-02-18</w:t>
                  </w:r>
                </w:p>
              </w:tc>
              <w:tc>
                <w:tcPr>
                  <w:tcW w:w="3160" w:type="dxa"/>
                  <w:shd w:val="clear" w:color="000000" w:fill="FFFFFF"/>
                  <w:noWrap/>
                  <w:vAlign w:val="bottom"/>
                  <w:hideMark/>
                </w:tcPr>
                <w:p w14:paraId="64671A2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CLINICA LAS CONDES S A</w:t>
                  </w:r>
                </w:p>
              </w:tc>
              <w:tc>
                <w:tcPr>
                  <w:tcW w:w="1320" w:type="dxa"/>
                  <w:shd w:val="clear" w:color="000000" w:fill="92D050"/>
                  <w:noWrap/>
                  <w:vAlign w:val="bottom"/>
                  <w:hideMark/>
                </w:tcPr>
                <w:p w14:paraId="6263E2EC" w14:textId="1EA9A890"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204</w:t>
                  </w:r>
                </w:p>
              </w:tc>
              <w:tc>
                <w:tcPr>
                  <w:tcW w:w="1300" w:type="dxa"/>
                  <w:shd w:val="clear" w:color="000000" w:fill="FFFFFF"/>
                  <w:noWrap/>
                  <w:vAlign w:val="bottom"/>
                  <w:hideMark/>
                </w:tcPr>
                <w:p w14:paraId="2D0568E1"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Peligrosos</w:t>
                  </w:r>
                </w:p>
              </w:tc>
              <w:tc>
                <w:tcPr>
                  <w:tcW w:w="1200" w:type="dxa"/>
                  <w:shd w:val="clear" w:color="000000" w:fill="FFFFFF"/>
                  <w:noWrap/>
                  <w:vAlign w:val="bottom"/>
                  <w:hideMark/>
                </w:tcPr>
                <w:p w14:paraId="43953DDB"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707.881</w:t>
                  </w:r>
                </w:p>
              </w:tc>
              <w:tc>
                <w:tcPr>
                  <w:tcW w:w="1820" w:type="dxa"/>
                  <w:shd w:val="clear" w:color="000000" w:fill="FFFFFF"/>
                  <w:noWrap/>
                  <w:vAlign w:val="bottom"/>
                  <w:hideMark/>
                </w:tcPr>
                <w:p w14:paraId="4F72C44A" w14:textId="77777777" w:rsidR="00547A00" w:rsidRPr="00547A00" w:rsidRDefault="00547A00" w:rsidP="00547A00">
                  <w:pPr>
                    <w:spacing w:after="0" w:line="240" w:lineRule="auto"/>
                    <w:jc w:val="center"/>
                    <w:rPr>
                      <w:rFonts w:eastAsia="Times New Roman" w:cstheme="minorHAnsi"/>
                      <w:color w:val="000000"/>
                      <w:sz w:val="18"/>
                      <w:szCs w:val="18"/>
                      <w:lang w:eastAsia="es-CL"/>
                    </w:rPr>
                  </w:pPr>
                  <w:r w:rsidRPr="00547A00">
                    <w:rPr>
                      <w:rFonts w:eastAsia="Times New Roman" w:cstheme="minorHAnsi"/>
                      <w:color w:val="000000"/>
                      <w:sz w:val="18"/>
                      <w:szCs w:val="18"/>
                      <w:lang w:eastAsia="es-CL"/>
                    </w:rPr>
                    <w:t>Sociedad del pilar</w:t>
                  </w:r>
                </w:p>
              </w:tc>
            </w:tr>
          </w:tbl>
          <w:p w14:paraId="0F0334C6" w14:textId="090C467B" w:rsidR="00547A00" w:rsidRDefault="00547A00" w:rsidP="00547A00"/>
          <w:p w14:paraId="0E04A4F3" w14:textId="0107DEDE" w:rsidR="00547A00" w:rsidRDefault="000F06E1" w:rsidP="00C4278D">
            <w:pPr>
              <w:ind w:left="313"/>
            </w:pPr>
            <w:r w:rsidRPr="007C04D1">
              <w:t>Se puede apreciar</w:t>
            </w:r>
            <w:r>
              <w:t xml:space="preserve"> que para el periodo reportado </w:t>
            </w:r>
            <w:r w:rsidR="003B7D23">
              <w:t>año</w:t>
            </w:r>
            <w:r>
              <w:t xml:space="preserve"> 2017</w:t>
            </w:r>
            <w:r w:rsidR="00C4278D">
              <w:t xml:space="preserve"> (color naranjo)</w:t>
            </w:r>
            <w:r>
              <w:t xml:space="preserve"> se superó en 46 días y en 13 días para el periodo de 2018</w:t>
            </w:r>
            <w:r w:rsidR="00C4278D">
              <w:t xml:space="preserve"> (color verde)</w:t>
            </w:r>
            <w:r w:rsidR="007E3B6A">
              <w:t xml:space="preserve">, </w:t>
            </w:r>
            <w:r w:rsidR="007E3B6A">
              <w:rPr>
                <w:rFonts w:cstheme="minorHAnsi"/>
              </w:rPr>
              <w:t>considerando que todo el residuo peligroso (medicamentos) que llega a Planta Preslex es incinerado de inmediato y no almacenado, tal como lo señaló la Sra. Claudia Gajardo, jefa de Planta.</w:t>
            </w:r>
          </w:p>
          <w:p w14:paraId="14302276" w14:textId="77777777" w:rsidR="000600F2" w:rsidRDefault="000600F2" w:rsidP="000600F2">
            <w:pPr>
              <w:pStyle w:val="Prrafodelista"/>
              <w:ind w:left="738"/>
            </w:pPr>
          </w:p>
          <w:p w14:paraId="79D300E2" w14:textId="7AE73D85" w:rsidR="000600F2" w:rsidRPr="0038194E" w:rsidRDefault="000600F2" w:rsidP="000600F2">
            <w:pPr>
              <w:pStyle w:val="Prrafodelista"/>
              <w:ind w:left="738"/>
            </w:pPr>
          </w:p>
        </w:tc>
      </w:tr>
    </w:tbl>
    <w:p w14:paraId="5BD85E03" w14:textId="058D7536" w:rsidR="006C38CD" w:rsidRDefault="006C38CD" w:rsidP="00E243CF">
      <w:pPr>
        <w:rPr>
          <w:rFonts w:cstheme="minorHAnsi"/>
          <w:b/>
          <w:sz w:val="14"/>
          <w:szCs w:val="24"/>
        </w:rPr>
      </w:pPr>
    </w:p>
    <w:p w14:paraId="1ED63E9C" w14:textId="3EAFDAF8" w:rsidR="00E36A42" w:rsidRDefault="00E36A42" w:rsidP="00E243CF">
      <w:pPr>
        <w:rPr>
          <w:rFonts w:cstheme="minorHAnsi"/>
          <w:b/>
          <w:sz w:val="14"/>
          <w:szCs w:val="24"/>
        </w:rPr>
      </w:pPr>
    </w:p>
    <w:p w14:paraId="7B702DC3" w14:textId="19989198" w:rsidR="003C73F0" w:rsidRDefault="003C73F0" w:rsidP="00E243CF">
      <w:pPr>
        <w:rPr>
          <w:rFonts w:cstheme="minorHAnsi"/>
          <w:b/>
          <w:sz w:val="14"/>
          <w:szCs w:val="24"/>
        </w:rPr>
      </w:pPr>
    </w:p>
    <w:p w14:paraId="0D164286" w14:textId="2A02BB0A" w:rsidR="003C73F0" w:rsidRDefault="003C73F0" w:rsidP="00E243CF">
      <w:pPr>
        <w:rPr>
          <w:rFonts w:cstheme="minorHAnsi"/>
          <w:b/>
          <w:sz w:val="14"/>
          <w:szCs w:val="24"/>
        </w:rPr>
      </w:pPr>
    </w:p>
    <w:p w14:paraId="45CE367D" w14:textId="130D3AAC" w:rsidR="003C73F0" w:rsidRDefault="003C73F0" w:rsidP="00E243CF">
      <w:pPr>
        <w:rPr>
          <w:rFonts w:cstheme="minorHAnsi"/>
          <w:b/>
          <w:sz w:val="14"/>
          <w:szCs w:val="24"/>
        </w:rPr>
      </w:pPr>
    </w:p>
    <w:p w14:paraId="7D90831D" w14:textId="5931F637" w:rsidR="003C73F0" w:rsidRDefault="003C73F0" w:rsidP="00E243CF">
      <w:pPr>
        <w:rPr>
          <w:rFonts w:cstheme="minorHAnsi"/>
          <w:b/>
          <w:sz w:val="14"/>
          <w:szCs w:val="24"/>
        </w:rPr>
      </w:pPr>
    </w:p>
    <w:p w14:paraId="6CBF6EEC" w14:textId="070F56DD" w:rsidR="0098692B" w:rsidRDefault="0098692B" w:rsidP="00E243CF">
      <w:pPr>
        <w:rPr>
          <w:rFonts w:cstheme="minorHAnsi"/>
          <w:b/>
          <w:sz w:val="14"/>
          <w:szCs w:val="24"/>
        </w:rPr>
      </w:pPr>
    </w:p>
    <w:p w14:paraId="72840AF6" w14:textId="4EA585CA" w:rsidR="0098692B" w:rsidRDefault="0098692B" w:rsidP="00E243CF">
      <w:pPr>
        <w:rPr>
          <w:rFonts w:cstheme="minorHAnsi"/>
          <w:b/>
          <w:sz w:val="14"/>
          <w:szCs w:val="24"/>
        </w:rPr>
      </w:pPr>
    </w:p>
    <w:p w14:paraId="3F0A6B21" w14:textId="787D52F7" w:rsidR="0098692B" w:rsidRDefault="0098692B" w:rsidP="00E243CF">
      <w:pPr>
        <w:rPr>
          <w:rFonts w:cstheme="minorHAnsi"/>
          <w:b/>
          <w:sz w:val="14"/>
          <w:szCs w:val="24"/>
        </w:rPr>
      </w:pPr>
    </w:p>
    <w:p w14:paraId="7AE4C311" w14:textId="351C4E66" w:rsidR="007568DC" w:rsidRDefault="007568DC" w:rsidP="00E243CF">
      <w:pPr>
        <w:rPr>
          <w:rFonts w:cstheme="minorHAnsi"/>
          <w:b/>
          <w:sz w:val="14"/>
          <w:szCs w:val="24"/>
        </w:rPr>
      </w:pPr>
    </w:p>
    <w:p w14:paraId="19F87633" w14:textId="6BDB3F84" w:rsidR="007568DC" w:rsidRDefault="007568DC" w:rsidP="00E243CF">
      <w:pPr>
        <w:rPr>
          <w:rFonts w:cstheme="minorHAnsi"/>
          <w:b/>
          <w:sz w:val="14"/>
          <w:szCs w:val="24"/>
        </w:rPr>
      </w:pP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55"/>
        <w:gridCol w:w="10320"/>
      </w:tblGrid>
      <w:tr w:rsidR="0098692B" w14:paraId="2C411F6A" w14:textId="77777777" w:rsidTr="00E6151C">
        <w:trPr>
          <w:trHeight w:val="273"/>
          <w:jc w:val="center"/>
        </w:trPr>
        <w:tc>
          <w:tcPr>
            <w:tcW w:w="5000" w:type="pct"/>
            <w:gridSpan w:val="2"/>
            <w:noWrap/>
            <w:vAlign w:val="center"/>
            <w:hideMark/>
          </w:tcPr>
          <w:p w14:paraId="2B887018" w14:textId="77777777" w:rsidR="0098692B" w:rsidRDefault="0098692B" w:rsidP="00E6151C">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Registros</w:t>
            </w:r>
          </w:p>
        </w:tc>
      </w:tr>
      <w:tr w:rsidR="0098692B" w14:paraId="6165B8F2" w14:textId="77777777" w:rsidTr="00E6151C">
        <w:trPr>
          <w:trHeight w:val="5279"/>
          <w:jc w:val="center"/>
        </w:trPr>
        <w:tc>
          <w:tcPr>
            <w:tcW w:w="5000" w:type="pct"/>
            <w:gridSpan w:val="2"/>
            <w:noWrap/>
            <w:vAlign w:val="center"/>
            <w:hideMark/>
          </w:tcPr>
          <w:p w14:paraId="40AE53E6" w14:textId="77777777" w:rsidR="0098692B" w:rsidRDefault="0098692B" w:rsidP="00E6151C">
            <w:pPr>
              <w:jc w:val="center"/>
              <w:rPr>
                <w:noProof/>
              </w:rPr>
            </w:pPr>
          </w:p>
          <w:p w14:paraId="3BCA77E1" w14:textId="438D904E" w:rsidR="0098692B" w:rsidRPr="0098692B" w:rsidRDefault="0098692B" w:rsidP="0098692B">
            <w:pPr>
              <w:jc w:val="center"/>
              <w:rPr>
                <w:noProof/>
              </w:rPr>
            </w:pPr>
            <w:r>
              <w:rPr>
                <w:noProof/>
              </w:rPr>
              <w:drawing>
                <wp:inline distT="0" distB="0" distL="0" distR="0" wp14:anchorId="4DA76F2C" wp14:editId="4546DFBB">
                  <wp:extent cx="4124697" cy="309305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4137615" cy="3102744"/>
                          </a:xfrm>
                          <a:prstGeom prst="rect">
                            <a:avLst/>
                          </a:prstGeom>
                          <a:noFill/>
                          <a:ln>
                            <a:noFill/>
                          </a:ln>
                        </pic:spPr>
                      </pic:pic>
                    </a:graphicData>
                  </a:graphic>
                </wp:inline>
              </w:drawing>
            </w:r>
          </w:p>
        </w:tc>
      </w:tr>
      <w:tr w:rsidR="0098692B" w14:paraId="72DFC55D" w14:textId="77777777" w:rsidTr="00E6151C">
        <w:trPr>
          <w:trHeight w:val="300"/>
          <w:jc w:val="center"/>
        </w:trPr>
        <w:tc>
          <w:tcPr>
            <w:tcW w:w="1199" w:type="pct"/>
            <w:noWrap/>
            <w:vAlign w:val="center"/>
            <w:hideMark/>
          </w:tcPr>
          <w:p w14:paraId="1674FD53" w14:textId="68E924B6" w:rsidR="0098692B" w:rsidRPr="00024CF8" w:rsidRDefault="0098692B" w:rsidP="00E6151C">
            <w:pPr>
              <w:jc w:val="left"/>
              <w:rPr>
                <w:rFonts w:eastAsia="Times New Roman"/>
                <w:b/>
                <w:color w:val="000000"/>
                <w:sz w:val="20"/>
                <w:szCs w:val="20"/>
                <w:lang w:val="es-ES" w:eastAsia="es-CL"/>
              </w:rPr>
            </w:pPr>
            <w:r w:rsidRPr="00024CF8">
              <w:rPr>
                <w:rFonts w:cstheme="minorHAnsi"/>
                <w:b/>
                <w:sz w:val="20"/>
                <w:szCs w:val="20"/>
                <w:lang w:val="es-ES"/>
              </w:rPr>
              <w:t>Fotografía 9.</w:t>
            </w:r>
          </w:p>
        </w:tc>
        <w:tc>
          <w:tcPr>
            <w:tcW w:w="3801" w:type="pct"/>
            <w:noWrap/>
            <w:vAlign w:val="center"/>
          </w:tcPr>
          <w:p w14:paraId="212711BA" w14:textId="72B3029A" w:rsidR="0098692B" w:rsidRPr="00024CF8" w:rsidRDefault="0098692B" w:rsidP="00E6151C">
            <w:pPr>
              <w:jc w:val="left"/>
              <w:rPr>
                <w:rFonts w:eastAsia="Times New Roman"/>
                <w:b/>
                <w:color w:val="000000"/>
                <w:sz w:val="20"/>
                <w:szCs w:val="20"/>
                <w:lang w:val="es-ES" w:eastAsia="es-CL"/>
              </w:rPr>
            </w:pPr>
            <w:r w:rsidRPr="00024CF8">
              <w:rPr>
                <w:rFonts w:eastAsia="Times New Roman"/>
                <w:b/>
                <w:color w:val="000000"/>
                <w:sz w:val="20"/>
                <w:szCs w:val="20"/>
                <w:lang w:val="es-ES" w:eastAsia="es-CL"/>
              </w:rPr>
              <w:t xml:space="preserve">Fecha: </w:t>
            </w:r>
            <w:r w:rsidRPr="00024CF8">
              <w:rPr>
                <w:rFonts w:eastAsia="Times New Roman"/>
                <w:color w:val="000000"/>
                <w:sz w:val="20"/>
                <w:szCs w:val="20"/>
                <w:lang w:val="es-ES" w:eastAsia="es-CL"/>
              </w:rPr>
              <w:t>29-10-2018</w:t>
            </w:r>
          </w:p>
        </w:tc>
      </w:tr>
      <w:tr w:rsidR="0098692B" w14:paraId="2F54ABC1" w14:textId="77777777" w:rsidTr="00E6151C">
        <w:trPr>
          <w:trHeight w:val="443"/>
          <w:jc w:val="center"/>
        </w:trPr>
        <w:tc>
          <w:tcPr>
            <w:tcW w:w="5000" w:type="pct"/>
            <w:gridSpan w:val="2"/>
          </w:tcPr>
          <w:p w14:paraId="335A6EAD" w14:textId="220557FA" w:rsidR="0098692B" w:rsidRPr="00024CF8" w:rsidRDefault="0098692B" w:rsidP="00E6151C">
            <w:pPr>
              <w:rPr>
                <w:rFonts w:eastAsia="Times New Roman"/>
                <w:b/>
                <w:color w:val="000000"/>
                <w:sz w:val="20"/>
                <w:szCs w:val="20"/>
                <w:lang w:val="es-ES" w:eastAsia="es-CL"/>
              </w:rPr>
            </w:pPr>
            <w:r w:rsidRPr="00024CF8">
              <w:rPr>
                <w:rFonts w:eastAsia="Times New Roman"/>
                <w:b/>
                <w:color w:val="000000"/>
                <w:sz w:val="20"/>
                <w:szCs w:val="20"/>
                <w:lang w:val="es-ES" w:eastAsia="es-CL"/>
              </w:rPr>
              <w:t>Descripción Medio de Prueba:</w:t>
            </w:r>
            <w:r w:rsidRPr="00024CF8">
              <w:rPr>
                <w:rFonts w:eastAsia="Times New Roman"/>
                <w:color w:val="000000"/>
                <w:sz w:val="20"/>
                <w:szCs w:val="20"/>
                <w:lang w:val="es-ES" w:eastAsia="es-CL"/>
              </w:rPr>
              <w:t xml:space="preserve"> En fotografía se observa </w:t>
            </w:r>
            <w:r w:rsidR="00B1607B" w:rsidRPr="00024CF8">
              <w:rPr>
                <w:rFonts w:eastAsia="Times New Roman"/>
                <w:color w:val="000000"/>
                <w:sz w:val="20"/>
                <w:szCs w:val="20"/>
                <w:lang w:val="es-ES" w:eastAsia="es-CL"/>
              </w:rPr>
              <w:t>zona de recepción y pesaje de residuos</w:t>
            </w:r>
          </w:p>
        </w:tc>
      </w:tr>
    </w:tbl>
    <w:p w14:paraId="09BC3FED" w14:textId="0DBC952D" w:rsidR="003C73F0" w:rsidRDefault="003C73F0" w:rsidP="00E243CF">
      <w:pPr>
        <w:rPr>
          <w:rFonts w:cstheme="minorHAnsi"/>
          <w:b/>
          <w:sz w:val="14"/>
          <w:szCs w:val="24"/>
        </w:rPr>
      </w:pPr>
    </w:p>
    <w:p w14:paraId="16B39E11" w14:textId="742C32CA" w:rsidR="0098692B" w:rsidRDefault="0098692B" w:rsidP="00E243CF">
      <w:pPr>
        <w:rPr>
          <w:rFonts w:cstheme="minorHAnsi"/>
          <w:b/>
          <w:sz w:val="14"/>
          <w:szCs w:val="24"/>
        </w:rPr>
      </w:pPr>
    </w:p>
    <w:p w14:paraId="5EA56D69" w14:textId="0B634311" w:rsidR="008B74D9" w:rsidRDefault="008B74D9" w:rsidP="00E243CF">
      <w:pPr>
        <w:rPr>
          <w:rFonts w:cstheme="minorHAnsi"/>
          <w:b/>
          <w:sz w:val="14"/>
          <w:szCs w:val="24"/>
        </w:rPr>
      </w:pPr>
    </w:p>
    <w:p w14:paraId="7A10A88E" w14:textId="6C1F576E" w:rsidR="008B74D9" w:rsidRDefault="008B74D9" w:rsidP="00E243CF">
      <w:pPr>
        <w:rPr>
          <w:rFonts w:cstheme="minorHAnsi"/>
          <w:b/>
          <w:sz w:val="14"/>
          <w:szCs w:val="24"/>
        </w:rPr>
      </w:pPr>
    </w:p>
    <w:p w14:paraId="0969FCF1" w14:textId="3577F87B" w:rsidR="008B74D9" w:rsidRDefault="008B74D9" w:rsidP="00E243CF">
      <w:pPr>
        <w:rPr>
          <w:rFonts w:cstheme="minorHAnsi"/>
          <w:b/>
          <w:sz w:val="14"/>
          <w:szCs w:val="24"/>
        </w:rPr>
      </w:pPr>
    </w:p>
    <w:p w14:paraId="56846518" w14:textId="30271E77" w:rsidR="002D35F5" w:rsidRDefault="002D35F5" w:rsidP="00E243CF">
      <w:pPr>
        <w:rPr>
          <w:rFonts w:cstheme="minorHAnsi"/>
          <w:b/>
          <w:sz w:val="14"/>
          <w:szCs w:val="24"/>
        </w:rPr>
      </w:pPr>
    </w:p>
    <w:p w14:paraId="67C87F6A" w14:textId="77777777" w:rsidR="002D35F5" w:rsidRDefault="002D35F5" w:rsidP="00E243CF">
      <w:pPr>
        <w:rPr>
          <w:rFonts w:cstheme="minorHAnsi"/>
          <w:b/>
          <w:sz w:val="14"/>
          <w:szCs w:val="24"/>
        </w:rPr>
      </w:pPr>
    </w:p>
    <w:p w14:paraId="5ADE6008" w14:textId="2016E88D" w:rsidR="007568DC" w:rsidRDefault="007568DC" w:rsidP="00E243CF">
      <w:pPr>
        <w:rPr>
          <w:rFonts w:cstheme="minorHAnsi"/>
          <w:b/>
          <w:sz w:val="14"/>
          <w:szCs w:val="24"/>
        </w:rPr>
      </w:pPr>
    </w:p>
    <w:p w14:paraId="4472B2ED" w14:textId="3F524047" w:rsidR="00482E03" w:rsidRPr="00E41708" w:rsidRDefault="002A1399" w:rsidP="00B24FD4">
      <w:pPr>
        <w:pStyle w:val="Prrafodelista"/>
        <w:numPr>
          <w:ilvl w:val="1"/>
          <w:numId w:val="7"/>
        </w:numPr>
        <w:spacing w:after="0"/>
        <w:ind w:left="850" w:hanging="425"/>
        <w:outlineLvl w:val="1"/>
        <w:rPr>
          <w:rFonts w:eastAsia="Times New Roman" w:cs="Calibri"/>
          <w:b/>
          <w:lang w:eastAsia="es-CL"/>
        </w:rPr>
      </w:pPr>
      <w:bookmarkStart w:id="177" w:name="_Toc533083084"/>
      <w:bookmarkStart w:id="178" w:name="_Hlk530584862"/>
      <w:r>
        <w:rPr>
          <w:rFonts w:eastAsia="Times New Roman" w:cs="Calibri"/>
          <w:b/>
          <w:lang w:eastAsia="es-CL"/>
        </w:rPr>
        <w:lastRenderedPageBreak/>
        <w:t>A</w:t>
      </w:r>
      <w:r w:rsidRPr="00AA2B9F">
        <w:rPr>
          <w:rFonts w:eastAsia="Times New Roman" w:cs="Calibri"/>
          <w:b/>
          <w:lang w:eastAsia="es-CL"/>
        </w:rPr>
        <w:t>lmacenamiento de REAS</w:t>
      </w:r>
      <w:r>
        <w:rPr>
          <w:rFonts w:eastAsia="Times New Roman" w:cs="Calibri"/>
          <w:b/>
          <w:lang w:eastAsia="es-CL"/>
        </w:rPr>
        <w:t xml:space="preserve">, </w:t>
      </w:r>
      <w:r w:rsidR="00AA2B9F" w:rsidRPr="00AA2B9F">
        <w:rPr>
          <w:rFonts w:eastAsia="Times New Roman" w:cs="Calibri"/>
          <w:b/>
          <w:lang w:eastAsia="es-CL"/>
        </w:rPr>
        <w:t xml:space="preserve">limpieza </w:t>
      </w:r>
      <w:r>
        <w:rPr>
          <w:rFonts w:eastAsia="Times New Roman" w:cs="Calibri"/>
          <w:b/>
          <w:lang w:eastAsia="es-CL"/>
        </w:rPr>
        <w:t>y manejo de residuos líquidos</w:t>
      </w:r>
      <w:r w:rsidR="00AA2B9F" w:rsidRPr="00AA2B9F">
        <w:rPr>
          <w:rFonts w:eastAsia="Times New Roman" w:cs="Calibri"/>
          <w:b/>
          <w:lang w:eastAsia="es-CL"/>
        </w:rPr>
        <w:t>.</w:t>
      </w:r>
      <w:bookmarkEnd w:id="177"/>
    </w:p>
    <w:tbl>
      <w:tblPr>
        <w:tblStyle w:val="Tablaconcuadrcula"/>
        <w:tblW w:w="5000" w:type="pct"/>
        <w:tblLook w:val="04A0" w:firstRow="1" w:lastRow="0" w:firstColumn="1" w:lastColumn="0" w:noHBand="0" w:noVBand="1"/>
      </w:tblPr>
      <w:tblGrid>
        <w:gridCol w:w="3768"/>
        <w:gridCol w:w="9794"/>
      </w:tblGrid>
      <w:tr w:rsidR="00E315F6" w:rsidRPr="009A3F97" w14:paraId="04AA1E40" w14:textId="77777777" w:rsidTr="006E725F">
        <w:trPr>
          <w:trHeight w:val="142"/>
        </w:trPr>
        <w:tc>
          <w:tcPr>
            <w:tcW w:w="1389" w:type="pct"/>
          </w:tcPr>
          <w:p w14:paraId="2444F517" w14:textId="44F39469" w:rsidR="00E315F6" w:rsidRPr="009A3F97" w:rsidRDefault="00E315F6" w:rsidP="006E725F">
            <w:bookmarkStart w:id="179" w:name="_Hlk480797408"/>
            <w:bookmarkEnd w:id="178"/>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008840E2">
              <w:rPr>
                <w:rFonts w:eastAsia="Times New Roman"/>
                <w:b/>
                <w:color w:val="000000"/>
                <w:lang w:eastAsia="es-CL"/>
              </w:rPr>
              <w:t>3</w:t>
            </w:r>
            <w:r w:rsidRPr="00A22FD7">
              <w:rPr>
                <w:b/>
              </w:rPr>
              <w:t>.</w:t>
            </w:r>
          </w:p>
        </w:tc>
        <w:tc>
          <w:tcPr>
            <w:tcW w:w="3611" w:type="pct"/>
          </w:tcPr>
          <w:p w14:paraId="047B2E41" w14:textId="0C238211" w:rsidR="00E315F6" w:rsidRPr="009A3F97" w:rsidRDefault="00E315F6" w:rsidP="006E725F">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AA2B9F">
              <w:rPr>
                <w:rFonts w:eastAsia="Times New Roman"/>
                <w:color w:val="000000"/>
                <w:lang w:eastAsia="es-CL"/>
              </w:rPr>
              <w:t>1 y 2</w:t>
            </w:r>
          </w:p>
        </w:tc>
      </w:tr>
      <w:bookmarkEnd w:id="179"/>
      <w:tr w:rsidR="00A318B1" w:rsidRPr="009A3F97" w14:paraId="75A49F72" w14:textId="77777777" w:rsidTr="00A318B1">
        <w:trPr>
          <w:trHeight w:val="142"/>
        </w:trPr>
        <w:tc>
          <w:tcPr>
            <w:tcW w:w="5000" w:type="pct"/>
            <w:gridSpan w:val="2"/>
          </w:tcPr>
          <w:p w14:paraId="77D89598" w14:textId="77777777" w:rsidR="00A318B1" w:rsidRPr="002445C4" w:rsidRDefault="00A318B1" w:rsidP="00A318B1">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0D364292" w14:textId="6C67A581" w:rsidR="00A318B1" w:rsidRPr="009A3F97" w:rsidRDefault="00A318B1" w:rsidP="00A318B1">
            <w:pPr>
              <w:rPr>
                <w:rFonts w:eastAsia="Times New Roman"/>
                <w:b/>
                <w:bCs/>
                <w:color w:val="000000"/>
                <w:lang w:eastAsia="es-CL"/>
              </w:rPr>
            </w:pPr>
            <w:r>
              <w:t xml:space="preserve">ID: </w:t>
            </w:r>
            <w:r w:rsidR="00764806">
              <w:t>05</w:t>
            </w:r>
          </w:p>
        </w:tc>
      </w:tr>
      <w:tr w:rsidR="00A318B1" w:rsidRPr="009A3F97" w14:paraId="309A3FEF" w14:textId="77777777" w:rsidTr="006E725F">
        <w:trPr>
          <w:trHeight w:val="319"/>
        </w:trPr>
        <w:tc>
          <w:tcPr>
            <w:tcW w:w="5000" w:type="pct"/>
            <w:gridSpan w:val="2"/>
            <w:tcBorders>
              <w:bottom w:val="single" w:sz="4" w:space="0" w:color="auto"/>
            </w:tcBorders>
          </w:tcPr>
          <w:p w14:paraId="47ABF697" w14:textId="1C0CE4BF" w:rsidR="000811D4" w:rsidRPr="000811D4" w:rsidRDefault="00A318B1" w:rsidP="002A6FE0">
            <w:pPr>
              <w:rPr>
                <w:b/>
              </w:rPr>
            </w:pPr>
            <w:r w:rsidRPr="009A3F97">
              <w:rPr>
                <w:b/>
              </w:rPr>
              <w:t xml:space="preserve">Exigencias: </w:t>
            </w:r>
          </w:p>
          <w:p w14:paraId="38E458C2" w14:textId="77777777" w:rsidR="008B74D9" w:rsidRPr="00714E83" w:rsidRDefault="008B74D9" w:rsidP="008B74D9">
            <w:pPr>
              <w:autoSpaceDE w:val="0"/>
              <w:autoSpaceDN w:val="0"/>
              <w:adjustRightInd w:val="0"/>
              <w:rPr>
                <w:bCs/>
                <w:i/>
              </w:rPr>
            </w:pPr>
            <w:r w:rsidRPr="00714E83">
              <w:rPr>
                <w:b/>
                <w:bCs/>
                <w:i/>
              </w:rPr>
              <w:t>Considerando 4.</w:t>
            </w:r>
            <w:r>
              <w:rPr>
                <w:b/>
                <w:bCs/>
                <w:i/>
              </w:rPr>
              <w:t>3.2</w:t>
            </w:r>
            <w:r w:rsidRPr="00714E83">
              <w:rPr>
                <w:b/>
                <w:bCs/>
                <w:i/>
              </w:rPr>
              <w:t>. RCA N° 8/2017.</w:t>
            </w:r>
          </w:p>
          <w:p w14:paraId="2B2DEAFC" w14:textId="77777777" w:rsidR="008B74D9" w:rsidRDefault="008B74D9" w:rsidP="008B74D9">
            <w:pPr>
              <w:autoSpaceDE w:val="0"/>
              <w:autoSpaceDN w:val="0"/>
              <w:adjustRightInd w:val="0"/>
              <w:rPr>
                <w:b/>
                <w:bCs/>
                <w:i/>
              </w:rPr>
            </w:pPr>
            <w:r w:rsidRPr="00C63B3B">
              <w:rPr>
                <w:b/>
                <w:bCs/>
                <w:i/>
              </w:rPr>
              <w:t>ETAPA DE OPERACIÓN</w:t>
            </w:r>
          </w:p>
          <w:p w14:paraId="07C8AEBE" w14:textId="274DF0B9" w:rsidR="008B74D9" w:rsidRDefault="008B74D9" w:rsidP="008B74D9">
            <w:pPr>
              <w:rPr>
                <w:rFonts w:cs="Calibri"/>
                <w:b/>
                <w:color w:val="000000"/>
                <w:lang w:eastAsia="es-CL"/>
              </w:rPr>
            </w:pPr>
            <w:r w:rsidRPr="008B74D9">
              <w:rPr>
                <w:b/>
                <w:bCs/>
                <w:i/>
              </w:rPr>
              <w:t>La capacidad máxima de tratamiento de REAS en la Planta Preslex ubicada en la comuna de Peralillo, Región de O’Higgins, será de 8 ton/día,</w:t>
            </w:r>
            <w:r w:rsidRPr="008B74D9">
              <w:rPr>
                <w:bCs/>
                <w:i/>
              </w:rPr>
              <w:t xml:space="preserve"> siendo las capacidades máximas de almacenamiento de REAS de 14.280 </w:t>
            </w:r>
            <w:r w:rsidR="00024CF8">
              <w:rPr>
                <w:bCs/>
                <w:i/>
              </w:rPr>
              <w:t>K</w:t>
            </w:r>
            <w:r w:rsidRPr="008B74D9">
              <w:rPr>
                <w:bCs/>
                <w:i/>
              </w:rPr>
              <w:t>g, de acuerdo a la instalación de los 2 conteiner actuales que cuenta la Planta</w:t>
            </w:r>
          </w:p>
          <w:p w14:paraId="4339A7B3" w14:textId="04428A84" w:rsidR="008D77B1" w:rsidRPr="008D77B1" w:rsidRDefault="008D77B1" w:rsidP="008D77B1">
            <w:pPr>
              <w:rPr>
                <w:rFonts w:cs="Calibri"/>
                <w:b/>
                <w:color w:val="000000"/>
                <w:lang w:eastAsia="es-CL"/>
              </w:rPr>
            </w:pPr>
            <w:r w:rsidRPr="008D77B1">
              <w:rPr>
                <w:rFonts w:cs="Calibri"/>
                <w:b/>
                <w:color w:val="000000"/>
                <w:lang w:eastAsia="es-CL"/>
              </w:rPr>
              <w:t xml:space="preserve">Considerando 3.7.4.4.  RCA N° 237/2014 </w:t>
            </w:r>
          </w:p>
          <w:p w14:paraId="21DF2A33" w14:textId="0962B9ED" w:rsidR="008D77B1" w:rsidRDefault="008D77B1" w:rsidP="008D77B1">
            <w:pPr>
              <w:rPr>
                <w:b/>
                <w:bCs/>
              </w:rPr>
            </w:pPr>
            <w:r w:rsidRPr="008D77B1">
              <w:rPr>
                <w:rFonts w:cs="Calibri"/>
                <w:i/>
                <w:color w:val="000000"/>
                <w:lang w:eastAsia="es-CL"/>
              </w:rPr>
              <w:t>Manejo de los Residuos Especiales</w:t>
            </w:r>
            <w:r w:rsidRPr="00FF151A">
              <w:rPr>
                <w:b/>
                <w:bCs/>
              </w:rPr>
              <w:t xml:space="preserve"> </w:t>
            </w:r>
          </w:p>
          <w:p w14:paraId="33080084" w14:textId="77777777" w:rsidR="008D77B1" w:rsidRPr="008D77B1" w:rsidRDefault="008D77B1" w:rsidP="008D77B1">
            <w:pPr>
              <w:rPr>
                <w:b/>
                <w:bCs/>
              </w:rPr>
            </w:pPr>
            <w:r w:rsidRPr="008D77B1">
              <w:rPr>
                <w:b/>
                <w:bCs/>
              </w:rPr>
              <w:t>c. Almacenamiento</w:t>
            </w:r>
          </w:p>
          <w:p w14:paraId="45F1C8E7" w14:textId="798E5A7A" w:rsidR="008D77B1" w:rsidRPr="008D77B1" w:rsidRDefault="008D77B1" w:rsidP="008D77B1">
            <w:pPr>
              <w:rPr>
                <w:bCs/>
                <w:i/>
              </w:rPr>
            </w:pPr>
            <w:r w:rsidRPr="008D77B1">
              <w:rPr>
                <w:bCs/>
                <w:i/>
              </w:rPr>
              <w:t xml:space="preserve">Las balsas son </w:t>
            </w:r>
            <w:r>
              <w:rPr>
                <w:bCs/>
                <w:i/>
              </w:rPr>
              <w:t>ll</w:t>
            </w:r>
            <w:r w:rsidRPr="008D77B1">
              <w:rPr>
                <w:bCs/>
                <w:i/>
              </w:rPr>
              <w:t xml:space="preserve">evadas, por el encargado </w:t>
            </w:r>
            <w:r w:rsidR="001F1B6D" w:rsidRPr="008D77B1">
              <w:rPr>
                <w:bCs/>
                <w:i/>
              </w:rPr>
              <w:t>de la autoclave</w:t>
            </w:r>
            <w:r w:rsidRPr="008D77B1">
              <w:rPr>
                <w:bCs/>
                <w:i/>
              </w:rPr>
              <w:t>, desde la zona de control de carga a la bodega de almacenamiento, en donde son dispuestas según la estrategia FIFO (Las primeras que entren serán las primeras que salgan) en espera de que la autoclave se desocupe para poder procesarlas.</w:t>
            </w:r>
          </w:p>
          <w:p w14:paraId="67B52081" w14:textId="77777777" w:rsidR="008D77B1" w:rsidRPr="008D77B1" w:rsidRDefault="008D77B1" w:rsidP="008D77B1">
            <w:pPr>
              <w:rPr>
                <w:bCs/>
                <w:i/>
              </w:rPr>
            </w:pPr>
          </w:p>
          <w:p w14:paraId="1EF3CD59" w14:textId="192EADF9" w:rsidR="008D77B1" w:rsidRDefault="008D77B1" w:rsidP="008D77B1">
            <w:pPr>
              <w:pStyle w:val="Prrafodelista"/>
              <w:numPr>
                <w:ilvl w:val="1"/>
                <w:numId w:val="3"/>
              </w:numPr>
              <w:ind w:left="596" w:hanging="425"/>
              <w:rPr>
                <w:bCs/>
                <w:i/>
              </w:rPr>
            </w:pPr>
            <w:r w:rsidRPr="008D77B1">
              <w:rPr>
                <w:bCs/>
                <w:i/>
              </w:rPr>
              <w:t>Almacenamiento Operativo: El tiempo que pueden estar almacenadas las balsas en la bodega antes del proceso de autoclave es de 48 horas, contadas desde la recepción y control de carga de estas; debido a que la planta cuenta con contenedores refrigerados, el tiempo máximo de almacenamiento de los residuos especiales en la planta es de 5 días.</w:t>
            </w:r>
          </w:p>
          <w:p w14:paraId="2B8372F2" w14:textId="433DCAF6" w:rsidR="008D77B1" w:rsidRDefault="008D77B1" w:rsidP="00E6151C">
            <w:pPr>
              <w:pStyle w:val="Prrafodelista"/>
              <w:numPr>
                <w:ilvl w:val="1"/>
                <w:numId w:val="3"/>
              </w:numPr>
              <w:ind w:left="596" w:hanging="425"/>
              <w:rPr>
                <w:bCs/>
                <w:i/>
              </w:rPr>
            </w:pPr>
            <w:r w:rsidRPr="008D77B1">
              <w:rPr>
                <w:bCs/>
                <w:i/>
              </w:rPr>
              <w:t xml:space="preserve">Almacenamiento, Tipo de Bodega y características:  Para el almacenamiento se utilizan 2 cointainers coma bodegas y coma cameras frigoríficas, ambos son de 40 pies cada uno, debidamente forrados, lavables, impermeabilizados y estancos, con piso cerámica y con desagüe a un contenedor, ubicados sobre una base impermeable, estanco y con el desnivel exigido por </w:t>
            </w:r>
            <w:r>
              <w:rPr>
                <w:bCs/>
                <w:i/>
              </w:rPr>
              <w:t>la</w:t>
            </w:r>
            <w:r w:rsidRPr="008D77B1">
              <w:rPr>
                <w:bCs/>
                <w:i/>
              </w:rPr>
              <w:t xml:space="preserve"> normativa legal.</w:t>
            </w:r>
          </w:p>
          <w:p w14:paraId="7A5EB5AB" w14:textId="77777777" w:rsidR="00AE72E5" w:rsidRDefault="00AE72E5" w:rsidP="00AE72E5">
            <w:pPr>
              <w:ind w:left="171"/>
              <w:rPr>
                <w:bCs/>
                <w:i/>
              </w:rPr>
            </w:pPr>
          </w:p>
          <w:p w14:paraId="21AB1FA0" w14:textId="2EF11A70" w:rsidR="00AE72E5" w:rsidRDefault="00AE72E5" w:rsidP="00AE72E5">
            <w:pPr>
              <w:ind w:left="171"/>
              <w:rPr>
                <w:bCs/>
                <w:i/>
              </w:rPr>
            </w:pPr>
            <w:r w:rsidRPr="00AE72E5">
              <w:rPr>
                <w:bCs/>
                <w:i/>
              </w:rPr>
              <w:t>Estos conteiner</w:t>
            </w:r>
            <w:r>
              <w:rPr>
                <w:bCs/>
                <w:i/>
              </w:rPr>
              <w:t>s</w:t>
            </w:r>
            <w:r w:rsidRPr="00AE72E5">
              <w:rPr>
                <w:bCs/>
                <w:i/>
              </w:rPr>
              <w:t xml:space="preserve"> cuentan con espacio suficiente para realizar de manera adecuada los procesos de almacenamiento y retiro para procesar en el equipo de autoclave. La capacidad máxima que tiene el proyecto pare almacenar los diferentes tipos de residuos especiales a tratar en el equipo de autoclavado son volúmenes equivalentes a 5 dí</w:t>
            </w:r>
            <w:r>
              <w:rPr>
                <w:bCs/>
                <w:i/>
              </w:rPr>
              <w:t>as</w:t>
            </w:r>
            <w:r w:rsidRPr="00AE72E5">
              <w:rPr>
                <w:bCs/>
                <w:i/>
              </w:rPr>
              <w:t xml:space="preserve"> de proceso a capacidad máxima de la planta, esto es 6.000 </w:t>
            </w:r>
            <w:r w:rsidR="00AF55BD">
              <w:rPr>
                <w:bCs/>
                <w:i/>
              </w:rPr>
              <w:t>K</w:t>
            </w:r>
            <w:r w:rsidRPr="00AE72E5">
              <w:rPr>
                <w:bCs/>
                <w:i/>
              </w:rPr>
              <w:t xml:space="preserve">g/día. Las condiciones de almacenamiento en los containeres (bodega refrigerada) son las exigidas en el artículo 22 del D.S N° 6/09, del MINSAL, las cuales edemas de tener el piso liso, poseen una pendiente de, al menos, 2% orientada hacia un sumidero conectado al sistema de alcantarillado.  Son contenedores termo refrigerado, seteados a una temperatura de &lt; 4°C, temperatura definida coma de refrigeración, la que deja en estado de latencia o inactivación a los microorganismos causantes de la descomposici6n y malos olores, y por lo tanto neutralice </w:t>
            </w:r>
            <w:r>
              <w:rPr>
                <w:bCs/>
                <w:i/>
              </w:rPr>
              <w:t>la</w:t>
            </w:r>
            <w:r w:rsidRPr="00AE72E5">
              <w:rPr>
                <w:bCs/>
                <w:i/>
              </w:rPr>
              <w:t xml:space="preserve"> emisión de malos olores. En los Anexos N° 4 y N° 19 de la DIA, se presenta piano de la planta con </w:t>
            </w:r>
            <w:r>
              <w:rPr>
                <w:bCs/>
                <w:i/>
              </w:rPr>
              <w:t>la</w:t>
            </w:r>
            <w:r w:rsidRPr="00AE72E5">
              <w:rPr>
                <w:bCs/>
                <w:i/>
              </w:rPr>
              <w:t xml:space="preserve"> localización de los contenedores.</w:t>
            </w:r>
          </w:p>
          <w:p w14:paraId="4477DBD6" w14:textId="2DFB7A66" w:rsidR="00AE72E5" w:rsidRPr="00AE72E5" w:rsidRDefault="00AE72E5" w:rsidP="00AE72E5">
            <w:pPr>
              <w:ind w:left="171"/>
              <w:rPr>
                <w:bCs/>
                <w:i/>
              </w:rPr>
            </w:pPr>
            <w:r w:rsidRPr="00AE72E5">
              <w:rPr>
                <w:bCs/>
                <w:i/>
              </w:rPr>
              <w:t xml:space="preserve">El </w:t>
            </w:r>
            <w:r w:rsidR="009862DB" w:rsidRPr="00AE72E5">
              <w:rPr>
                <w:bCs/>
                <w:i/>
              </w:rPr>
              <w:t>área</w:t>
            </w:r>
            <w:r w:rsidRPr="00AE72E5">
              <w:rPr>
                <w:bCs/>
                <w:i/>
              </w:rPr>
              <w:t xml:space="preserve"> o sala de almacenamiento cumple con las siguientes condiciones, a modo de cumplir con lo indicado en los </w:t>
            </w:r>
            <w:r w:rsidR="009862DB" w:rsidRPr="00AE72E5">
              <w:rPr>
                <w:bCs/>
                <w:i/>
              </w:rPr>
              <w:t>artículos</w:t>
            </w:r>
            <w:r w:rsidRPr="00AE72E5">
              <w:rPr>
                <w:bCs/>
                <w:i/>
              </w:rPr>
              <w:t xml:space="preserve"> 22 y 23 del D.S N°612009 del MINSAL:</w:t>
            </w:r>
          </w:p>
          <w:p w14:paraId="45398991" w14:textId="77777777" w:rsidR="00AE72E5" w:rsidRPr="00AE72E5" w:rsidRDefault="00AE72E5" w:rsidP="00AE72E5">
            <w:pPr>
              <w:ind w:left="171"/>
              <w:rPr>
                <w:bCs/>
                <w:i/>
              </w:rPr>
            </w:pPr>
          </w:p>
          <w:p w14:paraId="307EB111" w14:textId="10CD7339" w:rsidR="00AE72E5" w:rsidRPr="00AE72E5" w:rsidRDefault="00AE72E5" w:rsidP="00AE72E5">
            <w:pPr>
              <w:ind w:left="171"/>
              <w:rPr>
                <w:bCs/>
                <w:i/>
              </w:rPr>
            </w:pPr>
            <w:r w:rsidRPr="00AE72E5">
              <w:rPr>
                <w:bCs/>
                <w:i/>
              </w:rPr>
              <w:t xml:space="preserve">•   </w:t>
            </w:r>
            <w:r w:rsidR="009862DB" w:rsidRPr="00AE72E5">
              <w:rPr>
                <w:bCs/>
                <w:i/>
              </w:rPr>
              <w:t>Tendrá</w:t>
            </w:r>
            <w:r w:rsidRPr="00AE72E5">
              <w:rPr>
                <w:bCs/>
                <w:i/>
              </w:rPr>
              <w:t xml:space="preserve"> capacidad suficiente para almacenar las diferentes </w:t>
            </w:r>
            <w:r w:rsidR="009862DB" w:rsidRPr="00AE72E5">
              <w:rPr>
                <w:bCs/>
                <w:i/>
              </w:rPr>
              <w:t>categorías</w:t>
            </w:r>
            <w:r w:rsidRPr="00AE72E5">
              <w:rPr>
                <w:bCs/>
                <w:i/>
              </w:rPr>
              <w:t xml:space="preserve"> de residuos generadas en el </w:t>
            </w:r>
            <w:r w:rsidR="009862DB" w:rsidRPr="00AE72E5">
              <w:rPr>
                <w:bCs/>
                <w:i/>
              </w:rPr>
              <w:t>establecimiento, considerando</w:t>
            </w:r>
            <w:r w:rsidRPr="00AE72E5">
              <w:rPr>
                <w:bCs/>
                <w:i/>
              </w:rPr>
              <w:t xml:space="preserve"> el </w:t>
            </w:r>
            <w:r w:rsidR="009862DB" w:rsidRPr="00AE72E5">
              <w:rPr>
                <w:bCs/>
                <w:i/>
              </w:rPr>
              <w:t>número</w:t>
            </w:r>
            <w:r w:rsidRPr="00AE72E5">
              <w:rPr>
                <w:bCs/>
                <w:i/>
              </w:rPr>
              <w:t xml:space="preserve"> y tipo de contenedores y las frecuencias de </w:t>
            </w:r>
            <w:r w:rsidR="009862DB" w:rsidRPr="00AE72E5">
              <w:rPr>
                <w:bCs/>
                <w:i/>
              </w:rPr>
              <w:t>recolección</w:t>
            </w:r>
            <w:r w:rsidRPr="00AE72E5">
              <w:rPr>
                <w:bCs/>
                <w:i/>
              </w:rPr>
              <w:t xml:space="preserve"> y de </w:t>
            </w:r>
            <w:r w:rsidR="009862DB" w:rsidRPr="00AE72E5">
              <w:rPr>
                <w:bCs/>
                <w:i/>
              </w:rPr>
              <w:t>envío</w:t>
            </w:r>
            <w:r w:rsidRPr="00AE72E5">
              <w:rPr>
                <w:bCs/>
                <w:i/>
              </w:rPr>
              <w:t xml:space="preserve"> a </w:t>
            </w:r>
            <w:r w:rsidR="009862DB" w:rsidRPr="00AE72E5">
              <w:rPr>
                <w:bCs/>
                <w:i/>
              </w:rPr>
              <w:t>eliminación</w:t>
            </w:r>
            <w:r w:rsidRPr="00AE72E5">
              <w:rPr>
                <w:bCs/>
                <w:i/>
              </w:rPr>
              <w:t>.</w:t>
            </w:r>
          </w:p>
          <w:p w14:paraId="5FC2223C" w14:textId="77777777" w:rsidR="00AE72E5" w:rsidRPr="00AE72E5" w:rsidRDefault="00AE72E5" w:rsidP="00AE72E5">
            <w:pPr>
              <w:ind w:left="171"/>
              <w:rPr>
                <w:bCs/>
                <w:i/>
              </w:rPr>
            </w:pPr>
            <w:r w:rsidRPr="00AE72E5">
              <w:rPr>
                <w:bCs/>
                <w:i/>
              </w:rPr>
              <w:t>•   Contara con:</w:t>
            </w:r>
          </w:p>
          <w:p w14:paraId="35A82FB0" w14:textId="77777777" w:rsidR="00AE72E5" w:rsidRPr="00AE72E5" w:rsidRDefault="00AE72E5" w:rsidP="00AE72E5">
            <w:pPr>
              <w:ind w:left="171"/>
              <w:rPr>
                <w:bCs/>
                <w:i/>
              </w:rPr>
            </w:pPr>
          </w:p>
          <w:p w14:paraId="103A4F41" w14:textId="31454E44" w:rsidR="00AE72E5" w:rsidRPr="00AE72E5" w:rsidRDefault="00AE72E5" w:rsidP="00AE72E5">
            <w:pPr>
              <w:ind w:left="171"/>
              <w:rPr>
                <w:bCs/>
                <w:i/>
              </w:rPr>
            </w:pPr>
            <w:r w:rsidRPr="00AE72E5">
              <w:rPr>
                <w:bCs/>
                <w:i/>
              </w:rPr>
              <w:t xml:space="preserve">Un diseño que permita un trabajo seguro, facilitando el acceso </w:t>
            </w:r>
            <w:r w:rsidR="009862DB" w:rsidRPr="00AE72E5">
              <w:rPr>
                <w:bCs/>
                <w:i/>
              </w:rPr>
              <w:t>del personal, y</w:t>
            </w:r>
            <w:r w:rsidRPr="00AE72E5">
              <w:rPr>
                <w:bCs/>
                <w:i/>
              </w:rPr>
              <w:t>, cuando corresponda, la maniobra de los carros de recolección interna.</w:t>
            </w:r>
          </w:p>
          <w:p w14:paraId="27FF1BB3" w14:textId="713C0745" w:rsidR="00AE72E5" w:rsidRPr="00AE72E5" w:rsidRDefault="00AE72E5" w:rsidP="00AE72E5">
            <w:pPr>
              <w:ind w:left="171"/>
              <w:rPr>
                <w:bCs/>
                <w:i/>
              </w:rPr>
            </w:pPr>
            <w:r w:rsidRPr="00AE72E5">
              <w:rPr>
                <w:bCs/>
                <w:i/>
              </w:rPr>
              <w:t xml:space="preserve">Sectores separados y </w:t>
            </w:r>
            <w:r w:rsidR="009862DB" w:rsidRPr="00AE72E5">
              <w:rPr>
                <w:bCs/>
                <w:i/>
              </w:rPr>
              <w:t>señalizados</w:t>
            </w:r>
            <w:r w:rsidRPr="00AE72E5">
              <w:rPr>
                <w:bCs/>
                <w:i/>
              </w:rPr>
              <w:t xml:space="preserve"> para las diferentes </w:t>
            </w:r>
            <w:r w:rsidR="009862DB" w:rsidRPr="00AE72E5">
              <w:rPr>
                <w:bCs/>
                <w:i/>
              </w:rPr>
              <w:t>categorías</w:t>
            </w:r>
            <w:r w:rsidRPr="00AE72E5">
              <w:rPr>
                <w:bCs/>
                <w:i/>
              </w:rPr>
              <w:t xml:space="preserve"> de REAS generados en el establecimiento.</w:t>
            </w:r>
          </w:p>
          <w:p w14:paraId="00D66684" w14:textId="45B3E9B9" w:rsidR="00AE72E5" w:rsidRPr="00AE72E5" w:rsidRDefault="00AE72E5" w:rsidP="00AE72E5">
            <w:pPr>
              <w:ind w:left="171"/>
              <w:rPr>
                <w:bCs/>
                <w:i/>
              </w:rPr>
            </w:pPr>
            <w:r w:rsidRPr="00AE72E5">
              <w:rPr>
                <w:bCs/>
                <w:i/>
              </w:rPr>
              <w:lastRenderedPageBreak/>
              <w:t xml:space="preserve">Puertas de cierre ajustado y provisto de cerrojo que permitan el acceso y retiro de los residuos. </w:t>
            </w:r>
            <w:r w:rsidR="009862DB" w:rsidRPr="00AE72E5">
              <w:rPr>
                <w:bCs/>
                <w:i/>
              </w:rPr>
              <w:t>Iluminación artificial</w:t>
            </w:r>
            <w:r w:rsidRPr="00AE72E5">
              <w:rPr>
                <w:bCs/>
                <w:i/>
              </w:rPr>
              <w:t xml:space="preserve"> y </w:t>
            </w:r>
            <w:r w:rsidR="009862DB" w:rsidRPr="00AE72E5">
              <w:rPr>
                <w:bCs/>
                <w:i/>
              </w:rPr>
              <w:t>ventilación</w:t>
            </w:r>
            <w:r w:rsidRPr="00AE72E5">
              <w:rPr>
                <w:bCs/>
                <w:i/>
              </w:rPr>
              <w:t xml:space="preserve"> adecuada a los residuos almacenados.  </w:t>
            </w:r>
            <w:r w:rsidR="009862DB" w:rsidRPr="00AE72E5">
              <w:rPr>
                <w:bCs/>
                <w:i/>
              </w:rPr>
              <w:t>Refrigeración</w:t>
            </w:r>
            <w:r w:rsidRPr="00AE72E5">
              <w:rPr>
                <w:bCs/>
                <w:i/>
              </w:rPr>
              <w:t xml:space="preserve"> adecuada </w:t>
            </w:r>
            <w:r w:rsidR="009862DB" w:rsidRPr="00AE72E5">
              <w:rPr>
                <w:bCs/>
                <w:i/>
              </w:rPr>
              <w:t>según</w:t>
            </w:r>
            <w:r w:rsidRPr="00AE72E5">
              <w:rPr>
                <w:bCs/>
                <w:i/>
              </w:rPr>
              <w:t xml:space="preserve"> </w:t>
            </w:r>
            <w:r w:rsidR="009862DB">
              <w:rPr>
                <w:bCs/>
                <w:i/>
              </w:rPr>
              <w:t>la</w:t>
            </w:r>
            <w:r w:rsidRPr="00AE72E5">
              <w:rPr>
                <w:bCs/>
                <w:i/>
              </w:rPr>
              <w:t xml:space="preserve"> norma.</w:t>
            </w:r>
          </w:p>
          <w:p w14:paraId="3C278A2E" w14:textId="3800FC3E" w:rsidR="00AE72E5" w:rsidRPr="00AE72E5" w:rsidRDefault="00AE72E5" w:rsidP="00AE72E5">
            <w:pPr>
              <w:ind w:left="171"/>
              <w:rPr>
                <w:bCs/>
                <w:i/>
              </w:rPr>
            </w:pPr>
            <w:r w:rsidRPr="00AE72E5">
              <w:rPr>
                <w:bCs/>
                <w:i/>
              </w:rPr>
              <w:t xml:space="preserve">Ductos de </w:t>
            </w:r>
            <w:r w:rsidR="009862DB" w:rsidRPr="00AE72E5">
              <w:rPr>
                <w:bCs/>
                <w:i/>
              </w:rPr>
              <w:t>ventilación</w:t>
            </w:r>
            <w:r w:rsidRPr="00AE72E5">
              <w:rPr>
                <w:bCs/>
                <w:i/>
              </w:rPr>
              <w:t xml:space="preserve">, ventanas, pasadas de </w:t>
            </w:r>
            <w:r w:rsidR="009862DB" w:rsidRPr="00AE72E5">
              <w:rPr>
                <w:bCs/>
                <w:i/>
              </w:rPr>
              <w:t>tuberías</w:t>
            </w:r>
            <w:r w:rsidRPr="00AE72E5">
              <w:rPr>
                <w:bCs/>
                <w:i/>
              </w:rPr>
              <w:t xml:space="preserve"> y otras aberturas similares, para proteger del ingreso de vectores.</w:t>
            </w:r>
          </w:p>
          <w:p w14:paraId="53ECD157" w14:textId="04F833DC" w:rsidR="00AE72E5" w:rsidRPr="00AE72E5" w:rsidRDefault="00AE72E5" w:rsidP="00AE72E5">
            <w:pPr>
              <w:ind w:left="171"/>
              <w:rPr>
                <w:bCs/>
                <w:i/>
              </w:rPr>
            </w:pPr>
            <w:r w:rsidRPr="00AE72E5">
              <w:rPr>
                <w:bCs/>
                <w:i/>
              </w:rPr>
              <w:t>Piso y paredes revestidas internamente con material liso, resistente, lavable, impermeable y de color claro (</w:t>
            </w:r>
            <w:r w:rsidR="009862DB" w:rsidRPr="00AE72E5">
              <w:rPr>
                <w:bCs/>
                <w:i/>
              </w:rPr>
              <w:t>cerámica</w:t>
            </w:r>
            <w:r w:rsidRPr="00AE72E5">
              <w:rPr>
                <w:bCs/>
                <w:i/>
              </w:rPr>
              <w:t xml:space="preserve">).  </w:t>
            </w:r>
            <w:r w:rsidR="009862DB" w:rsidRPr="00AE72E5">
              <w:rPr>
                <w:bCs/>
                <w:i/>
              </w:rPr>
              <w:t>El piso</w:t>
            </w:r>
            <w:r w:rsidRPr="00AE72E5">
              <w:rPr>
                <w:bCs/>
                <w:i/>
              </w:rPr>
              <w:t xml:space="preserve"> con una pendiente de, al menos, 2</w:t>
            </w:r>
            <w:r w:rsidR="009862DB" w:rsidRPr="00AE72E5">
              <w:rPr>
                <w:bCs/>
                <w:i/>
              </w:rPr>
              <w:t>%, orientada</w:t>
            </w:r>
            <w:r w:rsidRPr="00AE72E5">
              <w:rPr>
                <w:bCs/>
                <w:i/>
              </w:rPr>
              <w:t xml:space="preserve"> hacia un sumidero conectado al sistema de alcantarillado.</w:t>
            </w:r>
          </w:p>
          <w:p w14:paraId="3F27D89D" w14:textId="695EDF97" w:rsidR="00AE72E5" w:rsidRPr="00AE72E5" w:rsidRDefault="009862DB" w:rsidP="00AE72E5">
            <w:pPr>
              <w:ind w:left="171"/>
              <w:rPr>
                <w:bCs/>
                <w:i/>
              </w:rPr>
            </w:pPr>
            <w:r w:rsidRPr="00AE72E5">
              <w:rPr>
                <w:bCs/>
                <w:i/>
              </w:rPr>
              <w:t>Área</w:t>
            </w:r>
            <w:r w:rsidR="00AE72E5" w:rsidRPr="00AE72E5">
              <w:rPr>
                <w:bCs/>
                <w:i/>
              </w:rPr>
              <w:t xml:space="preserve"> de lavado y </w:t>
            </w:r>
            <w:r w:rsidRPr="00AE72E5">
              <w:rPr>
                <w:bCs/>
                <w:i/>
              </w:rPr>
              <w:t>desinfección</w:t>
            </w:r>
            <w:r w:rsidR="00AE72E5" w:rsidRPr="00AE72E5">
              <w:rPr>
                <w:bCs/>
                <w:i/>
              </w:rPr>
              <w:t xml:space="preserve"> de contenedores dotada de los elementos necesarios pare realizar esa actividad.</w:t>
            </w:r>
          </w:p>
          <w:p w14:paraId="2506469C" w14:textId="1B9135F1" w:rsidR="00AE72E5" w:rsidRPr="00AE72E5" w:rsidRDefault="00AE72E5" w:rsidP="00AE72E5">
            <w:pPr>
              <w:ind w:left="171"/>
              <w:rPr>
                <w:bCs/>
                <w:i/>
              </w:rPr>
            </w:pPr>
            <w:r w:rsidRPr="00AE72E5">
              <w:rPr>
                <w:bCs/>
                <w:i/>
              </w:rPr>
              <w:t>Lavamanos suficientes para permitir el aseo del personal que se desempe</w:t>
            </w:r>
            <w:r w:rsidR="009862DB">
              <w:rPr>
                <w:bCs/>
                <w:i/>
              </w:rPr>
              <w:t>ña</w:t>
            </w:r>
            <w:r w:rsidRPr="00AE72E5">
              <w:rPr>
                <w:bCs/>
                <w:i/>
              </w:rPr>
              <w:t>.</w:t>
            </w:r>
          </w:p>
          <w:p w14:paraId="2D4A1CF3" w14:textId="77777777" w:rsidR="00266BBE" w:rsidRDefault="00266BBE" w:rsidP="008D77B1">
            <w:pPr>
              <w:rPr>
                <w:b/>
                <w:bCs/>
              </w:rPr>
            </w:pPr>
          </w:p>
          <w:p w14:paraId="1DE515C4" w14:textId="4C9939C5" w:rsidR="00764806" w:rsidRDefault="00764806" w:rsidP="008D77B1">
            <w:pPr>
              <w:rPr>
                <w:b/>
                <w:bCs/>
              </w:rPr>
            </w:pPr>
            <w:r w:rsidRPr="00FF151A">
              <w:rPr>
                <w:b/>
                <w:bCs/>
              </w:rPr>
              <w:t>Considerando</w:t>
            </w:r>
            <w:r>
              <w:rPr>
                <w:b/>
                <w:bCs/>
              </w:rPr>
              <w:t xml:space="preserve"> </w:t>
            </w:r>
            <w:r w:rsidRPr="005D64E8">
              <w:rPr>
                <w:b/>
                <w:bCs/>
              </w:rPr>
              <w:t>3.7.4.</w:t>
            </w:r>
            <w:r>
              <w:rPr>
                <w:b/>
                <w:bCs/>
              </w:rPr>
              <w:t>10.</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32E417AF" w14:textId="6230794F" w:rsidR="00764806" w:rsidRPr="00764806" w:rsidRDefault="00764806" w:rsidP="00764806">
            <w:pPr>
              <w:rPr>
                <w:rFonts w:cstheme="minorHAnsi"/>
                <w:b/>
              </w:rPr>
            </w:pPr>
            <w:r>
              <w:rPr>
                <w:rFonts w:cstheme="minorHAnsi"/>
                <w:i/>
              </w:rPr>
              <w:t xml:space="preserve">[..] </w:t>
            </w:r>
            <w:r w:rsidRPr="00C65FEA">
              <w:rPr>
                <w:rFonts w:cstheme="minorHAnsi"/>
                <w:i/>
              </w:rPr>
              <w:t>El sistema de eliminación de residuos especiales cumple con los siguientes requerimientos durante su procesamiento:</w:t>
            </w:r>
          </w:p>
          <w:p w14:paraId="0FC9BA90" w14:textId="4D9F3E8D" w:rsidR="00792D92" w:rsidRPr="00C73EA7" w:rsidRDefault="00764806" w:rsidP="00764806">
            <w:pPr>
              <w:autoSpaceDE w:val="0"/>
              <w:autoSpaceDN w:val="0"/>
              <w:adjustRightInd w:val="0"/>
              <w:rPr>
                <w:i/>
              </w:rPr>
            </w:pPr>
            <w:r w:rsidRPr="00764806">
              <w:rPr>
                <w:rFonts w:cstheme="minorHAnsi"/>
                <w:i/>
              </w:rPr>
              <w:t>c)  El almacenamiento de residuos especiales no debe ser superior a 24 horas, salvo que se cuente con equipos de refrigeraci</w:t>
            </w:r>
            <w:r w:rsidR="008841EB">
              <w:rPr>
                <w:rFonts w:cstheme="minorHAnsi"/>
                <w:i/>
              </w:rPr>
              <w:t>ó</w:t>
            </w:r>
            <w:r w:rsidRPr="00764806">
              <w:rPr>
                <w:rFonts w:cstheme="minorHAnsi"/>
                <w:i/>
              </w:rPr>
              <w:t>n. Se contará con ello.</w:t>
            </w:r>
          </w:p>
          <w:p w14:paraId="35DF24F2" w14:textId="77777777" w:rsidR="00266BBE" w:rsidRDefault="00266BBE" w:rsidP="000C24F1">
            <w:pPr>
              <w:rPr>
                <w:b/>
                <w:bCs/>
              </w:rPr>
            </w:pPr>
          </w:p>
          <w:p w14:paraId="4D1C64B2" w14:textId="2536797B" w:rsidR="000C24F1" w:rsidRDefault="000C24F1" w:rsidP="000C24F1">
            <w:pPr>
              <w:rPr>
                <w:b/>
                <w:bCs/>
              </w:rPr>
            </w:pPr>
            <w:r w:rsidRPr="00FF151A">
              <w:rPr>
                <w:b/>
                <w:bCs/>
              </w:rPr>
              <w:t>Considerando</w:t>
            </w:r>
            <w:r>
              <w:rPr>
                <w:b/>
                <w:bCs/>
              </w:rPr>
              <w:t xml:space="preserve"> </w:t>
            </w:r>
            <w:r w:rsidRPr="005D64E8">
              <w:rPr>
                <w:b/>
                <w:bCs/>
              </w:rPr>
              <w:t>3.7.</w:t>
            </w:r>
            <w:r>
              <w:rPr>
                <w:b/>
                <w:bCs/>
              </w:rPr>
              <w:t>6</w:t>
            </w:r>
            <w:r w:rsidRPr="005D64E8">
              <w:rPr>
                <w:b/>
                <w:bCs/>
              </w:rPr>
              <w:t>.</w:t>
            </w:r>
            <w:r>
              <w:rPr>
                <w:b/>
                <w:bCs/>
              </w:rPr>
              <w:t>4.</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554FE059" w14:textId="2530AAE7" w:rsidR="000C24F1" w:rsidRDefault="000C24F1" w:rsidP="000C24F1">
            <w:pPr>
              <w:rPr>
                <w:bCs/>
                <w:i/>
              </w:rPr>
            </w:pPr>
            <w:r w:rsidRPr="000C24F1">
              <w:rPr>
                <w:bCs/>
                <w:i/>
              </w:rPr>
              <w:t>Efluentes líquidos</w:t>
            </w:r>
          </w:p>
          <w:p w14:paraId="57192826" w14:textId="39980890" w:rsidR="000C24F1" w:rsidRDefault="000C24F1" w:rsidP="000C24F1">
            <w:pPr>
              <w:rPr>
                <w:bCs/>
                <w:i/>
              </w:rPr>
            </w:pPr>
            <w:r w:rsidRPr="000C24F1">
              <w:rPr>
                <w:bCs/>
                <w:i/>
              </w:rPr>
              <w:t>Los efluentes generados durante la etapa de operación corresponden a aguas servidas provenientes de los trabajadores los cuales ocuparan los servicios higiénicos del proyecto actual que cuentan con Resolución Sanitaria como sistema de alcantarillado particular, aprobado a traves de la Resolución Sanitaria N° 3390/2011 del SEREMI de Salud de la Región de O'Higgins, adjunta en el Anexo N° 11 de la DIA</w:t>
            </w:r>
            <w:r>
              <w:rPr>
                <w:bCs/>
                <w:i/>
              </w:rPr>
              <w:t>.</w:t>
            </w:r>
          </w:p>
          <w:p w14:paraId="188D5315" w14:textId="44910CEC" w:rsidR="000C24F1" w:rsidRDefault="000C24F1" w:rsidP="000C24F1">
            <w:pPr>
              <w:rPr>
                <w:bCs/>
                <w:i/>
              </w:rPr>
            </w:pPr>
            <w:r>
              <w:rPr>
                <w:bCs/>
                <w:i/>
              </w:rPr>
              <w:t>También</w:t>
            </w:r>
            <w:r w:rsidRPr="000C24F1">
              <w:rPr>
                <w:bCs/>
                <w:i/>
              </w:rPr>
              <w:t xml:space="preserve"> se generan efluentes producto de la limpieza del sitio de almacenamiento de los residuos especiales de acuerdo a lo establecido en el artículo 23 del D.S N° 6/2009 MINSAL; por lo que es 'evade diariamente y desinfectada semanalmente con una solución de cloro al 0.5% o una solución desinfectante de efectividad equivalente. En cuanto a los contenedores reutilizables usados, son sometidos a un proceso de limpieza y desinfección en el área de lav</w:t>
            </w:r>
            <w:r>
              <w:rPr>
                <w:bCs/>
                <w:i/>
              </w:rPr>
              <w:t>a</w:t>
            </w:r>
            <w:r w:rsidRPr="000C24F1">
              <w:rPr>
                <w:bCs/>
                <w:i/>
              </w:rPr>
              <w:t>d</w:t>
            </w:r>
            <w:r>
              <w:rPr>
                <w:bCs/>
                <w:i/>
              </w:rPr>
              <w:t>o</w:t>
            </w:r>
            <w:r w:rsidRPr="000C24F1">
              <w:rPr>
                <w:bCs/>
                <w:i/>
              </w:rPr>
              <w:t xml:space="preserve">, usando para ello agua y detergente, aplicándoles finalmente una solución de cloro al 0.5% o una solución desinfectante de efectividad equivalente, en cantidad superior al 10% del volumen del contenedor. Los sistemas de higiene y sanitización de las sales de la planta y de las cajas de carga de los vehículos que están en contacto con los residuos, </w:t>
            </w:r>
            <w:r w:rsidR="004E0B0C" w:rsidRPr="000C24F1">
              <w:rPr>
                <w:bCs/>
                <w:i/>
              </w:rPr>
              <w:t>están</w:t>
            </w:r>
            <w:r w:rsidRPr="000C24F1">
              <w:rPr>
                <w:bCs/>
                <w:i/>
              </w:rPr>
              <w:t xml:space="preserve"> di</w:t>
            </w:r>
            <w:r w:rsidR="004E0B0C">
              <w:rPr>
                <w:bCs/>
                <w:i/>
              </w:rPr>
              <w:t>señados</w:t>
            </w:r>
            <w:r w:rsidRPr="000C24F1">
              <w:rPr>
                <w:bCs/>
                <w:i/>
              </w:rPr>
              <w:t xml:space="preserve"> como sistemas de limpieza en seco, que permiten </w:t>
            </w:r>
            <w:r w:rsidR="004E0B0C">
              <w:rPr>
                <w:bCs/>
                <w:i/>
              </w:rPr>
              <w:t>la</w:t>
            </w:r>
            <w:r w:rsidRPr="000C24F1">
              <w:rPr>
                <w:bCs/>
                <w:i/>
              </w:rPr>
              <w:t xml:space="preserve"> </w:t>
            </w:r>
            <w:r w:rsidR="004E0B0C" w:rsidRPr="000C24F1">
              <w:rPr>
                <w:bCs/>
                <w:i/>
              </w:rPr>
              <w:t>higienización</w:t>
            </w:r>
            <w:r w:rsidRPr="000C24F1">
              <w:rPr>
                <w:bCs/>
                <w:i/>
              </w:rPr>
              <w:t xml:space="preserve"> complete de las superficies, y su posterior </w:t>
            </w:r>
            <w:r w:rsidR="004E0B0C" w:rsidRPr="000C24F1">
              <w:rPr>
                <w:bCs/>
                <w:i/>
              </w:rPr>
              <w:t>desinfección</w:t>
            </w:r>
            <w:r w:rsidRPr="000C24F1">
              <w:rPr>
                <w:bCs/>
                <w:i/>
              </w:rPr>
              <w:t xml:space="preserve"> controlada, resultando como </w:t>
            </w:r>
            <w:r w:rsidR="004E0B0C" w:rsidRPr="000C24F1">
              <w:rPr>
                <w:bCs/>
                <w:i/>
              </w:rPr>
              <w:t>residuo</w:t>
            </w:r>
            <w:r w:rsidRPr="000C24F1">
              <w:rPr>
                <w:bCs/>
                <w:i/>
              </w:rPr>
              <w:t xml:space="preserve"> final del proceso una </w:t>
            </w:r>
            <w:r w:rsidR="004E0B0C" w:rsidRPr="000C24F1">
              <w:rPr>
                <w:bCs/>
                <w:i/>
              </w:rPr>
              <w:t>mínima</w:t>
            </w:r>
            <w:r w:rsidRPr="000C24F1">
              <w:rPr>
                <w:bCs/>
                <w:i/>
              </w:rPr>
              <w:t xml:space="preserve"> cantidad de residuos </w:t>
            </w:r>
            <w:r w:rsidR="004E0B0C" w:rsidRPr="000C24F1">
              <w:rPr>
                <w:bCs/>
                <w:i/>
              </w:rPr>
              <w:t>salidos</w:t>
            </w:r>
            <w:r w:rsidRPr="000C24F1">
              <w:rPr>
                <w:bCs/>
                <w:i/>
              </w:rPr>
              <w:t xml:space="preserve"> (1 a 2 kilos de </w:t>
            </w:r>
            <w:r w:rsidR="004E0B0C" w:rsidRPr="000C24F1">
              <w:rPr>
                <w:bCs/>
                <w:i/>
              </w:rPr>
              <w:t>papel</w:t>
            </w:r>
            <w:r w:rsidRPr="000C24F1">
              <w:rPr>
                <w:bCs/>
                <w:i/>
              </w:rPr>
              <w:t xml:space="preserve"> secante), los cuales son a su vez sometidos al tratamiento de autoclavado. El resultado del </w:t>
            </w:r>
            <w:r w:rsidR="004E0B0C" w:rsidRPr="000C24F1">
              <w:rPr>
                <w:bCs/>
                <w:i/>
              </w:rPr>
              <w:t>Autoclavado</w:t>
            </w:r>
            <w:r w:rsidRPr="000C24F1">
              <w:rPr>
                <w:bCs/>
                <w:i/>
              </w:rPr>
              <w:t xml:space="preserve"> es un </w:t>
            </w:r>
            <w:r w:rsidR="004E0B0C" w:rsidRPr="000C24F1">
              <w:rPr>
                <w:bCs/>
                <w:i/>
              </w:rPr>
              <w:t>residuo</w:t>
            </w:r>
            <w:r w:rsidRPr="000C24F1">
              <w:rPr>
                <w:bCs/>
                <w:i/>
              </w:rPr>
              <w:t xml:space="preserve"> totalmente </w:t>
            </w:r>
            <w:r w:rsidR="004E0B0C" w:rsidRPr="000C24F1">
              <w:rPr>
                <w:bCs/>
                <w:i/>
              </w:rPr>
              <w:t>estéril</w:t>
            </w:r>
            <w:r w:rsidRPr="000C24F1">
              <w:rPr>
                <w:bCs/>
                <w:i/>
              </w:rPr>
              <w:t xml:space="preserve">, que es </w:t>
            </w:r>
            <w:r w:rsidR="004E0B0C" w:rsidRPr="000C24F1">
              <w:rPr>
                <w:bCs/>
                <w:i/>
              </w:rPr>
              <w:t>enviado</w:t>
            </w:r>
            <w:r w:rsidRPr="000C24F1">
              <w:rPr>
                <w:bCs/>
                <w:i/>
              </w:rPr>
              <w:t xml:space="preserve"> por empresas autorizadas a rellenos sanitarios </w:t>
            </w:r>
            <w:r w:rsidR="004E0B0C" w:rsidRPr="000C24F1">
              <w:rPr>
                <w:bCs/>
                <w:i/>
              </w:rPr>
              <w:t>también</w:t>
            </w:r>
            <w:r w:rsidRPr="000C24F1">
              <w:rPr>
                <w:bCs/>
                <w:i/>
              </w:rPr>
              <w:t xml:space="preserve"> autorizados. En el Anexo N° 21 de la DIA, se adjunta el documento "Procedimientos operacionales de </w:t>
            </w:r>
            <w:r w:rsidR="004E0B0C" w:rsidRPr="000C24F1">
              <w:rPr>
                <w:bCs/>
                <w:i/>
              </w:rPr>
              <w:t>sanitización</w:t>
            </w:r>
            <w:r w:rsidRPr="000C24F1">
              <w:rPr>
                <w:bCs/>
                <w:i/>
              </w:rPr>
              <w:t>".</w:t>
            </w:r>
          </w:p>
          <w:p w14:paraId="0BA9A629" w14:textId="551D813E" w:rsidR="00D66992" w:rsidRDefault="00D66992" w:rsidP="000C24F1">
            <w:pPr>
              <w:rPr>
                <w:bCs/>
                <w:i/>
              </w:rPr>
            </w:pPr>
            <w:r w:rsidRPr="00D66992">
              <w:rPr>
                <w:bCs/>
                <w:i/>
              </w:rPr>
              <w:t xml:space="preserve">Par otra parte, el sistema de autoclavado, produce come resultado de su proceso pequeñas cantidades de Agua Estéril (debido </w:t>
            </w:r>
            <w:r w:rsidR="009165E4" w:rsidRPr="00D66992">
              <w:rPr>
                <w:bCs/>
                <w:i/>
              </w:rPr>
              <w:t>a su proceso</w:t>
            </w:r>
            <w:r w:rsidRPr="00D66992">
              <w:rPr>
                <w:bCs/>
                <w:i/>
              </w:rPr>
              <w:t xml:space="preserve"> de Temperatura/Presión</w:t>
            </w:r>
            <w:r w:rsidR="009165E4" w:rsidRPr="00D66992">
              <w:rPr>
                <w:bCs/>
                <w:i/>
              </w:rPr>
              <w:t>), las</w:t>
            </w:r>
            <w:r w:rsidRPr="00D66992">
              <w:rPr>
                <w:bCs/>
                <w:i/>
              </w:rPr>
              <w:t xml:space="preserve"> cuales son evacuadas a traves de la red de tratamiento de aguas servidas disponible en la planta, la cual posee su aprobación a traves de la Resolución Sanitaria N° 3390/2011 del SEREMI de Salud de la Región de O'Higgins (Anexo 11 de </w:t>
            </w:r>
            <w:r>
              <w:rPr>
                <w:bCs/>
                <w:i/>
              </w:rPr>
              <w:t>la</w:t>
            </w:r>
            <w:r w:rsidRPr="00D66992">
              <w:rPr>
                <w:bCs/>
                <w:i/>
              </w:rPr>
              <w:t xml:space="preserve"> DIA).</w:t>
            </w:r>
          </w:p>
          <w:p w14:paraId="7EA3AF85" w14:textId="248DFCB5" w:rsidR="00D66992" w:rsidRPr="00D66992" w:rsidRDefault="00D66992" w:rsidP="000C24F1">
            <w:pPr>
              <w:rPr>
                <w:b/>
                <w:bCs/>
                <w:i/>
              </w:rPr>
            </w:pPr>
            <w:r>
              <w:rPr>
                <w:bCs/>
                <w:i/>
              </w:rPr>
              <w:t>[..]</w:t>
            </w:r>
            <w:r w:rsidRPr="00D66992">
              <w:rPr>
                <w:bCs/>
                <w:i/>
              </w:rPr>
              <w:t>Lo anterior implica que el Autoclave, en lo que respecta a su descarga de residuos líquidos no es fuente emisora, ya que su carga contaminante media diaria es inferior a lo señalado en la Tabl</w:t>
            </w:r>
            <w:r w:rsidR="00763390">
              <w:rPr>
                <w:bCs/>
                <w:i/>
              </w:rPr>
              <w:t>a</w:t>
            </w:r>
            <w:r w:rsidRPr="00D66992">
              <w:rPr>
                <w:bCs/>
                <w:i/>
              </w:rPr>
              <w:t xml:space="preserve"> Establecimiento Emisor del D.S. N°46/02 MINSEGPRES. Por </w:t>
            </w:r>
            <w:r w:rsidR="00763390" w:rsidRPr="00D66992">
              <w:rPr>
                <w:bCs/>
                <w:i/>
              </w:rPr>
              <w:t>tanto,</w:t>
            </w:r>
            <w:r w:rsidRPr="00D66992">
              <w:rPr>
                <w:bCs/>
                <w:i/>
              </w:rPr>
              <w:t xml:space="preserve"> no genera Riles y no requiere de un sistema de neutralización y/o depuración pare </w:t>
            </w:r>
            <w:r>
              <w:rPr>
                <w:bCs/>
                <w:i/>
              </w:rPr>
              <w:t>la</w:t>
            </w:r>
            <w:r w:rsidRPr="00D66992">
              <w:rPr>
                <w:bCs/>
                <w:i/>
              </w:rPr>
              <w:t xml:space="preserve"> descarga de sus aguas residuales. A modo de fundamentar esta afirmación y considerando </w:t>
            </w:r>
            <w:r>
              <w:rPr>
                <w:bCs/>
                <w:i/>
              </w:rPr>
              <w:t>lo</w:t>
            </w:r>
            <w:r w:rsidRPr="00D66992">
              <w:rPr>
                <w:bCs/>
                <w:i/>
              </w:rPr>
              <w:t xml:space="preserve"> dispuesto por la SEREMI de Salud de la Región del Libertador General Bernardo O'Higgins, a traves del oficio ORD. N° 1436 de fecha 25 de septiembre de 2014, una vez instalado el equipo de autoclave y antes de la finalización de la marcha blanca de este, el Titular debe presentar un análisis de laboratorio del efluente generado, </w:t>
            </w:r>
            <w:r w:rsidRPr="00D66992">
              <w:rPr>
                <w:b/>
                <w:bCs/>
                <w:i/>
              </w:rPr>
              <w:t>a modo de corroborar el cumplimiento del D.S N° 46/2002, Norma de emisi</w:t>
            </w:r>
            <w:r w:rsidR="000C27B5">
              <w:rPr>
                <w:b/>
                <w:bCs/>
                <w:i/>
              </w:rPr>
              <w:t>ó</w:t>
            </w:r>
            <w:r w:rsidRPr="00D66992">
              <w:rPr>
                <w:b/>
                <w:bCs/>
                <w:i/>
              </w:rPr>
              <w:t>n de residuos líquidos a aguas subterráneas del Ministerio Secretaria General de la Presidencia. Dicho análisis debe ser enviado a la SEREMI de Salud y a la Superintendencia del Medio Ambiente, ambos de la Región del Libertador General Bernardo O'Higgins.</w:t>
            </w:r>
          </w:p>
          <w:p w14:paraId="7F6714EA" w14:textId="19D2B36A" w:rsidR="00764806" w:rsidRPr="00013DA7" w:rsidRDefault="00764806" w:rsidP="00C73EA7">
            <w:pPr>
              <w:rPr>
                <w:rFonts w:cs="Calibri"/>
                <w:i/>
                <w:color w:val="000000"/>
                <w:lang w:eastAsia="es-CL"/>
              </w:rPr>
            </w:pPr>
          </w:p>
        </w:tc>
      </w:tr>
      <w:tr w:rsidR="00A318B1" w:rsidRPr="009A3F97" w14:paraId="22A046D2" w14:textId="77777777" w:rsidTr="006E725F">
        <w:trPr>
          <w:trHeight w:val="627"/>
        </w:trPr>
        <w:tc>
          <w:tcPr>
            <w:tcW w:w="5000" w:type="pct"/>
            <w:gridSpan w:val="2"/>
          </w:tcPr>
          <w:p w14:paraId="28936F18" w14:textId="77777777" w:rsidR="00A318B1" w:rsidRPr="000F4E45" w:rsidRDefault="00A318B1" w:rsidP="00A318B1">
            <w:r w:rsidRPr="009A3F97">
              <w:rPr>
                <w:b/>
              </w:rPr>
              <w:lastRenderedPageBreak/>
              <w:t>Hechos:</w:t>
            </w:r>
            <w:r w:rsidRPr="009A3F97">
              <w:t xml:space="preserve"> </w:t>
            </w:r>
          </w:p>
          <w:p w14:paraId="098BC0E7" w14:textId="66AE6146" w:rsidR="00A936A8" w:rsidRDefault="00E73091" w:rsidP="00434DE4">
            <w:pPr>
              <w:pStyle w:val="Prrafodelista"/>
              <w:numPr>
                <w:ilvl w:val="0"/>
                <w:numId w:val="30"/>
              </w:numPr>
            </w:pPr>
            <w:r>
              <w:t xml:space="preserve">Se constató </w:t>
            </w:r>
            <w:r w:rsidR="006F7C5A">
              <w:t xml:space="preserve">la existencia de dos </w:t>
            </w:r>
            <w:proofErr w:type="spellStart"/>
            <w:r w:rsidR="005E2D5D">
              <w:t>conteiners</w:t>
            </w:r>
            <w:proofErr w:type="spellEnd"/>
            <w:r w:rsidR="006F7C5A">
              <w:t xml:space="preserve"> de almacenamiento de residuos especiales, donde se observó acopio de trece contenedores amarillos de 1000 L de capacidad, los cuales se encontraron vacíos, sin residuos en su interior.</w:t>
            </w:r>
          </w:p>
          <w:p w14:paraId="5048F4BA" w14:textId="2630BF29" w:rsidR="00670662" w:rsidRDefault="00670662" w:rsidP="00434DE4">
            <w:pPr>
              <w:pStyle w:val="Prrafodelista"/>
              <w:numPr>
                <w:ilvl w:val="0"/>
                <w:numId w:val="30"/>
              </w:numPr>
            </w:pPr>
            <w:r>
              <w:t xml:space="preserve">Los dos </w:t>
            </w:r>
            <w:proofErr w:type="spellStart"/>
            <w:r w:rsidR="005E2D5D">
              <w:t>conteiners</w:t>
            </w:r>
            <w:proofErr w:type="spellEnd"/>
            <w:r>
              <w:t xml:space="preserve"> cuentan con sistema de refrigeración, panel de registro de temperatura, piso de cerámica, paredes lavables, un lavamanos en cada container, los cuales se encontraban rotos. Ambos sitios de almacenamiento de residuos especiales, se encontraban conectados al alcantarillado (fosa séptica autorizada), y limpios al igual que los trece contenedores.</w:t>
            </w:r>
          </w:p>
          <w:p w14:paraId="38FB51FD" w14:textId="77777777" w:rsidR="00044A97" w:rsidRDefault="006F7C5A" w:rsidP="00434DE4">
            <w:pPr>
              <w:pStyle w:val="Prrafodelista"/>
              <w:numPr>
                <w:ilvl w:val="0"/>
                <w:numId w:val="30"/>
              </w:numPr>
            </w:pPr>
            <w:r>
              <w:t xml:space="preserve">Al momento de la inspección ambiental, no se constató almacenamiento de residuos de ningún tipo </w:t>
            </w:r>
            <w:r w:rsidR="00BD2117">
              <w:t xml:space="preserve">(especiales, peligrosos, esterilizados, cenizas) </w:t>
            </w:r>
            <w:r>
              <w:t>al interior de la planta Preslex.</w:t>
            </w:r>
            <w:r w:rsidR="00BD2117" w:rsidRPr="00BD2117">
              <w:t xml:space="preserve"> </w:t>
            </w:r>
          </w:p>
          <w:p w14:paraId="0675555A" w14:textId="471B340F" w:rsidR="006F7C5A" w:rsidRDefault="00044A97" w:rsidP="00434DE4">
            <w:pPr>
              <w:pStyle w:val="Prrafodelista"/>
              <w:numPr>
                <w:ilvl w:val="0"/>
                <w:numId w:val="30"/>
              </w:numPr>
            </w:pPr>
            <w:r>
              <w:t>Respecto a los residuos autoclavados (esterilizados)</w:t>
            </w:r>
            <w:r w:rsidR="00C575A4">
              <w:t xml:space="preserve">, no se constató un sitio para su almacenamiento, tampoco presencia de estos. </w:t>
            </w:r>
            <w:r w:rsidR="00BD2117" w:rsidRPr="00BD2117">
              <w:t xml:space="preserve">De acuerdo a lo indicado por la jefa de planta, los residuos autoclavados son enviados de inmediato a </w:t>
            </w:r>
            <w:r w:rsidR="00C575A4">
              <w:t>un sitio de</w:t>
            </w:r>
            <w:r w:rsidR="00BD2117" w:rsidRPr="00BD2117">
              <w:t xml:space="preserve"> disposición final autorizado una vez que salen de la autoclave.</w:t>
            </w:r>
          </w:p>
          <w:p w14:paraId="79A8F9D7" w14:textId="37225692" w:rsidR="00AD2828" w:rsidRDefault="00105D68" w:rsidP="00434DE4">
            <w:pPr>
              <w:pStyle w:val="Prrafodelista"/>
              <w:numPr>
                <w:ilvl w:val="0"/>
                <w:numId w:val="30"/>
              </w:numPr>
            </w:pPr>
            <w:r>
              <w:t>L</w:t>
            </w:r>
            <w:r w:rsidR="00AD2828">
              <w:t xml:space="preserve">os contenedores para residuos especiales, son lavados en el sector de recepción y pesaje de residuos (fotografía N°9), </w:t>
            </w:r>
            <w:r>
              <w:t xml:space="preserve">de acuerdo a lo indicado por la Jefa de Planta, esta área </w:t>
            </w:r>
            <w:r w:rsidR="00AD2828">
              <w:t xml:space="preserve">presenta piso de pavimento, rejilla y conexión al alcantarillado. Para el lavado de los contenedores de residuos especiales y los </w:t>
            </w:r>
            <w:proofErr w:type="spellStart"/>
            <w:r w:rsidR="005E2D5D">
              <w:t>conteiners</w:t>
            </w:r>
            <w:proofErr w:type="spellEnd"/>
            <w:r w:rsidR="00AD2828">
              <w:t xml:space="preserve"> de almacenamiento se utiliza desinfectante y cloro.</w:t>
            </w:r>
          </w:p>
          <w:p w14:paraId="68840561" w14:textId="77777777" w:rsidR="00BD2117" w:rsidRDefault="00BD2117" w:rsidP="00BD2117">
            <w:pPr>
              <w:pStyle w:val="Prrafodelista"/>
              <w:ind w:left="738"/>
            </w:pPr>
          </w:p>
          <w:p w14:paraId="7432EEEF" w14:textId="77777777" w:rsidR="00E06567" w:rsidRPr="00846444" w:rsidRDefault="00E06567" w:rsidP="00E06567">
            <w:pPr>
              <w:rPr>
                <w:b/>
              </w:rPr>
            </w:pPr>
            <w:r w:rsidRPr="009A3F97">
              <w:rPr>
                <w:b/>
              </w:rPr>
              <w:t xml:space="preserve">Resultados examen de Información: </w:t>
            </w:r>
          </w:p>
          <w:p w14:paraId="61053C89" w14:textId="77777777" w:rsidR="00E06567" w:rsidRPr="000D459F" w:rsidRDefault="00E06567" w:rsidP="00E06567">
            <w:r>
              <w:t>Durante el desarrollo</w:t>
            </w:r>
            <w:r w:rsidRPr="00846444">
              <w:t xml:space="preserve"> de la actividad de </w:t>
            </w:r>
            <w:r w:rsidRPr="000D459F">
              <w:t xml:space="preserve">inspección ambiental se solicitó al Titular la siguiente información: </w:t>
            </w:r>
          </w:p>
          <w:p w14:paraId="7EB5B635" w14:textId="5D171ABA" w:rsidR="00BC1AAA" w:rsidRDefault="00E06567" w:rsidP="00434DE4">
            <w:pPr>
              <w:pStyle w:val="Prrafodelista"/>
              <w:numPr>
                <w:ilvl w:val="0"/>
                <w:numId w:val="31"/>
              </w:numPr>
            </w:pPr>
            <w:r w:rsidRPr="000D459F">
              <w:t>Resolución Sanitaria de los sitios de almacenamiento de REAS.</w:t>
            </w:r>
          </w:p>
          <w:p w14:paraId="5A692F01" w14:textId="6A9458D9" w:rsidR="00F278BA" w:rsidRDefault="00F278BA" w:rsidP="00434DE4">
            <w:pPr>
              <w:pStyle w:val="Prrafodelista"/>
              <w:numPr>
                <w:ilvl w:val="0"/>
                <w:numId w:val="31"/>
              </w:numPr>
            </w:pPr>
            <w:r>
              <w:t>Análisis de laboratorio del efluente generado por la autoclave.</w:t>
            </w:r>
          </w:p>
          <w:p w14:paraId="16CC7F32" w14:textId="77777777" w:rsidR="008B74D9" w:rsidRPr="00F47176" w:rsidRDefault="008B74D9" w:rsidP="00434DE4">
            <w:pPr>
              <w:pStyle w:val="Prrafodelista"/>
              <w:numPr>
                <w:ilvl w:val="0"/>
                <w:numId w:val="31"/>
              </w:numPr>
            </w:pPr>
            <w:r w:rsidRPr="00F47176">
              <w:t>Registro diario de residuos especiales y peligrosos almacenados, correspondiente a enero a septiembre de 2018.</w:t>
            </w:r>
          </w:p>
          <w:p w14:paraId="58217684" w14:textId="77777777" w:rsidR="008B74D9" w:rsidRPr="008B74D9" w:rsidRDefault="008B74D9" w:rsidP="008B74D9"/>
          <w:p w14:paraId="6D78A656" w14:textId="77777777" w:rsidR="00F278BA" w:rsidRDefault="001F1B6D" w:rsidP="000D459F">
            <w:r w:rsidRPr="000D459F">
              <w:t>Al respecto, mediante carta ingresada con fecha 09-11-2018 a la SMA, la Sra. Claudia Gajardo Sepúlveda, Jefa de Planta de Sociedad Preslex Ltda., hizo entrega de los</w:t>
            </w:r>
            <w:r w:rsidR="00F278BA">
              <w:t xml:space="preserve"> siguientes antecedentes</w:t>
            </w:r>
            <w:r w:rsidRPr="000D459F">
              <w:t xml:space="preserve"> (Anexo 2)</w:t>
            </w:r>
            <w:r w:rsidR="00F278BA">
              <w:t>:</w:t>
            </w:r>
          </w:p>
          <w:p w14:paraId="6B699390" w14:textId="77777777" w:rsidR="0076691B" w:rsidRPr="008B74D9" w:rsidRDefault="001F1B6D" w:rsidP="00434DE4">
            <w:pPr>
              <w:pStyle w:val="Prrafodelista"/>
              <w:numPr>
                <w:ilvl w:val="0"/>
                <w:numId w:val="32"/>
              </w:numPr>
              <w:ind w:left="738" w:hanging="425"/>
              <w:rPr>
                <w:bCs/>
              </w:rPr>
            </w:pPr>
            <w:r w:rsidRPr="008B74D9">
              <w:rPr>
                <w:iCs/>
              </w:rPr>
              <w:t>R.E N° 599/2016 de la Seremi de Salud de O´Higgins, la cual Autoriza la Construcción y Funcionamiento de</w:t>
            </w:r>
            <w:r w:rsidR="00E95EDE" w:rsidRPr="008B74D9">
              <w:rPr>
                <w:iCs/>
              </w:rPr>
              <w:t xml:space="preserve">l </w:t>
            </w:r>
            <w:r w:rsidRPr="008B74D9">
              <w:rPr>
                <w:iCs/>
              </w:rPr>
              <w:t>sitio de almacenamientos</w:t>
            </w:r>
            <w:r w:rsidR="00E95EDE" w:rsidRPr="008B74D9">
              <w:rPr>
                <w:iCs/>
              </w:rPr>
              <w:t xml:space="preserve"> de residuos especiales</w:t>
            </w:r>
            <w:r w:rsidRPr="008B74D9">
              <w:rPr>
                <w:iCs/>
              </w:rPr>
              <w:t>.</w:t>
            </w:r>
          </w:p>
          <w:p w14:paraId="3B967FC4" w14:textId="77777777" w:rsidR="00121276" w:rsidRPr="00121276" w:rsidRDefault="0076691B" w:rsidP="00434DE4">
            <w:pPr>
              <w:pStyle w:val="Prrafodelista"/>
              <w:numPr>
                <w:ilvl w:val="0"/>
                <w:numId w:val="32"/>
              </w:numPr>
              <w:ind w:left="738" w:hanging="425"/>
            </w:pPr>
            <w:r w:rsidRPr="008B74D9">
              <w:rPr>
                <w:bCs/>
              </w:rPr>
              <w:t>A</w:t>
            </w:r>
            <w:r w:rsidR="00F278BA" w:rsidRPr="008B74D9">
              <w:rPr>
                <w:bCs/>
              </w:rPr>
              <w:t>nálisis de laboratorio</w:t>
            </w:r>
            <w:r w:rsidRPr="008B74D9">
              <w:rPr>
                <w:bCs/>
              </w:rPr>
              <w:t xml:space="preserve"> del efluente generado por autoclave</w:t>
            </w:r>
            <w:r w:rsidR="00C04A20" w:rsidRPr="008B74D9">
              <w:rPr>
                <w:bCs/>
              </w:rPr>
              <w:t>, documento entregado en anexo H de la adenda 1 del proyecto Planta de Tratamiento por Autoclavado de Residuos Especiales provenientes de Establecimientos de Salud.</w:t>
            </w:r>
          </w:p>
          <w:p w14:paraId="02639F38" w14:textId="14E8A1DE" w:rsidR="00121276" w:rsidRPr="00121276" w:rsidRDefault="00121276" w:rsidP="00434DE4">
            <w:pPr>
              <w:pStyle w:val="Prrafodelista"/>
              <w:numPr>
                <w:ilvl w:val="0"/>
                <w:numId w:val="32"/>
              </w:numPr>
              <w:ind w:left="738" w:hanging="425"/>
            </w:pPr>
            <w:r w:rsidRPr="00121276">
              <w:t>Certificado de Planta Preslex, sobre el almacenamiento de residuos hospitalarios, año 2018.</w:t>
            </w:r>
          </w:p>
          <w:p w14:paraId="2C18E6F8" w14:textId="5BD10E4D" w:rsidR="0076691B" w:rsidRDefault="0076691B" w:rsidP="0076691B">
            <w:r w:rsidRPr="0076691B">
              <w:t>Al respecto, se puede apreciar lo siguiente:</w:t>
            </w:r>
          </w:p>
          <w:p w14:paraId="65522DD4" w14:textId="62E74257" w:rsidR="007413D2" w:rsidRDefault="007413D2" w:rsidP="00434DE4">
            <w:pPr>
              <w:pStyle w:val="Prrafodelista"/>
              <w:numPr>
                <w:ilvl w:val="0"/>
                <w:numId w:val="33"/>
              </w:numPr>
              <w:rPr>
                <w:bCs/>
              </w:rPr>
            </w:pPr>
            <w:r>
              <w:rPr>
                <w:bCs/>
              </w:rPr>
              <w:t>Los dos containeres de almacenamiento de residuos especiales constatados, cuentan con la</w:t>
            </w:r>
            <w:r w:rsidR="0076691B" w:rsidRPr="0076691B">
              <w:rPr>
                <w:bCs/>
              </w:rPr>
              <w:t xml:space="preserve"> </w:t>
            </w:r>
            <w:r>
              <w:rPr>
                <w:bCs/>
              </w:rPr>
              <w:t>A</w:t>
            </w:r>
            <w:r w:rsidR="0076691B" w:rsidRPr="0076691B">
              <w:rPr>
                <w:bCs/>
              </w:rPr>
              <w:t>utorizaci</w:t>
            </w:r>
            <w:r>
              <w:rPr>
                <w:bCs/>
              </w:rPr>
              <w:t xml:space="preserve">ón Sanitaria para su </w:t>
            </w:r>
            <w:r w:rsidR="0076691B" w:rsidRPr="0076691B">
              <w:rPr>
                <w:bCs/>
              </w:rPr>
              <w:t>construcción y funcionamiento</w:t>
            </w:r>
            <w:r>
              <w:rPr>
                <w:bCs/>
              </w:rPr>
              <w:t>.</w:t>
            </w:r>
          </w:p>
          <w:p w14:paraId="1E16B0A3" w14:textId="77777777" w:rsidR="008C1CAF" w:rsidRDefault="00B2467E" w:rsidP="00434DE4">
            <w:pPr>
              <w:pStyle w:val="Prrafodelista"/>
              <w:numPr>
                <w:ilvl w:val="0"/>
                <w:numId w:val="33"/>
              </w:numPr>
              <w:rPr>
                <w:bCs/>
              </w:rPr>
            </w:pPr>
            <w:r w:rsidRPr="00B2467E">
              <w:rPr>
                <w:bCs/>
              </w:rPr>
              <w:t xml:space="preserve">El titular hace entrega de certificado de almacenamiento de residuos hospitalarios indicando lo siguiente, “Certifica que, la planta no ha realizado almacenamiento de residuos hospitalarios durante el presente año 2018, debido a que todo residuo recepcionado en planta pasa a tratamiento inmediato, para posteriormente, ya en calidad de residuo asimilable a domiciliario, ser enviado al relleno sanitario de la empresa Resam S.A. ubicada en la localidad de Teno, VII región, para su disposición final”. </w:t>
            </w:r>
          </w:p>
          <w:p w14:paraId="3F9718D4" w14:textId="0CBE409F" w:rsidR="0076691B" w:rsidRPr="00C04A20" w:rsidRDefault="0076691B" w:rsidP="00434DE4">
            <w:pPr>
              <w:pStyle w:val="Prrafodelista"/>
              <w:numPr>
                <w:ilvl w:val="0"/>
                <w:numId w:val="33"/>
              </w:numPr>
              <w:rPr>
                <w:bCs/>
              </w:rPr>
            </w:pPr>
            <w:r>
              <w:rPr>
                <w:bCs/>
              </w:rPr>
              <w:t xml:space="preserve">El análisis del efluente </w:t>
            </w:r>
            <w:r w:rsidR="007413D2">
              <w:rPr>
                <w:bCs/>
              </w:rPr>
              <w:t>de la autoclave</w:t>
            </w:r>
            <w:r>
              <w:rPr>
                <w:bCs/>
              </w:rPr>
              <w:t xml:space="preserve"> entregado por el titular, </w:t>
            </w:r>
            <w:r w:rsidRPr="0076691B">
              <w:rPr>
                <w:bCs/>
              </w:rPr>
              <w:t xml:space="preserve">fue </w:t>
            </w:r>
            <w:r w:rsidR="00C04A20">
              <w:rPr>
                <w:bCs/>
              </w:rPr>
              <w:t xml:space="preserve">parte de la evaluación ambiental del proyecto, </w:t>
            </w:r>
            <w:r w:rsidRPr="0076691B">
              <w:rPr>
                <w:bCs/>
              </w:rPr>
              <w:t>realizado el 24 de agosto de 2014, fecha anterior a la aprobación de RCA N° 237/2014</w:t>
            </w:r>
            <w:r w:rsidR="0053566F">
              <w:rPr>
                <w:i/>
              </w:rPr>
              <w:t xml:space="preserve">. </w:t>
            </w:r>
            <w:r w:rsidR="0053566F" w:rsidRPr="0053566F">
              <w:t xml:space="preserve">Por lo tanto, </w:t>
            </w:r>
            <w:r w:rsidR="00C04A20">
              <w:t xml:space="preserve">el titular no realizó el análisis del efluente de la autoclave </w:t>
            </w:r>
            <w:r w:rsidR="00C04A20" w:rsidRPr="00C04A20">
              <w:rPr>
                <w:bCs/>
              </w:rPr>
              <w:t>una vez instalado el equipo de autoclave y antes de la finalización de la marcha blanca de este</w:t>
            </w:r>
            <w:r w:rsidR="00C04A20" w:rsidRPr="009072ED">
              <w:rPr>
                <w:bCs/>
              </w:rPr>
              <w:t>,</w:t>
            </w:r>
            <w:r w:rsidR="009072ED" w:rsidRPr="009072ED">
              <w:rPr>
                <w:bCs/>
              </w:rPr>
              <w:t xml:space="preserve"> con la finalidad de establecer si el efluente correspondería a un RIL </w:t>
            </w:r>
            <w:r w:rsidR="00DA52D9">
              <w:rPr>
                <w:bCs/>
              </w:rPr>
              <w:t xml:space="preserve">de acuerdo a lo señalado en el D.S N° </w:t>
            </w:r>
            <w:r w:rsidR="00DA52D9" w:rsidRPr="00D66992">
              <w:rPr>
                <w:b/>
                <w:bCs/>
                <w:i/>
              </w:rPr>
              <w:t>46/2002</w:t>
            </w:r>
            <w:r w:rsidR="00DA52D9">
              <w:rPr>
                <w:b/>
                <w:bCs/>
                <w:i/>
              </w:rPr>
              <w:t xml:space="preserve"> </w:t>
            </w:r>
            <w:r w:rsidR="009072ED" w:rsidRPr="009072ED">
              <w:rPr>
                <w:bCs/>
              </w:rPr>
              <w:t>y si requiere de un sistema de neutralización y/o depuración pare la descarga de sus aguas residuales</w:t>
            </w:r>
            <w:r w:rsidR="009072ED">
              <w:rPr>
                <w:bCs/>
              </w:rPr>
              <w:t>,</w:t>
            </w:r>
            <w:r w:rsidR="00C04A20">
              <w:rPr>
                <w:bCs/>
                <w:i/>
              </w:rPr>
              <w:t xml:space="preserve"> </w:t>
            </w:r>
            <w:r w:rsidR="00C04A20" w:rsidRPr="00C04A20">
              <w:rPr>
                <w:bCs/>
              </w:rPr>
              <w:t>tal como lo dispuso</w:t>
            </w:r>
            <w:r w:rsidR="00C04A20">
              <w:rPr>
                <w:bCs/>
                <w:i/>
              </w:rPr>
              <w:t xml:space="preserve"> </w:t>
            </w:r>
            <w:r w:rsidRPr="00C04A20">
              <w:rPr>
                <w:bCs/>
              </w:rPr>
              <w:t>la SEREMI de Salud de la Región del Libertador General Bernardo O'Higgins, a trav</w:t>
            </w:r>
            <w:r w:rsidR="00C04A20">
              <w:rPr>
                <w:bCs/>
              </w:rPr>
              <w:t>é</w:t>
            </w:r>
            <w:r w:rsidRPr="00C04A20">
              <w:rPr>
                <w:bCs/>
              </w:rPr>
              <w:t>s del oficio ORD. N° 1436 de fecha 25 de septiembre de 2014</w:t>
            </w:r>
            <w:r w:rsidR="00763390" w:rsidRPr="00C04A20">
              <w:rPr>
                <w:bCs/>
              </w:rPr>
              <w:t>, establecido en</w:t>
            </w:r>
            <w:r w:rsidRPr="00C04A20">
              <w:rPr>
                <w:bCs/>
              </w:rPr>
              <w:t xml:space="preserve"> el Considerando 3.7.6.4.  RCA N° 237/2014.</w:t>
            </w:r>
            <w:r w:rsidR="00763390" w:rsidRPr="00C04A20">
              <w:rPr>
                <w:bCs/>
              </w:rPr>
              <w:t xml:space="preserve"> </w:t>
            </w:r>
          </w:p>
        </w:tc>
      </w:tr>
    </w:tbl>
    <w:p w14:paraId="35233BAE" w14:textId="77777777" w:rsidR="00646176" w:rsidRDefault="00646176" w:rsidP="00E243CF">
      <w:pPr>
        <w:rPr>
          <w:rFonts w:cstheme="minorHAnsi"/>
          <w:b/>
          <w:sz w:val="14"/>
          <w:szCs w:val="24"/>
        </w:rPr>
      </w:pPr>
    </w:p>
    <w:tbl>
      <w:tblPr>
        <w:tblW w:w="13057" w:type="dxa"/>
        <w:jc w:val="center"/>
        <w:tblLayout w:type="fixed"/>
        <w:tblCellMar>
          <w:left w:w="70" w:type="dxa"/>
          <w:right w:w="70" w:type="dxa"/>
        </w:tblCellMar>
        <w:tblLook w:val="04A0" w:firstRow="1" w:lastRow="0" w:firstColumn="1" w:lastColumn="0" w:noHBand="0" w:noVBand="1"/>
      </w:tblPr>
      <w:tblGrid>
        <w:gridCol w:w="2816"/>
        <w:gridCol w:w="4042"/>
        <w:gridCol w:w="3773"/>
        <w:gridCol w:w="2426"/>
      </w:tblGrid>
      <w:tr w:rsidR="00A53CB3" w14:paraId="520E67CF" w14:textId="77777777" w:rsidTr="00861D7A">
        <w:trPr>
          <w:trHeight w:val="283"/>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45511138" w14:textId="1258A912" w:rsidR="00A53CB3" w:rsidRDefault="00155D64" w:rsidP="00A4204B">
            <w:pPr>
              <w:jc w:val="center"/>
              <w:rPr>
                <w:rFonts w:eastAsia="Times New Roman"/>
                <w:b/>
                <w:bCs/>
                <w:color w:val="000000"/>
                <w:sz w:val="20"/>
                <w:szCs w:val="20"/>
                <w:lang w:val="es-ES" w:eastAsia="es-CL"/>
              </w:rPr>
            </w:pPr>
            <w:bookmarkStart w:id="180" w:name="_Toc499569962"/>
            <w:r>
              <w:br w:type="page"/>
            </w:r>
            <w:r w:rsidR="00A53CB3">
              <w:rPr>
                <w:rFonts w:cstheme="minorHAnsi"/>
                <w:b/>
                <w:sz w:val="14"/>
                <w:szCs w:val="24"/>
              </w:rPr>
              <w:br w:type="page"/>
            </w:r>
            <w:r w:rsidR="00A53CB3">
              <w:rPr>
                <w:rFonts w:eastAsia="Times New Roman"/>
                <w:b/>
                <w:bCs/>
                <w:color w:val="000000"/>
                <w:sz w:val="20"/>
                <w:szCs w:val="20"/>
                <w:lang w:val="es-ES" w:eastAsia="es-CL"/>
              </w:rPr>
              <w:t>Registros</w:t>
            </w:r>
          </w:p>
        </w:tc>
      </w:tr>
      <w:tr w:rsidR="003F1E63" w14:paraId="2653DD77" w14:textId="77777777" w:rsidTr="00861D7A">
        <w:trPr>
          <w:trHeight w:val="5003"/>
          <w:jc w:val="center"/>
        </w:trPr>
        <w:tc>
          <w:tcPr>
            <w:tcW w:w="2626" w:type="pct"/>
            <w:gridSpan w:val="2"/>
            <w:tcBorders>
              <w:top w:val="nil"/>
              <w:left w:val="single" w:sz="4" w:space="0" w:color="auto"/>
              <w:bottom w:val="nil"/>
              <w:right w:val="single" w:sz="4" w:space="0" w:color="auto"/>
            </w:tcBorders>
            <w:noWrap/>
            <w:vAlign w:val="center"/>
            <w:hideMark/>
          </w:tcPr>
          <w:p w14:paraId="6AD77E58" w14:textId="77777777" w:rsidR="00094559" w:rsidRPr="00094559" w:rsidRDefault="00094559" w:rsidP="00A24E7A">
            <w:pPr>
              <w:jc w:val="center"/>
              <w:rPr>
                <w:noProof/>
                <w:sz w:val="10"/>
                <w:szCs w:val="10"/>
              </w:rPr>
            </w:pPr>
          </w:p>
          <w:p w14:paraId="0DB16192" w14:textId="43107EA6" w:rsidR="00F30B2C" w:rsidRPr="00A24E7A" w:rsidRDefault="00094559" w:rsidP="00A24E7A">
            <w:pPr>
              <w:jc w:val="center"/>
              <w:rPr>
                <w:sz w:val="10"/>
                <w:szCs w:val="10"/>
              </w:rPr>
            </w:pPr>
            <w:r>
              <w:rPr>
                <w:noProof/>
              </w:rPr>
              <w:drawing>
                <wp:inline distT="0" distB="0" distL="0" distR="0" wp14:anchorId="427FD973" wp14:editId="4B01D97B">
                  <wp:extent cx="3040766" cy="2280348"/>
                  <wp:effectExtent l="0" t="953" r="6668" b="6667"/>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rot="5400000">
                            <a:off x="0" y="0"/>
                            <a:ext cx="3042264" cy="2281472"/>
                          </a:xfrm>
                          <a:prstGeom prst="rect">
                            <a:avLst/>
                          </a:prstGeom>
                          <a:noFill/>
                          <a:ln>
                            <a:noFill/>
                          </a:ln>
                        </pic:spPr>
                      </pic:pic>
                    </a:graphicData>
                  </a:graphic>
                </wp:inline>
              </w:drawing>
            </w:r>
          </w:p>
        </w:tc>
        <w:tc>
          <w:tcPr>
            <w:tcW w:w="2374" w:type="pct"/>
            <w:gridSpan w:val="2"/>
            <w:tcBorders>
              <w:top w:val="nil"/>
              <w:left w:val="single" w:sz="4" w:space="0" w:color="auto"/>
              <w:bottom w:val="nil"/>
              <w:right w:val="single" w:sz="4" w:space="0" w:color="auto"/>
            </w:tcBorders>
            <w:noWrap/>
            <w:vAlign w:val="center"/>
            <w:hideMark/>
          </w:tcPr>
          <w:p w14:paraId="2A6A9A1F" w14:textId="782E0E00" w:rsidR="00A53CB3" w:rsidRPr="00861D7A" w:rsidRDefault="00094559" w:rsidP="00861D7A">
            <w:pPr>
              <w:jc w:val="center"/>
              <w:rPr>
                <w:rFonts w:eastAsia="Times New Roman"/>
                <w:color w:val="000000"/>
                <w:sz w:val="20"/>
                <w:szCs w:val="20"/>
                <w:lang w:val="es-ES" w:eastAsia="es-CL"/>
              </w:rPr>
            </w:pPr>
            <w:r>
              <w:rPr>
                <w:noProof/>
              </w:rPr>
              <w:drawing>
                <wp:inline distT="0" distB="0" distL="0" distR="0" wp14:anchorId="146EA8AA" wp14:editId="210127A4">
                  <wp:extent cx="2897323" cy="2172873"/>
                  <wp:effectExtent l="317"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rot="5400000">
                            <a:off x="0" y="0"/>
                            <a:ext cx="2899032" cy="2174154"/>
                          </a:xfrm>
                          <a:prstGeom prst="rect">
                            <a:avLst/>
                          </a:prstGeom>
                          <a:noFill/>
                          <a:ln>
                            <a:noFill/>
                          </a:ln>
                        </pic:spPr>
                      </pic:pic>
                    </a:graphicData>
                  </a:graphic>
                </wp:inline>
              </w:drawing>
            </w:r>
          </w:p>
        </w:tc>
      </w:tr>
      <w:tr w:rsidR="00861D7A" w14:paraId="766EA161" w14:textId="77777777" w:rsidTr="008F7A75">
        <w:trPr>
          <w:trHeight w:val="617"/>
          <w:jc w:val="center"/>
        </w:trPr>
        <w:tc>
          <w:tcPr>
            <w:tcW w:w="1078" w:type="pct"/>
            <w:tcBorders>
              <w:top w:val="single" w:sz="4" w:space="0" w:color="auto"/>
              <w:left w:val="single" w:sz="4" w:space="0" w:color="auto"/>
              <w:bottom w:val="single" w:sz="4" w:space="0" w:color="auto"/>
              <w:right w:val="nil"/>
            </w:tcBorders>
            <w:noWrap/>
            <w:vAlign w:val="center"/>
            <w:hideMark/>
          </w:tcPr>
          <w:p w14:paraId="7A63F0B9" w14:textId="4BFA4B46" w:rsidR="00861D7A" w:rsidRPr="00024CF8" w:rsidRDefault="001961DC" w:rsidP="00CE5B5A">
            <w:pPr>
              <w:rPr>
                <w:rFonts w:eastAsia="Times New Roman" w:cstheme="minorHAnsi"/>
                <w:b/>
                <w:color w:val="000000"/>
                <w:sz w:val="20"/>
                <w:szCs w:val="20"/>
                <w:lang w:val="es-ES" w:eastAsia="es-CL"/>
              </w:rPr>
            </w:pPr>
            <w:r w:rsidRPr="00024CF8">
              <w:rPr>
                <w:rFonts w:cstheme="minorHAnsi"/>
                <w:b/>
                <w:sz w:val="20"/>
                <w:szCs w:val="20"/>
                <w:lang w:val="es-ES"/>
              </w:rPr>
              <w:t>Fotografía 10.</w:t>
            </w:r>
          </w:p>
        </w:tc>
        <w:tc>
          <w:tcPr>
            <w:tcW w:w="1548" w:type="pct"/>
            <w:tcBorders>
              <w:top w:val="single" w:sz="4" w:space="0" w:color="auto"/>
              <w:left w:val="single" w:sz="4" w:space="0" w:color="auto"/>
              <w:bottom w:val="single" w:sz="4" w:space="0" w:color="auto"/>
              <w:right w:val="single" w:sz="4" w:space="0" w:color="000000"/>
            </w:tcBorders>
            <w:noWrap/>
            <w:vAlign w:val="center"/>
            <w:hideMark/>
          </w:tcPr>
          <w:p w14:paraId="6716E8E2" w14:textId="64F96BE7" w:rsidR="00861D7A" w:rsidRPr="00024CF8" w:rsidRDefault="00861D7A" w:rsidP="00CE5B5A">
            <w:pPr>
              <w:rPr>
                <w:rFonts w:eastAsia="Times New Roman"/>
                <w:b/>
                <w:color w:val="000000"/>
                <w:sz w:val="20"/>
                <w:szCs w:val="20"/>
                <w:lang w:val="es-ES" w:eastAsia="es-CL"/>
              </w:rPr>
            </w:pPr>
            <w:r w:rsidRPr="00024CF8">
              <w:rPr>
                <w:rFonts w:eastAsia="Times New Roman"/>
                <w:b/>
                <w:color w:val="000000"/>
                <w:sz w:val="20"/>
                <w:szCs w:val="20"/>
                <w:lang w:val="es-ES" w:eastAsia="es-CL"/>
              </w:rPr>
              <w:t xml:space="preserve">Fecha: </w:t>
            </w:r>
            <w:r w:rsidR="001961DC" w:rsidRPr="00024CF8">
              <w:rPr>
                <w:rFonts w:eastAsia="Times New Roman"/>
                <w:color w:val="000000"/>
                <w:sz w:val="20"/>
                <w:szCs w:val="20"/>
                <w:lang w:val="es-ES" w:eastAsia="es-CL"/>
              </w:rPr>
              <w:t>29-10</w:t>
            </w:r>
            <w:r w:rsidR="001A5FEA" w:rsidRPr="00024CF8">
              <w:rPr>
                <w:rFonts w:eastAsia="Times New Roman"/>
                <w:color w:val="000000"/>
                <w:sz w:val="20"/>
                <w:szCs w:val="20"/>
                <w:lang w:val="es-ES" w:eastAsia="es-CL"/>
              </w:rPr>
              <w:t>-2018</w:t>
            </w:r>
          </w:p>
        </w:tc>
        <w:tc>
          <w:tcPr>
            <w:tcW w:w="1445" w:type="pct"/>
            <w:tcBorders>
              <w:top w:val="single" w:sz="4" w:space="0" w:color="auto"/>
              <w:left w:val="nil"/>
              <w:bottom w:val="single" w:sz="4" w:space="0" w:color="auto"/>
              <w:right w:val="nil"/>
            </w:tcBorders>
            <w:noWrap/>
            <w:hideMark/>
          </w:tcPr>
          <w:p w14:paraId="74F113B8" w14:textId="0FCCE2C6" w:rsidR="00861D7A" w:rsidRPr="00024CF8" w:rsidRDefault="00861D7A" w:rsidP="00CE5B5A">
            <w:pPr>
              <w:rPr>
                <w:rFonts w:cstheme="minorHAnsi"/>
                <w:b/>
                <w:sz w:val="20"/>
                <w:szCs w:val="20"/>
                <w:lang w:val="es-ES"/>
              </w:rPr>
            </w:pPr>
            <w:bookmarkStart w:id="181" w:name="_Toc530584648"/>
            <w:r w:rsidRPr="00024CF8">
              <w:rPr>
                <w:rFonts w:cstheme="minorHAnsi"/>
                <w:b/>
                <w:sz w:val="20"/>
                <w:szCs w:val="20"/>
                <w:lang w:val="es-ES"/>
              </w:rPr>
              <w:t xml:space="preserve">Fotografía </w:t>
            </w:r>
            <w:r w:rsidR="001961DC" w:rsidRPr="00024CF8">
              <w:rPr>
                <w:rFonts w:cstheme="minorHAnsi"/>
                <w:b/>
                <w:sz w:val="20"/>
                <w:szCs w:val="20"/>
                <w:lang w:val="es-ES"/>
              </w:rPr>
              <w:t>11</w:t>
            </w:r>
            <w:r w:rsidRPr="00024CF8">
              <w:rPr>
                <w:rFonts w:cstheme="minorHAnsi"/>
                <w:b/>
                <w:sz w:val="20"/>
                <w:szCs w:val="20"/>
                <w:lang w:val="es-ES"/>
              </w:rPr>
              <w:t>.</w:t>
            </w:r>
            <w:bookmarkEnd w:id="181"/>
          </w:p>
        </w:tc>
        <w:tc>
          <w:tcPr>
            <w:tcW w:w="929" w:type="pct"/>
            <w:tcBorders>
              <w:top w:val="single" w:sz="4" w:space="0" w:color="auto"/>
              <w:left w:val="single" w:sz="4" w:space="0" w:color="auto"/>
              <w:bottom w:val="single" w:sz="4" w:space="0" w:color="auto"/>
              <w:right w:val="single" w:sz="4" w:space="0" w:color="000000"/>
            </w:tcBorders>
            <w:noWrap/>
            <w:hideMark/>
          </w:tcPr>
          <w:p w14:paraId="5F8E7014" w14:textId="69720CD1" w:rsidR="00861D7A" w:rsidRPr="00024CF8" w:rsidRDefault="00861D7A" w:rsidP="00CE5B5A">
            <w:pPr>
              <w:rPr>
                <w:rFonts w:eastAsia="Times New Roman"/>
                <w:b/>
                <w:color w:val="000000"/>
                <w:sz w:val="20"/>
                <w:szCs w:val="20"/>
                <w:lang w:val="es-ES" w:eastAsia="es-CL"/>
              </w:rPr>
            </w:pPr>
            <w:r w:rsidRPr="00024CF8">
              <w:rPr>
                <w:rFonts w:eastAsia="Times New Roman"/>
                <w:b/>
                <w:color w:val="000000"/>
                <w:sz w:val="20"/>
                <w:szCs w:val="20"/>
                <w:lang w:val="es-ES" w:eastAsia="es-CL"/>
              </w:rPr>
              <w:t>Fecha:</w:t>
            </w:r>
            <w:r w:rsidRPr="00024CF8">
              <w:rPr>
                <w:rFonts w:eastAsia="Times New Roman"/>
                <w:color w:val="000000"/>
                <w:sz w:val="20"/>
                <w:szCs w:val="20"/>
                <w:lang w:val="es-ES" w:eastAsia="es-CL"/>
              </w:rPr>
              <w:t xml:space="preserve"> </w:t>
            </w:r>
            <w:r w:rsidR="001961DC" w:rsidRPr="00024CF8">
              <w:rPr>
                <w:rFonts w:eastAsia="Times New Roman"/>
                <w:color w:val="000000"/>
                <w:sz w:val="20"/>
                <w:szCs w:val="20"/>
                <w:lang w:val="es-ES" w:eastAsia="es-CL"/>
              </w:rPr>
              <w:t>29-10-2018</w:t>
            </w:r>
          </w:p>
        </w:tc>
      </w:tr>
      <w:tr w:rsidR="0028622B" w14:paraId="2742DC7B" w14:textId="77777777" w:rsidTr="00861D7A">
        <w:trPr>
          <w:trHeight w:val="208"/>
          <w:jc w:val="center"/>
        </w:trPr>
        <w:tc>
          <w:tcPr>
            <w:tcW w:w="2626" w:type="pct"/>
            <w:gridSpan w:val="2"/>
            <w:tcBorders>
              <w:top w:val="single" w:sz="4" w:space="0" w:color="auto"/>
              <w:left w:val="single" w:sz="4" w:space="0" w:color="auto"/>
              <w:bottom w:val="single" w:sz="4" w:space="0" w:color="000000"/>
              <w:right w:val="single" w:sz="4" w:space="0" w:color="000000"/>
            </w:tcBorders>
          </w:tcPr>
          <w:p w14:paraId="6BA96D69" w14:textId="30C2806A" w:rsidR="0028622B" w:rsidRPr="00024CF8" w:rsidRDefault="00A24E7A" w:rsidP="00024CF8">
            <w:pPr>
              <w:spacing w:after="0" w:line="240" w:lineRule="auto"/>
              <w:rPr>
                <w:sz w:val="20"/>
                <w:szCs w:val="20"/>
              </w:rPr>
            </w:pPr>
            <w:bookmarkStart w:id="182" w:name="_Toc516562147"/>
            <w:bookmarkStart w:id="183" w:name="_Toc523843871"/>
            <w:bookmarkStart w:id="184" w:name="_Toc523844310"/>
            <w:r w:rsidRPr="00024CF8">
              <w:rPr>
                <w:rFonts w:eastAsia="Times New Roman"/>
                <w:b/>
                <w:color w:val="000000"/>
                <w:sz w:val="20"/>
                <w:szCs w:val="20"/>
                <w:lang w:val="es-ES" w:eastAsia="es-CL"/>
              </w:rPr>
              <w:t xml:space="preserve">Descripción Medio de Prueba: </w:t>
            </w:r>
            <w:bookmarkEnd w:id="182"/>
            <w:bookmarkEnd w:id="183"/>
            <w:bookmarkEnd w:id="184"/>
            <w:r w:rsidR="00094559" w:rsidRPr="00024CF8">
              <w:rPr>
                <w:rFonts w:eastAsia="Times New Roman"/>
                <w:color w:val="000000"/>
                <w:sz w:val="20"/>
                <w:szCs w:val="20"/>
                <w:lang w:val="es-ES" w:eastAsia="es-CL"/>
              </w:rPr>
              <w:t xml:space="preserve">Fotografía muestra container de almacenamiento de REAS, con contendores </w:t>
            </w:r>
            <w:r w:rsidR="00024CF8" w:rsidRPr="00024CF8">
              <w:rPr>
                <w:rFonts w:eastAsia="Times New Roman"/>
                <w:color w:val="000000"/>
                <w:sz w:val="20"/>
                <w:szCs w:val="20"/>
                <w:lang w:val="es-ES" w:eastAsia="es-CL"/>
              </w:rPr>
              <w:t>vacíos</w:t>
            </w:r>
            <w:r w:rsidR="00094559" w:rsidRPr="00024CF8">
              <w:rPr>
                <w:rFonts w:eastAsia="Times New Roman"/>
                <w:color w:val="000000"/>
                <w:sz w:val="20"/>
                <w:szCs w:val="20"/>
                <w:lang w:val="es-ES" w:eastAsia="es-CL"/>
              </w:rPr>
              <w:t>, piso cerámico, un lavamanos.</w:t>
            </w:r>
          </w:p>
        </w:tc>
        <w:tc>
          <w:tcPr>
            <w:tcW w:w="2374" w:type="pct"/>
            <w:gridSpan w:val="2"/>
            <w:tcBorders>
              <w:left w:val="single" w:sz="4" w:space="0" w:color="auto"/>
              <w:bottom w:val="single" w:sz="4" w:space="0" w:color="000000"/>
              <w:right w:val="single" w:sz="4" w:space="0" w:color="000000"/>
            </w:tcBorders>
          </w:tcPr>
          <w:p w14:paraId="5DD74A1B" w14:textId="0A1EA7E4" w:rsidR="0028622B" w:rsidRPr="00024CF8" w:rsidRDefault="00861D7A" w:rsidP="00024CF8">
            <w:pPr>
              <w:spacing w:after="0" w:line="240" w:lineRule="auto"/>
              <w:rPr>
                <w:sz w:val="20"/>
                <w:szCs w:val="20"/>
              </w:rPr>
            </w:pPr>
            <w:r w:rsidRPr="00024CF8">
              <w:rPr>
                <w:rFonts w:eastAsia="Times New Roman"/>
                <w:b/>
                <w:color w:val="000000"/>
                <w:sz w:val="20"/>
                <w:szCs w:val="20"/>
                <w:lang w:val="es-ES" w:eastAsia="es-CL"/>
              </w:rPr>
              <w:t xml:space="preserve">Descripción Medio de Prueba: </w:t>
            </w:r>
            <w:r w:rsidR="00094559" w:rsidRPr="00024CF8">
              <w:rPr>
                <w:rFonts w:eastAsia="Times New Roman"/>
                <w:color w:val="000000"/>
                <w:sz w:val="20"/>
                <w:szCs w:val="20"/>
                <w:lang w:val="es-ES" w:eastAsia="es-CL"/>
              </w:rPr>
              <w:t xml:space="preserve">Fotografía muestra container de almacenamiento de REAS, con contendores </w:t>
            </w:r>
            <w:r w:rsidR="00024CF8" w:rsidRPr="00024CF8">
              <w:rPr>
                <w:rFonts w:eastAsia="Times New Roman"/>
                <w:color w:val="000000"/>
                <w:sz w:val="20"/>
                <w:szCs w:val="20"/>
                <w:lang w:val="es-ES" w:eastAsia="es-CL"/>
              </w:rPr>
              <w:t>vacíos</w:t>
            </w:r>
            <w:r w:rsidR="00094559" w:rsidRPr="00024CF8">
              <w:rPr>
                <w:rFonts w:eastAsia="Times New Roman"/>
                <w:color w:val="000000"/>
                <w:sz w:val="20"/>
                <w:szCs w:val="20"/>
                <w:lang w:val="es-ES" w:eastAsia="es-CL"/>
              </w:rPr>
              <w:t>, piso cerámico, un lavamanos.</w:t>
            </w:r>
          </w:p>
        </w:tc>
      </w:tr>
    </w:tbl>
    <w:p w14:paraId="706C5A25" w14:textId="4EC41D4E" w:rsidR="00C3526A" w:rsidRDefault="00C3526A" w:rsidP="002E4378"/>
    <w:p w14:paraId="74736EE9" w14:textId="37B37E11" w:rsidR="00A24E7A" w:rsidRDefault="00A24E7A" w:rsidP="002E4378"/>
    <w:p w14:paraId="7BF81F6C" w14:textId="78DA7CD9" w:rsidR="00A45190" w:rsidRDefault="00A45190" w:rsidP="002E4378"/>
    <w:p w14:paraId="70F49288" w14:textId="77777777" w:rsidR="00A45190" w:rsidRDefault="00A45190" w:rsidP="002E4378"/>
    <w:p w14:paraId="47FA6A02" w14:textId="77777777" w:rsidR="009072ED" w:rsidRDefault="009072ED" w:rsidP="002E4378"/>
    <w:p w14:paraId="1E765663" w14:textId="4D9DFAA9" w:rsidR="00231E31" w:rsidRPr="00231E31" w:rsidRDefault="00E6151C" w:rsidP="00231E31">
      <w:pPr>
        <w:pStyle w:val="Prrafodelista"/>
        <w:numPr>
          <w:ilvl w:val="1"/>
          <w:numId w:val="7"/>
        </w:numPr>
        <w:spacing w:after="0"/>
        <w:ind w:left="850" w:hanging="425"/>
        <w:outlineLvl w:val="1"/>
        <w:rPr>
          <w:rFonts w:eastAsia="Times New Roman" w:cs="Calibri"/>
          <w:b/>
          <w:lang w:eastAsia="es-CL"/>
        </w:rPr>
      </w:pPr>
      <w:bookmarkStart w:id="185" w:name="_Toc533083085"/>
      <w:r w:rsidRPr="00AA2B9F">
        <w:rPr>
          <w:rFonts w:eastAsia="Times New Roman" w:cs="Calibri"/>
          <w:b/>
          <w:lang w:eastAsia="es-CL"/>
        </w:rPr>
        <w:lastRenderedPageBreak/>
        <w:t xml:space="preserve">Manejo </w:t>
      </w:r>
      <w:r w:rsidR="00231E31">
        <w:rPr>
          <w:rFonts w:eastAsia="Times New Roman" w:cs="Calibri"/>
          <w:b/>
          <w:lang w:eastAsia="es-CL"/>
        </w:rPr>
        <w:t>de emisiones atmosféricas.</w:t>
      </w:r>
      <w:bookmarkEnd w:id="185"/>
    </w:p>
    <w:tbl>
      <w:tblPr>
        <w:tblStyle w:val="Tablaconcuadrcula"/>
        <w:tblW w:w="5000" w:type="pct"/>
        <w:tblLook w:val="04A0" w:firstRow="1" w:lastRow="0" w:firstColumn="1" w:lastColumn="0" w:noHBand="0" w:noVBand="1"/>
      </w:tblPr>
      <w:tblGrid>
        <w:gridCol w:w="3768"/>
        <w:gridCol w:w="9794"/>
      </w:tblGrid>
      <w:tr w:rsidR="00E6151C" w:rsidRPr="009A3F97" w14:paraId="7D6CD5B4" w14:textId="77777777" w:rsidTr="00E6151C">
        <w:trPr>
          <w:trHeight w:val="142"/>
        </w:trPr>
        <w:tc>
          <w:tcPr>
            <w:tcW w:w="1389" w:type="pct"/>
          </w:tcPr>
          <w:p w14:paraId="2B245623" w14:textId="5C75BC79" w:rsidR="00E6151C" w:rsidRPr="009A3F97" w:rsidRDefault="00E6151C" w:rsidP="00E6151C">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002A1399">
              <w:rPr>
                <w:rFonts w:eastAsia="Times New Roman"/>
                <w:b/>
                <w:color w:val="000000"/>
                <w:lang w:eastAsia="es-CL"/>
              </w:rPr>
              <w:t>4</w:t>
            </w:r>
            <w:r w:rsidRPr="00A22FD7">
              <w:rPr>
                <w:b/>
              </w:rPr>
              <w:t>.</w:t>
            </w:r>
          </w:p>
        </w:tc>
        <w:tc>
          <w:tcPr>
            <w:tcW w:w="3611" w:type="pct"/>
          </w:tcPr>
          <w:p w14:paraId="2C095774" w14:textId="0B3B31A8" w:rsidR="00E6151C" w:rsidRPr="009A3F97" w:rsidRDefault="00E6151C" w:rsidP="00E6151C">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1 y </w:t>
            </w:r>
            <w:r w:rsidR="00231E31">
              <w:rPr>
                <w:rFonts w:eastAsia="Times New Roman"/>
                <w:color w:val="000000"/>
                <w:lang w:eastAsia="es-CL"/>
              </w:rPr>
              <w:t>3</w:t>
            </w:r>
          </w:p>
        </w:tc>
      </w:tr>
      <w:tr w:rsidR="00DC6C3A" w:rsidRPr="009A3F97" w14:paraId="2D8C6BBA" w14:textId="77777777" w:rsidTr="00DC6C3A">
        <w:trPr>
          <w:trHeight w:val="142"/>
        </w:trPr>
        <w:tc>
          <w:tcPr>
            <w:tcW w:w="5000" w:type="pct"/>
            <w:gridSpan w:val="2"/>
          </w:tcPr>
          <w:p w14:paraId="2C1DE023" w14:textId="77777777" w:rsidR="00DC6C3A" w:rsidRPr="002445C4" w:rsidRDefault="00DC6C3A" w:rsidP="00DC6C3A">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19E2D184" w14:textId="60F7B920" w:rsidR="00DC6C3A" w:rsidRPr="009A3F97" w:rsidRDefault="00DC6C3A" w:rsidP="00E6151C">
            <w:pPr>
              <w:rPr>
                <w:rFonts w:eastAsia="Times New Roman"/>
                <w:b/>
                <w:bCs/>
                <w:color w:val="000000"/>
                <w:lang w:eastAsia="es-CL"/>
              </w:rPr>
            </w:pPr>
            <w:r>
              <w:t xml:space="preserve">ID: </w:t>
            </w:r>
            <w:r w:rsidR="00D813FF" w:rsidRPr="00D813FF">
              <w:t>75150</w:t>
            </w:r>
          </w:p>
        </w:tc>
      </w:tr>
      <w:tr w:rsidR="00E6151C" w:rsidRPr="009A3F97" w14:paraId="2885EC4C" w14:textId="77777777" w:rsidTr="00E6151C">
        <w:trPr>
          <w:trHeight w:val="319"/>
        </w:trPr>
        <w:tc>
          <w:tcPr>
            <w:tcW w:w="5000" w:type="pct"/>
            <w:gridSpan w:val="2"/>
            <w:tcBorders>
              <w:bottom w:val="single" w:sz="4" w:space="0" w:color="auto"/>
            </w:tcBorders>
          </w:tcPr>
          <w:p w14:paraId="3326EB3C" w14:textId="77777777" w:rsidR="00E6151C" w:rsidRPr="000811D4" w:rsidRDefault="00E6151C" w:rsidP="00E6151C">
            <w:pPr>
              <w:rPr>
                <w:b/>
              </w:rPr>
            </w:pPr>
            <w:r w:rsidRPr="009A3F97">
              <w:rPr>
                <w:b/>
              </w:rPr>
              <w:t xml:space="preserve">Exigencias: </w:t>
            </w:r>
          </w:p>
          <w:p w14:paraId="2AD1F781" w14:textId="2741774E" w:rsidR="00DB1F47" w:rsidRPr="008D77B1" w:rsidRDefault="00DB1F47" w:rsidP="00DB1F47">
            <w:pPr>
              <w:autoSpaceDE w:val="0"/>
              <w:autoSpaceDN w:val="0"/>
              <w:adjustRightInd w:val="0"/>
              <w:jc w:val="left"/>
              <w:rPr>
                <w:rFonts w:cs="Calibri"/>
                <w:b/>
                <w:color w:val="000000"/>
                <w:lang w:eastAsia="es-CL"/>
              </w:rPr>
            </w:pPr>
            <w:r w:rsidRPr="008D77B1">
              <w:rPr>
                <w:rFonts w:cs="Calibri"/>
                <w:b/>
                <w:color w:val="000000"/>
                <w:lang w:eastAsia="es-CL"/>
              </w:rPr>
              <w:t xml:space="preserve">Considerando </w:t>
            </w:r>
            <w:r w:rsidRPr="00231E31">
              <w:rPr>
                <w:rFonts w:cs="Calibri"/>
                <w:b/>
                <w:color w:val="000000"/>
                <w:lang w:eastAsia="es-CL"/>
              </w:rPr>
              <w:t>4.3.2.</w:t>
            </w:r>
            <w:r>
              <w:rPr>
                <w:rFonts w:cs="Calibri"/>
                <w:b/>
                <w:color w:val="000000"/>
                <w:lang w:eastAsia="es-CL"/>
              </w:rPr>
              <w:t>2.</w:t>
            </w:r>
            <w:r w:rsidRPr="008D77B1">
              <w:rPr>
                <w:rFonts w:cs="Calibri"/>
                <w:b/>
                <w:color w:val="000000"/>
                <w:lang w:eastAsia="es-CL"/>
              </w:rPr>
              <w:t xml:space="preserve">  RCA N° </w:t>
            </w:r>
            <w:r>
              <w:rPr>
                <w:rFonts w:cs="Calibri"/>
                <w:b/>
                <w:color w:val="000000"/>
                <w:lang w:eastAsia="es-CL"/>
              </w:rPr>
              <w:t>8</w:t>
            </w:r>
            <w:r w:rsidRPr="008D77B1">
              <w:rPr>
                <w:rFonts w:cs="Calibri"/>
                <w:b/>
                <w:color w:val="000000"/>
                <w:lang w:eastAsia="es-CL"/>
              </w:rPr>
              <w:t>/201</w:t>
            </w:r>
            <w:r>
              <w:rPr>
                <w:rFonts w:cs="Calibri"/>
                <w:b/>
                <w:color w:val="000000"/>
                <w:lang w:eastAsia="es-CL"/>
              </w:rPr>
              <w:t>7</w:t>
            </w:r>
            <w:r w:rsidRPr="008D77B1">
              <w:rPr>
                <w:rFonts w:cs="Calibri"/>
                <w:b/>
                <w:color w:val="000000"/>
                <w:lang w:eastAsia="es-CL"/>
              </w:rPr>
              <w:t xml:space="preserve"> </w:t>
            </w:r>
          </w:p>
          <w:p w14:paraId="678C26FA" w14:textId="33ED86D2" w:rsidR="00DB1F47" w:rsidRPr="000D6A51" w:rsidRDefault="00DB1F47" w:rsidP="00DB1F47">
            <w:pPr>
              <w:autoSpaceDE w:val="0"/>
              <w:autoSpaceDN w:val="0"/>
              <w:adjustRightInd w:val="0"/>
              <w:rPr>
                <w:b/>
                <w:bCs/>
                <w:i/>
              </w:rPr>
            </w:pPr>
            <w:r w:rsidRPr="000D6A51">
              <w:rPr>
                <w:b/>
                <w:bCs/>
                <w:i/>
              </w:rPr>
              <w:t>e.3 Descripción General del Horno, NUEVA UNIDAD INCOPRORADA A LO ESTABLECIDO EN LA RCA 237/2014.</w:t>
            </w:r>
          </w:p>
          <w:p w14:paraId="545DC8A1" w14:textId="77777777" w:rsidR="00DB1F47" w:rsidRPr="00DF177F" w:rsidRDefault="00DB1F47" w:rsidP="00DB1F47">
            <w:pPr>
              <w:autoSpaceDE w:val="0"/>
              <w:autoSpaceDN w:val="0"/>
              <w:adjustRightInd w:val="0"/>
              <w:rPr>
                <w:bCs/>
                <w:i/>
              </w:rPr>
            </w:pPr>
            <w:r w:rsidRPr="00DF177F">
              <w:rPr>
                <w:bCs/>
                <w:i/>
              </w:rPr>
              <w:t>[..]Posteriormente se realiza la carga de los residuos por la puerta hacia el interior del horno en forma manual. En esta cámara son incinerados por efecto de la llama de 2 quemadores de alta velocidad a una Tº de entre 800º C a 1000º C. A continuación, los gases producidos son conducidos al reactor térmico o cámara de post combustión donde son calentados hasta 1200°C con ayuda de tercer quemador de alta velocidad. El aire necesario es suministrado por un ventilador centrífugo y distribuido a los quemadores mediante red de cañerías.</w:t>
            </w:r>
          </w:p>
          <w:p w14:paraId="2CE6B3F0" w14:textId="77777777" w:rsidR="00DB1F47" w:rsidRPr="00DF177F" w:rsidRDefault="00DB1F47" w:rsidP="00DB1F47">
            <w:pPr>
              <w:autoSpaceDE w:val="0"/>
              <w:autoSpaceDN w:val="0"/>
              <w:adjustRightInd w:val="0"/>
              <w:rPr>
                <w:bCs/>
                <w:i/>
              </w:rPr>
            </w:pPr>
            <w:r w:rsidRPr="00DF177F">
              <w:rPr>
                <w:bCs/>
                <w:i/>
              </w:rPr>
              <w:t>Los gases resultantes desde la cámara post combustión son absorbidos por extractor de gases mediante una campana ubicada sobre esta cámara a una distancia controlada, de tal forma que el tiro forzado obligue a los gases junto con aire ambiental a desplazarse por tuberías de acero hasta llegar en primer lugar al filtro ciclónico. En este filtro se produce una decantación del particulado de mayor tamaño por perdida de velocidad y gravedad. Luego los gases continúan su recorrido a través de la tubería hasta el filtro de mangas ubicado en segundo lugar tras una toma de aire ambiental que permite producir una dilución y de esta forma bajar la temperatura de los gases.</w:t>
            </w:r>
          </w:p>
          <w:p w14:paraId="2991C3CC" w14:textId="77777777" w:rsidR="00DB1F47" w:rsidRDefault="00DB1F47" w:rsidP="00DB1F47">
            <w:pPr>
              <w:autoSpaceDE w:val="0"/>
              <w:autoSpaceDN w:val="0"/>
              <w:adjustRightInd w:val="0"/>
              <w:rPr>
                <w:bCs/>
                <w:i/>
              </w:rPr>
            </w:pPr>
            <w:r w:rsidRPr="00DF177F">
              <w:rPr>
                <w:bCs/>
                <w:i/>
              </w:rPr>
              <w:t>En el filtro de mangas se produce un atrapamiento de las partículas de menor tamaño de tal forma que hacia el extractor solo se desplacen gases con un particulado que cumpla con la normativa ambiental vigente.</w:t>
            </w:r>
          </w:p>
          <w:p w14:paraId="51A00822" w14:textId="77777777" w:rsidR="00DC6C3A" w:rsidRPr="00A45190" w:rsidRDefault="00DC6C3A" w:rsidP="00231E31">
            <w:pPr>
              <w:autoSpaceDE w:val="0"/>
              <w:autoSpaceDN w:val="0"/>
              <w:adjustRightInd w:val="0"/>
              <w:jc w:val="left"/>
              <w:rPr>
                <w:rFonts w:cs="Calibri"/>
                <w:b/>
                <w:color w:val="000000"/>
                <w:sz w:val="10"/>
                <w:szCs w:val="10"/>
                <w:lang w:eastAsia="es-CL"/>
              </w:rPr>
            </w:pPr>
          </w:p>
          <w:p w14:paraId="771B2E2A" w14:textId="6DCFA2A8" w:rsidR="00E6151C" w:rsidRPr="008D77B1" w:rsidRDefault="00E6151C" w:rsidP="00231E31">
            <w:pPr>
              <w:autoSpaceDE w:val="0"/>
              <w:autoSpaceDN w:val="0"/>
              <w:adjustRightInd w:val="0"/>
              <w:jc w:val="left"/>
              <w:rPr>
                <w:rFonts w:cs="Calibri"/>
                <w:b/>
                <w:color w:val="000000"/>
                <w:lang w:eastAsia="es-CL"/>
              </w:rPr>
            </w:pPr>
            <w:r w:rsidRPr="008D77B1">
              <w:rPr>
                <w:rFonts w:cs="Calibri"/>
                <w:b/>
                <w:color w:val="000000"/>
                <w:lang w:eastAsia="es-CL"/>
              </w:rPr>
              <w:t xml:space="preserve">Considerando </w:t>
            </w:r>
            <w:r w:rsidR="00231E31" w:rsidRPr="00231E31">
              <w:rPr>
                <w:rFonts w:cs="Calibri"/>
                <w:b/>
                <w:color w:val="000000"/>
                <w:lang w:eastAsia="es-CL"/>
              </w:rPr>
              <w:t>4.3.2.7</w:t>
            </w:r>
            <w:r w:rsidR="00231E31">
              <w:rPr>
                <w:rFonts w:cs="Calibri"/>
                <w:b/>
                <w:color w:val="000000"/>
                <w:lang w:eastAsia="es-CL"/>
              </w:rPr>
              <w:t>.</w:t>
            </w:r>
            <w:r w:rsidRPr="008D77B1">
              <w:rPr>
                <w:rFonts w:cs="Calibri"/>
                <w:b/>
                <w:color w:val="000000"/>
                <w:lang w:eastAsia="es-CL"/>
              </w:rPr>
              <w:t xml:space="preserve">  RCA N° </w:t>
            </w:r>
            <w:r w:rsidR="00231E31">
              <w:rPr>
                <w:rFonts w:cs="Calibri"/>
                <w:b/>
                <w:color w:val="000000"/>
                <w:lang w:eastAsia="es-CL"/>
              </w:rPr>
              <w:t>8</w:t>
            </w:r>
            <w:r w:rsidRPr="008D77B1">
              <w:rPr>
                <w:rFonts w:cs="Calibri"/>
                <w:b/>
                <w:color w:val="000000"/>
                <w:lang w:eastAsia="es-CL"/>
              </w:rPr>
              <w:t>/201</w:t>
            </w:r>
            <w:r w:rsidR="00231E31">
              <w:rPr>
                <w:rFonts w:cs="Calibri"/>
                <w:b/>
                <w:color w:val="000000"/>
                <w:lang w:eastAsia="es-CL"/>
              </w:rPr>
              <w:t>7</w:t>
            </w:r>
            <w:r w:rsidRPr="008D77B1">
              <w:rPr>
                <w:rFonts w:cs="Calibri"/>
                <w:b/>
                <w:color w:val="000000"/>
                <w:lang w:eastAsia="es-CL"/>
              </w:rPr>
              <w:t xml:space="preserve"> </w:t>
            </w:r>
          </w:p>
          <w:p w14:paraId="10539DE9" w14:textId="77777777" w:rsidR="00E6151C" w:rsidRDefault="00231E31" w:rsidP="00231E31">
            <w:pPr>
              <w:autoSpaceDE w:val="0"/>
              <w:autoSpaceDN w:val="0"/>
              <w:adjustRightInd w:val="0"/>
              <w:jc w:val="left"/>
              <w:rPr>
                <w:rFonts w:cs="Calibri"/>
                <w:i/>
                <w:color w:val="000000"/>
                <w:lang w:eastAsia="es-CL"/>
              </w:rPr>
            </w:pPr>
            <w:r w:rsidRPr="00231E31">
              <w:rPr>
                <w:rFonts w:cs="Calibri"/>
                <w:i/>
                <w:color w:val="000000"/>
                <w:lang w:eastAsia="es-CL"/>
              </w:rPr>
              <w:t>Emisiones y</w:t>
            </w:r>
            <w:r>
              <w:rPr>
                <w:rFonts w:cs="Calibri"/>
                <w:i/>
                <w:color w:val="000000"/>
                <w:lang w:eastAsia="es-CL"/>
              </w:rPr>
              <w:t xml:space="preserve"> </w:t>
            </w:r>
            <w:r w:rsidRPr="00231E31">
              <w:rPr>
                <w:rFonts w:cs="Calibri"/>
                <w:i/>
                <w:color w:val="000000"/>
                <w:lang w:eastAsia="es-CL"/>
              </w:rPr>
              <w:t>efluentes</w:t>
            </w:r>
          </w:p>
          <w:p w14:paraId="7C27BFC7" w14:textId="77777777" w:rsidR="00231E31" w:rsidRPr="00231E31" w:rsidRDefault="00231E31" w:rsidP="00231E31">
            <w:pPr>
              <w:autoSpaceDE w:val="0"/>
              <w:autoSpaceDN w:val="0"/>
              <w:adjustRightInd w:val="0"/>
              <w:jc w:val="left"/>
              <w:rPr>
                <w:rFonts w:cs="Calibri"/>
                <w:i/>
                <w:color w:val="000000"/>
                <w:lang w:eastAsia="es-CL"/>
              </w:rPr>
            </w:pPr>
            <w:r w:rsidRPr="00231E31">
              <w:rPr>
                <w:rFonts w:cs="Calibri"/>
                <w:i/>
                <w:color w:val="000000"/>
                <w:lang w:eastAsia="es-CL"/>
              </w:rPr>
              <w:t>Emisiones horno incinerador</w:t>
            </w:r>
          </w:p>
          <w:p w14:paraId="223C4915" w14:textId="28288D9C" w:rsidR="00231E31" w:rsidRDefault="00231E31" w:rsidP="00231E31">
            <w:pPr>
              <w:autoSpaceDE w:val="0"/>
              <w:autoSpaceDN w:val="0"/>
              <w:adjustRightInd w:val="0"/>
              <w:jc w:val="left"/>
              <w:rPr>
                <w:rFonts w:cs="Calibri"/>
                <w:i/>
                <w:color w:val="000000"/>
                <w:lang w:eastAsia="es-CL"/>
              </w:rPr>
            </w:pPr>
            <w:r w:rsidRPr="00231E31">
              <w:rPr>
                <w:rFonts w:cs="Calibri"/>
                <w:i/>
                <w:color w:val="000000"/>
                <w:lang w:eastAsia="es-CL"/>
              </w:rPr>
              <w:t>El horno incinerará 2 toneladas de residuos especiales diarios, el horno es de doble cámara y posee un filtro de mangas. El horno funcionará los</w:t>
            </w:r>
            <w:r>
              <w:rPr>
                <w:rFonts w:cs="Calibri"/>
                <w:i/>
                <w:color w:val="000000"/>
                <w:lang w:eastAsia="es-CL"/>
              </w:rPr>
              <w:t xml:space="preserve"> </w:t>
            </w:r>
            <w:r w:rsidRPr="00231E31">
              <w:rPr>
                <w:rFonts w:cs="Calibri"/>
                <w:i/>
                <w:color w:val="000000"/>
                <w:lang w:eastAsia="es-CL"/>
              </w:rPr>
              <w:t>365 días del año</w:t>
            </w:r>
            <w:r>
              <w:rPr>
                <w:rFonts w:cs="Calibri"/>
                <w:i/>
                <w:color w:val="000000"/>
                <w:lang w:eastAsia="es-CL"/>
              </w:rPr>
              <w:t xml:space="preserve"> [..].</w:t>
            </w:r>
          </w:p>
          <w:p w14:paraId="75B6060B" w14:textId="77777777" w:rsidR="00231E31" w:rsidRPr="00231E31" w:rsidRDefault="00231E31" w:rsidP="00231E31">
            <w:pPr>
              <w:autoSpaceDE w:val="0"/>
              <w:autoSpaceDN w:val="0"/>
              <w:adjustRightInd w:val="0"/>
              <w:jc w:val="left"/>
              <w:rPr>
                <w:rFonts w:cs="Calibri"/>
                <w:i/>
                <w:color w:val="000000"/>
                <w:lang w:eastAsia="es-CL"/>
              </w:rPr>
            </w:pPr>
            <w:r w:rsidRPr="00231E31">
              <w:rPr>
                <w:rFonts w:cs="Calibri"/>
                <w:i/>
                <w:color w:val="000000"/>
                <w:lang w:eastAsia="es-CL"/>
              </w:rPr>
              <w:t>Conclusiones de las emisiones a generar.</w:t>
            </w:r>
          </w:p>
          <w:p w14:paraId="5462195D" w14:textId="77777777" w:rsidR="00231E31" w:rsidRDefault="00231E31" w:rsidP="00231E31">
            <w:pPr>
              <w:autoSpaceDE w:val="0"/>
              <w:autoSpaceDN w:val="0"/>
              <w:adjustRightInd w:val="0"/>
              <w:jc w:val="left"/>
              <w:rPr>
                <w:rFonts w:cs="Calibri"/>
                <w:i/>
                <w:color w:val="000000"/>
                <w:lang w:eastAsia="es-CL"/>
              </w:rPr>
            </w:pPr>
            <w:r w:rsidRPr="00231E31">
              <w:rPr>
                <w:rFonts w:cs="Calibri"/>
                <w:i/>
                <w:color w:val="000000"/>
                <w:lang w:eastAsia="es-CL"/>
              </w:rPr>
              <w:t>Para la operación del horno el titular cumplirá con los límites establecidos en el D.S. N°29/2013 del Ministerio de Medio Ambiente (“MMA”),</w:t>
            </w:r>
            <w:r>
              <w:rPr>
                <w:rFonts w:cs="Calibri"/>
                <w:i/>
                <w:color w:val="000000"/>
                <w:lang w:eastAsia="es-CL"/>
              </w:rPr>
              <w:t xml:space="preserve"> [..].</w:t>
            </w:r>
          </w:p>
          <w:p w14:paraId="0E716595" w14:textId="77777777" w:rsidR="00231E31" w:rsidRDefault="00231E31" w:rsidP="00CC71E2">
            <w:pPr>
              <w:autoSpaceDE w:val="0"/>
              <w:autoSpaceDN w:val="0"/>
              <w:adjustRightInd w:val="0"/>
              <w:rPr>
                <w:rFonts w:cs="Calibri"/>
                <w:i/>
                <w:color w:val="000000"/>
                <w:lang w:eastAsia="es-CL"/>
              </w:rPr>
            </w:pPr>
            <w:r w:rsidRPr="007E6722">
              <w:rPr>
                <w:rFonts w:cs="Calibri"/>
                <w:b/>
                <w:i/>
                <w:color w:val="000000"/>
                <w:lang w:eastAsia="es-CL"/>
              </w:rPr>
              <w:t>Se realizará el monitoreo al horno incinerador, de acuerdo a lo establecido en el D.S. 29/2013 del MMA, de manera de acreditar durante la operación el cumpliendo señalados en la citada norma, y de los límites máximos de contaminantes allí establecidos</w:t>
            </w:r>
            <w:r w:rsidRPr="00231E31">
              <w:rPr>
                <w:rFonts w:cs="Calibri"/>
                <w:i/>
                <w:color w:val="000000"/>
                <w:lang w:eastAsia="es-CL"/>
              </w:rPr>
              <w:t>.</w:t>
            </w:r>
            <w:r>
              <w:rPr>
                <w:rFonts w:cs="Calibri"/>
                <w:i/>
                <w:color w:val="000000"/>
                <w:lang w:eastAsia="es-CL"/>
              </w:rPr>
              <w:t xml:space="preserve"> [..].</w:t>
            </w:r>
          </w:p>
          <w:p w14:paraId="4EE55D8B" w14:textId="77777777" w:rsidR="00DC6C3A" w:rsidRPr="00A45190" w:rsidRDefault="00DC6C3A" w:rsidP="005B2A53">
            <w:pPr>
              <w:autoSpaceDE w:val="0"/>
              <w:autoSpaceDN w:val="0"/>
              <w:adjustRightInd w:val="0"/>
              <w:jc w:val="left"/>
              <w:rPr>
                <w:rFonts w:cs="Calibri"/>
                <w:b/>
                <w:color w:val="000000"/>
                <w:sz w:val="10"/>
                <w:szCs w:val="10"/>
                <w:lang w:eastAsia="es-CL"/>
              </w:rPr>
            </w:pPr>
          </w:p>
          <w:p w14:paraId="7EE15652" w14:textId="0364D8FF" w:rsidR="005B2A53" w:rsidRPr="008D77B1" w:rsidRDefault="005B2A53" w:rsidP="005B2A53">
            <w:pPr>
              <w:autoSpaceDE w:val="0"/>
              <w:autoSpaceDN w:val="0"/>
              <w:adjustRightInd w:val="0"/>
              <w:jc w:val="left"/>
              <w:rPr>
                <w:rFonts w:cs="Calibri"/>
                <w:b/>
                <w:color w:val="000000"/>
                <w:lang w:eastAsia="es-CL"/>
              </w:rPr>
            </w:pPr>
            <w:r w:rsidRPr="008D77B1">
              <w:rPr>
                <w:rFonts w:cs="Calibri"/>
                <w:b/>
                <w:color w:val="000000"/>
                <w:lang w:eastAsia="es-CL"/>
              </w:rPr>
              <w:t xml:space="preserve">Considerando </w:t>
            </w:r>
            <w:r w:rsidRPr="005B2A53">
              <w:rPr>
                <w:rFonts w:cs="Calibri"/>
                <w:b/>
                <w:color w:val="000000"/>
                <w:lang w:eastAsia="es-CL"/>
              </w:rPr>
              <w:t>6.1.1</w:t>
            </w:r>
            <w:r>
              <w:rPr>
                <w:rFonts w:cs="Calibri"/>
                <w:b/>
                <w:color w:val="000000"/>
                <w:lang w:eastAsia="es-CL"/>
              </w:rPr>
              <w:t>.</w:t>
            </w:r>
            <w:r w:rsidRPr="008D77B1">
              <w:rPr>
                <w:rFonts w:cs="Calibri"/>
                <w:b/>
                <w:color w:val="000000"/>
                <w:lang w:eastAsia="es-CL"/>
              </w:rPr>
              <w:t xml:space="preserve">  RCA N° </w:t>
            </w:r>
            <w:r>
              <w:rPr>
                <w:rFonts w:cs="Calibri"/>
                <w:b/>
                <w:color w:val="000000"/>
                <w:lang w:eastAsia="es-CL"/>
              </w:rPr>
              <w:t>8</w:t>
            </w:r>
            <w:r w:rsidRPr="008D77B1">
              <w:rPr>
                <w:rFonts w:cs="Calibri"/>
                <w:b/>
                <w:color w:val="000000"/>
                <w:lang w:eastAsia="es-CL"/>
              </w:rPr>
              <w:t>/201</w:t>
            </w:r>
            <w:r>
              <w:rPr>
                <w:rFonts w:cs="Calibri"/>
                <w:b/>
                <w:color w:val="000000"/>
                <w:lang w:eastAsia="es-CL"/>
              </w:rPr>
              <w:t>7</w:t>
            </w:r>
            <w:r w:rsidRPr="008D77B1">
              <w:rPr>
                <w:rFonts w:cs="Calibri"/>
                <w:b/>
                <w:color w:val="000000"/>
                <w:lang w:eastAsia="es-CL"/>
              </w:rPr>
              <w:t xml:space="preserve"> </w:t>
            </w:r>
          </w:p>
          <w:p w14:paraId="4DD0C537" w14:textId="77777777" w:rsidR="005B2A53" w:rsidRPr="005B2A53" w:rsidRDefault="005B2A53" w:rsidP="005B2A53">
            <w:pPr>
              <w:autoSpaceDE w:val="0"/>
              <w:autoSpaceDN w:val="0"/>
              <w:adjustRightInd w:val="0"/>
              <w:jc w:val="left"/>
              <w:rPr>
                <w:rFonts w:cs="Calibri"/>
                <w:i/>
                <w:color w:val="000000"/>
                <w:lang w:eastAsia="es-CL"/>
              </w:rPr>
            </w:pPr>
            <w:r w:rsidRPr="005B2A53">
              <w:rPr>
                <w:rFonts w:cs="Calibri"/>
                <w:i/>
                <w:color w:val="000000"/>
                <w:lang w:eastAsia="es-CL"/>
              </w:rPr>
              <w:t>d.2) Plan de medición y monitoreo de emisiones gaseosas.</w:t>
            </w:r>
          </w:p>
          <w:p w14:paraId="476A9FAB" w14:textId="0838C357" w:rsidR="005B2A53" w:rsidRPr="005B2A53" w:rsidRDefault="005B2A53" w:rsidP="005B2A53">
            <w:pPr>
              <w:autoSpaceDE w:val="0"/>
              <w:autoSpaceDN w:val="0"/>
              <w:adjustRightInd w:val="0"/>
              <w:jc w:val="left"/>
              <w:rPr>
                <w:rFonts w:cs="Calibri"/>
                <w:i/>
                <w:color w:val="000000"/>
                <w:lang w:eastAsia="es-CL"/>
              </w:rPr>
            </w:pPr>
            <w:r w:rsidRPr="005B2A53">
              <w:rPr>
                <w:rFonts w:cs="Calibri"/>
                <w:i/>
                <w:color w:val="000000"/>
                <w:lang w:eastAsia="es-CL"/>
              </w:rPr>
              <w:t>El proyecto cumplirá con lo indicado en la normativa asociada, además en</w:t>
            </w:r>
            <w:r>
              <w:rPr>
                <w:rFonts w:cs="Calibri"/>
                <w:i/>
                <w:color w:val="000000"/>
                <w:lang w:eastAsia="es-CL"/>
              </w:rPr>
              <w:t xml:space="preserve"> </w:t>
            </w:r>
            <w:r w:rsidRPr="005B2A53">
              <w:rPr>
                <w:rFonts w:cs="Calibri"/>
                <w:i/>
                <w:color w:val="000000"/>
                <w:lang w:eastAsia="es-CL"/>
              </w:rPr>
              <w:t>Anexo N°7 del Adenda, se adjunta el plano descriptivo del horno incinerador.</w:t>
            </w:r>
          </w:p>
          <w:p w14:paraId="30EA532E" w14:textId="3DB1476E" w:rsidR="007B4BFC" w:rsidRPr="00013DA7" w:rsidRDefault="005B2A53" w:rsidP="005B2A53">
            <w:pPr>
              <w:autoSpaceDE w:val="0"/>
              <w:autoSpaceDN w:val="0"/>
              <w:adjustRightInd w:val="0"/>
              <w:jc w:val="left"/>
              <w:rPr>
                <w:rFonts w:cs="Calibri"/>
                <w:i/>
                <w:color w:val="000000"/>
                <w:lang w:eastAsia="es-CL"/>
              </w:rPr>
            </w:pPr>
            <w:r w:rsidRPr="005B2A53">
              <w:rPr>
                <w:rFonts w:cs="Calibri"/>
                <w:i/>
                <w:color w:val="000000"/>
                <w:lang w:eastAsia="es-CL"/>
              </w:rPr>
              <w:t>Además, deberá realizar los monitoreos de emisiones a la atmosfera en función</w:t>
            </w:r>
            <w:r>
              <w:rPr>
                <w:rFonts w:cs="Calibri"/>
                <w:i/>
                <w:color w:val="000000"/>
                <w:lang w:eastAsia="es-CL"/>
              </w:rPr>
              <w:t xml:space="preserve"> </w:t>
            </w:r>
            <w:r w:rsidRPr="005B2A53">
              <w:rPr>
                <w:rFonts w:cs="Calibri"/>
                <w:i/>
                <w:color w:val="000000"/>
                <w:lang w:eastAsia="es-CL"/>
              </w:rPr>
              <w:t>de lo establecido en el D.S. N°29/2013 del MMA.</w:t>
            </w:r>
          </w:p>
        </w:tc>
      </w:tr>
      <w:tr w:rsidR="00E6151C" w:rsidRPr="009A3F97" w14:paraId="7DAB232C" w14:textId="77777777" w:rsidTr="00E6151C">
        <w:trPr>
          <w:trHeight w:val="627"/>
        </w:trPr>
        <w:tc>
          <w:tcPr>
            <w:tcW w:w="5000" w:type="pct"/>
            <w:gridSpan w:val="2"/>
          </w:tcPr>
          <w:p w14:paraId="34C6D842" w14:textId="77777777" w:rsidR="00E6151C" w:rsidRPr="000F4E45" w:rsidRDefault="00E6151C" w:rsidP="00E6151C">
            <w:r w:rsidRPr="009A3F97">
              <w:rPr>
                <w:b/>
              </w:rPr>
              <w:t>Hechos:</w:t>
            </w:r>
            <w:r w:rsidRPr="009A3F97">
              <w:t xml:space="preserve"> </w:t>
            </w:r>
          </w:p>
          <w:p w14:paraId="13C27D95" w14:textId="53BD09BA" w:rsidR="005B2A53" w:rsidRPr="007B4BFC" w:rsidRDefault="005B2A53" w:rsidP="00434DE4">
            <w:pPr>
              <w:pStyle w:val="Prrafodelista"/>
              <w:numPr>
                <w:ilvl w:val="0"/>
                <w:numId w:val="29"/>
              </w:numPr>
              <w:spacing w:after="160" w:line="252" w:lineRule="auto"/>
              <w:rPr>
                <w:rFonts w:cstheme="minorHAnsi"/>
                <w:b/>
              </w:rPr>
            </w:pPr>
            <w:r>
              <w:rPr>
                <w:rFonts w:cstheme="minorHAnsi"/>
              </w:rPr>
              <w:t xml:space="preserve">Se constató un equipo incinerador sin operar, el cual cuenta con una cámara, tres quemadores y un filtro de manga. De acuerdo a lo </w:t>
            </w:r>
            <w:r w:rsidR="00CC71E2">
              <w:rPr>
                <w:rFonts w:cstheme="minorHAnsi"/>
              </w:rPr>
              <w:t xml:space="preserve">informado por el titular en el Sistema de Seguimiento de </w:t>
            </w:r>
            <w:r w:rsidR="000441B0">
              <w:rPr>
                <w:rFonts w:cstheme="minorHAnsi"/>
              </w:rPr>
              <w:t>F</w:t>
            </w:r>
            <w:r w:rsidR="00CC71E2">
              <w:rPr>
                <w:rFonts w:cstheme="minorHAnsi"/>
              </w:rPr>
              <w:t xml:space="preserve">iscalización </w:t>
            </w:r>
            <w:r w:rsidR="000441B0">
              <w:rPr>
                <w:rFonts w:cstheme="minorHAnsi"/>
              </w:rPr>
              <w:t>A</w:t>
            </w:r>
            <w:r w:rsidR="00CC71E2">
              <w:rPr>
                <w:rFonts w:cstheme="minorHAnsi"/>
              </w:rPr>
              <w:t xml:space="preserve">mbiental de esta Superintendencia, el incinerador comenzó con </w:t>
            </w:r>
            <w:r w:rsidR="00076D86">
              <w:rPr>
                <w:rFonts w:cstheme="minorHAnsi"/>
              </w:rPr>
              <w:t>a</w:t>
            </w:r>
            <w:r w:rsidR="000441B0">
              <w:rPr>
                <w:rFonts w:cstheme="minorHAnsi"/>
              </w:rPr>
              <w:t xml:space="preserve"> operar</w:t>
            </w:r>
            <w:r w:rsidR="00CC71E2">
              <w:rPr>
                <w:rFonts w:cstheme="minorHAnsi"/>
              </w:rPr>
              <w:t xml:space="preserve"> el 1 de marzo de 2017, </w:t>
            </w:r>
            <w:r>
              <w:rPr>
                <w:rFonts w:cstheme="minorHAnsi"/>
              </w:rPr>
              <w:t xml:space="preserve">y a la fecha no se han realizado los monitoreos de emisiones atmosféricas, no cumpliendo con </w:t>
            </w:r>
            <w:r w:rsidR="00CC71E2">
              <w:rPr>
                <w:rFonts w:cstheme="minorHAnsi"/>
              </w:rPr>
              <w:t xml:space="preserve">el monitoreo establecido </w:t>
            </w:r>
            <w:r>
              <w:rPr>
                <w:rFonts w:cstheme="minorHAnsi"/>
              </w:rPr>
              <w:t>en la RCA N° 8/2017.</w:t>
            </w:r>
          </w:p>
          <w:p w14:paraId="4E1B0567" w14:textId="5EBC00BC" w:rsidR="00E6151C" w:rsidRPr="0059704F" w:rsidRDefault="007B4BFC" w:rsidP="00434DE4">
            <w:pPr>
              <w:pStyle w:val="Prrafodelista"/>
              <w:numPr>
                <w:ilvl w:val="0"/>
                <w:numId w:val="29"/>
              </w:numPr>
            </w:pPr>
            <w:r w:rsidRPr="0059704F">
              <w:t>Adicionalmente, el Titular</w:t>
            </w:r>
            <w:r w:rsidR="0059704F" w:rsidRPr="0059704F">
              <w:t xml:space="preserve"> subió un reporte de emisiones 2017 ante </w:t>
            </w:r>
            <w:r w:rsidRPr="0059704F">
              <w:t>SISFA, con fecha 2</w:t>
            </w:r>
            <w:r w:rsidR="008F46AA">
              <w:t>4</w:t>
            </w:r>
            <w:r w:rsidRPr="0059704F">
              <w:t xml:space="preserve">-10-2018, </w:t>
            </w:r>
            <w:r w:rsidR="0059704F" w:rsidRPr="0059704F">
              <w:t>sin embargo, el antecedente corresponde a un informe sobre las estimaciones de las emisiones atmosféricas, correspondiente a la fuente fija perteneciente a las instalaciones de Preslex,</w:t>
            </w:r>
            <w:r w:rsidR="0059704F">
              <w:t xml:space="preserve"> y</w:t>
            </w:r>
            <w:r w:rsidRPr="0059704F">
              <w:t xml:space="preserve"> </w:t>
            </w:r>
            <w:r w:rsidR="0059704F" w:rsidRPr="0059704F">
              <w:t>no un monitoreo</w:t>
            </w:r>
            <w:r w:rsidR="0059704F">
              <w:t xml:space="preserve"> de los contaminantes</w:t>
            </w:r>
            <w:r w:rsidR="008F46AA">
              <w:t xml:space="preserve"> atmosféricos</w:t>
            </w:r>
            <w:r w:rsidR="0059704F" w:rsidRPr="0059704F">
              <w:t>, tal como lo exige el D.S. N°29/2013 del Ministerio de Medio Ambiente</w:t>
            </w:r>
            <w:r w:rsidR="0059704F">
              <w:t xml:space="preserve">, además, el titular </w:t>
            </w:r>
            <w:r w:rsidR="008F46AA">
              <w:t>no ha presentado, el p</w:t>
            </w:r>
            <w:r w:rsidR="0059704F">
              <w:t xml:space="preserve">lan de </w:t>
            </w:r>
            <w:r w:rsidR="0059704F">
              <w:lastRenderedPageBreak/>
              <w:t>monitoreo, documento presentado por única vez por el titular de un establecimiento de incineración, coprocesamiento o coincineración regulado por este decreto ante la Superintendencia del Medio Ambiente, y que contiene el conjunto de acciones a desarrollar para el cumplimiento de los requerimientos de monitoreo y medición del presente decreto.</w:t>
            </w:r>
          </w:p>
        </w:tc>
      </w:tr>
    </w:tbl>
    <w:p w14:paraId="29713843" w14:textId="43DBC212" w:rsidR="00E6151C" w:rsidRDefault="00E6151C" w:rsidP="00E6151C">
      <w:pPr>
        <w:rPr>
          <w:rFonts w:cstheme="minorHAnsi"/>
          <w:b/>
          <w:sz w:val="14"/>
          <w:szCs w:val="24"/>
        </w:rPr>
      </w:pPr>
    </w:p>
    <w:p w14:paraId="60B117AF" w14:textId="77777777" w:rsidR="00A11D0D" w:rsidRDefault="00A11D0D" w:rsidP="00E6151C">
      <w:pPr>
        <w:rPr>
          <w:rFonts w:cstheme="minorHAnsi"/>
          <w:b/>
          <w:sz w:val="14"/>
          <w:szCs w:val="24"/>
        </w:rPr>
      </w:pPr>
    </w:p>
    <w:tbl>
      <w:tblPr>
        <w:tblW w:w="13057" w:type="dxa"/>
        <w:jc w:val="center"/>
        <w:tblLayout w:type="fixed"/>
        <w:tblCellMar>
          <w:left w:w="70" w:type="dxa"/>
          <w:right w:w="70" w:type="dxa"/>
        </w:tblCellMar>
        <w:tblLook w:val="04A0" w:firstRow="1" w:lastRow="0" w:firstColumn="1" w:lastColumn="0" w:noHBand="0" w:noVBand="1"/>
      </w:tblPr>
      <w:tblGrid>
        <w:gridCol w:w="2816"/>
        <w:gridCol w:w="4042"/>
        <w:gridCol w:w="3773"/>
        <w:gridCol w:w="2426"/>
      </w:tblGrid>
      <w:tr w:rsidR="003765DE" w14:paraId="2A9CA11E" w14:textId="77777777" w:rsidTr="007413D2">
        <w:trPr>
          <w:trHeight w:val="283"/>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286E4D6A" w14:textId="77777777" w:rsidR="003765DE" w:rsidRDefault="003765DE" w:rsidP="007413D2">
            <w:pPr>
              <w:jc w:val="center"/>
              <w:rPr>
                <w:rFonts w:eastAsia="Times New Roman"/>
                <w:b/>
                <w:bCs/>
                <w:color w:val="000000"/>
                <w:sz w:val="20"/>
                <w:szCs w:val="20"/>
                <w:lang w:val="es-ES" w:eastAsia="es-CL"/>
              </w:rPr>
            </w:pPr>
            <w:r>
              <w:br w:type="page"/>
            </w:r>
            <w:r>
              <w:rPr>
                <w:rFonts w:cstheme="minorHAnsi"/>
                <w:b/>
                <w:sz w:val="14"/>
                <w:szCs w:val="24"/>
              </w:rPr>
              <w:br w:type="page"/>
            </w:r>
            <w:r>
              <w:rPr>
                <w:rFonts w:eastAsia="Times New Roman"/>
                <w:b/>
                <w:bCs/>
                <w:color w:val="000000"/>
                <w:sz w:val="20"/>
                <w:szCs w:val="20"/>
                <w:lang w:val="es-ES" w:eastAsia="es-CL"/>
              </w:rPr>
              <w:t>Registros</w:t>
            </w:r>
          </w:p>
        </w:tc>
      </w:tr>
      <w:tr w:rsidR="003765DE" w14:paraId="293805BB" w14:textId="77777777" w:rsidTr="007413D2">
        <w:trPr>
          <w:trHeight w:val="5003"/>
          <w:jc w:val="center"/>
        </w:trPr>
        <w:tc>
          <w:tcPr>
            <w:tcW w:w="2626" w:type="pct"/>
            <w:gridSpan w:val="2"/>
            <w:tcBorders>
              <w:top w:val="nil"/>
              <w:left w:val="single" w:sz="4" w:space="0" w:color="auto"/>
              <w:bottom w:val="nil"/>
              <w:right w:val="single" w:sz="4" w:space="0" w:color="auto"/>
            </w:tcBorders>
            <w:noWrap/>
            <w:vAlign w:val="center"/>
            <w:hideMark/>
          </w:tcPr>
          <w:p w14:paraId="55DDCBEC" w14:textId="482F4456" w:rsidR="003765DE" w:rsidRPr="00094559" w:rsidRDefault="00FE1EE3" w:rsidP="00FE1EE3">
            <w:pPr>
              <w:jc w:val="center"/>
              <w:rPr>
                <w:noProof/>
                <w:sz w:val="10"/>
                <w:szCs w:val="10"/>
              </w:rPr>
            </w:pPr>
            <w:r>
              <w:rPr>
                <w:noProof/>
              </w:rPr>
              <w:drawing>
                <wp:inline distT="0" distB="0" distL="0" distR="0" wp14:anchorId="585D6EAF" wp14:editId="445A7DE5">
                  <wp:extent cx="3873627" cy="2904932"/>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3876718" cy="2907250"/>
                          </a:xfrm>
                          <a:prstGeom prst="rect">
                            <a:avLst/>
                          </a:prstGeom>
                          <a:noFill/>
                          <a:ln>
                            <a:noFill/>
                          </a:ln>
                        </pic:spPr>
                      </pic:pic>
                    </a:graphicData>
                  </a:graphic>
                </wp:inline>
              </w:drawing>
            </w:r>
          </w:p>
          <w:p w14:paraId="38E4F646" w14:textId="273C97C8" w:rsidR="003765DE" w:rsidRPr="00A24E7A" w:rsidRDefault="003765DE" w:rsidP="007413D2">
            <w:pPr>
              <w:jc w:val="center"/>
              <w:rPr>
                <w:sz w:val="10"/>
                <w:szCs w:val="10"/>
              </w:rPr>
            </w:pPr>
          </w:p>
        </w:tc>
        <w:tc>
          <w:tcPr>
            <w:tcW w:w="2374" w:type="pct"/>
            <w:gridSpan w:val="2"/>
            <w:tcBorders>
              <w:top w:val="nil"/>
              <w:left w:val="single" w:sz="4" w:space="0" w:color="auto"/>
              <w:bottom w:val="nil"/>
              <w:right w:val="single" w:sz="4" w:space="0" w:color="auto"/>
            </w:tcBorders>
            <w:noWrap/>
            <w:vAlign w:val="center"/>
            <w:hideMark/>
          </w:tcPr>
          <w:p w14:paraId="1CA1889C" w14:textId="77777777" w:rsidR="00FE1EE3" w:rsidRPr="00FE1EE3" w:rsidRDefault="00FE1EE3" w:rsidP="007413D2">
            <w:pPr>
              <w:jc w:val="center"/>
              <w:rPr>
                <w:noProof/>
                <w:sz w:val="10"/>
                <w:szCs w:val="10"/>
              </w:rPr>
            </w:pPr>
          </w:p>
          <w:p w14:paraId="42C8B797" w14:textId="328C9ADD" w:rsidR="00FE1EE3" w:rsidRPr="00861D7A" w:rsidRDefault="00FE1EE3" w:rsidP="00FE1EE3">
            <w:pPr>
              <w:jc w:val="center"/>
              <w:rPr>
                <w:rFonts w:eastAsia="Times New Roman"/>
                <w:color w:val="000000"/>
                <w:sz w:val="20"/>
                <w:szCs w:val="20"/>
                <w:lang w:val="es-ES" w:eastAsia="es-CL"/>
              </w:rPr>
            </w:pPr>
            <w:r>
              <w:rPr>
                <w:noProof/>
              </w:rPr>
              <w:drawing>
                <wp:inline distT="0" distB="0" distL="0" distR="0" wp14:anchorId="56954476" wp14:editId="5E9C8053">
                  <wp:extent cx="3239064" cy="2429164"/>
                  <wp:effectExtent l="4762" t="0" r="4763" b="4762"/>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rot="5400000">
                            <a:off x="0" y="0"/>
                            <a:ext cx="3240433" cy="2430191"/>
                          </a:xfrm>
                          <a:prstGeom prst="rect">
                            <a:avLst/>
                          </a:prstGeom>
                          <a:noFill/>
                          <a:ln>
                            <a:noFill/>
                          </a:ln>
                        </pic:spPr>
                      </pic:pic>
                    </a:graphicData>
                  </a:graphic>
                </wp:inline>
              </w:drawing>
            </w:r>
          </w:p>
        </w:tc>
      </w:tr>
      <w:tr w:rsidR="003765DE" w14:paraId="5516D096" w14:textId="77777777" w:rsidTr="007413D2">
        <w:trPr>
          <w:trHeight w:val="617"/>
          <w:jc w:val="center"/>
        </w:trPr>
        <w:tc>
          <w:tcPr>
            <w:tcW w:w="1078" w:type="pct"/>
            <w:tcBorders>
              <w:top w:val="single" w:sz="4" w:space="0" w:color="auto"/>
              <w:left w:val="single" w:sz="4" w:space="0" w:color="auto"/>
              <w:bottom w:val="single" w:sz="4" w:space="0" w:color="auto"/>
              <w:right w:val="nil"/>
            </w:tcBorders>
            <w:noWrap/>
            <w:vAlign w:val="center"/>
            <w:hideMark/>
          </w:tcPr>
          <w:p w14:paraId="6540A3A9" w14:textId="020CE9A0" w:rsidR="003765DE" w:rsidRDefault="003765DE" w:rsidP="007413D2">
            <w:pPr>
              <w:rPr>
                <w:rFonts w:eastAsia="Times New Roman" w:cstheme="minorHAnsi"/>
                <w:b/>
                <w:color w:val="000000"/>
                <w:sz w:val="18"/>
                <w:szCs w:val="20"/>
                <w:lang w:val="es-ES" w:eastAsia="es-CL"/>
              </w:rPr>
            </w:pPr>
            <w:r>
              <w:rPr>
                <w:rFonts w:cstheme="minorHAnsi"/>
                <w:b/>
                <w:sz w:val="18"/>
                <w:szCs w:val="20"/>
                <w:lang w:val="es-ES"/>
              </w:rPr>
              <w:t>Fotografía 1</w:t>
            </w:r>
            <w:r w:rsidR="007879DF">
              <w:rPr>
                <w:rFonts w:cstheme="minorHAnsi"/>
                <w:b/>
                <w:sz w:val="18"/>
                <w:szCs w:val="20"/>
                <w:lang w:val="es-ES"/>
              </w:rPr>
              <w:t>2</w:t>
            </w:r>
            <w:r>
              <w:rPr>
                <w:rFonts w:cstheme="minorHAnsi"/>
                <w:b/>
                <w:sz w:val="18"/>
                <w:szCs w:val="20"/>
                <w:lang w:val="es-ES"/>
              </w:rPr>
              <w:t>.</w:t>
            </w:r>
          </w:p>
        </w:tc>
        <w:tc>
          <w:tcPr>
            <w:tcW w:w="1548" w:type="pct"/>
            <w:tcBorders>
              <w:top w:val="single" w:sz="4" w:space="0" w:color="auto"/>
              <w:left w:val="single" w:sz="4" w:space="0" w:color="auto"/>
              <w:bottom w:val="single" w:sz="4" w:space="0" w:color="auto"/>
              <w:right w:val="single" w:sz="4" w:space="0" w:color="000000"/>
            </w:tcBorders>
            <w:noWrap/>
            <w:vAlign w:val="center"/>
            <w:hideMark/>
          </w:tcPr>
          <w:p w14:paraId="7BD3643B" w14:textId="77777777" w:rsidR="003765DE" w:rsidRDefault="003765DE" w:rsidP="007413D2">
            <w:pPr>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29-10-2018</w:t>
            </w:r>
          </w:p>
        </w:tc>
        <w:tc>
          <w:tcPr>
            <w:tcW w:w="1445" w:type="pct"/>
            <w:tcBorders>
              <w:top w:val="single" w:sz="4" w:space="0" w:color="auto"/>
              <w:left w:val="nil"/>
              <w:bottom w:val="single" w:sz="4" w:space="0" w:color="auto"/>
              <w:right w:val="nil"/>
            </w:tcBorders>
            <w:noWrap/>
            <w:hideMark/>
          </w:tcPr>
          <w:p w14:paraId="77B92377" w14:textId="62166918" w:rsidR="003765DE" w:rsidRDefault="003765DE" w:rsidP="007413D2">
            <w:pPr>
              <w:rPr>
                <w:rFonts w:cstheme="minorHAnsi"/>
                <w:b/>
                <w:sz w:val="18"/>
                <w:szCs w:val="20"/>
                <w:lang w:val="es-ES"/>
              </w:rPr>
            </w:pPr>
            <w:r>
              <w:rPr>
                <w:rFonts w:cstheme="minorHAnsi"/>
                <w:b/>
                <w:sz w:val="18"/>
                <w:szCs w:val="20"/>
                <w:lang w:val="es-ES"/>
              </w:rPr>
              <w:t>Fotografía 1</w:t>
            </w:r>
            <w:r w:rsidR="007879DF">
              <w:rPr>
                <w:rFonts w:cstheme="minorHAnsi"/>
                <w:b/>
                <w:sz w:val="18"/>
                <w:szCs w:val="20"/>
                <w:lang w:val="es-ES"/>
              </w:rPr>
              <w:t>3</w:t>
            </w:r>
            <w:r>
              <w:rPr>
                <w:rFonts w:cstheme="minorHAnsi"/>
                <w:b/>
                <w:sz w:val="18"/>
                <w:szCs w:val="20"/>
                <w:lang w:val="es-ES"/>
              </w:rPr>
              <w:t>.</w:t>
            </w:r>
          </w:p>
        </w:tc>
        <w:tc>
          <w:tcPr>
            <w:tcW w:w="929" w:type="pct"/>
            <w:tcBorders>
              <w:top w:val="single" w:sz="4" w:space="0" w:color="auto"/>
              <w:left w:val="single" w:sz="4" w:space="0" w:color="auto"/>
              <w:bottom w:val="single" w:sz="4" w:space="0" w:color="auto"/>
              <w:right w:val="single" w:sz="4" w:space="0" w:color="000000"/>
            </w:tcBorders>
            <w:noWrap/>
            <w:hideMark/>
          </w:tcPr>
          <w:p w14:paraId="14928C23" w14:textId="77777777" w:rsidR="003765DE" w:rsidRDefault="003765DE" w:rsidP="007413D2">
            <w:pPr>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29-10-2018</w:t>
            </w:r>
          </w:p>
        </w:tc>
      </w:tr>
      <w:tr w:rsidR="003765DE" w14:paraId="78A2910B" w14:textId="77777777" w:rsidTr="007413D2">
        <w:trPr>
          <w:trHeight w:val="208"/>
          <w:jc w:val="center"/>
        </w:trPr>
        <w:tc>
          <w:tcPr>
            <w:tcW w:w="2626" w:type="pct"/>
            <w:gridSpan w:val="2"/>
            <w:tcBorders>
              <w:top w:val="single" w:sz="4" w:space="0" w:color="auto"/>
              <w:left w:val="single" w:sz="4" w:space="0" w:color="auto"/>
              <w:bottom w:val="single" w:sz="4" w:space="0" w:color="000000"/>
              <w:right w:val="single" w:sz="4" w:space="0" w:color="000000"/>
            </w:tcBorders>
          </w:tcPr>
          <w:p w14:paraId="674CFB55" w14:textId="46D8179A" w:rsidR="003765DE" w:rsidRPr="00861D7A" w:rsidRDefault="003765DE" w:rsidP="007413D2">
            <w:r>
              <w:rPr>
                <w:rFonts w:eastAsia="Times New Roman"/>
                <w:b/>
                <w:color w:val="000000"/>
                <w:sz w:val="18"/>
                <w:szCs w:val="18"/>
                <w:lang w:val="es-ES" w:eastAsia="es-CL"/>
              </w:rPr>
              <w:t xml:space="preserve">Descripción Medio de Prueba: </w:t>
            </w:r>
            <w:r w:rsidRPr="00A27B94">
              <w:rPr>
                <w:rFonts w:eastAsia="Times New Roman"/>
                <w:color w:val="000000"/>
                <w:sz w:val="18"/>
                <w:szCs w:val="18"/>
                <w:lang w:val="es-ES" w:eastAsia="es-CL"/>
              </w:rPr>
              <w:t>Fotografía muestra</w:t>
            </w:r>
            <w:r>
              <w:rPr>
                <w:rFonts w:eastAsia="Times New Roman"/>
                <w:color w:val="000000"/>
                <w:sz w:val="18"/>
                <w:szCs w:val="18"/>
                <w:lang w:val="es-ES" w:eastAsia="es-CL"/>
              </w:rPr>
              <w:t xml:space="preserve"> </w:t>
            </w:r>
            <w:r w:rsidR="00FE1EE3">
              <w:rPr>
                <w:rFonts w:eastAsia="Times New Roman"/>
                <w:color w:val="000000"/>
                <w:sz w:val="18"/>
                <w:szCs w:val="18"/>
                <w:lang w:val="es-ES" w:eastAsia="es-CL"/>
              </w:rPr>
              <w:t>ductos de filtro de manga del incinerador.</w:t>
            </w:r>
          </w:p>
        </w:tc>
        <w:tc>
          <w:tcPr>
            <w:tcW w:w="2374" w:type="pct"/>
            <w:gridSpan w:val="2"/>
            <w:tcBorders>
              <w:left w:val="single" w:sz="4" w:space="0" w:color="auto"/>
              <w:bottom w:val="single" w:sz="4" w:space="0" w:color="000000"/>
              <w:right w:val="single" w:sz="4" w:space="0" w:color="000000"/>
            </w:tcBorders>
          </w:tcPr>
          <w:p w14:paraId="0F52DADA" w14:textId="11A6CB76" w:rsidR="003765DE" w:rsidRPr="00A27B94" w:rsidRDefault="003765DE" w:rsidP="007413D2">
            <w:r w:rsidRPr="00A27B94">
              <w:rPr>
                <w:rFonts w:eastAsia="Times New Roman"/>
                <w:b/>
                <w:color w:val="000000"/>
                <w:sz w:val="18"/>
                <w:szCs w:val="18"/>
                <w:lang w:val="es-ES" w:eastAsia="es-CL"/>
              </w:rPr>
              <w:t xml:space="preserve">Descripción Medio de Prueba: </w:t>
            </w:r>
            <w:r w:rsidR="00FE1EE3" w:rsidRPr="00A27B94">
              <w:rPr>
                <w:rFonts w:eastAsia="Times New Roman"/>
                <w:color w:val="000000"/>
                <w:sz w:val="18"/>
                <w:szCs w:val="18"/>
                <w:lang w:val="es-ES" w:eastAsia="es-CL"/>
              </w:rPr>
              <w:t>Fotografía muestra</w:t>
            </w:r>
            <w:r w:rsidR="00FE1EE3">
              <w:rPr>
                <w:rFonts w:eastAsia="Times New Roman"/>
                <w:color w:val="000000"/>
                <w:sz w:val="18"/>
                <w:szCs w:val="18"/>
                <w:lang w:val="es-ES" w:eastAsia="es-CL"/>
              </w:rPr>
              <w:t xml:space="preserve"> ductos de filtro de manga.</w:t>
            </w:r>
          </w:p>
        </w:tc>
      </w:tr>
      <w:bookmarkEnd w:id="163"/>
      <w:bookmarkEnd w:id="164"/>
      <w:bookmarkEnd w:id="165"/>
      <w:bookmarkEnd w:id="166"/>
      <w:bookmarkEnd w:id="180"/>
    </w:tbl>
    <w:p w14:paraId="1F12971D" w14:textId="77777777" w:rsidR="00391BB4" w:rsidRDefault="00391BB4" w:rsidP="00391BB4">
      <w:pPr>
        <w:pStyle w:val="Ttulo1"/>
        <w:rPr>
          <w:rFonts w:ascii="Calibri" w:eastAsia="Calibri" w:hAnsi="Calibri" w:cs="Calibri"/>
          <w:bCs w:val="0"/>
          <w:caps w:val="0"/>
          <w:spacing w:val="0"/>
          <w:sz w:val="22"/>
          <w:szCs w:val="22"/>
        </w:rPr>
      </w:pPr>
    </w:p>
    <w:p w14:paraId="41817F99" w14:textId="77777777" w:rsidR="00391BB4" w:rsidRDefault="00391BB4">
      <w:pPr>
        <w:rPr>
          <w:rFonts w:ascii="Calibri" w:eastAsia="Calibri" w:hAnsi="Calibri" w:cs="Calibri"/>
          <w:b/>
        </w:rPr>
      </w:pPr>
      <w:r>
        <w:rPr>
          <w:rFonts w:ascii="Calibri" w:eastAsia="Calibri" w:hAnsi="Calibri" w:cs="Calibri"/>
          <w:bCs/>
          <w:caps/>
        </w:rPr>
        <w:br w:type="page"/>
      </w:r>
    </w:p>
    <w:p w14:paraId="71278D69" w14:textId="273BF061" w:rsidR="00EA45DA" w:rsidRPr="00391BB4" w:rsidRDefault="00EA45DA" w:rsidP="00391BB4">
      <w:pPr>
        <w:pStyle w:val="Ttulo1"/>
        <w:numPr>
          <w:ilvl w:val="0"/>
          <w:numId w:val="8"/>
        </w:numPr>
        <w:rPr>
          <w:rFonts w:ascii="Calibri" w:eastAsia="Calibri" w:hAnsi="Calibri" w:cs="Calibri"/>
          <w:bCs w:val="0"/>
          <w:caps w:val="0"/>
          <w:spacing w:val="0"/>
          <w:sz w:val="22"/>
          <w:szCs w:val="22"/>
        </w:rPr>
      </w:pPr>
      <w:bookmarkStart w:id="186" w:name="_Toc533083086"/>
      <w:r w:rsidRPr="00391BB4">
        <w:rPr>
          <w:rFonts w:ascii="Calibri" w:eastAsia="Calibri" w:hAnsi="Calibri" w:cs="Calibri"/>
          <w:bCs w:val="0"/>
          <w:caps w:val="0"/>
          <w:spacing w:val="0"/>
          <w:sz w:val="22"/>
          <w:szCs w:val="22"/>
        </w:rPr>
        <w:lastRenderedPageBreak/>
        <w:t>OTROS HECHOS</w:t>
      </w:r>
      <w:r w:rsidR="007617EF" w:rsidRPr="00391BB4">
        <w:rPr>
          <w:rFonts w:ascii="Calibri" w:eastAsia="Calibri" w:hAnsi="Calibri" w:cs="Calibri"/>
          <w:bCs w:val="0"/>
          <w:caps w:val="0"/>
          <w:spacing w:val="0"/>
          <w:sz w:val="22"/>
          <w:szCs w:val="22"/>
        </w:rPr>
        <w:t>.</w:t>
      </w:r>
      <w:bookmarkEnd w:id="18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851E3" w:rsidRPr="0031512B" w14:paraId="081ADC63" w14:textId="77777777" w:rsidTr="001F2BD8">
        <w:trPr>
          <w:trHeight w:val="300"/>
          <w:jc w:val="center"/>
        </w:trPr>
        <w:tc>
          <w:tcPr>
            <w:tcW w:w="5000" w:type="pct"/>
            <w:shd w:val="clear" w:color="auto" w:fill="auto"/>
            <w:noWrap/>
            <w:vAlign w:val="center"/>
            <w:hideMark/>
          </w:tcPr>
          <w:p w14:paraId="1C5BC82B" w14:textId="26F5E99B" w:rsidR="003851E3" w:rsidRPr="0031512B" w:rsidRDefault="003851E3" w:rsidP="001F2BD8">
            <w:pPr>
              <w:spacing w:after="0" w:line="240" w:lineRule="auto"/>
              <w:rPr>
                <w:rFonts w:ascii="Calibri" w:eastAsia="Times New Roman" w:hAnsi="Calibri" w:cs="Times New Roman"/>
                <w:b/>
                <w:bCs/>
                <w:color w:val="000000"/>
                <w:sz w:val="20"/>
                <w:szCs w:val="20"/>
                <w:lang w:eastAsia="es-CL"/>
              </w:rPr>
            </w:pPr>
            <w:bookmarkStart w:id="187" w:name="_Toc352840404"/>
            <w:bookmarkStart w:id="188" w:name="_Toc352841464"/>
            <w:bookmarkStart w:id="189" w:name="_Toc447875253"/>
            <w:bookmarkStart w:id="190" w:name="_Toc449085431"/>
            <w:r w:rsidRPr="0031512B">
              <w:rPr>
                <w:rFonts w:ascii="Calibri" w:eastAsia="Times New Roman" w:hAnsi="Calibri" w:cs="Times New Roman"/>
                <w:b/>
                <w:bCs/>
                <w:color w:val="000000"/>
                <w:sz w:val="20"/>
                <w:szCs w:val="20"/>
                <w:lang w:eastAsia="es-CL"/>
              </w:rPr>
              <w:t>Otros Hechos N°</w:t>
            </w:r>
            <w:r w:rsidR="00F049DB">
              <w:rPr>
                <w:rFonts w:ascii="Calibri" w:eastAsia="Times New Roman" w:hAnsi="Calibri" w:cs="Times New Roman"/>
                <w:b/>
                <w:bCs/>
                <w:color w:val="000000"/>
                <w:sz w:val="20"/>
                <w:szCs w:val="20"/>
                <w:lang w:eastAsia="es-CL"/>
              </w:rPr>
              <w:t>1</w:t>
            </w:r>
            <w:r w:rsidRPr="0031512B">
              <w:rPr>
                <w:rFonts w:ascii="Calibri" w:eastAsia="Times New Roman" w:hAnsi="Calibri" w:cs="Times New Roman"/>
                <w:b/>
                <w:bCs/>
                <w:color w:val="000000"/>
                <w:sz w:val="20"/>
                <w:szCs w:val="20"/>
                <w:lang w:eastAsia="es-CL"/>
              </w:rPr>
              <w:t>.</w:t>
            </w:r>
          </w:p>
        </w:tc>
      </w:tr>
      <w:tr w:rsidR="003851E3" w:rsidRPr="0031512B" w14:paraId="276B83D9" w14:textId="77777777" w:rsidTr="001F2BD8">
        <w:trPr>
          <w:trHeight w:val="1686"/>
          <w:jc w:val="center"/>
        </w:trPr>
        <w:tc>
          <w:tcPr>
            <w:tcW w:w="5000" w:type="pct"/>
            <w:shd w:val="clear" w:color="auto" w:fill="auto"/>
            <w:noWrap/>
            <w:hideMark/>
          </w:tcPr>
          <w:p w14:paraId="09856F60" w14:textId="77777777" w:rsidR="003851E3" w:rsidRDefault="003851E3" w:rsidP="001F2BD8">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543006BD" w14:textId="77777777" w:rsidR="00E81637" w:rsidRDefault="007B0B2F" w:rsidP="001F2BD8">
            <w:pPr>
              <w:pStyle w:val="Prrafodelista"/>
              <w:ind w:left="918"/>
              <w:rPr>
                <w:rFonts w:ascii="Calibri" w:eastAsia="Times New Roman" w:hAnsi="Calibri"/>
                <w:color w:val="000000"/>
                <w:sz w:val="20"/>
                <w:szCs w:val="20"/>
                <w:lang w:eastAsia="es-CL"/>
              </w:rPr>
            </w:pPr>
            <w:r w:rsidRPr="003851E3">
              <w:rPr>
                <w:rFonts w:ascii="Calibri" w:eastAsia="Times New Roman" w:hAnsi="Calibri"/>
                <w:color w:val="000000"/>
                <w:sz w:val="20"/>
                <w:szCs w:val="20"/>
                <w:lang w:eastAsia="es-CL"/>
              </w:rPr>
              <w:t xml:space="preserve">En relación al cumplimiento de la Resolución N° 574/2012 de la SMA, modificada por Resolución Exenta N° 1.518/2013, que instruye a los Titulares de Resoluciones de Calificación Ambiental proporcionar información asociada a las Resoluciones de Calificación Ambiental aprobadas, de acuerdo a los registros disponibles de ésta Superintendencia, se constató que </w:t>
            </w:r>
            <w:r>
              <w:rPr>
                <w:rFonts w:ascii="Calibri" w:eastAsia="Times New Roman" w:hAnsi="Calibri"/>
                <w:color w:val="000000"/>
                <w:sz w:val="20"/>
                <w:szCs w:val="20"/>
                <w:lang w:eastAsia="es-CL"/>
              </w:rPr>
              <w:t xml:space="preserve">la última actualización por parte del Titular acerca de </w:t>
            </w:r>
            <w:r w:rsidRPr="003851E3">
              <w:rPr>
                <w:rFonts w:ascii="Calibri" w:eastAsia="Times New Roman" w:hAnsi="Calibri"/>
                <w:color w:val="000000"/>
                <w:sz w:val="20"/>
                <w:szCs w:val="20"/>
                <w:lang w:eastAsia="es-CL"/>
              </w:rPr>
              <w:t xml:space="preserve">la información referida a la razón social de la empresa, representante legal y fase del proyecto, </w:t>
            </w:r>
            <w:r>
              <w:rPr>
                <w:rFonts w:ascii="Calibri" w:eastAsia="Times New Roman" w:hAnsi="Calibri"/>
                <w:color w:val="000000"/>
                <w:sz w:val="20"/>
                <w:szCs w:val="20"/>
                <w:lang w:eastAsia="es-CL"/>
              </w:rPr>
              <w:t>fue realizada el día</w:t>
            </w:r>
            <w:r w:rsidR="00541CBB">
              <w:rPr>
                <w:rFonts w:ascii="Calibri" w:eastAsia="Times New Roman" w:hAnsi="Calibri"/>
                <w:color w:val="000000"/>
                <w:sz w:val="20"/>
                <w:szCs w:val="20"/>
                <w:lang w:eastAsia="es-CL"/>
              </w:rPr>
              <w:t xml:space="preserve"> </w:t>
            </w:r>
            <w:r w:rsidR="008F46AA">
              <w:rPr>
                <w:rFonts w:ascii="Calibri" w:eastAsia="Times New Roman" w:hAnsi="Calibri"/>
                <w:color w:val="000000"/>
                <w:sz w:val="20"/>
                <w:szCs w:val="20"/>
                <w:lang w:eastAsia="es-CL"/>
              </w:rPr>
              <w:t>24-10</w:t>
            </w:r>
            <w:r w:rsidR="000B37BD">
              <w:rPr>
                <w:rFonts w:ascii="Calibri" w:eastAsia="Times New Roman" w:hAnsi="Calibri"/>
                <w:color w:val="000000"/>
                <w:sz w:val="20"/>
                <w:szCs w:val="20"/>
                <w:lang w:eastAsia="es-CL"/>
              </w:rPr>
              <w:t>-2018</w:t>
            </w:r>
            <w:r w:rsidR="00E81637">
              <w:rPr>
                <w:rFonts w:ascii="Calibri" w:eastAsia="Times New Roman" w:hAnsi="Calibri"/>
                <w:color w:val="000000"/>
                <w:sz w:val="20"/>
                <w:szCs w:val="20"/>
                <w:lang w:eastAsia="es-CL"/>
              </w:rPr>
              <w:t>.</w:t>
            </w:r>
          </w:p>
          <w:p w14:paraId="4759AE74" w14:textId="70399BB5" w:rsidR="003851E3" w:rsidRPr="00E81637" w:rsidRDefault="00E81637" w:rsidP="00E81637">
            <w:pPr>
              <w:pStyle w:val="Prrafodelista"/>
              <w:ind w:left="918"/>
              <w:jc w:val="center"/>
              <w:rPr>
                <w:rFonts w:ascii="Calibri" w:eastAsia="Times New Roman" w:hAnsi="Calibri"/>
                <w:color w:val="000000"/>
                <w:sz w:val="20"/>
                <w:szCs w:val="20"/>
                <w:lang w:eastAsia="es-CL"/>
              </w:rPr>
            </w:pPr>
            <w:r w:rsidRPr="00E81637">
              <w:rPr>
                <w:rFonts w:ascii="Calibri" w:eastAsia="Times New Roman" w:hAnsi="Calibri"/>
                <w:noProof/>
                <w:color w:val="000000"/>
                <w:sz w:val="20"/>
                <w:szCs w:val="20"/>
                <w:lang w:eastAsia="es-CL"/>
              </w:rPr>
              <w:drawing>
                <wp:inline distT="0" distB="0" distL="0" distR="0" wp14:anchorId="0353C1DD" wp14:editId="6F5B1478">
                  <wp:extent cx="7753595" cy="4094922"/>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797310" cy="4118009"/>
                          </a:xfrm>
                          <a:prstGeom prst="rect">
                            <a:avLst/>
                          </a:prstGeom>
                          <a:noFill/>
                          <a:ln>
                            <a:noFill/>
                          </a:ln>
                        </pic:spPr>
                      </pic:pic>
                    </a:graphicData>
                  </a:graphic>
                </wp:inline>
              </w:drawing>
            </w:r>
          </w:p>
          <w:p w14:paraId="4B9B7F32" w14:textId="11904B2C" w:rsidR="001252B2" w:rsidRPr="00365EAE" w:rsidRDefault="001252B2" w:rsidP="00365EAE">
            <w:pPr>
              <w:spacing w:after="0" w:line="240" w:lineRule="auto"/>
              <w:rPr>
                <w:sz w:val="20"/>
                <w:szCs w:val="20"/>
              </w:rPr>
            </w:pPr>
          </w:p>
        </w:tc>
      </w:tr>
    </w:tbl>
    <w:p w14:paraId="4C1199C1" w14:textId="77777777" w:rsidR="00365EAE" w:rsidRDefault="00365EAE">
      <w:pPr>
        <w:rPr>
          <w:rFonts w:ascii="Calibri" w:eastAsia="Calibri" w:hAnsi="Calibri" w:cs="Calibri"/>
          <w:b/>
        </w:rPr>
      </w:pPr>
      <w:bookmarkStart w:id="191" w:name="_Toc499569965"/>
      <w:bookmarkStart w:id="192" w:name="_Toc499570028"/>
      <w:r>
        <w:rPr>
          <w:rFonts w:ascii="Calibri" w:eastAsia="Calibri" w:hAnsi="Calibri" w:cs="Calibri"/>
          <w:bCs/>
          <w:caps/>
        </w:rPr>
        <w:br w:type="page"/>
      </w:r>
    </w:p>
    <w:p w14:paraId="62ADD7C6" w14:textId="354C52CF" w:rsidR="00D42470" w:rsidRPr="00365EAE" w:rsidRDefault="00D42470" w:rsidP="00B24FD4">
      <w:pPr>
        <w:pStyle w:val="Ttulo1"/>
        <w:numPr>
          <w:ilvl w:val="0"/>
          <w:numId w:val="8"/>
        </w:numPr>
        <w:rPr>
          <w:rFonts w:ascii="Calibri" w:eastAsia="Calibri" w:hAnsi="Calibri" w:cs="Calibri"/>
          <w:bCs w:val="0"/>
          <w:caps w:val="0"/>
          <w:spacing w:val="0"/>
          <w:sz w:val="22"/>
          <w:szCs w:val="22"/>
        </w:rPr>
      </w:pPr>
      <w:bookmarkStart w:id="193" w:name="_Toc533083087"/>
      <w:r w:rsidRPr="00365EAE">
        <w:rPr>
          <w:rFonts w:ascii="Calibri" w:eastAsia="Calibri" w:hAnsi="Calibri" w:cs="Calibri"/>
          <w:bCs w:val="0"/>
          <w:caps w:val="0"/>
          <w:spacing w:val="0"/>
          <w:sz w:val="22"/>
          <w:szCs w:val="22"/>
        </w:rPr>
        <w:lastRenderedPageBreak/>
        <w:t>CONCLUSIONES</w:t>
      </w:r>
      <w:bookmarkEnd w:id="187"/>
      <w:bookmarkEnd w:id="188"/>
      <w:bookmarkEnd w:id="189"/>
      <w:bookmarkEnd w:id="190"/>
      <w:bookmarkEnd w:id="191"/>
      <w:bookmarkEnd w:id="192"/>
      <w:bookmarkEnd w:id="193"/>
    </w:p>
    <w:p w14:paraId="423BACC2" w14:textId="25B05DA3" w:rsidR="00D42470" w:rsidRPr="0091559B" w:rsidRDefault="0091559B" w:rsidP="00D42470">
      <w:pPr>
        <w:spacing w:after="0" w:line="240" w:lineRule="auto"/>
        <w:contextualSpacing/>
        <w:rPr>
          <w:sz w:val="20"/>
          <w:szCs w:val="20"/>
        </w:rPr>
      </w:pPr>
      <w:r w:rsidRPr="0091559B">
        <w:rPr>
          <w:sz w:val="20"/>
          <w:szCs w:val="20"/>
        </w:rPr>
        <w:t>Los resultados de las actividades de fiscalización, asociados los Instrumentos de Carácter Ambiental indicados en el punto 3, permitieron identificar ciertos hallazgos que se describen a continuación:</w:t>
      </w:r>
    </w:p>
    <w:p w14:paraId="7A04ED49" w14:textId="6C6FB5DB" w:rsidR="0091559B" w:rsidRPr="00F7456A" w:rsidRDefault="0091559B" w:rsidP="00D42470">
      <w:pPr>
        <w:spacing w:after="0" w:line="240" w:lineRule="auto"/>
        <w:contextualSpacing/>
        <w:rPr>
          <w:rFonts w:eastAsia="Calibri" w:cs="Calibri"/>
          <w:b/>
          <w:sz w:val="20"/>
          <w:szCs w:val="20"/>
        </w:rPr>
      </w:pPr>
    </w:p>
    <w:tbl>
      <w:tblPr>
        <w:tblStyle w:val="Tablaconcuadrcula"/>
        <w:tblW w:w="5172" w:type="pct"/>
        <w:jc w:val="center"/>
        <w:tblLayout w:type="fixed"/>
        <w:tblLook w:val="04A0" w:firstRow="1" w:lastRow="0" w:firstColumn="1" w:lastColumn="0" w:noHBand="0" w:noVBand="1"/>
      </w:tblPr>
      <w:tblGrid>
        <w:gridCol w:w="1271"/>
        <w:gridCol w:w="1700"/>
        <w:gridCol w:w="5247"/>
        <w:gridCol w:w="5811"/>
      </w:tblGrid>
      <w:tr w:rsidR="00A86407" w:rsidRPr="0091559B" w14:paraId="6EA32E71" w14:textId="77777777" w:rsidTr="009072ED">
        <w:trPr>
          <w:trHeight w:val="395"/>
          <w:tblHeader/>
          <w:jc w:val="center"/>
        </w:trPr>
        <w:tc>
          <w:tcPr>
            <w:tcW w:w="453" w:type="pct"/>
            <w:shd w:val="clear" w:color="auto" w:fill="D9D9D9" w:themeFill="background1" w:themeFillShade="D9"/>
            <w:vAlign w:val="center"/>
          </w:tcPr>
          <w:p w14:paraId="51F2A9F8"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N° Hecho constatado</w:t>
            </w:r>
          </w:p>
        </w:tc>
        <w:tc>
          <w:tcPr>
            <w:tcW w:w="606" w:type="pct"/>
            <w:shd w:val="clear" w:color="auto" w:fill="D9D9D9" w:themeFill="background1" w:themeFillShade="D9"/>
            <w:vAlign w:val="center"/>
          </w:tcPr>
          <w:p w14:paraId="656F6842"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Materia específica objeto de la fiscalización ambiental</w:t>
            </w:r>
          </w:p>
        </w:tc>
        <w:tc>
          <w:tcPr>
            <w:tcW w:w="1870" w:type="pct"/>
            <w:shd w:val="clear" w:color="auto" w:fill="D9D9D9" w:themeFill="background1" w:themeFillShade="D9"/>
            <w:vAlign w:val="center"/>
          </w:tcPr>
          <w:p w14:paraId="7DFF8BA8"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Exigencia asociada</w:t>
            </w:r>
          </w:p>
        </w:tc>
        <w:tc>
          <w:tcPr>
            <w:tcW w:w="2071" w:type="pct"/>
            <w:shd w:val="clear" w:color="auto" w:fill="D9D9D9" w:themeFill="background1" w:themeFillShade="D9"/>
            <w:vAlign w:val="center"/>
          </w:tcPr>
          <w:p w14:paraId="4F9DAA82"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Hallazgo</w:t>
            </w:r>
          </w:p>
        </w:tc>
      </w:tr>
      <w:tr w:rsidR="00A86407" w:rsidRPr="0091559B" w14:paraId="77A3915A" w14:textId="77777777" w:rsidTr="009072ED">
        <w:trPr>
          <w:jc w:val="center"/>
        </w:trPr>
        <w:tc>
          <w:tcPr>
            <w:tcW w:w="453" w:type="pct"/>
            <w:vAlign w:val="center"/>
          </w:tcPr>
          <w:p w14:paraId="05399080" w14:textId="77777777" w:rsidR="00CF168A" w:rsidRPr="0091559B" w:rsidRDefault="00CF168A" w:rsidP="008F7A75">
            <w:pPr>
              <w:spacing w:after="160" w:line="252" w:lineRule="auto"/>
              <w:rPr>
                <w:rFonts w:asciiTheme="minorHAnsi" w:hAnsiTheme="minorHAnsi" w:cs="Calibri"/>
                <w:iCs/>
                <w:color w:val="000000" w:themeColor="text1"/>
                <w:lang w:val="es-CL" w:eastAsia="en-US"/>
              </w:rPr>
            </w:pPr>
            <w:r w:rsidRPr="0091559B">
              <w:rPr>
                <w:rFonts w:asciiTheme="minorHAnsi" w:hAnsiTheme="minorHAnsi" w:cs="Calibri"/>
                <w:iCs/>
                <w:color w:val="000000" w:themeColor="text1"/>
                <w:lang w:val="es-CL" w:eastAsia="en-US"/>
              </w:rPr>
              <w:t>1</w:t>
            </w:r>
          </w:p>
        </w:tc>
        <w:tc>
          <w:tcPr>
            <w:tcW w:w="606" w:type="pct"/>
            <w:vAlign w:val="center"/>
          </w:tcPr>
          <w:p w14:paraId="0C694443" w14:textId="14A07983" w:rsidR="00CF168A" w:rsidRPr="00E81637" w:rsidRDefault="00E81637" w:rsidP="008F7A75">
            <w:pPr>
              <w:spacing w:after="160" w:line="252" w:lineRule="auto"/>
              <w:rPr>
                <w:rFonts w:asciiTheme="minorHAnsi" w:hAnsiTheme="minorHAnsi" w:cs="Calibri"/>
                <w:iCs/>
                <w:color w:val="000000" w:themeColor="text1"/>
                <w:lang w:val="es-CL" w:eastAsia="en-US"/>
              </w:rPr>
            </w:pPr>
            <w:r w:rsidRPr="00E81637">
              <w:rPr>
                <w:rFonts w:eastAsia="Times New Roman" w:cs="Calibri"/>
                <w:lang w:eastAsia="es-CL"/>
              </w:rPr>
              <w:t>Manejo sistema de autoclave e incinerador y capacitación de operadores</w:t>
            </w:r>
          </w:p>
        </w:tc>
        <w:tc>
          <w:tcPr>
            <w:tcW w:w="1870" w:type="pct"/>
            <w:vAlign w:val="center"/>
          </w:tcPr>
          <w:p w14:paraId="06E33AA4" w14:textId="77777777" w:rsidR="003D1FFD" w:rsidRDefault="003D1FFD" w:rsidP="003D1FFD">
            <w:pPr>
              <w:rPr>
                <w:rFonts w:cstheme="minorHAnsi"/>
                <w:b/>
              </w:rPr>
            </w:pPr>
            <w:r w:rsidRPr="00FF151A">
              <w:rPr>
                <w:b/>
                <w:bCs/>
              </w:rPr>
              <w:t>Considerando</w:t>
            </w:r>
            <w:r w:rsidRPr="005D620F">
              <w:rPr>
                <w:b/>
                <w:bCs/>
              </w:rPr>
              <w:t xml:space="preserve">. </w:t>
            </w:r>
            <w:r w:rsidRPr="00A701AD">
              <w:rPr>
                <w:b/>
                <w:bCs/>
              </w:rPr>
              <w:t>3.7.4.1</w:t>
            </w:r>
            <w:r>
              <w:rPr>
                <w:b/>
                <w:bCs/>
              </w:rPr>
              <w:t xml:space="preserve"> </w:t>
            </w:r>
            <w:r w:rsidRPr="00FF151A">
              <w:rPr>
                <w:b/>
                <w:bCs/>
              </w:rPr>
              <w:t xml:space="preserve">RCA N° </w:t>
            </w:r>
            <w:r>
              <w:rPr>
                <w:b/>
                <w:bCs/>
              </w:rPr>
              <w:t>237</w:t>
            </w:r>
            <w:r w:rsidRPr="00FF151A">
              <w:rPr>
                <w:b/>
                <w:bCs/>
              </w:rPr>
              <w:t>/</w:t>
            </w:r>
            <w:r>
              <w:rPr>
                <w:b/>
                <w:bCs/>
              </w:rPr>
              <w:t>2014</w:t>
            </w:r>
          </w:p>
          <w:p w14:paraId="564D5E5F" w14:textId="77777777" w:rsidR="003D1FFD" w:rsidRPr="00A701AD" w:rsidRDefault="003D1FFD" w:rsidP="003D1FFD">
            <w:pPr>
              <w:rPr>
                <w:rFonts w:cstheme="minorHAnsi"/>
                <w:b/>
                <w:i/>
              </w:rPr>
            </w:pPr>
            <w:r w:rsidRPr="00A701AD">
              <w:rPr>
                <w:rFonts w:cstheme="minorHAnsi"/>
                <w:b/>
                <w:i/>
              </w:rPr>
              <w:t>Obra o acción que establece el inicio de la Operación</w:t>
            </w:r>
          </w:p>
          <w:p w14:paraId="1279ED9C" w14:textId="6CE83B0B" w:rsidR="00024CF8" w:rsidRDefault="003D1FFD" w:rsidP="00024CF8">
            <w:pPr>
              <w:autoSpaceDE w:val="0"/>
              <w:autoSpaceDN w:val="0"/>
              <w:adjustRightInd w:val="0"/>
              <w:rPr>
                <w:b/>
                <w:bCs/>
              </w:rPr>
            </w:pPr>
            <w:r w:rsidRPr="00A701AD">
              <w:rPr>
                <w:rFonts w:cstheme="minorHAnsi"/>
                <w:i/>
              </w:rPr>
              <w:t>La obra o acción que establece el inicio de la etapa de operaci</w:t>
            </w:r>
            <w:r>
              <w:rPr>
                <w:rFonts w:cstheme="minorHAnsi"/>
                <w:i/>
              </w:rPr>
              <w:t>ó</w:t>
            </w:r>
            <w:r w:rsidRPr="00A701AD">
              <w:rPr>
                <w:rFonts w:cstheme="minorHAnsi"/>
                <w:i/>
              </w:rPr>
              <w:t xml:space="preserve">n del proyecto es el comienzo de la marcha blanca del equipo de autoclavado. Con el objeto de dar adecuado seguimiento a la ejecución del proyecto, el Titular debe informar a la Superintendencia del Medio Ambiente, Región del Libertador General Bernardo O'Higgins, </w:t>
            </w:r>
            <w:r w:rsidRPr="00A701AD">
              <w:rPr>
                <w:rFonts w:cstheme="minorHAnsi"/>
                <w:b/>
                <w:i/>
              </w:rPr>
              <w:t>al menos con una semana de anticipación, el inicio de la etapa de operación</w:t>
            </w:r>
            <w:r w:rsidRPr="00A701AD">
              <w:rPr>
                <w:rFonts w:cstheme="minorHAnsi"/>
                <w:i/>
              </w:rPr>
              <w:t>, de acuerdo a lo indicado en la descripción de la misma</w:t>
            </w:r>
            <w:r w:rsidR="00024CF8">
              <w:rPr>
                <w:rFonts w:cstheme="minorHAnsi"/>
                <w:i/>
              </w:rPr>
              <w:t>.</w:t>
            </w:r>
            <w:r w:rsidR="00024CF8" w:rsidRPr="00FF151A">
              <w:rPr>
                <w:b/>
                <w:bCs/>
              </w:rPr>
              <w:t xml:space="preserve"> Considerando</w:t>
            </w:r>
            <w:r w:rsidR="00024CF8" w:rsidRPr="005D620F">
              <w:rPr>
                <w:b/>
                <w:bCs/>
              </w:rPr>
              <w:t xml:space="preserve"> </w:t>
            </w:r>
            <w:r w:rsidR="00024CF8">
              <w:rPr>
                <w:b/>
                <w:bCs/>
              </w:rPr>
              <w:t xml:space="preserve">13. </w:t>
            </w:r>
            <w:r w:rsidR="00024CF8" w:rsidRPr="00FF151A">
              <w:rPr>
                <w:b/>
                <w:bCs/>
              </w:rPr>
              <w:t xml:space="preserve">RCA N° </w:t>
            </w:r>
            <w:r w:rsidR="00024CF8">
              <w:rPr>
                <w:b/>
                <w:bCs/>
              </w:rPr>
              <w:t>8</w:t>
            </w:r>
            <w:r w:rsidR="00024CF8" w:rsidRPr="00FF151A">
              <w:rPr>
                <w:b/>
                <w:bCs/>
              </w:rPr>
              <w:t>/</w:t>
            </w:r>
            <w:r w:rsidR="00024CF8">
              <w:rPr>
                <w:b/>
                <w:bCs/>
              </w:rPr>
              <w:t>2017.</w:t>
            </w:r>
          </w:p>
          <w:p w14:paraId="6FDA3EF1" w14:textId="6A9D3B4F" w:rsidR="00CF168A" w:rsidRPr="0091559B" w:rsidRDefault="00024CF8" w:rsidP="00024CF8">
            <w:pPr>
              <w:spacing w:after="160" w:line="252" w:lineRule="auto"/>
              <w:rPr>
                <w:rFonts w:asciiTheme="minorHAnsi" w:hAnsiTheme="minorHAnsi" w:cs="Calibri"/>
                <w:color w:val="000000" w:themeColor="text1"/>
                <w:lang w:val="es-CL" w:eastAsia="en-US"/>
              </w:rPr>
            </w:pPr>
            <w:r w:rsidRPr="00B9761D">
              <w:rPr>
                <w:bCs/>
                <w:i/>
              </w:rPr>
              <w:t xml:space="preserve">Que, con el objeto de dar adecuado seguimiento a la ejecución del Proyecto "Aumento de Capacidad de Tratamiento de Residuos Especiales Provenientes de Establecimientos de Salud”, el Titular Sociedad Preslex Ltda., deberá informar a la Superintendencia del Medio Ambiente de la Región de O’Higgins, </w:t>
            </w:r>
            <w:r w:rsidRPr="007201C7">
              <w:rPr>
                <w:b/>
                <w:bCs/>
                <w:i/>
              </w:rPr>
              <w:t>al menos con una semana de anticipación, el inicio de cada una de las Etapas del Proyecto,</w:t>
            </w:r>
            <w:r w:rsidRPr="00B9761D">
              <w:rPr>
                <w:bCs/>
                <w:i/>
              </w:rPr>
              <w:t xml:space="preserve"> de acuerdo a lo indicado en la descripción del mismo</w:t>
            </w:r>
            <w:r>
              <w:rPr>
                <w:bCs/>
                <w:i/>
              </w:rPr>
              <w:t>.</w:t>
            </w:r>
          </w:p>
        </w:tc>
        <w:tc>
          <w:tcPr>
            <w:tcW w:w="2071" w:type="pct"/>
            <w:vAlign w:val="center"/>
          </w:tcPr>
          <w:p w14:paraId="092323AF" w14:textId="144F758A" w:rsidR="00CF168A" w:rsidRPr="00C35DF5" w:rsidRDefault="00024CF8">
            <w:r w:rsidRPr="00196A5B">
              <w:rPr>
                <w:rFonts w:cs="Calibri"/>
              </w:rPr>
              <w:t>El titular no reportó el inicio de la operación de la autoclave</w:t>
            </w:r>
            <w:r>
              <w:rPr>
                <w:rFonts w:cs="Calibri"/>
              </w:rPr>
              <w:t xml:space="preserve"> e Incinerador</w:t>
            </w:r>
            <w:r w:rsidRPr="00196A5B">
              <w:rPr>
                <w:rFonts w:cs="Calibri"/>
              </w:rPr>
              <w:t xml:space="preserve"> al menos con una semana de anticipación</w:t>
            </w:r>
            <w:r w:rsidR="00CF168A">
              <w:t xml:space="preserve"> </w:t>
            </w:r>
          </w:p>
          <w:p w14:paraId="241C9597" w14:textId="77777777" w:rsidR="00CF168A" w:rsidRPr="0091559B" w:rsidRDefault="00CF168A">
            <w:pPr>
              <w:rPr>
                <w:rFonts w:asciiTheme="minorHAnsi" w:hAnsiTheme="minorHAnsi" w:cs="Calibri"/>
                <w:lang w:val="es-CL" w:eastAsia="en-US"/>
              </w:rPr>
            </w:pPr>
          </w:p>
        </w:tc>
      </w:tr>
      <w:tr w:rsidR="00565BA4" w:rsidRPr="0091559B" w14:paraId="750F8D85" w14:textId="77777777" w:rsidTr="009072ED">
        <w:trPr>
          <w:jc w:val="center"/>
        </w:trPr>
        <w:tc>
          <w:tcPr>
            <w:tcW w:w="453" w:type="pct"/>
            <w:vAlign w:val="center"/>
          </w:tcPr>
          <w:p w14:paraId="73494A74" w14:textId="6811B094" w:rsidR="00565BA4" w:rsidRPr="0091559B" w:rsidRDefault="00565BA4" w:rsidP="00565BA4">
            <w:pPr>
              <w:rPr>
                <w:rFonts w:cs="Calibri"/>
                <w:iCs/>
                <w:color w:val="000000" w:themeColor="text1"/>
              </w:rPr>
            </w:pPr>
            <w:r w:rsidRPr="0091559B">
              <w:rPr>
                <w:rFonts w:asciiTheme="minorHAnsi" w:hAnsiTheme="minorHAnsi" w:cs="Calibri"/>
                <w:iCs/>
                <w:color w:val="000000" w:themeColor="text1"/>
                <w:lang w:val="es-CL" w:eastAsia="en-US"/>
              </w:rPr>
              <w:t>1</w:t>
            </w:r>
          </w:p>
        </w:tc>
        <w:tc>
          <w:tcPr>
            <w:tcW w:w="606" w:type="pct"/>
            <w:vAlign w:val="center"/>
          </w:tcPr>
          <w:p w14:paraId="5DBA29E4" w14:textId="09B01654" w:rsidR="00565BA4" w:rsidRPr="00E81637" w:rsidRDefault="00565BA4" w:rsidP="00565BA4">
            <w:pPr>
              <w:rPr>
                <w:rFonts w:eastAsia="Times New Roman" w:cs="Calibri"/>
                <w:lang w:eastAsia="es-CL"/>
              </w:rPr>
            </w:pPr>
            <w:r w:rsidRPr="00E81637">
              <w:rPr>
                <w:rFonts w:eastAsia="Times New Roman" w:cs="Calibri"/>
                <w:lang w:eastAsia="es-CL"/>
              </w:rPr>
              <w:t>Manejo sistema de autoclave e incinerador y capacitación de operadores</w:t>
            </w:r>
          </w:p>
        </w:tc>
        <w:tc>
          <w:tcPr>
            <w:tcW w:w="1870" w:type="pct"/>
            <w:vAlign w:val="center"/>
          </w:tcPr>
          <w:p w14:paraId="6FEA0CEF" w14:textId="77777777" w:rsidR="00565BA4" w:rsidRDefault="00565BA4" w:rsidP="00565BA4">
            <w:pPr>
              <w:rPr>
                <w:rFonts w:cstheme="minorHAnsi"/>
                <w:b/>
              </w:rPr>
            </w:pPr>
            <w:r w:rsidRPr="00FF151A">
              <w:rPr>
                <w:b/>
                <w:bCs/>
              </w:rPr>
              <w:t>Considerando</w:t>
            </w:r>
            <w:r w:rsidRPr="005D620F">
              <w:rPr>
                <w:b/>
                <w:bCs/>
              </w:rPr>
              <w:t xml:space="preserve">. </w:t>
            </w:r>
            <w:r w:rsidRPr="00A701AD">
              <w:rPr>
                <w:b/>
                <w:bCs/>
              </w:rPr>
              <w:t>3.7.</w:t>
            </w:r>
            <w:r>
              <w:rPr>
                <w:b/>
                <w:bCs/>
              </w:rPr>
              <w:t xml:space="preserve">1 </w:t>
            </w:r>
            <w:r w:rsidRPr="00FF151A">
              <w:rPr>
                <w:b/>
                <w:bCs/>
              </w:rPr>
              <w:t xml:space="preserve">RCA N° </w:t>
            </w:r>
            <w:r>
              <w:rPr>
                <w:b/>
                <w:bCs/>
              </w:rPr>
              <w:t>237</w:t>
            </w:r>
            <w:r w:rsidRPr="00FF151A">
              <w:rPr>
                <w:b/>
                <w:bCs/>
              </w:rPr>
              <w:t>/</w:t>
            </w:r>
            <w:r>
              <w:rPr>
                <w:b/>
                <w:bCs/>
              </w:rPr>
              <w:t>2014</w:t>
            </w:r>
          </w:p>
          <w:p w14:paraId="00FF107C" w14:textId="77777777" w:rsidR="00565BA4" w:rsidRPr="00DF2692" w:rsidRDefault="00565BA4" w:rsidP="00565BA4">
            <w:pPr>
              <w:rPr>
                <w:b/>
                <w:bCs/>
                <w:i/>
              </w:rPr>
            </w:pPr>
            <w:r w:rsidRPr="00DF2692">
              <w:rPr>
                <w:b/>
                <w:bCs/>
                <w:i/>
              </w:rPr>
              <w:t>Antecedentes y Justificación del Proyecto.</w:t>
            </w:r>
          </w:p>
          <w:p w14:paraId="542808A3" w14:textId="77777777" w:rsidR="00565BA4" w:rsidRPr="00DF2692" w:rsidRDefault="00565BA4" w:rsidP="00565BA4">
            <w:pPr>
              <w:rPr>
                <w:bCs/>
                <w:i/>
              </w:rPr>
            </w:pPr>
            <w:r w:rsidRPr="00DF2692">
              <w:rPr>
                <w:bCs/>
                <w:i/>
              </w:rPr>
              <w:t xml:space="preserve">El proyecto "Planta de Tratamiento par Autoclavado de Residuos Especiales provenientes de Establecimiento de Salud, Sociedad Preslex Ltda.", contempla un periodo de marcha blanca en el cual se comienza a operar los nuevos equipos, y se revisan todas las etapas de procesos, desde la manipulación de los residuos, almacenamiento temporal  y manejo post autoclavado con empresas externas, pare ajustar </w:t>
            </w:r>
            <w:r w:rsidRPr="00DF2692">
              <w:rPr>
                <w:bCs/>
                <w:i/>
              </w:rPr>
              <w:lastRenderedPageBreak/>
              <w:t xml:space="preserve">completamente el nuevo equipo y este puede ser operado de forma adecuada,  contando con el permiso  de funcionamiento y  la  debida  capacitación  del operador. </w:t>
            </w:r>
            <w:r w:rsidRPr="00DF2692">
              <w:rPr>
                <w:bCs/>
                <w:i/>
                <w:u w:val="single"/>
              </w:rPr>
              <w:t>Se estima el periodo de marcha blanca del equipo de autoclave por 60 días, posterior a este plazo se elimina el us</w:t>
            </w:r>
            <w:r>
              <w:rPr>
                <w:bCs/>
                <w:i/>
                <w:u w:val="single"/>
              </w:rPr>
              <w:t>o</w:t>
            </w:r>
            <w:r w:rsidRPr="00DF2692">
              <w:rPr>
                <w:bCs/>
                <w:i/>
                <w:u w:val="single"/>
              </w:rPr>
              <w:t xml:space="preserve"> del ho</w:t>
            </w:r>
            <w:r>
              <w:rPr>
                <w:bCs/>
                <w:i/>
                <w:u w:val="single"/>
              </w:rPr>
              <w:t>rn</w:t>
            </w:r>
            <w:r w:rsidRPr="00DF2692">
              <w:rPr>
                <w:bCs/>
                <w:i/>
                <w:u w:val="single"/>
              </w:rPr>
              <w:t>o incinerador. Para esto último, se presenta sectorialmente a la Autoridad Sanitaria el plan de abandono del sistema de incineración, con el fin de dejar sin efecto la Resolución de Funcionamiento del sistema de incineraci</w:t>
            </w:r>
            <w:r>
              <w:rPr>
                <w:bCs/>
                <w:i/>
                <w:u w:val="single"/>
              </w:rPr>
              <w:t>ó</w:t>
            </w:r>
            <w:r w:rsidRPr="00DF2692">
              <w:rPr>
                <w:bCs/>
                <w:i/>
                <w:u w:val="single"/>
              </w:rPr>
              <w:t>n.</w:t>
            </w:r>
          </w:p>
          <w:p w14:paraId="49E60371" w14:textId="77777777" w:rsidR="00565BA4" w:rsidRPr="00FF151A" w:rsidRDefault="00565BA4" w:rsidP="00565BA4">
            <w:pPr>
              <w:autoSpaceDE w:val="0"/>
              <w:autoSpaceDN w:val="0"/>
              <w:adjustRightInd w:val="0"/>
              <w:rPr>
                <w:b/>
                <w:bCs/>
              </w:rPr>
            </w:pPr>
          </w:p>
        </w:tc>
        <w:tc>
          <w:tcPr>
            <w:tcW w:w="2071" w:type="pct"/>
            <w:vAlign w:val="center"/>
          </w:tcPr>
          <w:p w14:paraId="70B529B0" w14:textId="166B00E5" w:rsidR="00565BA4" w:rsidRPr="00565BA4" w:rsidRDefault="00565BA4" w:rsidP="00565BA4">
            <w:r w:rsidRPr="00565BA4">
              <w:lastRenderedPageBreak/>
              <w:t xml:space="preserve">El titular no </w:t>
            </w:r>
            <w:r>
              <w:t xml:space="preserve">ha presentado el </w:t>
            </w:r>
            <w:r w:rsidRPr="00565BA4">
              <w:t>Plan de Abandono del antiguo incinerador</w:t>
            </w:r>
            <w:r>
              <w:t xml:space="preserve"> ante la autoridad Sanitaria</w:t>
            </w:r>
            <w:r w:rsidRPr="00565BA4">
              <w:t xml:space="preserve">, tal como lo indica el </w:t>
            </w:r>
            <w:r w:rsidRPr="00565BA4">
              <w:rPr>
                <w:bCs/>
              </w:rPr>
              <w:t>Considerando. 3.7.1 RCA N° 237/2014.</w:t>
            </w:r>
          </w:p>
          <w:p w14:paraId="181EEA4F" w14:textId="77777777" w:rsidR="00565BA4" w:rsidRDefault="00565BA4" w:rsidP="00565BA4"/>
        </w:tc>
      </w:tr>
      <w:tr w:rsidR="00BF45E6" w:rsidRPr="0091559B" w14:paraId="63CAE2E6" w14:textId="77777777" w:rsidTr="009072ED">
        <w:trPr>
          <w:jc w:val="center"/>
        </w:trPr>
        <w:tc>
          <w:tcPr>
            <w:tcW w:w="453" w:type="pct"/>
            <w:vAlign w:val="center"/>
          </w:tcPr>
          <w:p w14:paraId="590C1F2F" w14:textId="3D78DCCD" w:rsidR="00BF45E6" w:rsidRPr="0091559B" w:rsidRDefault="00BF45E6" w:rsidP="00BF45E6">
            <w:pPr>
              <w:rPr>
                <w:rFonts w:cs="Calibri"/>
                <w:iCs/>
                <w:color w:val="000000" w:themeColor="text1"/>
              </w:rPr>
            </w:pPr>
            <w:r w:rsidRPr="0091559B">
              <w:rPr>
                <w:rFonts w:asciiTheme="minorHAnsi" w:hAnsiTheme="minorHAnsi" w:cs="Calibri"/>
                <w:iCs/>
                <w:color w:val="000000" w:themeColor="text1"/>
                <w:lang w:val="es-CL" w:eastAsia="en-US"/>
              </w:rPr>
              <w:t>1</w:t>
            </w:r>
          </w:p>
        </w:tc>
        <w:tc>
          <w:tcPr>
            <w:tcW w:w="606" w:type="pct"/>
            <w:vAlign w:val="center"/>
          </w:tcPr>
          <w:p w14:paraId="62951A18" w14:textId="60BB74B8" w:rsidR="00BF45E6" w:rsidRPr="00EF5D2E" w:rsidRDefault="00BF45E6" w:rsidP="00BF45E6">
            <w:pPr>
              <w:rPr>
                <w:rFonts w:eastAsia="Times New Roman" w:cs="Calibri"/>
                <w:b/>
                <w:lang w:eastAsia="es-CL"/>
              </w:rPr>
            </w:pPr>
            <w:r w:rsidRPr="00E81637">
              <w:rPr>
                <w:rFonts w:eastAsia="Times New Roman" w:cs="Calibri"/>
                <w:lang w:eastAsia="es-CL"/>
              </w:rPr>
              <w:t>Manejo sistema de autoclave e incinerador y capacitación de operadores</w:t>
            </w:r>
          </w:p>
        </w:tc>
        <w:tc>
          <w:tcPr>
            <w:tcW w:w="1870" w:type="pct"/>
            <w:vAlign w:val="center"/>
          </w:tcPr>
          <w:p w14:paraId="40DF61DE" w14:textId="77777777" w:rsidR="00C71497" w:rsidRDefault="00C71497" w:rsidP="00C71497">
            <w:pPr>
              <w:autoSpaceDE w:val="0"/>
              <w:autoSpaceDN w:val="0"/>
              <w:adjustRightInd w:val="0"/>
              <w:rPr>
                <w:b/>
                <w:bCs/>
                <w:i/>
              </w:rPr>
            </w:pPr>
            <w:r w:rsidRPr="00FF151A">
              <w:rPr>
                <w:b/>
                <w:bCs/>
              </w:rPr>
              <w:t>Considerando</w:t>
            </w:r>
            <w:r w:rsidRPr="005D620F">
              <w:rPr>
                <w:b/>
                <w:bCs/>
              </w:rPr>
              <w:t xml:space="preserve"> </w:t>
            </w:r>
            <w:r w:rsidRPr="001609FA">
              <w:rPr>
                <w:b/>
              </w:rPr>
              <w:t>4.3.2.8.</w:t>
            </w:r>
            <w:r>
              <w:rPr>
                <w:b/>
                <w:bCs/>
              </w:rPr>
              <w:t xml:space="preserve"> </w:t>
            </w:r>
            <w:r w:rsidRPr="00FF151A">
              <w:rPr>
                <w:b/>
                <w:bCs/>
              </w:rPr>
              <w:t xml:space="preserve">RCA N° </w:t>
            </w:r>
            <w:r>
              <w:rPr>
                <w:b/>
                <w:bCs/>
              </w:rPr>
              <w:t>8</w:t>
            </w:r>
            <w:r w:rsidRPr="00FF151A">
              <w:rPr>
                <w:b/>
                <w:bCs/>
              </w:rPr>
              <w:t>/</w:t>
            </w:r>
            <w:r>
              <w:rPr>
                <w:b/>
                <w:bCs/>
              </w:rPr>
              <w:t>2017</w:t>
            </w:r>
          </w:p>
          <w:p w14:paraId="54BA61EE" w14:textId="77777777" w:rsidR="00C71497" w:rsidRPr="001609FA" w:rsidRDefault="00C71497" w:rsidP="00C71497">
            <w:pPr>
              <w:autoSpaceDE w:val="0"/>
              <w:autoSpaceDN w:val="0"/>
              <w:adjustRightInd w:val="0"/>
              <w:rPr>
                <w:bCs/>
                <w:i/>
              </w:rPr>
            </w:pPr>
            <w:r w:rsidRPr="001609FA">
              <w:rPr>
                <w:bCs/>
                <w:i/>
              </w:rPr>
              <w:t>Residuos no peligrosos:</w:t>
            </w:r>
          </w:p>
          <w:p w14:paraId="0D4BD0F7" w14:textId="77777777" w:rsidR="00C71497" w:rsidRPr="001609FA" w:rsidRDefault="00C71497" w:rsidP="00C71497">
            <w:pPr>
              <w:autoSpaceDE w:val="0"/>
              <w:autoSpaceDN w:val="0"/>
              <w:adjustRightInd w:val="0"/>
              <w:rPr>
                <w:bCs/>
                <w:i/>
              </w:rPr>
            </w:pPr>
            <w:r w:rsidRPr="001609FA">
              <w:rPr>
                <w:bCs/>
                <w:i/>
              </w:rPr>
              <w:t>- Cenizas.</w:t>
            </w:r>
          </w:p>
          <w:p w14:paraId="309C3D9E" w14:textId="77777777" w:rsidR="00C71497" w:rsidRPr="001609FA" w:rsidRDefault="00C71497" w:rsidP="00C71497">
            <w:pPr>
              <w:autoSpaceDE w:val="0"/>
              <w:autoSpaceDN w:val="0"/>
              <w:adjustRightInd w:val="0"/>
              <w:rPr>
                <w:bCs/>
                <w:i/>
              </w:rPr>
            </w:pPr>
            <w:r w:rsidRPr="001609FA">
              <w:rPr>
                <w:bCs/>
                <w:i/>
              </w:rPr>
              <w:t>Según estudio realizado por DICTUC para horno incinerador señala que las cenizas provenientes del horno incinerador, corresponden a residuos</w:t>
            </w:r>
            <w:r>
              <w:rPr>
                <w:bCs/>
                <w:i/>
              </w:rPr>
              <w:t xml:space="preserve"> </w:t>
            </w:r>
            <w:r w:rsidRPr="001609FA">
              <w:rPr>
                <w:bCs/>
                <w:i/>
              </w:rPr>
              <w:t>sólidos no peligrosos, y, por lo tanto, no presentan riesgo para la salud pública y/o efectos adversos al medio ambiente ya sea directamente o</w:t>
            </w:r>
            <w:r>
              <w:rPr>
                <w:bCs/>
                <w:i/>
              </w:rPr>
              <w:t xml:space="preserve"> </w:t>
            </w:r>
            <w:r w:rsidRPr="001609FA">
              <w:rPr>
                <w:bCs/>
                <w:i/>
              </w:rPr>
              <w:t xml:space="preserve">debido a su manejo actual o previsto. Según documento presentado en Anexo N°2 del Adenda. </w:t>
            </w:r>
            <w:r w:rsidRPr="00C71497">
              <w:rPr>
                <w:b/>
                <w:bCs/>
                <w:i/>
              </w:rPr>
              <w:t>Sin perjuicio de aquello, el titular se compromete una vez iniciada la operación a efectuar el un análisis de caracterización de las cenizas a objeto de volver a corroborar que se tratan de residuos inertes con características de asimilables a residuos domésticos, de manera de determinar la correcta disposición final en sitio autorizado de dichos residuos.</w:t>
            </w:r>
          </w:p>
          <w:p w14:paraId="74F49E7A" w14:textId="77777777" w:rsidR="00C71497" w:rsidRPr="001609FA" w:rsidRDefault="00C71497" w:rsidP="00C71497">
            <w:pPr>
              <w:autoSpaceDE w:val="0"/>
              <w:autoSpaceDN w:val="0"/>
              <w:adjustRightInd w:val="0"/>
              <w:rPr>
                <w:bCs/>
                <w:i/>
              </w:rPr>
            </w:pPr>
            <w:r w:rsidRPr="001609FA">
              <w:rPr>
                <w:bCs/>
                <w:i/>
              </w:rPr>
              <w:t>Se estima una cantidad del 7% por carga en el horno de cenizas a generar en un ciclo.</w:t>
            </w:r>
          </w:p>
          <w:p w14:paraId="6770A47B" w14:textId="77777777" w:rsidR="00C71497" w:rsidRPr="001609FA" w:rsidRDefault="00C71497" w:rsidP="00C71497">
            <w:pPr>
              <w:autoSpaceDE w:val="0"/>
              <w:autoSpaceDN w:val="0"/>
              <w:adjustRightInd w:val="0"/>
              <w:rPr>
                <w:bCs/>
                <w:i/>
              </w:rPr>
            </w:pPr>
            <w:r w:rsidRPr="001609FA">
              <w:rPr>
                <w:bCs/>
                <w:i/>
              </w:rPr>
              <w:t>En ninguna de las fases del Proyecto se generarán a raíz del tratamiento de los REAS Productos químicos y otras sustancias que puedan afectar el</w:t>
            </w:r>
            <w:r>
              <w:rPr>
                <w:bCs/>
                <w:i/>
              </w:rPr>
              <w:t xml:space="preserve"> </w:t>
            </w:r>
            <w:r w:rsidRPr="001609FA">
              <w:rPr>
                <w:bCs/>
                <w:i/>
              </w:rPr>
              <w:t>medio ambiente de la fase de operación del horno incineración.</w:t>
            </w:r>
          </w:p>
          <w:p w14:paraId="2B984751" w14:textId="77777777" w:rsidR="00BF45E6" w:rsidRPr="00586B64" w:rsidRDefault="00BF45E6" w:rsidP="00BF45E6">
            <w:pPr>
              <w:rPr>
                <w:b/>
                <w:bCs/>
              </w:rPr>
            </w:pPr>
          </w:p>
        </w:tc>
        <w:tc>
          <w:tcPr>
            <w:tcW w:w="2071" w:type="pct"/>
            <w:vAlign w:val="center"/>
          </w:tcPr>
          <w:p w14:paraId="27D4C40A" w14:textId="1050881F" w:rsidR="00BF45E6" w:rsidRPr="00F66D0E" w:rsidRDefault="00BF45E6" w:rsidP="00BF45E6">
            <w:r w:rsidRPr="00F66D0E">
              <w:t xml:space="preserve">El titular no hace entrega del análisis de peligrosidad de las cenizas proveniente del incinerador, desconociéndose, </w:t>
            </w:r>
            <w:r w:rsidR="005A09FF">
              <w:t xml:space="preserve">si </w:t>
            </w:r>
            <w:r>
              <w:t>éstas</w:t>
            </w:r>
            <w:r w:rsidRPr="00F66D0E">
              <w:t xml:space="preserve"> presentan algunas características de peligrosidad</w:t>
            </w:r>
            <w:r>
              <w:t xml:space="preserve">, considerando que </w:t>
            </w:r>
            <w:r w:rsidRPr="00F66D0E">
              <w:t xml:space="preserve">son enviadas al Relleno Sanitario de Teno, </w:t>
            </w:r>
            <w:r w:rsidR="003038CC">
              <w:t>sitio</w:t>
            </w:r>
            <w:r w:rsidRPr="00F66D0E">
              <w:t xml:space="preserve"> autorizado para la disposición de residuos </w:t>
            </w:r>
            <w:r w:rsidR="003038CC">
              <w:t xml:space="preserve">no </w:t>
            </w:r>
            <w:r w:rsidRPr="00F66D0E">
              <w:t>peligrosos.</w:t>
            </w:r>
          </w:p>
          <w:p w14:paraId="60DB9AB4" w14:textId="77777777" w:rsidR="00BF45E6" w:rsidRDefault="00BF45E6" w:rsidP="00BF45E6">
            <w:pPr>
              <w:rPr>
                <w:rFonts w:cstheme="minorHAnsi"/>
              </w:rPr>
            </w:pPr>
          </w:p>
        </w:tc>
      </w:tr>
      <w:tr w:rsidR="005E04E1" w:rsidRPr="0091559B" w14:paraId="62AC27B7" w14:textId="77777777" w:rsidTr="009072ED">
        <w:trPr>
          <w:jc w:val="center"/>
        </w:trPr>
        <w:tc>
          <w:tcPr>
            <w:tcW w:w="453" w:type="pct"/>
            <w:vAlign w:val="center"/>
          </w:tcPr>
          <w:p w14:paraId="574767A5" w14:textId="77777777" w:rsidR="005E04E1" w:rsidRPr="0091559B" w:rsidRDefault="005E04E1" w:rsidP="00BF45E6">
            <w:pPr>
              <w:rPr>
                <w:rFonts w:cs="Calibri"/>
                <w:iCs/>
                <w:color w:val="000000" w:themeColor="text1"/>
              </w:rPr>
            </w:pPr>
          </w:p>
        </w:tc>
        <w:tc>
          <w:tcPr>
            <w:tcW w:w="606" w:type="pct"/>
            <w:vAlign w:val="center"/>
          </w:tcPr>
          <w:p w14:paraId="695FF9AF" w14:textId="77777777" w:rsidR="005E04E1" w:rsidRPr="00E81637" w:rsidRDefault="005E04E1" w:rsidP="00BF45E6">
            <w:pPr>
              <w:rPr>
                <w:rFonts w:eastAsia="Times New Roman" w:cs="Calibri"/>
                <w:lang w:eastAsia="es-CL"/>
              </w:rPr>
            </w:pPr>
          </w:p>
        </w:tc>
        <w:tc>
          <w:tcPr>
            <w:tcW w:w="1870" w:type="pct"/>
            <w:vAlign w:val="center"/>
          </w:tcPr>
          <w:p w14:paraId="1F36060B" w14:textId="77777777" w:rsidR="005E04E1" w:rsidRDefault="005E04E1" w:rsidP="005E04E1">
            <w:pPr>
              <w:rPr>
                <w:b/>
                <w:bCs/>
              </w:rPr>
            </w:pPr>
            <w:r w:rsidRPr="00FF151A">
              <w:rPr>
                <w:b/>
                <w:bCs/>
              </w:rPr>
              <w:t>Considerando</w:t>
            </w:r>
            <w:r w:rsidRPr="005D620F">
              <w:rPr>
                <w:b/>
                <w:bCs/>
              </w:rPr>
              <w:t xml:space="preserve">. </w:t>
            </w:r>
            <w:r w:rsidRPr="008A01BF">
              <w:rPr>
                <w:b/>
                <w:bCs/>
              </w:rPr>
              <w:t>3.7.4.</w:t>
            </w:r>
            <w:r>
              <w:rPr>
                <w:b/>
                <w:bCs/>
              </w:rPr>
              <w:t>13.</w:t>
            </w:r>
            <w:r w:rsidRPr="008A01BF">
              <w:rPr>
                <w:b/>
                <w:bCs/>
              </w:rPr>
              <w:t xml:space="preserve"> </w:t>
            </w:r>
            <w:r w:rsidRPr="00FF151A">
              <w:rPr>
                <w:b/>
                <w:bCs/>
              </w:rPr>
              <w:t xml:space="preserve">RCA N° </w:t>
            </w:r>
            <w:r>
              <w:rPr>
                <w:b/>
                <w:bCs/>
              </w:rPr>
              <w:t>237</w:t>
            </w:r>
            <w:r w:rsidRPr="00FF151A">
              <w:rPr>
                <w:b/>
                <w:bCs/>
              </w:rPr>
              <w:t>/</w:t>
            </w:r>
            <w:r>
              <w:rPr>
                <w:b/>
                <w:bCs/>
              </w:rPr>
              <w:t>2014</w:t>
            </w:r>
          </w:p>
          <w:p w14:paraId="769293AF" w14:textId="77777777" w:rsidR="005E04E1" w:rsidRPr="00506589" w:rsidRDefault="005E04E1" w:rsidP="005E04E1">
            <w:pPr>
              <w:autoSpaceDE w:val="0"/>
              <w:autoSpaceDN w:val="0"/>
              <w:adjustRightInd w:val="0"/>
              <w:rPr>
                <w:bCs/>
                <w:i/>
              </w:rPr>
            </w:pPr>
            <w:r w:rsidRPr="00506589">
              <w:rPr>
                <w:bCs/>
                <w:i/>
              </w:rPr>
              <w:t>Programa de Capacitaci</w:t>
            </w:r>
            <w:r>
              <w:rPr>
                <w:bCs/>
                <w:i/>
              </w:rPr>
              <w:t>ó</w:t>
            </w:r>
            <w:r w:rsidRPr="00506589">
              <w:rPr>
                <w:bCs/>
                <w:i/>
              </w:rPr>
              <w:t>n</w:t>
            </w:r>
          </w:p>
          <w:p w14:paraId="7038898C" w14:textId="77777777" w:rsidR="005E04E1" w:rsidRPr="00506589" w:rsidRDefault="005E04E1" w:rsidP="005E04E1">
            <w:pPr>
              <w:autoSpaceDE w:val="0"/>
              <w:autoSpaceDN w:val="0"/>
              <w:adjustRightInd w:val="0"/>
              <w:rPr>
                <w:bCs/>
                <w:i/>
              </w:rPr>
            </w:pPr>
            <w:r w:rsidRPr="00506589">
              <w:rPr>
                <w:bCs/>
                <w:i/>
              </w:rPr>
              <w:t>El Programa de capacitación al personal se encuentra contenido en el Plan de Contingencia y Emergencias, presentado en el Anexo N° 17 de la DIA, danto cumplimiento a lo establecido en el</w:t>
            </w:r>
            <w:r>
              <w:rPr>
                <w:bCs/>
                <w:i/>
              </w:rPr>
              <w:t xml:space="preserve"> </w:t>
            </w:r>
            <w:r w:rsidRPr="00506589">
              <w:rPr>
                <w:bCs/>
                <w:i/>
              </w:rPr>
              <w:t>Título VII del D.S N° 6/2009 Reglamento sobre Manejo de Residuos de Establecimientos de Atención de Salud (REAS). Este comprende que cada vez que ingrese un nuevo trabajador a la planta de tratamiento, y posteriormente, cada 12 meses, se efectúa una sesi</w:t>
            </w:r>
            <w:r>
              <w:rPr>
                <w:bCs/>
                <w:i/>
              </w:rPr>
              <w:t>ó</w:t>
            </w:r>
            <w:r w:rsidRPr="00506589">
              <w:rPr>
                <w:bCs/>
                <w:i/>
              </w:rPr>
              <w:t>n de capacitac</w:t>
            </w:r>
            <w:r>
              <w:rPr>
                <w:bCs/>
                <w:i/>
              </w:rPr>
              <w:t>ión</w:t>
            </w:r>
            <w:r w:rsidRPr="00506589">
              <w:rPr>
                <w:bCs/>
                <w:i/>
              </w:rPr>
              <w:t xml:space="preserve"> que oriente sobre:</w:t>
            </w:r>
          </w:p>
          <w:p w14:paraId="4401AC21" w14:textId="6D79EF52" w:rsidR="005E04E1" w:rsidRPr="00506589" w:rsidRDefault="005E04E1" w:rsidP="005E04E1">
            <w:pPr>
              <w:pStyle w:val="Prrafodelista"/>
              <w:autoSpaceDE w:val="0"/>
              <w:autoSpaceDN w:val="0"/>
              <w:adjustRightInd w:val="0"/>
              <w:ind w:left="464"/>
              <w:rPr>
                <w:bCs/>
                <w:i/>
              </w:rPr>
            </w:pPr>
          </w:p>
          <w:p w14:paraId="0F3559F7" w14:textId="77777777" w:rsidR="005E04E1" w:rsidRPr="00506589" w:rsidRDefault="005E04E1" w:rsidP="005E04E1">
            <w:pPr>
              <w:pStyle w:val="Prrafodelista"/>
              <w:numPr>
                <w:ilvl w:val="0"/>
                <w:numId w:val="36"/>
              </w:numPr>
              <w:autoSpaceDE w:val="0"/>
              <w:autoSpaceDN w:val="0"/>
              <w:adjustRightInd w:val="0"/>
              <w:ind w:left="322" w:hanging="283"/>
              <w:rPr>
                <w:bCs/>
                <w:i/>
              </w:rPr>
            </w:pPr>
            <w:r w:rsidRPr="00506589">
              <w:rPr>
                <w:bCs/>
                <w:i/>
              </w:rPr>
              <w:t>Procedimientos para el manejo de contingencias: Definición de contingencias en el manejo de residuos clínico-hospitalarios, Procedimientos estandarizados para manejo de contingencias y Acciones correctivas según tipo de residuos.</w:t>
            </w:r>
          </w:p>
          <w:p w14:paraId="21FA9920" w14:textId="77777777" w:rsidR="005E04E1" w:rsidRPr="00FF151A" w:rsidRDefault="005E04E1" w:rsidP="00C71497">
            <w:pPr>
              <w:autoSpaceDE w:val="0"/>
              <w:autoSpaceDN w:val="0"/>
              <w:adjustRightInd w:val="0"/>
              <w:rPr>
                <w:b/>
                <w:bCs/>
              </w:rPr>
            </w:pPr>
          </w:p>
        </w:tc>
        <w:tc>
          <w:tcPr>
            <w:tcW w:w="2071" w:type="pct"/>
            <w:vAlign w:val="center"/>
          </w:tcPr>
          <w:p w14:paraId="25D11F58" w14:textId="3BEC6519" w:rsidR="005E04E1" w:rsidRPr="00F66D0E" w:rsidRDefault="005E04E1" w:rsidP="00BF45E6">
            <w:r>
              <w:rPr>
                <w:bCs/>
              </w:rPr>
              <w:t xml:space="preserve">El </w:t>
            </w:r>
            <w:r w:rsidRPr="006C066B">
              <w:rPr>
                <w:bCs/>
              </w:rPr>
              <w:t>titular no certifica la realización de capacitación sobre “</w:t>
            </w:r>
            <w:r w:rsidRPr="006C066B">
              <w:t>Procedimientos</w:t>
            </w:r>
            <w:r w:rsidRPr="006C066B">
              <w:rPr>
                <w:bCs/>
              </w:rPr>
              <w:t xml:space="preserve"> para el manejo de contingencias”, tal como</w:t>
            </w:r>
            <w:r>
              <w:rPr>
                <w:bCs/>
              </w:rPr>
              <w:t xml:space="preserve"> se</w:t>
            </w:r>
            <w:r w:rsidRPr="006C066B">
              <w:rPr>
                <w:bCs/>
              </w:rPr>
              <w:t xml:space="preserve"> exige el programa de capacitación establecido en el Considerando. 3.7.4.13. RCA N° 237/2014</w:t>
            </w:r>
            <w:r w:rsidR="00A90AB7">
              <w:rPr>
                <w:bCs/>
              </w:rPr>
              <w:t>.</w:t>
            </w:r>
          </w:p>
        </w:tc>
      </w:tr>
      <w:tr w:rsidR="00BF45E6" w:rsidRPr="0091559B" w14:paraId="75975160" w14:textId="77777777" w:rsidTr="009072ED">
        <w:trPr>
          <w:trHeight w:val="60"/>
          <w:jc w:val="center"/>
        </w:trPr>
        <w:tc>
          <w:tcPr>
            <w:tcW w:w="453" w:type="pct"/>
            <w:vAlign w:val="center"/>
          </w:tcPr>
          <w:p w14:paraId="7146C07A" w14:textId="77777777" w:rsidR="009072ED" w:rsidRDefault="009072ED" w:rsidP="00BF45E6">
            <w:pPr>
              <w:rPr>
                <w:rFonts w:cs="Calibri"/>
                <w:iCs/>
                <w:color w:val="000000" w:themeColor="text1"/>
              </w:rPr>
            </w:pPr>
          </w:p>
          <w:p w14:paraId="07834288" w14:textId="77777777" w:rsidR="009072ED" w:rsidRDefault="009072ED" w:rsidP="00BF45E6">
            <w:pPr>
              <w:rPr>
                <w:rFonts w:cs="Calibri"/>
                <w:iCs/>
                <w:color w:val="000000" w:themeColor="text1"/>
              </w:rPr>
            </w:pPr>
          </w:p>
          <w:p w14:paraId="6C9A52C3" w14:textId="77777777" w:rsidR="009072ED" w:rsidRDefault="009072ED" w:rsidP="00BF45E6">
            <w:pPr>
              <w:rPr>
                <w:rFonts w:cs="Calibri"/>
                <w:iCs/>
                <w:color w:val="000000" w:themeColor="text1"/>
              </w:rPr>
            </w:pPr>
          </w:p>
          <w:p w14:paraId="1AF223D3" w14:textId="77777777" w:rsidR="009072ED" w:rsidRDefault="009072ED" w:rsidP="00BF45E6">
            <w:pPr>
              <w:rPr>
                <w:rFonts w:cs="Calibri"/>
                <w:iCs/>
                <w:color w:val="000000" w:themeColor="text1"/>
              </w:rPr>
            </w:pPr>
          </w:p>
          <w:p w14:paraId="181AFF5A" w14:textId="77777777" w:rsidR="009072ED" w:rsidRDefault="009072ED" w:rsidP="00BF45E6">
            <w:pPr>
              <w:rPr>
                <w:rFonts w:cs="Calibri"/>
                <w:iCs/>
                <w:color w:val="000000" w:themeColor="text1"/>
              </w:rPr>
            </w:pPr>
          </w:p>
          <w:p w14:paraId="74A1BFD7" w14:textId="77777777" w:rsidR="009072ED" w:rsidRDefault="009072ED" w:rsidP="00BF45E6">
            <w:pPr>
              <w:rPr>
                <w:rFonts w:cs="Calibri"/>
                <w:iCs/>
                <w:color w:val="000000" w:themeColor="text1"/>
              </w:rPr>
            </w:pPr>
          </w:p>
          <w:p w14:paraId="2EFA75E5" w14:textId="77777777" w:rsidR="009072ED" w:rsidRDefault="009072ED" w:rsidP="00BF45E6">
            <w:pPr>
              <w:rPr>
                <w:rFonts w:cs="Calibri"/>
                <w:iCs/>
                <w:color w:val="000000" w:themeColor="text1"/>
              </w:rPr>
            </w:pPr>
          </w:p>
          <w:p w14:paraId="10ED0857" w14:textId="77777777" w:rsidR="009072ED" w:rsidRDefault="009072ED" w:rsidP="00BF45E6">
            <w:pPr>
              <w:rPr>
                <w:rFonts w:cs="Calibri"/>
                <w:iCs/>
                <w:color w:val="000000" w:themeColor="text1"/>
              </w:rPr>
            </w:pPr>
          </w:p>
          <w:p w14:paraId="08F90B98" w14:textId="77777777" w:rsidR="009072ED" w:rsidRDefault="009072ED" w:rsidP="00BF45E6">
            <w:pPr>
              <w:rPr>
                <w:rFonts w:cs="Calibri"/>
                <w:iCs/>
                <w:color w:val="000000" w:themeColor="text1"/>
              </w:rPr>
            </w:pPr>
          </w:p>
          <w:p w14:paraId="599E6A06" w14:textId="77777777" w:rsidR="009072ED" w:rsidRDefault="009072ED" w:rsidP="00BF45E6">
            <w:pPr>
              <w:rPr>
                <w:rFonts w:cs="Calibri"/>
                <w:iCs/>
                <w:color w:val="000000" w:themeColor="text1"/>
              </w:rPr>
            </w:pPr>
          </w:p>
          <w:p w14:paraId="62A53AAD" w14:textId="77777777" w:rsidR="009072ED" w:rsidRDefault="009072ED" w:rsidP="00BF45E6">
            <w:pPr>
              <w:rPr>
                <w:rFonts w:cs="Calibri"/>
                <w:iCs/>
                <w:color w:val="000000" w:themeColor="text1"/>
              </w:rPr>
            </w:pPr>
          </w:p>
          <w:p w14:paraId="6F50280E" w14:textId="77777777" w:rsidR="009072ED" w:rsidRDefault="009072ED" w:rsidP="00BF45E6">
            <w:pPr>
              <w:rPr>
                <w:rFonts w:cs="Calibri"/>
                <w:iCs/>
                <w:color w:val="000000" w:themeColor="text1"/>
              </w:rPr>
            </w:pPr>
          </w:p>
          <w:p w14:paraId="170C794A" w14:textId="77777777" w:rsidR="009072ED" w:rsidRDefault="009072ED" w:rsidP="00BF45E6">
            <w:pPr>
              <w:rPr>
                <w:rFonts w:cs="Calibri"/>
                <w:iCs/>
                <w:color w:val="000000" w:themeColor="text1"/>
              </w:rPr>
            </w:pPr>
          </w:p>
          <w:p w14:paraId="12BADCFD" w14:textId="77777777" w:rsidR="009072ED" w:rsidRDefault="009072ED" w:rsidP="00BF45E6">
            <w:pPr>
              <w:rPr>
                <w:rFonts w:cs="Calibri"/>
                <w:iCs/>
                <w:color w:val="000000" w:themeColor="text1"/>
              </w:rPr>
            </w:pPr>
          </w:p>
          <w:p w14:paraId="4FBE0C4E" w14:textId="77777777" w:rsidR="009072ED" w:rsidRDefault="009072ED" w:rsidP="00BF45E6">
            <w:pPr>
              <w:rPr>
                <w:rFonts w:cs="Calibri"/>
                <w:iCs/>
                <w:color w:val="000000" w:themeColor="text1"/>
              </w:rPr>
            </w:pPr>
          </w:p>
          <w:p w14:paraId="77509539" w14:textId="77777777" w:rsidR="009072ED" w:rsidRDefault="009072ED" w:rsidP="00BF45E6">
            <w:pPr>
              <w:rPr>
                <w:rFonts w:cs="Calibri"/>
                <w:iCs/>
                <w:color w:val="000000" w:themeColor="text1"/>
              </w:rPr>
            </w:pPr>
          </w:p>
          <w:p w14:paraId="5D21D258" w14:textId="69799FC5" w:rsidR="00BF45E6" w:rsidRDefault="009072ED" w:rsidP="00BF45E6">
            <w:pPr>
              <w:rPr>
                <w:rFonts w:cs="Calibri"/>
                <w:iCs/>
                <w:color w:val="000000" w:themeColor="text1"/>
              </w:rPr>
            </w:pPr>
            <w:r>
              <w:rPr>
                <w:rFonts w:cs="Calibri"/>
                <w:iCs/>
                <w:color w:val="000000" w:themeColor="text1"/>
              </w:rPr>
              <w:t>2</w:t>
            </w:r>
          </w:p>
          <w:p w14:paraId="1ADBEC58" w14:textId="77777777" w:rsidR="009072ED" w:rsidRDefault="009072ED" w:rsidP="00BF45E6">
            <w:pPr>
              <w:rPr>
                <w:rFonts w:cs="Calibri"/>
                <w:iCs/>
                <w:color w:val="000000" w:themeColor="text1"/>
              </w:rPr>
            </w:pPr>
          </w:p>
          <w:p w14:paraId="523F742C" w14:textId="77777777" w:rsidR="009072ED" w:rsidRDefault="009072ED" w:rsidP="00BF45E6">
            <w:pPr>
              <w:rPr>
                <w:rFonts w:cs="Calibri"/>
                <w:iCs/>
                <w:color w:val="000000" w:themeColor="text1"/>
              </w:rPr>
            </w:pPr>
          </w:p>
          <w:p w14:paraId="4E951003" w14:textId="77777777" w:rsidR="009072ED" w:rsidRDefault="009072ED" w:rsidP="00BF45E6">
            <w:pPr>
              <w:rPr>
                <w:rFonts w:cs="Calibri"/>
                <w:iCs/>
                <w:color w:val="000000" w:themeColor="text1"/>
              </w:rPr>
            </w:pPr>
          </w:p>
          <w:p w14:paraId="1B59E347" w14:textId="77777777" w:rsidR="009072ED" w:rsidRDefault="009072ED" w:rsidP="00BF45E6">
            <w:pPr>
              <w:rPr>
                <w:rFonts w:cs="Calibri"/>
                <w:iCs/>
                <w:color w:val="000000" w:themeColor="text1"/>
              </w:rPr>
            </w:pPr>
          </w:p>
          <w:p w14:paraId="1ECB060A" w14:textId="77777777" w:rsidR="009072ED" w:rsidRDefault="009072ED" w:rsidP="00BF45E6">
            <w:pPr>
              <w:rPr>
                <w:rFonts w:cs="Calibri"/>
                <w:iCs/>
                <w:color w:val="000000" w:themeColor="text1"/>
              </w:rPr>
            </w:pPr>
          </w:p>
          <w:p w14:paraId="185601AE" w14:textId="77777777" w:rsidR="009072ED" w:rsidRDefault="009072ED" w:rsidP="00BF45E6">
            <w:pPr>
              <w:rPr>
                <w:rFonts w:cs="Calibri"/>
                <w:iCs/>
                <w:color w:val="000000" w:themeColor="text1"/>
              </w:rPr>
            </w:pPr>
          </w:p>
          <w:p w14:paraId="137A61E3" w14:textId="77777777" w:rsidR="009072ED" w:rsidRDefault="009072ED" w:rsidP="00BF45E6">
            <w:pPr>
              <w:rPr>
                <w:rFonts w:cs="Calibri"/>
                <w:iCs/>
                <w:color w:val="000000" w:themeColor="text1"/>
              </w:rPr>
            </w:pPr>
          </w:p>
          <w:p w14:paraId="7056B894" w14:textId="77777777" w:rsidR="009072ED" w:rsidRDefault="009072ED" w:rsidP="00BF45E6">
            <w:pPr>
              <w:rPr>
                <w:rFonts w:cs="Calibri"/>
                <w:iCs/>
                <w:color w:val="000000" w:themeColor="text1"/>
              </w:rPr>
            </w:pPr>
          </w:p>
          <w:p w14:paraId="30C6D627" w14:textId="77777777" w:rsidR="009072ED" w:rsidRDefault="009072ED" w:rsidP="00BF45E6">
            <w:pPr>
              <w:rPr>
                <w:rFonts w:cs="Calibri"/>
                <w:iCs/>
                <w:color w:val="000000" w:themeColor="text1"/>
              </w:rPr>
            </w:pPr>
          </w:p>
          <w:p w14:paraId="78D2F4BB" w14:textId="77777777" w:rsidR="009072ED" w:rsidRDefault="009072ED" w:rsidP="00BF45E6">
            <w:pPr>
              <w:rPr>
                <w:rFonts w:cs="Calibri"/>
                <w:iCs/>
                <w:color w:val="000000" w:themeColor="text1"/>
              </w:rPr>
            </w:pPr>
          </w:p>
          <w:p w14:paraId="3915A1B4" w14:textId="77777777" w:rsidR="009072ED" w:rsidRDefault="009072ED" w:rsidP="00BF45E6">
            <w:pPr>
              <w:rPr>
                <w:rFonts w:cs="Calibri"/>
                <w:iCs/>
                <w:color w:val="000000" w:themeColor="text1"/>
              </w:rPr>
            </w:pPr>
          </w:p>
          <w:p w14:paraId="4B785071" w14:textId="77777777" w:rsidR="009072ED" w:rsidRDefault="009072ED" w:rsidP="00BF45E6">
            <w:pPr>
              <w:rPr>
                <w:rFonts w:cs="Calibri"/>
                <w:iCs/>
                <w:color w:val="000000" w:themeColor="text1"/>
              </w:rPr>
            </w:pPr>
          </w:p>
          <w:p w14:paraId="2403E257" w14:textId="77777777" w:rsidR="009072ED" w:rsidRDefault="009072ED" w:rsidP="00BF45E6">
            <w:pPr>
              <w:rPr>
                <w:rFonts w:cs="Calibri"/>
                <w:iCs/>
                <w:color w:val="000000" w:themeColor="text1"/>
              </w:rPr>
            </w:pPr>
          </w:p>
          <w:p w14:paraId="0B24125C" w14:textId="77777777" w:rsidR="009072ED" w:rsidRDefault="009072ED" w:rsidP="00BF45E6">
            <w:pPr>
              <w:rPr>
                <w:rFonts w:cs="Calibri"/>
                <w:iCs/>
                <w:color w:val="000000" w:themeColor="text1"/>
              </w:rPr>
            </w:pPr>
          </w:p>
          <w:p w14:paraId="33703918" w14:textId="77777777" w:rsidR="009072ED" w:rsidRDefault="009072ED" w:rsidP="00BF45E6">
            <w:pPr>
              <w:rPr>
                <w:rFonts w:cs="Calibri"/>
                <w:iCs/>
                <w:color w:val="000000" w:themeColor="text1"/>
              </w:rPr>
            </w:pPr>
          </w:p>
          <w:p w14:paraId="24FD2458" w14:textId="77777777" w:rsidR="009072ED" w:rsidRDefault="009072ED" w:rsidP="00BF45E6">
            <w:pPr>
              <w:rPr>
                <w:rFonts w:cs="Calibri"/>
                <w:iCs/>
                <w:color w:val="000000" w:themeColor="text1"/>
              </w:rPr>
            </w:pPr>
          </w:p>
          <w:p w14:paraId="15982192" w14:textId="77777777" w:rsidR="009072ED" w:rsidRDefault="009072ED" w:rsidP="00BF45E6">
            <w:pPr>
              <w:rPr>
                <w:rFonts w:cs="Calibri"/>
                <w:iCs/>
                <w:color w:val="000000" w:themeColor="text1"/>
              </w:rPr>
            </w:pPr>
          </w:p>
          <w:p w14:paraId="7FAD61A2" w14:textId="77777777" w:rsidR="009072ED" w:rsidRDefault="009072ED" w:rsidP="00BF45E6">
            <w:pPr>
              <w:rPr>
                <w:rFonts w:cs="Calibri"/>
                <w:iCs/>
                <w:color w:val="000000" w:themeColor="text1"/>
              </w:rPr>
            </w:pPr>
          </w:p>
          <w:p w14:paraId="2068CD3F" w14:textId="77777777" w:rsidR="009072ED" w:rsidRDefault="009072ED" w:rsidP="00BF45E6">
            <w:pPr>
              <w:rPr>
                <w:rFonts w:cs="Calibri"/>
                <w:iCs/>
                <w:color w:val="000000" w:themeColor="text1"/>
              </w:rPr>
            </w:pPr>
          </w:p>
          <w:p w14:paraId="796F86E4" w14:textId="39878E3F" w:rsidR="009072ED" w:rsidRDefault="009072ED" w:rsidP="00BF45E6">
            <w:pPr>
              <w:rPr>
                <w:rFonts w:cs="Calibri"/>
                <w:iCs/>
                <w:color w:val="000000" w:themeColor="text1"/>
              </w:rPr>
            </w:pPr>
          </w:p>
        </w:tc>
        <w:tc>
          <w:tcPr>
            <w:tcW w:w="606" w:type="pct"/>
            <w:vAlign w:val="center"/>
          </w:tcPr>
          <w:p w14:paraId="20E63E20" w14:textId="326CF15C" w:rsidR="00BF45E6" w:rsidRPr="0048726D" w:rsidRDefault="0048726D" w:rsidP="00BF45E6">
            <w:pPr>
              <w:rPr>
                <w:rFonts w:cs="Calibri"/>
                <w:bCs/>
              </w:rPr>
            </w:pPr>
            <w:r w:rsidRPr="0048726D">
              <w:rPr>
                <w:rFonts w:cs="Calibri"/>
                <w:bCs/>
              </w:rPr>
              <w:lastRenderedPageBreak/>
              <w:t>Control de residuos ingresados.</w:t>
            </w:r>
          </w:p>
        </w:tc>
        <w:tc>
          <w:tcPr>
            <w:tcW w:w="1870" w:type="pct"/>
            <w:vAlign w:val="center"/>
          </w:tcPr>
          <w:p w14:paraId="4B9F3F83" w14:textId="77777777" w:rsidR="0001458E" w:rsidRDefault="0001458E" w:rsidP="0001458E">
            <w:pPr>
              <w:rPr>
                <w:rFonts w:cstheme="minorHAnsi"/>
                <w:b/>
              </w:rPr>
            </w:pPr>
            <w:r w:rsidRPr="00FF151A">
              <w:rPr>
                <w:b/>
                <w:bCs/>
              </w:rPr>
              <w:t>Considerando</w:t>
            </w:r>
            <w:r>
              <w:rPr>
                <w:b/>
                <w:bCs/>
              </w:rPr>
              <w:t xml:space="preserve"> </w:t>
            </w:r>
            <w:r w:rsidRPr="005D64E8">
              <w:rPr>
                <w:b/>
                <w:bCs/>
              </w:rPr>
              <w:t>3.7.4.9</w:t>
            </w:r>
            <w:r>
              <w:rPr>
                <w:b/>
                <w:bCs/>
              </w:rPr>
              <w:t>.</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375474E9" w14:textId="77777777" w:rsidR="0001458E" w:rsidRPr="005D64E8" w:rsidRDefault="0001458E" w:rsidP="0001458E">
            <w:pPr>
              <w:rPr>
                <w:rFonts w:eastAsia="Times New Roman" w:cs="Calibri"/>
                <w:b/>
                <w:i/>
                <w:color w:val="000000"/>
                <w:lang w:eastAsia="es-CL"/>
              </w:rPr>
            </w:pPr>
            <w:r w:rsidRPr="005D64E8">
              <w:rPr>
                <w:rFonts w:eastAsia="Times New Roman" w:cs="Calibri"/>
                <w:b/>
                <w:i/>
                <w:color w:val="000000"/>
                <w:lang w:eastAsia="es-CL"/>
              </w:rPr>
              <w:t>Registros en la etapa de operación</w:t>
            </w:r>
          </w:p>
          <w:p w14:paraId="3E15CCD6" w14:textId="77777777" w:rsidR="0001458E" w:rsidRPr="005D64E8" w:rsidRDefault="0001458E" w:rsidP="0001458E">
            <w:pPr>
              <w:rPr>
                <w:rFonts w:eastAsia="Times New Roman" w:cs="Calibri"/>
                <w:i/>
                <w:color w:val="000000"/>
                <w:lang w:eastAsia="es-CL"/>
              </w:rPr>
            </w:pPr>
            <w:r w:rsidRPr="005D64E8">
              <w:rPr>
                <w:rFonts w:eastAsia="Times New Roman" w:cs="Calibri"/>
                <w:i/>
                <w:color w:val="000000"/>
                <w:lang w:eastAsia="es-CL"/>
              </w:rPr>
              <w:t>El proyecto utiliza varios registros que abarcan todos los procesos de control de las etapas de retire, control de carga, tratamiento y disposición final de los residuos. Estos registros forman parte del sistema de procedimientos operacionales estandarizados y se adjuntan en el Anexo D de la Adenda N° 1.</w:t>
            </w:r>
          </w:p>
          <w:p w14:paraId="655FFE70" w14:textId="77777777" w:rsidR="0001458E" w:rsidRPr="005D64E8" w:rsidRDefault="0001458E" w:rsidP="0001458E">
            <w:pPr>
              <w:rPr>
                <w:rFonts w:eastAsia="Times New Roman" w:cs="Calibri"/>
                <w:i/>
                <w:color w:val="000000"/>
                <w:lang w:eastAsia="es-CL"/>
              </w:rPr>
            </w:pPr>
            <w:r w:rsidRPr="005D64E8">
              <w:rPr>
                <w:rFonts w:eastAsia="Times New Roman" w:cs="Calibri"/>
                <w:i/>
                <w:color w:val="000000"/>
                <w:lang w:eastAsia="es-CL"/>
              </w:rPr>
              <w:t>Ad</w:t>
            </w:r>
            <w:r>
              <w:rPr>
                <w:rFonts w:eastAsia="Times New Roman" w:cs="Calibri"/>
                <w:i/>
                <w:color w:val="000000"/>
                <w:lang w:eastAsia="es-CL"/>
              </w:rPr>
              <w:t>em</w:t>
            </w:r>
            <w:r w:rsidRPr="005D64E8">
              <w:rPr>
                <w:rFonts w:eastAsia="Times New Roman" w:cs="Calibri"/>
                <w:i/>
                <w:color w:val="000000"/>
                <w:lang w:eastAsia="es-CL"/>
              </w:rPr>
              <w:t>ás</w:t>
            </w:r>
            <w:r>
              <w:rPr>
                <w:rFonts w:eastAsia="Times New Roman" w:cs="Calibri"/>
                <w:i/>
                <w:color w:val="000000"/>
                <w:lang w:eastAsia="es-CL"/>
              </w:rPr>
              <w:t>,</w:t>
            </w:r>
            <w:r w:rsidRPr="005D64E8">
              <w:rPr>
                <w:rFonts w:eastAsia="Times New Roman" w:cs="Calibri"/>
                <w:i/>
                <w:color w:val="000000"/>
                <w:lang w:eastAsia="es-CL"/>
              </w:rPr>
              <w:t xml:space="preserve"> se ha diseñado un registro que especifica los kilos tratados mensualmente par cada cliente, el cual es enviado trimestralmente al SEREMI de Salud con copia a la Superintendencia del Media Ambiente, ambos de </w:t>
            </w:r>
            <w:r>
              <w:rPr>
                <w:rFonts w:eastAsia="Times New Roman" w:cs="Calibri"/>
                <w:i/>
                <w:color w:val="000000"/>
                <w:lang w:eastAsia="es-CL"/>
              </w:rPr>
              <w:t>la</w:t>
            </w:r>
            <w:r w:rsidRPr="005D64E8">
              <w:rPr>
                <w:rFonts w:eastAsia="Times New Roman" w:cs="Calibri"/>
                <w:i/>
                <w:color w:val="000000"/>
                <w:lang w:eastAsia="es-CL"/>
              </w:rPr>
              <w:t xml:space="preserve"> Región del Libertador General Bernardo O'Higgins. Se adjunta a modo de ejemplo en el Anexo N° 14 de la DIA, el registro correspondiente a kilos por cliente tratados en el </w:t>
            </w:r>
            <w:r>
              <w:rPr>
                <w:rFonts w:eastAsia="Times New Roman" w:cs="Calibri"/>
                <w:i/>
                <w:color w:val="000000"/>
                <w:lang w:eastAsia="es-CL"/>
              </w:rPr>
              <w:t>año</w:t>
            </w:r>
            <w:r w:rsidRPr="005D64E8">
              <w:rPr>
                <w:rFonts w:eastAsia="Times New Roman" w:cs="Calibri"/>
                <w:i/>
                <w:color w:val="000000"/>
                <w:lang w:eastAsia="es-CL"/>
              </w:rPr>
              <w:t xml:space="preserve"> 2012.</w:t>
            </w:r>
          </w:p>
          <w:p w14:paraId="2EB10094" w14:textId="77777777" w:rsidR="0001458E" w:rsidRPr="005D64E8" w:rsidRDefault="0001458E" w:rsidP="0001458E">
            <w:pPr>
              <w:rPr>
                <w:rFonts w:eastAsia="Times New Roman" w:cs="Calibri"/>
                <w:i/>
                <w:color w:val="000000"/>
                <w:lang w:eastAsia="es-CL"/>
              </w:rPr>
            </w:pPr>
          </w:p>
          <w:p w14:paraId="57700B33" w14:textId="726E5002" w:rsidR="0001458E" w:rsidRPr="005D64E8" w:rsidRDefault="00FD4D77" w:rsidP="0001458E">
            <w:pPr>
              <w:rPr>
                <w:rFonts w:eastAsia="Times New Roman" w:cs="Calibri"/>
                <w:i/>
                <w:color w:val="000000"/>
                <w:lang w:eastAsia="es-CL"/>
              </w:rPr>
            </w:pPr>
            <w:r>
              <w:rPr>
                <w:rFonts w:eastAsia="Times New Roman" w:cs="Calibri"/>
                <w:i/>
                <w:color w:val="000000"/>
                <w:lang w:eastAsia="es-CL"/>
              </w:rPr>
              <w:lastRenderedPageBreak/>
              <w:t>[..]</w:t>
            </w:r>
            <w:r w:rsidR="0001458E" w:rsidRPr="005D64E8">
              <w:rPr>
                <w:rFonts w:eastAsia="Times New Roman" w:cs="Calibri"/>
                <w:i/>
                <w:color w:val="000000"/>
                <w:lang w:eastAsia="es-CL"/>
              </w:rPr>
              <w:t xml:space="preserve"> </w:t>
            </w:r>
            <w:r w:rsidRPr="005D64E8">
              <w:rPr>
                <w:rFonts w:eastAsia="Times New Roman" w:cs="Calibri"/>
                <w:i/>
                <w:color w:val="000000"/>
                <w:lang w:eastAsia="es-CL"/>
              </w:rPr>
              <w:t>la operación del proyecto está</w:t>
            </w:r>
            <w:r w:rsidR="0001458E" w:rsidRPr="005D64E8">
              <w:rPr>
                <w:rFonts w:eastAsia="Times New Roman" w:cs="Calibri"/>
                <w:i/>
                <w:color w:val="000000"/>
                <w:lang w:eastAsia="es-CL"/>
              </w:rPr>
              <w:t xml:space="preserve"> a disposición de las Autoridades pertinentes para efectos de seguimiento y fiscalización del proyecto.</w:t>
            </w:r>
          </w:p>
          <w:p w14:paraId="006A90C7" w14:textId="77777777" w:rsidR="0001458E" w:rsidRPr="007A2A74" w:rsidRDefault="0001458E" w:rsidP="0001458E">
            <w:pPr>
              <w:rPr>
                <w:rFonts w:eastAsia="Times New Roman" w:cs="Calibri"/>
                <w:i/>
                <w:color w:val="000000"/>
                <w:lang w:eastAsia="es-CL"/>
              </w:rPr>
            </w:pPr>
            <w:r w:rsidRPr="005D64E8">
              <w:rPr>
                <w:rFonts w:eastAsia="Times New Roman" w:cs="Calibri"/>
                <w:i/>
                <w:color w:val="000000"/>
                <w:lang w:eastAsia="es-CL"/>
              </w:rPr>
              <w:t>Las fiches y formatos de registros con que contara el proyecto durante su operación, se encuentran adjuntos en el Anexo N° 13 de Ia DIA.</w:t>
            </w:r>
          </w:p>
          <w:p w14:paraId="40148532" w14:textId="77777777" w:rsidR="004A2DA2" w:rsidRDefault="004A2DA2" w:rsidP="0001458E">
            <w:pPr>
              <w:rPr>
                <w:b/>
                <w:bCs/>
              </w:rPr>
            </w:pPr>
          </w:p>
          <w:p w14:paraId="6696ABF2" w14:textId="6EAEB9A3" w:rsidR="0001458E" w:rsidRDefault="0001458E" w:rsidP="0001458E">
            <w:pPr>
              <w:rPr>
                <w:b/>
                <w:bCs/>
              </w:rPr>
            </w:pPr>
            <w:r w:rsidRPr="00FF151A">
              <w:rPr>
                <w:b/>
                <w:bCs/>
              </w:rPr>
              <w:t>Considerando</w:t>
            </w:r>
            <w:r>
              <w:rPr>
                <w:b/>
                <w:bCs/>
              </w:rPr>
              <w:t xml:space="preserve"> </w:t>
            </w:r>
            <w:r w:rsidRPr="005D64E8">
              <w:rPr>
                <w:b/>
                <w:bCs/>
              </w:rPr>
              <w:t>3.7.4.</w:t>
            </w:r>
            <w:r>
              <w:rPr>
                <w:b/>
                <w:bCs/>
              </w:rPr>
              <w:t>10.</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3D4F5A80" w14:textId="77777777" w:rsidR="0001458E" w:rsidRPr="00076474" w:rsidRDefault="0001458E" w:rsidP="0001458E">
            <w:pPr>
              <w:rPr>
                <w:rFonts w:cstheme="minorHAnsi"/>
                <w:b/>
              </w:rPr>
            </w:pPr>
            <w:r>
              <w:rPr>
                <w:rFonts w:cstheme="minorHAnsi"/>
                <w:i/>
              </w:rPr>
              <w:t xml:space="preserve">[..] </w:t>
            </w:r>
            <w:r w:rsidRPr="00C65FEA">
              <w:rPr>
                <w:rFonts w:cstheme="minorHAnsi"/>
                <w:i/>
              </w:rPr>
              <w:t>El sistema de eliminación de residuos especiales cumple con los siguientes requerimientos durante su procesamiento:</w:t>
            </w:r>
          </w:p>
          <w:p w14:paraId="284FB672" w14:textId="6E4365F3" w:rsidR="0001458E" w:rsidRDefault="0001458E" w:rsidP="0001458E">
            <w:pPr>
              <w:rPr>
                <w:rFonts w:cstheme="minorHAnsi"/>
                <w:i/>
              </w:rPr>
            </w:pPr>
            <w:r w:rsidRPr="00C65FEA">
              <w:rPr>
                <w:rFonts w:cstheme="minorHAnsi"/>
                <w:i/>
              </w:rPr>
              <w:t>a) Llevar un registro de origen</w:t>
            </w:r>
            <w:r>
              <w:rPr>
                <w:rFonts w:cstheme="minorHAnsi"/>
                <w:i/>
              </w:rPr>
              <w:t>,</w:t>
            </w:r>
            <w:r w:rsidRPr="00C65FEA">
              <w:rPr>
                <w:rFonts w:cstheme="minorHAnsi"/>
                <w:i/>
              </w:rPr>
              <w:t xml:space="preserve"> categoría, fecha de recepci</w:t>
            </w:r>
            <w:r>
              <w:rPr>
                <w:rFonts w:cstheme="minorHAnsi"/>
                <w:i/>
              </w:rPr>
              <w:t>ó</w:t>
            </w:r>
            <w:r w:rsidRPr="00C65FEA">
              <w:rPr>
                <w:rFonts w:cstheme="minorHAnsi"/>
                <w:i/>
              </w:rPr>
              <w:t>n, fecha de tratamiento de</w:t>
            </w:r>
            <w:r>
              <w:rPr>
                <w:rFonts w:cstheme="minorHAnsi"/>
                <w:i/>
              </w:rPr>
              <w:t xml:space="preserve"> </w:t>
            </w:r>
            <w:r w:rsidRPr="00C65FEA">
              <w:rPr>
                <w:rFonts w:cstheme="minorHAnsi"/>
                <w:i/>
              </w:rPr>
              <w:t>esterilización y cantidad en peso o volumen de los residuos recibidos</w:t>
            </w:r>
            <w:r w:rsidR="00602201">
              <w:rPr>
                <w:rFonts w:cstheme="minorHAnsi"/>
                <w:i/>
              </w:rPr>
              <w:t xml:space="preserve"> </w:t>
            </w:r>
            <w:r>
              <w:rPr>
                <w:rFonts w:cstheme="minorHAnsi"/>
                <w:i/>
              </w:rPr>
              <w:t>[..]</w:t>
            </w:r>
            <w:r w:rsidR="00602201">
              <w:rPr>
                <w:rFonts w:cstheme="minorHAnsi"/>
                <w:i/>
              </w:rPr>
              <w:t>.</w:t>
            </w:r>
          </w:p>
          <w:p w14:paraId="2783A066" w14:textId="77777777" w:rsidR="004A2DA2" w:rsidRDefault="004A2DA2" w:rsidP="00602201">
            <w:pPr>
              <w:autoSpaceDE w:val="0"/>
              <w:autoSpaceDN w:val="0"/>
              <w:adjustRightInd w:val="0"/>
              <w:rPr>
                <w:b/>
                <w:bCs/>
                <w:i/>
              </w:rPr>
            </w:pPr>
          </w:p>
          <w:p w14:paraId="00139D67" w14:textId="6E46A70D" w:rsidR="00602201" w:rsidRDefault="00602201" w:rsidP="00602201">
            <w:pPr>
              <w:autoSpaceDE w:val="0"/>
              <w:autoSpaceDN w:val="0"/>
              <w:adjustRightInd w:val="0"/>
              <w:rPr>
                <w:b/>
                <w:bCs/>
                <w:i/>
              </w:rPr>
            </w:pPr>
            <w:r w:rsidRPr="00714E83">
              <w:rPr>
                <w:b/>
                <w:bCs/>
                <w:i/>
              </w:rPr>
              <w:t xml:space="preserve">Considerando </w:t>
            </w:r>
            <w:r w:rsidRPr="009C4CEE">
              <w:rPr>
                <w:b/>
                <w:bCs/>
                <w:i/>
              </w:rPr>
              <w:t>6.1.2</w:t>
            </w:r>
            <w:r>
              <w:rPr>
                <w:b/>
                <w:bCs/>
                <w:i/>
              </w:rPr>
              <w:t>.</w:t>
            </w:r>
            <w:r w:rsidRPr="00714E83">
              <w:rPr>
                <w:b/>
                <w:bCs/>
                <w:i/>
              </w:rPr>
              <w:t xml:space="preserve"> RCA N° 8/2017.</w:t>
            </w:r>
          </w:p>
          <w:p w14:paraId="0B8A2321" w14:textId="77777777" w:rsidR="00602201" w:rsidRPr="00E24962" w:rsidRDefault="00602201" w:rsidP="00602201">
            <w:pPr>
              <w:rPr>
                <w:rFonts w:eastAsia="Times New Roman" w:cs="Calibri"/>
                <w:b/>
                <w:i/>
                <w:color w:val="000000"/>
                <w:lang w:eastAsia="es-CL"/>
              </w:rPr>
            </w:pPr>
            <w:r w:rsidRPr="00E24962">
              <w:rPr>
                <w:rFonts w:eastAsia="Times New Roman" w:cs="Calibri"/>
                <w:b/>
                <w:i/>
                <w:color w:val="000000"/>
                <w:lang w:eastAsia="es-CL"/>
              </w:rPr>
              <w:t>a.4. Descripción del registro de los residuos ingresados.</w:t>
            </w:r>
          </w:p>
          <w:p w14:paraId="2AAB1364" w14:textId="4D7270FF" w:rsidR="00602201" w:rsidRPr="00C65FEA" w:rsidRDefault="00602201" w:rsidP="00602201">
            <w:pPr>
              <w:rPr>
                <w:rFonts w:cstheme="minorHAnsi"/>
                <w:i/>
              </w:rPr>
            </w:pPr>
            <w:r w:rsidRPr="00E24962">
              <w:rPr>
                <w:rFonts w:eastAsia="Times New Roman" w:cs="Calibri"/>
                <w:i/>
                <w:color w:val="000000"/>
                <w:lang w:eastAsia="es-CL"/>
              </w:rPr>
              <w:t>Los registros utilizados por el proyecto son los mismos autorizados por la RCA</w:t>
            </w:r>
            <w:r>
              <w:rPr>
                <w:rFonts w:eastAsia="Times New Roman" w:cs="Calibri"/>
                <w:i/>
                <w:color w:val="000000"/>
                <w:lang w:eastAsia="es-CL"/>
              </w:rPr>
              <w:t xml:space="preserve"> </w:t>
            </w:r>
            <w:r w:rsidRPr="00E24962">
              <w:rPr>
                <w:rFonts w:eastAsia="Times New Roman" w:cs="Calibri"/>
                <w:i/>
                <w:color w:val="000000"/>
                <w:lang w:eastAsia="es-CL"/>
              </w:rPr>
              <w:t>N°237/2014 que aprobó el proyecto original “Planta de Tratamiento por</w:t>
            </w:r>
            <w:r>
              <w:rPr>
                <w:rFonts w:eastAsia="Times New Roman" w:cs="Calibri"/>
                <w:i/>
                <w:color w:val="000000"/>
                <w:lang w:eastAsia="es-CL"/>
              </w:rPr>
              <w:t xml:space="preserve"> </w:t>
            </w:r>
            <w:r w:rsidRPr="00E24962">
              <w:rPr>
                <w:rFonts w:eastAsia="Times New Roman" w:cs="Calibri"/>
                <w:i/>
                <w:color w:val="000000"/>
                <w:lang w:eastAsia="es-CL"/>
              </w:rPr>
              <w:t>Autoclavado de Residuos Especiales provenientes de Establecimientos de</w:t>
            </w:r>
            <w:r>
              <w:rPr>
                <w:rFonts w:eastAsia="Times New Roman" w:cs="Calibri"/>
                <w:i/>
                <w:color w:val="000000"/>
                <w:lang w:eastAsia="es-CL"/>
              </w:rPr>
              <w:t xml:space="preserve"> </w:t>
            </w:r>
            <w:r w:rsidRPr="00E24962">
              <w:rPr>
                <w:rFonts w:eastAsia="Times New Roman" w:cs="Calibri"/>
                <w:i/>
                <w:color w:val="000000"/>
                <w:lang w:eastAsia="es-CL"/>
              </w:rPr>
              <w:t>Salud”, los cuales se adjuntan en el Anexo N°13 de</w:t>
            </w:r>
            <w:r>
              <w:rPr>
                <w:rFonts w:eastAsia="Times New Roman" w:cs="Calibri"/>
                <w:i/>
                <w:color w:val="000000"/>
                <w:lang w:eastAsia="es-CL"/>
              </w:rPr>
              <w:t xml:space="preserve"> </w:t>
            </w:r>
            <w:r w:rsidRPr="00E24962">
              <w:rPr>
                <w:rFonts w:eastAsia="Times New Roman" w:cs="Calibri"/>
                <w:i/>
                <w:color w:val="000000"/>
                <w:lang w:eastAsia="es-CL"/>
              </w:rPr>
              <w:t>la citada DIA.</w:t>
            </w:r>
          </w:p>
          <w:p w14:paraId="33AA2B59" w14:textId="77777777" w:rsidR="004A2DA2" w:rsidRDefault="004A2DA2" w:rsidP="004A2DA2">
            <w:pPr>
              <w:autoSpaceDE w:val="0"/>
              <w:autoSpaceDN w:val="0"/>
              <w:adjustRightInd w:val="0"/>
              <w:rPr>
                <w:b/>
                <w:bCs/>
                <w:i/>
              </w:rPr>
            </w:pPr>
          </w:p>
          <w:p w14:paraId="1A2BD187" w14:textId="7FAD3A80" w:rsidR="004A2DA2" w:rsidRPr="00714E83" w:rsidRDefault="004A2DA2" w:rsidP="004A2DA2">
            <w:pPr>
              <w:autoSpaceDE w:val="0"/>
              <w:autoSpaceDN w:val="0"/>
              <w:adjustRightInd w:val="0"/>
              <w:rPr>
                <w:bCs/>
                <w:i/>
              </w:rPr>
            </w:pPr>
            <w:r w:rsidRPr="00714E83">
              <w:rPr>
                <w:b/>
                <w:bCs/>
                <w:i/>
              </w:rPr>
              <w:t>Considerando 4.</w:t>
            </w:r>
            <w:r>
              <w:rPr>
                <w:b/>
                <w:bCs/>
                <w:i/>
              </w:rPr>
              <w:t>3.2</w:t>
            </w:r>
            <w:r w:rsidRPr="00714E83">
              <w:rPr>
                <w:b/>
                <w:bCs/>
                <w:i/>
              </w:rPr>
              <w:t>. RCA N° 8/2017.</w:t>
            </w:r>
          </w:p>
          <w:p w14:paraId="1E11D8D3" w14:textId="77777777" w:rsidR="004A2DA2" w:rsidRDefault="004A2DA2" w:rsidP="004A2DA2">
            <w:pPr>
              <w:autoSpaceDE w:val="0"/>
              <w:autoSpaceDN w:val="0"/>
              <w:adjustRightInd w:val="0"/>
              <w:rPr>
                <w:b/>
                <w:bCs/>
                <w:i/>
              </w:rPr>
            </w:pPr>
            <w:r w:rsidRPr="00C63B3B">
              <w:rPr>
                <w:b/>
                <w:bCs/>
                <w:i/>
              </w:rPr>
              <w:t>ETAPA DE OPERACIÓN</w:t>
            </w:r>
          </w:p>
          <w:p w14:paraId="003F353D" w14:textId="635032DD" w:rsidR="004A2DA2" w:rsidRPr="00C63B3B" w:rsidRDefault="004A2DA2" w:rsidP="004A2DA2">
            <w:pPr>
              <w:autoSpaceDE w:val="0"/>
              <w:autoSpaceDN w:val="0"/>
              <w:adjustRightInd w:val="0"/>
              <w:rPr>
                <w:bCs/>
                <w:i/>
              </w:rPr>
            </w:pPr>
            <w:r>
              <w:rPr>
                <w:bCs/>
                <w:i/>
              </w:rPr>
              <w:t xml:space="preserve">[..] </w:t>
            </w:r>
            <w:r w:rsidRPr="00C63B3B">
              <w:rPr>
                <w:bCs/>
                <w:i/>
              </w:rPr>
              <w:t>Sin embargo, el presente proyecto “Aumento de Capacidad de tratamiento de Residuos Provenientes de Establecimientos de Salud”, consiste en</w:t>
            </w:r>
            <w:r>
              <w:rPr>
                <w:bCs/>
                <w:i/>
              </w:rPr>
              <w:t xml:space="preserve"> </w:t>
            </w:r>
            <w:r w:rsidRPr="00C63B3B">
              <w:rPr>
                <w:bCs/>
                <w:i/>
              </w:rPr>
              <w:t>un nuevo proceso de incineración, para el cual ya se cuenta con un nuevo horno. Permitiendo que la Planta de Preslex cuente con dos procesos:</w:t>
            </w:r>
            <w:r>
              <w:rPr>
                <w:bCs/>
                <w:i/>
              </w:rPr>
              <w:t xml:space="preserve"> </w:t>
            </w:r>
            <w:r w:rsidRPr="00C63B3B">
              <w:rPr>
                <w:bCs/>
                <w:i/>
              </w:rPr>
              <w:t>Proceso de Autoclavado y Proceso de Incineración</w:t>
            </w:r>
            <w:r>
              <w:rPr>
                <w:bCs/>
                <w:i/>
              </w:rPr>
              <w:t xml:space="preserve"> [..]</w:t>
            </w:r>
          </w:p>
          <w:p w14:paraId="13EA25E7" w14:textId="192EB639" w:rsidR="004A2DA2" w:rsidRPr="00C63B3B" w:rsidRDefault="004A2DA2" w:rsidP="004A2DA2">
            <w:pPr>
              <w:autoSpaceDE w:val="0"/>
              <w:autoSpaceDN w:val="0"/>
              <w:adjustRightInd w:val="0"/>
              <w:rPr>
                <w:bCs/>
                <w:i/>
              </w:rPr>
            </w:pPr>
            <w:r w:rsidRPr="00C63B3B">
              <w:rPr>
                <w:bCs/>
                <w:i/>
              </w:rPr>
              <w:t xml:space="preserve">El proceso de incineración, tiene la función de quemar residuos especiales, considerando una capacidad de tratamiento de 2.000 </w:t>
            </w:r>
            <w:r w:rsidR="00AF55BD">
              <w:rPr>
                <w:bCs/>
                <w:i/>
              </w:rPr>
              <w:t>K</w:t>
            </w:r>
            <w:r w:rsidRPr="00C63B3B">
              <w:rPr>
                <w:bCs/>
                <w:i/>
              </w:rPr>
              <w:t>g/día.</w:t>
            </w:r>
          </w:p>
          <w:p w14:paraId="18BCC000" w14:textId="77777777" w:rsidR="004A2DA2" w:rsidRPr="00C63B3B" w:rsidRDefault="004A2DA2" w:rsidP="004A2DA2">
            <w:pPr>
              <w:autoSpaceDE w:val="0"/>
              <w:autoSpaceDN w:val="0"/>
              <w:adjustRightInd w:val="0"/>
              <w:rPr>
                <w:bCs/>
                <w:i/>
              </w:rPr>
            </w:pPr>
            <w:r w:rsidRPr="008B74D9">
              <w:rPr>
                <w:b/>
                <w:bCs/>
                <w:i/>
              </w:rPr>
              <w:lastRenderedPageBreak/>
              <w:t>La capacidad máxima de tratamiento de REAS en la Planta Preslex ubicada en la comuna de Peralillo, Región de O’Higgins, será de 8 ton/día,</w:t>
            </w:r>
            <w:r w:rsidRPr="008B74D9">
              <w:rPr>
                <w:bCs/>
                <w:i/>
              </w:rPr>
              <w:t xml:space="preserve"> siendo las capacidades máximas de almacenamiento de REAS de 14.280 kg, de acuerdo a la instalación de los 2 conteiner actuales que cuenta la Planta.</w:t>
            </w:r>
          </w:p>
          <w:p w14:paraId="1C1E80DF" w14:textId="10D5A1DC" w:rsidR="004A2DA2" w:rsidRPr="00C63B3B" w:rsidRDefault="004A2DA2" w:rsidP="004A2DA2">
            <w:pPr>
              <w:autoSpaceDE w:val="0"/>
              <w:autoSpaceDN w:val="0"/>
              <w:adjustRightInd w:val="0"/>
              <w:rPr>
                <w:bCs/>
                <w:i/>
              </w:rPr>
            </w:pPr>
            <w:r w:rsidRPr="00BD0992">
              <w:rPr>
                <w:b/>
                <w:bCs/>
                <w:i/>
              </w:rPr>
              <w:t xml:space="preserve">La capacidad máxima de REAS a tratar por la Planta Preslex es de 8000 </w:t>
            </w:r>
            <w:r w:rsidR="00AF55BD">
              <w:rPr>
                <w:b/>
                <w:bCs/>
                <w:i/>
              </w:rPr>
              <w:t>K</w:t>
            </w:r>
            <w:r w:rsidRPr="00BD0992">
              <w:rPr>
                <w:b/>
                <w:bCs/>
                <w:i/>
              </w:rPr>
              <w:t xml:space="preserve">g/día a partir de la presente modificación al proyecto original con RCA 237/2014, de las cuales 2000 </w:t>
            </w:r>
            <w:r w:rsidR="00AF55BD">
              <w:rPr>
                <w:b/>
                <w:bCs/>
                <w:i/>
              </w:rPr>
              <w:t>K</w:t>
            </w:r>
            <w:r w:rsidRPr="00BD0992">
              <w:rPr>
                <w:b/>
                <w:bCs/>
                <w:i/>
              </w:rPr>
              <w:t xml:space="preserve">g/día son tratadas en el nuevo equipo incinerador, siendo una capacidad máxima de incineración de medicamentos vencidos de 200 </w:t>
            </w:r>
            <w:r w:rsidR="00AF55BD">
              <w:rPr>
                <w:b/>
                <w:bCs/>
                <w:i/>
              </w:rPr>
              <w:t>K</w:t>
            </w:r>
            <w:r w:rsidRPr="00BD0992">
              <w:rPr>
                <w:b/>
                <w:bCs/>
                <w:i/>
              </w:rPr>
              <w:t>g/día</w:t>
            </w:r>
            <w:r w:rsidRPr="00C63B3B">
              <w:rPr>
                <w:bCs/>
                <w:i/>
              </w:rPr>
              <w:t>.</w:t>
            </w:r>
          </w:p>
          <w:p w14:paraId="5942B1E0" w14:textId="220E7919" w:rsidR="004A2DA2" w:rsidRPr="00C63B3B" w:rsidRDefault="004A2DA2" w:rsidP="004A2DA2">
            <w:pPr>
              <w:autoSpaceDE w:val="0"/>
              <w:autoSpaceDN w:val="0"/>
              <w:adjustRightInd w:val="0"/>
              <w:rPr>
                <w:bCs/>
                <w:i/>
              </w:rPr>
            </w:pPr>
            <w:r w:rsidRPr="00C63B3B">
              <w:rPr>
                <w:bCs/>
                <w:i/>
              </w:rPr>
              <w:t>La evaluación del presente proyecto correspondió a la operación del cambio del actual incinerador por uno nuevo de mejor tecnología, para</w:t>
            </w:r>
            <w:r>
              <w:rPr>
                <w:bCs/>
                <w:i/>
              </w:rPr>
              <w:t xml:space="preserve"> </w:t>
            </w:r>
            <w:r w:rsidRPr="00C63B3B">
              <w:rPr>
                <w:bCs/>
                <w:i/>
              </w:rPr>
              <w:t xml:space="preserve">incinerar los 2000 </w:t>
            </w:r>
            <w:r w:rsidR="00AF55BD">
              <w:rPr>
                <w:bCs/>
                <w:i/>
              </w:rPr>
              <w:t>K</w:t>
            </w:r>
            <w:r w:rsidRPr="00C63B3B">
              <w:rPr>
                <w:bCs/>
                <w:i/>
              </w:rPr>
              <w:t xml:space="preserve">g/día de REAS, siendo una capacidad máxima de incineración de medicamentos vencidos de 200 </w:t>
            </w:r>
            <w:r w:rsidR="00AF55BD">
              <w:rPr>
                <w:bCs/>
                <w:i/>
              </w:rPr>
              <w:t>K</w:t>
            </w:r>
            <w:r w:rsidRPr="00C63B3B">
              <w:rPr>
                <w:bCs/>
                <w:i/>
              </w:rPr>
              <w:t>g/día. Se mantienen en la</w:t>
            </w:r>
            <w:r>
              <w:rPr>
                <w:bCs/>
                <w:i/>
              </w:rPr>
              <w:t xml:space="preserve"> </w:t>
            </w:r>
            <w:r w:rsidRPr="00C63B3B">
              <w:rPr>
                <w:bCs/>
                <w:i/>
              </w:rPr>
              <w:t>misma condición la ejecución del proyecto las condiciones bajo las acules se aprobó el proyecto original aprobado mediante RCA N°237/2014.</w:t>
            </w:r>
          </w:p>
          <w:p w14:paraId="142E3928" w14:textId="77777777" w:rsidR="004A2DA2" w:rsidRDefault="004A2DA2" w:rsidP="004A2DA2">
            <w:pPr>
              <w:autoSpaceDE w:val="0"/>
              <w:autoSpaceDN w:val="0"/>
              <w:adjustRightInd w:val="0"/>
              <w:rPr>
                <w:b/>
                <w:bCs/>
                <w:i/>
              </w:rPr>
            </w:pPr>
            <w:r w:rsidRPr="00714E83">
              <w:rPr>
                <w:b/>
                <w:bCs/>
                <w:i/>
              </w:rPr>
              <w:t>Considerando 4.</w:t>
            </w:r>
            <w:r>
              <w:rPr>
                <w:b/>
                <w:bCs/>
                <w:i/>
              </w:rPr>
              <w:t>3.2</w:t>
            </w:r>
            <w:r w:rsidRPr="00714E83">
              <w:rPr>
                <w:b/>
                <w:bCs/>
                <w:i/>
              </w:rPr>
              <w:t>.</w:t>
            </w:r>
            <w:r>
              <w:rPr>
                <w:b/>
                <w:bCs/>
                <w:i/>
              </w:rPr>
              <w:t>2</w:t>
            </w:r>
            <w:r w:rsidRPr="00714E83">
              <w:rPr>
                <w:b/>
                <w:bCs/>
                <w:i/>
              </w:rPr>
              <w:t xml:space="preserve"> RCA N° 8/2017.</w:t>
            </w:r>
          </w:p>
          <w:p w14:paraId="4C53600A" w14:textId="77777777" w:rsidR="004A2DA2" w:rsidRPr="00C63B3B" w:rsidRDefault="004A2DA2" w:rsidP="004A2DA2">
            <w:pPr>
              <w:autoSpaceDE w:val="0"/>
              <w:autoSpaceDN w:val="0"/>
              <w:adjustRightInd w:val="0"/>
              <w:rPr>
                <w:b/>
                <w:bCs/>
                <w:i/>
              </w:rPr>
            </w:pPr>
            <w:r w:rsidRPr="00C63B3B">
              <w:rPr>
                <w:b/>
                <w:bCs/>
                <w:i/>
              </w:rPr>
              <w:t>b. Recepción en planta y segregación de los REAS acuerdo al tipo de tratamiento.</w:t>
            </w:r>
          </w:p>
          <w:p w14:paraId="27AEF804" w14:textId="18C5F599" w:rsidR="004A2DA2" w:rsidRDefault="004A2DA2" w:rsidP="004A2DA2">
            <w:pPr>
              <w:autoSpaceDE w:val="0"/>
              <w:autoSpaceDN w:val="0"/>
              <w:adjustRightInd w:val="0"/>
              <w:rPr>
                <w:bCs/>
                <w:i/>
              </w:rPr>
            </w:pPr>
            <w:r>
              <w:rPr>
                <w:bCs/>
                <w:i/>
              </w:rPr>
              <w:t xml:space="preserve"> [..]</w:t>
            </w:r>
            <w:r w:rsidRPr="00DA5882">
              <w:rPr>
                <w:bCs/>
                <w:i/>
              </w:rPr>
              <w:t>Los registros utilizados corresponden a aquellos aprobados por la RCA N°237/2014 del proyecto “Planta de Tratamiento por</w:t>
            </w:r>
            <w:r>
              <w:rPr>
                <w:bCs/>
                <w:i/>
              </w:rPr>
              <w:t xml:space="preserve"> </w:t>
            </w:r>
            <w:r w:rsidRPr="00DA5882">
              <w:rPr>
                <w:bCs/>
                <w:i/>
              </w:rPr>
              <w:t>Autoclavado de Residuos Especiales provenientes de Establecimientos de Salud”, y que se encuentran en el Anexo N°13 de la DIA.</w:t>
            </w:r>
          </w:p>
          <w:p w14:paraId="7E6D7B8E" w14:textId="77777777" w:rsidR="004A2DA2" w:rsidRDefault="004A2DA2" w:rsidP="004A2DA2">
            <w:pPr>
              <w:rPr>
                <w:rFonts w:eastAsia="Times New Roman" w:cs="Calibri"/>
                <w:b/>
                <w:i/>
                <w:color w:val="000000"/>
                <w:lang w:eastAsia="es-CL"/>
              </w:rPr>
            </w:pPr>
            <w:r w:rsidRPr="00AD27C8">
              <w:rPr>
                <w:rFonts w:eastAsia="Times New Roman" w:cs="Calibri"/>
                <w:b/>
                <w:i/>
                <w:color w:val="000000"/>
                <w:lang w:eastAsia="es-CL"/>
              </w:rPr>
              <w:t>e.2</w:t>
            </w:r>
            <w:r w:rsidRPr="00865E22">
              <w:rPr>
                <w:rFonts w:eastAsia="Times New Roman" w:cs="Calibri"/>
                <w:b/>
                <w:i/>
                <w:color w:val="000000"/>
                <w:lang w:eastAsia="es-CL"/>
              </w:rPr>
              <w:t xml:space="preserve"> Nuevo Proceso de Incineración.</w:t>
            </w:r>
          </w:p>
          <w:p w14:paraId="4929E913" w14:textId="77777777" w:rsidR="004A2DA2" w:rsidRPr="00865E22" w:rsidRDefault="004A2DA2" w:rsidP="004A2DA2">
            <w:pPr>
              <w:rPr>
                <w:rFonts w:eastAsia="Times New Roman" w:cs="Calibri"/>
                <w:i/>
                <w:color w:val="000000"/>
                <w:lang w:eastAsia="es-CL"/>
              </w:rPr>
            </w:pPr>
            <w:r w:rsidRPr="00865E22">
              <w:rPr>
                <w:rFonts w:eastAsia="Times New Roman" w:cs="Calibri"/>
                <w:i/>
                <w:color w:val="000000"/>
                <w:lang w:eastAsia="es-CL"/>
              </w:rPr>
              <w:t>El proceso de incineración, tiene la función de quemar los siguientes residuos especiales: cultivos y muestras almacenadas, residuos patológicos,</w:t>
            </w:r>
            <w:r>
              <w:rPr>
                <w:rFonts w:eastAsia="Times New Roman" w:cs="Calibri"/>
                <w:i/>
                <w:color w:val="000000"/>
                <w:lang w:eastAsia="es-CL"/>
              </w:rPr>
              <w:t xml:space="preserve"> </w:t>
            </w:r>
            <w:r w:rsidRPr="00865E22">
              <w:rPr>
                <w:rFonts w:eastAsia="Times New Roman" w:cs="Calibri"/>
                <w:i/>
                <w:color w:val="000000"/>
                <w:lang w:eastAsia="es-CL"/>
              </w:rPr>
              <w:t xml:space="preserve">sangre y productos derivados, cortopunzante y residuos de animales. </w:t>
            </w:r>
          </w:p>
          <w:p w14:paraId="67DF6CB8" w14:textId="77777777" w:rsidR="004A2DA2" w:rsidRPr="00865E22" w:rsidRDefault="004A2DA2" w:rsidP="004A2DA2">
            <w:pPr>
              <w:rPr>
                <w:rFonts w:eastAsia="Times New Roman" w:cs="Calibri"/>
                <w:i/>
                <w:color w:val="000000"/>
                <w:lang w:eastAsia="es-CL"/>
              </w:rPr>
            </w:pPr>
            <w:r w:rsidRPr="00865E22">
              <w:rPr>
                <w:rFonts w:eastAsia="Times New Roman" w:cs="Calibri"/>
                <w:i/>
                <w:color w:val="000000"/>
                <w:lang w:eastAsia="es-CL"/>
              </w:rPr>
              <w:lastRenderedPageBreak/>
              <w:t>El proyecto se hará cargo de la incineración de REAS, excluyendo sustancias peligrosas, como metales pesados u otros materiales nocivos,</w:t>
            </w:r>
            <w:r>
              <w:rPr>
                <w:rFonts w:eastAsia="Times New Roman" w:cs="Calibri"/>
                <w:i/>
                <w:color w:val="000000"/>
                <w:lang w:eastAsia="es-CL"/>
              </w:rPr>
              <w:t xml:space="preserve"> </w:t>
            </w:r>
            <w:r w:rsidRPr="00865E22">
              <w:rPr>
                <w:rFonts w:eastAsia="Times New Roman" w:cs="Calibri"/>
                <w:i/>
                <w:color w:val="000000"/>
                <w:lang w:eastAsia="es-CL"/>
              </w:rPr>
              <w:t>solventes, termómetros, residuos tóxicos, inflamables o radioactivos.</w:t>
            </w:r>
          </w:p>
          <w:p w14:paraId="11BD8871" w14:textId="0F7A960F" w:rsidR="004A2DA2" w:rsidRPr="00865E22" w:rsidRDefault="004A2DA2" w:rsidP="004A2DA2">
            <w:pPr>
              <w:rPr>
                <w:rFonts w:eastAsia="Times New Roman" w:cs="Calibri"/>
                <w:i/>
                <w:color w:val="000000"/>
                <w:lang w:eastAsia="es-CL"/>
              </w:rPr>
            </w:pPr>
            <w:r>
              <w:rPr>
                <w:rFonts w:eastAsia="Times New Roman" w:cs="Calibri"/>
                <w:i/>
                <w:color w:val="000000"/>
                <w:lang w:eastAsia="es-CL"/>
              </w:rPr>
              <w:t xml:space="preserve">[..] </w:t>
            </w:r>
            <w:r w:rsidRPr="00865E22">
              <w:rPr>
                <w:rFonts w:eastAsia="Times New Roman" w:cs="Calibri"/>
                <w:i/>
                <w:color w:val="000000"/>
                <w:lang w:eastAsia="es-CL"/>
              </w:rPr>
              <w:t>Las cantidades en función de los REAS a tratar, considerando las 8 ton/día solicitadas por el Proyecto corresponden a:</w:t>
            </w:r>
          </w:p>
          <w:p w14:paraId="2F281B17" w14:textId="4A410837" w:rsidR="004A2DA2" w:rsidRPr="00F576FC" w:rsidRDefault="004A2DA2" w:rsidP="00434DE4">
            <w:pPr>
              <w:pStyle w:val="Prrafodelista"/>
              <w:numPr>
                <w:ilvl w:val="0"/>
                <w:numId w:val="23"/>
              </w:numPr>
              <w:ind w:left="313" w:hanging="284"/>
              <w:rPr>
                <w:rFonts w:eastAsia="Times New Roman" w:cs="Calibri"/>
                <w:i/>
                <w:color w:val="000000"/>
                <w:lang w:eastAsia="es-CL"/>
              </w:rPr>
            </w:pPr>
            <w:r w:rsidRPr="00F576FC">
              <w:rPr>
                <w:rFonts w:eastAsia="Times New Roman" w:cs="Calibri"/>
                <w:i/>
                <w:color w:val="000000"/>
                <w:lang w:eastAsia="es-CL"/>
              </w:rPr>
              <w:t xml:space="preserve">6.000 </w:t>
            </w:r>
            <w:r w:rsidR="00AF55BD">
              <w:rPr>
                <w:rFonts w:eastAsia="Times New Roman" w:cs="Calibri"/>
                <w:i/>
                <w:color w:val="000000"/>
                <w:lang w:eastAsia="es-CL"/>
              </w:rPr>
              <w:t>K</w:t>
            </w:r>
            <w:r w:rsidRPr="00F576FC">
              <w:rPr>
                <w:rFonts w:eastAsia="Times New Roman" w:cs="Calibri"/>
                <w:i/>
                <w:color w:val="000000"/>
                <w:lang w:eastAsia="es-CL"/>
              </w:rPr>
              <w:t xml:space="preserve">g/día, según lo aprobado por RCA N°237/2014 del proyecto “Planta de Tratamiento por Autoclavado de Residuos Especiales provenientes de Establecimientos de Salud”, la cual señala que incorpora un alcance en términos cuantitativos a procesar de Residuos Especiales según los define el Decreto Supremo N°6/2009 del MINSAL de 6,000 </w:t>
            </w:r>
            <w:r w:rsidR="00AF55BD">
              <w:rPr>
                <w:rFonts w:eastAsia="Times New Roman" w:cs="Calibri"/>
                <w:i/>
                <w:color w:val="000000"/>
                <w:lang w:eastAsia="es-CL"/>
              </w:rPr>
              <w:t>K</w:t>
            </w:r>
            <w:r w:rsidRPr="00F576FC">
              <w:rPr>
                <w:rFonts w:eastAsia="Times New Roman" w:cs="Calibri"/>
                <w:i/>
                <w:color w:val="000000"/>
                <w:lang w:eastAsia="es-CL"/>
              </w:rPr>
              <w:t xml:space="preserve">g/día. Esto implica que se están agregando 5,760 </w:t>
            </w:r>
            <w:r w:rsidR="00AF55BD">
              <w:rPr>
                <w:rFonts w:eastAsia="Times New Roman" w:cs="Calibri"/>
                <w:i/>
                <w:color w:val="000000"/>
                <w:lang w:eastAsia="es-CL"/>
              </w:rPr>
              <w:t>K</w:t>
            </w:r>
            <w:r w:rsidRPr="00F576FC">
              <w:rPr>
                <w:rFonts w:eastAsia="Times New Roman" w:cs="Calibri"/>
                <w:i/>
                <w:color w:val="000000"/>
                <w:lang w:eastAsia="es-CL"/>
              </w:rPr>
              <w:t>g/día de Residuos Especiales adicionales a los que ya tenía autorizado el horno. Pero todos, ahora para ser tratados exclusivamente por la vía de Esterilización, a través de un Autoclave. El horno original, ceso en sus funciones.</w:t>
            </w:r>
          </w:p>
          <w:p w14:paraId="68704B90" w14:textId="6A70065E" w:rsidR="000C27B5" w:rsidRDefault="004A2DA2" w:rsidP="00434DE4">
            <w:pPr>
              <w:pStyle w:val="Prrafodelista"/>
              <w:numPr>
                <w:ilvl w:val="0"/>
                <w:numId w:val="23"/>
              </w:numPr>
              <w:ind w:left="313" w:hanging="313"/>
              <w:rPr>
                <w:rFonts w:eastAsia="Times New Roman" w:cs="Calibri"/>
                <w:i/>
                <w:color w:val="000000"/>
                <w:lang w:eastAsia="es-CL"/>
              </w:rPr>
            </w:pPr>
            <w:r w:rsidRPr="000C27B5">
              <w:rPr>
                <w:rFonts w:eastAsia="Times New Roman" w:cs="Calibri"/>
                <w:i/>
                <w:color w:val="000000"/>
                <w:lang w:eastAsia="es-CL"/>
              </w:rPr>
              <w:t xml:space="preserve">2.000 kg/día, que comprenden 1.800 </w:t>
            </w:r>
            <w:r w:rsidR="00AF55BD">
              <w:rPr>
                <w:rFonts w:eastAsia="Times New Roman" w:cs="Calibri"/>
                <w:i/>
                <w:color w:val="000000"/>
                <w:lang w:eastAsia="es-CL"/>
              </w:rPr>
              <w:t>K</w:t>
            </w:r>
            <w:r w:rsidRPr="000C27B5">
              <w:rPr>
                <w:rFonts w:eastAsia="Times New Roman" w:cs="Calibri"/>
                <w:i/>
                <w:color w:val="000000"/>
                <w:lang w:eastAsia="es-CL"/>
              </w:rPr>
              <w:t>g/día de residuos especiales: aquellos residuos de establecimientos de atención de salud sospechosos de contener agentes patógenos en concentración o cantidades suficientes para causar enfermedad a un huésped susceptible (D.S. Nº6/2009 del MINSAL, Reglamento de Manejo de REAS).</w:t>
            </w:r>
            <w:r w:rsidR="000C27B5" w:rsidRPr="000C27B5">
              <w:rPr>
                <w:rFonts w:eastAsia="Times New Roman" w:cs="Calibri"/>
                <w:i/>
                <w:color w:val="000000"/>
                <w:lang w:eastAsia="es-CL"/>
              </w:rPr>
              <w:t>[..]</w:t>
            </w:r>
          </w:p>
          <w:p w14:paraId="0F768301" w14:textId="77777777" w:rsidR="004A2DA2" w:rsidRPr="0038194E" w:rsidRDefault="004A2DA2" w:rsidP="004A2DA2">
            <w:pPr>
              <w:rPr>
                <w:rFonts w:eastAsia="Times New Roman" w:cs="Calibri"/>
                <w:i/>
                <w:color w:val="000000"/>
                <w:lang w:eastAsia="es-CL"/>
              </w:rPr>
            </w:pPr>
            <w:r w:rsidRPr="004A2DA2">
              <w:rPr>
                <w:rFonts w:eastAsia="Times New Roman" w:cs="Calibri"/>
                <w:b/>
                <w:i/>
                <w:color w:val="000000"/>
                <w:lang w:eastAsia="es-CL"/>
              </w:rPr>
              <w:t>Se recibirá un máximo de 200 kg/día de medicamentos vencidos que entreguen los establecimientos de salud</w:t>
            </w:r>
            <w:r w:rsidRPr="0038194E">
              <w:rPr>
                <w:rFonts w:eastAsia="Times New Roman" w:cs="Calibri"/>
                <w:i/>
                <w:color w:val="000000"/>
                <w:lang w:eastAsia="es-CL"/>
              </w:rPr>
              <w:t>. A continuación, se detallan los volúmenes a tratar en la Planta Preslex.</w:t>
            </w:r>
          </w:p>
          <w:p w14:paraId="0DECC861" w14:textId="42B3112B" w:rsidR="00BF45E6" w:rsidRPr="004C6973" w:rsidRDefault="00BF45E6" w:rsidP="0001458E">
            <w:pPr>
              <w:rPr>
                <w:rFonts w:eastAsia="Times New Roman" w:cs="Calibri"/>
                <w:i/>
                <w:color w:val="000000"/>
                <w:lang w:eastAsia="es-CL"/>
              </w:rPr>
            </w:pPr>
          </w:p>
        </w:tc>
        <w:tc>
          <w:tcPr>
            <w:tcW w:w="2071" w:type="pct"/>
            <w:vAlign w:val="center"/>
          </w:tcPr>
          <w:p w14:paraId="173518A3" w14:textId="141EE399" w:rsidR="009A58CF" w:rsidRPr="009A58CF" w:rsidRDefault="009A58CF" w:rsidP="009A58CF">
            <w:r w:rsidRPr="009A58CF">
              <w:lastRenderedPageBreak/>
              <w:t>Los residuos peligrosos registrado</w:t>
            </w:r>
            <w:r w:rsidR="00527644">
              <w:t>s</w:t>
            </w:r>
            <w:r w:rsidRPr="009A58CF">
              <w:t xml:space="preserve"> </w:t>
            </w:r>
            <w:r w:rsidR="00602201">
              <w:t>en la planilla de la Planta Preslex</w:t>
            </w:r>
            <w:r w:rsidRPr="009A58CF">
              <w:t xml:space="preserve">, no describen el tipo de residuos, ni su característica de peligrosidad, por lo que se desconoce el tipo de residuos peligrosos se están incinerando, tampoco, </w:t>
            </w:r>
            <w:r w:rsidR="00602201">
              <w:t>cuentan</w:t>
            </w:r>
            <w:r w:rsidRPr="009A58CF">
              <w:t xml:space="preserve"> con el comprobante de SIDREP al momento de la inspección.</w:t>
            </w:r>
          </w:p>
          <w:p w14:paraId="1970C369" w14:textId="77777777" w:rsidR="009A58CF" w:rsidRDefault="009A58CF" w:rsidP="009A58CF"/>
          <w:p w14:paraId="12F61E14" w14:textId="77777777" w:rsidR="00BF45E6" w:rsidRDefault="009A58CF" w:rsidP="009A58CF">
            <w:r>
              <w:t>N</w:t>
            </w:r>
            <w:r w:rsidRPr="009A58CF">
              <w:t>o se constató</w:t>
            </w:r>
            <w:r>
              <w:t xml:space="preserve"> en terreno</w:t>
            </w:r>
            <w:r w:rsidRPr="009A58CF">
              <w:t xml:space="preserve"> los registros correspondientes a; Proceso autoclavado, proceso de incineración, registros de retiro y disposición final, </w:t>
            </w:r>
            <w:r>
              <w:t xml:space="preserve">los cuales deben estar </w:t>
            </w:r>
            <w:r w:rsidRPr="009A58CF">
              <w:t>disponibles para ser revisados por esta Superintendencia</w:t>
            </w:r>
            <w:r>
              <w:t xml:space="preserve">. </w:t>
            </w:r>
          </w:p>
          <w:p w14:paraId="0B892751" w14:textId="77777777" w:rsidR="009A58CF" w:rsidRDefault="009A58CF" w:rsidP="009A58CF"/>
          <w:p w14:paraId="3EC1569F" w14:textId="77777777" w:rsidR="004A4D5A" w:rsidRDefault="004A4D5A" w:rsidP="007568DC"/>
          <w:p w14:paraId="27B608DF" w14:textId="3E6B8B07" w:rsidR="007568DC" w:rsidRPr="007568DC" w:rsidRDefault="007568DC" w:rsidP="007568DC">
            <w:r>
              <w:t>E</w:t>
            </w:r>
            <w:r w:rsidRPr="007568DC">
              <w:t>xisten discrepancias importantes en las cantidades de residuos peligrosos incinerados, entre lo constatado en terreno y l</w:t>
            </w:r>
            <w:r w:rsidR="00714AF4">
              <w:t>a información</w:t>
            </w:r>
            <w:r w:rsidRPr="007568DC">
              <w:t xml:space="preserve"> entregad</w:t>
            </w:r>
            <w:r w:rsidR="00714AF4">
              <w:t>a</w:t>
            </w:r>
            <w:r w:rsidRPr="007568DC">
              <w:t xml:space="preserve"> por el Titular, por lo que, no existe certeza de </w:t>
            </w:r>
            <w:r w:rsidRPr="007568DC">
              <w:lastRenderedPageBreak/>
              <w:t xml:space="preserve">la cantidad real de residuos peligrosos que se están incinerando en la Planta Preslex. </w:t>
            </w:r>
          </w:p>
          <w:p w14:paraId="137A89A6" w14:textId="77777777" w:rsidR="007568DC" w:rsidRDefault="007568DC" w:rsidP="009A58CF"/>
          <w:p w14:paraId="4FCFE52A" w14:textId="435759D6" w:rsidR="00622131" w:rsidRPr="00035A6D" w:rsidRDefault="00622131" w:rsidP="009A58CF">
            <w:r>
              <w:t xml:space="preserve">Se pudo constatar de acuerdo </w:t>
            </w:r>
            <w:r w:rsidR="00391BB4">
              <w:t>al registro</w:t>
            </w:r>
            <w:r>
              <w:t xml:space="preserve"> de residuos peligrosos (medicamentos) incinerados en planta Preslex, correspondiente al periodo de mayo 2017 a septiembre de 2018, qu</w:t>
            </w:r>
            <w:r w:rsidR="00391BB4">
              <w:t>é</w:t>
            </w:r>
            <w:r>
              <w:t xml:space="preserve"> en 54 días s</w:t>
            </w:r>
            <w:r>
              <w:rPr>
                <w:rFonts w:cstheme="minorHAnsi"/>
              </w:rPr>
              <w:t>e superó los 200 kg/día de medicamentos a incinerar</w:t>
            </w:r>
            <w:r w:rsidR="00253028">
              <w:rPr>
                <w:rFonts w:cstheme="minorHAnsi"/>
              </w:rPr>
              <w:t>.</w:t>
            </w:r>
          </w:p>
        </w:tc>
      </w:tr>
      <w:tr w:rsidR="00BF45E6" w:rsidRPr="0091559B" w14:paraId="2454F8A5" w14:textId="77777777" w:rsidTr="009072ED">
        <w:trPr>
          <w:jc w:val="center"/>
        </w:trPr>
        <w:tc>
          <w:tcPr>
            <w:tcW w:w="453" w:type="pct"/>
            <w:vAlign w:val="center"/>
          </w:tcPr>
          <w:p w14:paraId="4919B6E7" w14:textId="01926967" w:rsidR="00BF45E6" w:rsidRDefault="009072ED" w:rsidP="00BF45E6">
            <w:pPr>
              <w:rPr>
                <w:rFonts w:cs="Calibri"/>
                <w:iCs/>
                <w:color w:val="000000" w:themeColor="text1"/>
              </w:rPr>
            </w:pPr>
            <w:r>
              <w:rPr>
                <w:rFonts w:cs="Calibri"/>
                <w:iCs/>
                <w:color w:val="000000" w:themeColor="text1"/>
              </w:rPr>
              <w:lastRenderedPageBreak/>
              <w:t>3</w:t>
            </w:r>
          </w:p>
        </w:tc>
        <w:tc>
          <w:tcPr>
            <w:tcW w:w="606" w:type="pct"/>
            <w:vAlign w:val="center"/>
          </w:tcPr>
          <w:p w14:paraId="303B9530" w14:textId="7C92DF80" w:rsidR="00BF45E6" w:rsidRPr="00AA5637" w:rsidRDefault="009072ED" w:rsidP="00BF45E6">
            <w:pPr>
              <w:rPr>
                <w:rFonts w:cs="Calibri"/>
                <w:b/>
                <w:bCs/>
              </w:rPr>
            </w:pPr>
            <w:r w:rsidRPr="009072ED">
              <w:rPr>
                <w:rFonts w:cs="Calibri"/>
                <w:bCs/>
              </w:rPr>
              <w:t xml:space="preserve">Almacenamiento de REAS, limpieza </w:t>
            </w:r>
            <w:r w:rsidRPr="009072ED">
              <w:rPr>
                <w:rFonts w:cs="Calibri"/>
                <w:bCs/>
              </w:rPr>
              <w:lastRenderedPageBreak/>
              <w:t>y manejo de residuos líquidos</w:t>
            </w:r>
          </w:p>
        </w:tc>
        <w:tc>
          <w:tcPr>
            <w:tcW w:w="1870" w:type="pct"/>
            <w:vAlign w:val="center"/>
          </w:tcPr>
          <w:p w14:paraId="32EE9744" w14:textId="77777777" w:rsidR="000C27B5" w:rsidRDefault="000C27B5" w:rsidP="000C27B5">
            <w:pPr>
              <w:rPr>
                <w:b/>
                <w:bCs/>
              </w:rPr>
            </w:pPr>
            <w:r w:rsidRPr="00FF151A">
              <w:rPr>
                <w:b/>
                <w:bCs/>
              </w:rPr>
              <w:lastRenderedPageBreak/>
              <w:t>Considerando</w:t>
            </w:r>
            <w:r>
              <w:rPr>
                <w:b/>
                <w:bCs/>
              </w:rPr>
              <w:t xml:space="preserve"> </w:t>
            </w:r>
            <w:r w:rsidRPr="005D64E8">
              <w:rPr>
                <w:b/>
                <w:bCs/>
              </w:rPr>
              <w:t>3.7.</w:t>
            </w:r>
            <w:r>
              <w:rPr>
                <w:b/>
                <w:bCs/>
              </w:rPr>
              <w:t>6</w:t>
            </w:r>
            <w:r w:rsidRPr="005D64E8">
              <w:rPr>
                <w:b/>
                <w:bCs/>
              </w:rPr>
              <w:t>.</w:t>
            </w:r>
            <w:r>
              <w:rPr>
                <w:b/>
                <w:bCs/>
              </w:rPr>
              <w:t>4.</w:t>
            </w:r>
            <w:r w:rsidRPr="005D64E8">
              <w:rPr>
                <w:b/>
                <w:bCs/>
              </w:rPr>
              <w:t xml:space="preserve"> </w:t>
            </w:r>
            <w:r>
              <w:rPr>
                <w:b/>
                <w:bCs/>
              </w:rPr>
              <w:t xml:space="preserve"> </w:t>
            </w:r>
            <w:r w:rsidRPr="00FF151A">
              <w:rPr>
                <w:b/>
                <w:bCs/>
              </w:rPr>
              <w:t xml:space="preserve">RCA N° </w:t>
            </w:r>
            <w:r>
              <w:rPr>
                <w:b/>
                <w:bCs/>
              </w:rPr>
              <w:t>237</w:t>
            </w:r>
            <w:r w:rsidRPr="00FF151A">
              <w:rPr>
                <w:b/>
                <w:bCs/>
              </w:rPr>
              <w:t>/</w:t>
            </w:r>
            <w:r>
              <w:rPr>
                <w:b/>
                <w:bCs/>
              </w:rPr>
              <w:t>2014.</w:t>
            </w:r>
          </w:p>
          <w:p w14:paraId="062DCE65" w14:textId="77777777" w:rsidR="000C27B5" w:rsidRDefault="000C27B5" w:rsidP="000C27B5">
            <w:pPr>
              <w:rPr>
                <w:bCs/>
                <w:i/>
              </w:rPr>
            </w:pPr>
            <w:r w:rsidRPr="000C24F1">
              <w:rPr>
                <w:bCs/>
                <w:i/>
              </w:rPr>
              <w:t>Efluentes líquidos</w:t>
            </w:r>
          </w:p>
          <w:p w14:paraId="0EA3305B" w14:textId="4BF86D59" w:rsidR="00BF45E6" w:rsidRPr="00FF151A" w:rsidRDefault="009072ED" w:rsidP="000C27B5">
            <w:pPr>
              <w:rPr>
                <w:b/>
                <w:bCs/>
              </w:rPr>
            </w:pPr>
            <w:r>
              <w:rPr>
                <w:bCs/>
                <w:i/>
              </w:rPr>
              <w:lastRenderedPageBreak/>
              <w:t xml:space="preserve"> </w:t>
            </w:r>
            <w:r w:rsidR="000C27B5">
              <w:rPr>
                <w:bCs/>
                <w:i/>
              </w:rPr>
              <w:t>[..]</w:t>
            </w:r>
            <w:r w:rsidR="000C27B5" w:rsidRPr="00D66992">
              <w:rPr>
                <w:bCs/>
                <w:i/>
              </w:rPr>
              <w:t>Lo anterior implica que el Autoclave, en lo que respecta a su descarga de residuos líquidos no es fuente emisora, ya que su carga contaminante media diaria es inferior a lo señalado en la Tabl</w:t>
            </w:r>
            <w:r w:rsidR="000C27B5">
              <w:rPr>
                <w:bCs/>
                <w:i/>
              </w:rPr>
              <w:t>a</w:t>
            </w:r>
            <w:r w:rsidR="000C27B5" w:rsidRPr="00D66992">
              <w:rPr>
                <w:bCs/>
                <w:i/>
              </w:rPr>
              <w:t xml:space="preserve"> Establecimiento Emisor del D.S. N°46/02 MINSEGPRES. Por tanto, no genera Riles y no requiere de un sistema de neutralización y/o depuración pare </w:t>
            </w:r>
            <w:r w:rsidR="000C27B5">
              <w:rPr>
                <w:bCs/>
                <w:i/>
              </w:rPr>
              <w:t>la</w:t>
            </w:r>
            <w:r w:rsidR="000C27B5" w:rsidRPr="00D66992">
              <w:rPr>
                <w:bCs/>
                <w:i/>
              </w:rPr>
              <w:t xml:space="preserve"> descarga de sus aguas residuales. A modo de fundamentar esta afirmación y considerando </w:t>
            </w:r>
            <w:r w:rsidR="000C27B5">
              <w:rPr>
                <w:bCs/>
                <w:i/>
              </w:rPr>
              <w:t>lo</w:t>
            </w:r>
            <w:r w:rsidR="000C27B5" w:rsidRPr="00D66992">
              <w:rPr>
                <w:bCs/>
                <w:i/>
              </w:rPr>
              <w:t xml:space="preserve"> dispuesto por la SEREMI de Salud de la Región del Libertador General Bernardo O'Higgins, a traves del oficio ORD. N° 1436 de fecha 25 de septiembre de 2014, una vez instalado el equipo de autoclave y antes de la finalización de la marcha blanca de este, el Titular debe presentar un análisis de laboratorio del efluente generado, </w:t>
            </w:r>
            <w:r w:rsidR="000C27B5" w:rsidRPr="00D66992">
              <w:rPr>
                <w:b/>
                <w:bCs/>
                <w:i/>
              </w:rPr>
              <w:t>a modo de corroborar el cumplimiento del D.S N° 46/2002, Norma de emisi</w:t>
            </w:r>
            <w:r w:rsidR="000C27B5">
              <w:rPr>
                <w:b/>
                <w:bCs/>
                <w:i/>
              </w:rPr>
              <w:t>ó</w:t>
            </w:r>
            <w:r w:rsidR="000C27B5" w:rsidRPr="00D66992">
              <w:rPr>
                <w:b/>
                <w:bCs/>
                <w:i/>
              </w:rPr>
              <w:t>n de residuos líquidos a aguas subterráneas del Ministerio Secretaria General de la Presidencia. Dicho análisis debe ser enviado a la SEREMI de Salud y a la Superintendencia del Medio Ambiente, ambos de la Región del Libertador General Bernardo O'Higgins.</w:t>
            </w:r>
          </w:p>
        </w:tc>
        <w:tc>
          <w:tcPr>
            <w:tcW w:w="2071" w:type="pct"/>
            <w:vAlign w:val="center"/>
          </w:tcPr>
          <w:p w14:paraId="65D91554" w14:textId="1ADBA0B1" w:rsidR="00BF45E6" w:rsidRDefault="009072ED" w:rsidP="00BF45E6">
            <w:pPr>
              <w:rPr>
                <w:bCs/>
              </w:rPr>
            </w:pPr>
            <w:r>
              <w:rPr>
                <w:bCs/>
              </w:rPr>
              <w:lastRenderedPageBreak/>
              <w:t>El</w:t>
            </w:r>
            <w:r>
              <w:t xml:space="preserve"> titular no realizó el análisis del efluente de la autoclave </w:t>
            </w:r>
            <w:r w:rsidRPr="00C04A20">
              <w:rPr>
                <w:bCs/>
              </w:rPr>
              <w:t>una vez instalado el equipo de autoclave y antes de la finalización de la marcha blanca de este</w:t>
            </w:r>
            <w:r>
              <w:rPr>
                <w:bCs/>
                <w:i/>
              </w:rPr>
              <w:t xml:space="preserve">, </w:t>
            </w:r>
            <w:r w:rsidRPr="00C04A20">
              <w:rPr>
                <w:bCs/>
              </w:rPr>
              <w:t>tal como lo dispuso</w:t>
            </w:r>
            <w:r>
              <w:rPr>
                <w:bCs/>
                <w:i/>
              </w:rPr>
              <w:t xml:space="preserve"> </w:t>
            </w:r>
            <w:r w:rsidRPr="00C04A20">
              <w:rPr>
                <w:bCs/>
              </w:rPr>
              <w:t xml:space="preserve">la SEREMI de Salud de la </w:t>
            </w:r>
            <w:r w:rsidRPr="00C04A20">
              <w:rPr>
                <w:bCs/>
              </w:rPr>
              <w:lastRenderedPageBreak/>
              <w:t>Región del Libertador General Bernardo O'Higgins, a trav</w:t>
            </w:r>
            <w:r>
              <w:rPr>
                <w:bCs/>
              </w:rPr>
              <w:t>é</w:t>
            </w:r>
            <w:r w:rsidRPr="00C04A20">
              <w:rPr>
                <w:bCs/>
              </w:rPr>
              <w:t>s del oficio ORD. N° 1436 de fecha 25 de septiembre de 2014, establecido en el Considerando 3.7.6.4.  RCA N° 237/2014</w:t>
            </w:r>
            <w:r>
              <w:rPr>
                <w:bCs/>
              </w:rPr>
              <w:t xml:space="preserve">, por lo que se desconoce, si el efluente de la autoclave, es </w:t>
            </w:r>
            <w:r w:rsidR="008262D5">
              <w:rPr>
                <w:bCs/>
              </w:rPr>
              <w:t xml:space="preserve">un RIL de acuerdo a lo señalado en el D.S N° </w:t>
            </w:r>
            <w:r w:rsidR="008262D5" w:rsidRPr="00D66992">
              <w:rPr>
                <w:b/>
                <w:bCs/>
                <w:i/>
              </w:rPr>
              <w:t>46/2002</w:t>
            </w:r>
            <w:r w:rsidR="008262D5">
              <w:rPr>
                <w:b/>
                <w:bCs/>
                <w:i/>
              </w:rPr>
              <w:t xml:space="preserve"> </w:t>
            </w:r>
            <w:r w:rsidR="008262D5" w:rsidRPr="009072ED">
              <w:rPr>
                <w:bCs/>
              </w:rPr>
              <w:t>y si requiere de un sistema de neutralización y/o depuración par</w:t>
            </w:r>
            <w:r w:rsidR="008262D5">
              <w:rPr>
                <w:bCs/>
              </w:rPr>
              <w:t>a</w:t>
            </w:r>
            <w:r w:rsidR="008262D5" w:rsidRPr="009072ED">
              <w:rPr>
                <w:bCs/>
              </w:rPr>
              <w:t xml:space="preserve"> la descarga de sus aguas residuales</w:t>
            </w:r>
            <w:r w:rsidR="008262D5">
              <w:rPr>
                <w:bCs/>
              </w:rPr>
              <w:t>.</w:t>
            </w:r>
          </w:p>
          <w:p w14:paraId="24295C5B" w14:textId="77777777" w:rsidR="008262D5" w:rsidRDefault="008262D5" w:rsidP="008262D5">
            <w:pPr>
              <w:rPr>
                <w:bCs/>
              </w:rPr>
            </w:pPr>
          </w:p>
          <w:p w14:paraId="734834F9" w14:textId="77777777" w:rsidR="008262D5" w:rsidRDefault="008262D5" w:rsidP="008262D5">
            <w:pPr>
              <w:rPr>
                <w:bCs/>
              </w:rPr>
            </w:pPr>
          </w:p>
          <w:p w14:paraId="12FA6237" w14:textId="77777777" w:rsidR="008262D5" w:rsidRDefault="008262D5" w:rsidP="008262D5">
            <w:pPr>
              <w:rPr>
                <w:bCs/>
              </w:rPr>
            </w:pPr>
          </w:p>
          <w:p w14:paraId="4B700AA3" w14:textId="08407C87" w:rsidR="008262D5" w:rsidRPr="008262D5" w:rsidRDefault="008262D5" w:rsidP="008262D5"/>
        </w:tc>
      </w:tr>
      <w:tr w:rsidR="00BF45E6" w:rsidRPr="0091559B" w14:paraId="1F067F72" w14:textId="77777777" w:rsidTr="009072ED">
        <w:trPr>
          <w:jc w:val="center"/>
        </w:trPr>
        <w:tc>
          <w:tcPr>
            <w:tcW w:w="453" w:type="pct"/>
            <w:vAlign w:val="center"/>
          </w:tcPr>
          <w:p w14:paraId="6AD38BDC" w14:textId="0BB8292B" w:rsidR="00BF45E6" w:rsidRDefault="002B00DF" w:rsidP="00BF45E6">
            <w:pPr>
              <w:rPr>
                <w:rFonts w:cs="Calibri"/>
                <w:iCs/>
                <w:color w:val="000000" w:themeColor="text1"/>
              </w:rPr>
            </w:pPr>
            <w:r>
              <w:rPr>
                <w:rFonts w:cs="Calibri"/>
                <w:iCs/>
                <w:color w:val="000000" w:themeColor="text1"/>
              </w:rPr>
              <w:lastRenderedPageBreak/>
              <w:t>4</w:t>
            </w:r>
          </w:p>
        </w:tc>
        <w:tc>
          <w:tcPr>
            <w:tcW w:w="606" w:type="pct"/>
            <w:vAlign w:val="center"/>
          </w:tcPr>
          <w:p w14:paraId="50A9606C" w14:textId="082995AD" w:rsidR="00BF45E6" w:rsidRPr="00A45190" w:rsidRDefault="00A45190" w:rsidP="00BF45E6">
            <w:pPr>
              <w:rPr>
                <w:rFonts w:cs="Calibri"/>
                <w:bCs/>
              </w:rPr>
            </w:pPr>
            <w:r w:rsidRPr="00A45190">
              <w:rPr>
                <w:rFonts w:cs="Calibri"/>
                <w:bCs/>
              </w:rPr>
              <w:t>Manejo de emisiones atmosféricas</w:t>
            </w:r>
          </w:p>
        </w:tc>
        <w:tc>
          <w:tcPr>
            <w:tcW w:w="1870" w:type="pct"/>
            <w:vAlign w:val="center"/>
          </w:tcPr>
          <w:p w14:paraId="71CACB70" w14:textId="77777777" w:rsidR="00A45190" w:rsidRPr="008D77B1" w:rsidRDefault="00A45190" w:rsidP="00A45190">
            <w:pPr>
              <w:autoSpaceDE w:val="0"/>
              <w:autoSpaceDN w:val="0"/>
              <w:adjustRightInd w:val="0"/>
              <w:jc w:val="left"/>
              <w:rPr>
                <w:rFonts w:cs="Calibri"/>
                <w:b/>
                <w:color w:val="000000"/>
                <w:lang w:eastAsia="es-CL"/>
              </w:rPr>
            </w:pPr>
            <w:r w:rsidRPr="008D77B1">
              <w:rPr>
                <w:rFonts w:cs="Calibri"/>
                <w:b/>
                <w:color w:val="000000"/>
                <w:lang w:eastAsia="es-CL"/>
              </w:rPr>
              <w:t xml:space="preserve">Considerando </w:t>
            </w:r>
            <w:r w:rsidRPr="00231E31">
              <w:rPr>
                <w:rFonts w:cs="Calibri"/>
                <w:b/>
                <w:color w:val="000000"/>
                <w:lang w:eastAsia="es-CL"/>
              </w:rPr>
              <w:t>4.3.2.7</w:t>
            </w:r>
            <w:r>
              <w:rPr>
                <w:rFonts w:cs="Calibri"/>
                <w:b/>
                <w:color w:val="000000"/>
                <w:lang w:eastAsia="es-CL"/>
              </w:rPr>
              <w:t>.</w:t>
            </w:r>
            <w:r w:rsidRPr="008D77B1">
              <w:rPr>
                <w:rFonts w:cs="Calibri"/>
                <w:b/>
                <w:color w:val="000000"/>
                <w:lang w:eastAsia="es-CL"/>
              </w:rPr>
              <w:t xml:space="preserve">  RCA N° </w:t>
            </w:r>
            <w:r>
              <w:rPr>
                <w:rFonts w:cs="Calibri"/>
                <w:b/>
                <w:color w:val="000000"/>
                <w:lang w:eastAsia="es-CL"/>
              </w:rPr>
              <w:t>8</w:t>
            </w:r>
            <w:r w:rsidRPr="008D77B1">
              <w:rPr>
                <w:rFonts w:cs="Calibri"/>
                <w:b/>
                <w:color w:val="000000"/>
                <w:lang w:eastAsia="es-CL"/>
              </w:rPr>
              <w:t>/201</w:t>
            </w:r>
            <w:r>
              <w:rPr>
                <w:rFonts w:cs="Calibri"/>
                <w:b/>
                <w:color w:val="000000"/>
                <w:lang w:eastAsia="es-CL"/>
              </w:rPr>
              <w:t>7</w:t>
            </w:r>
            <w:r w:rsidRPr="008D77B1">
              <w:rPr>
                <w:rFonts w:cs="Calibri"/>
                <w:b/>
                <w:color w:val="000000"/>
                <w:lang w:eastAsia="es-CL"/>
              </w:rPr>
              <w:t xml:space="preserve"> </w:t>
            </w:r>
          </w:p>
          <w:p w14:paraId="0BEB6F2B" w14:textId="77777777" w:rsidR="00A45190" w:rsidRDefault="00A45190" w:rsidP="00A45190">
            <w:pPr>
              <w:autoSpaceDE w:val="0"/>
              <w:autoSpaceDN w:val="0"/>
              <w:adjustRightInd w:val="0"/>
              <w:jc w:val="left"/>
              <w:rPr>
                <w:rFonts w:cs="Calibri"/>
                <w:i/>
                <w:color w:val="000000"/>
                <w:lang w:eastAsia="es-CL"/>
              </w:rPr>
            </w:pPr>
            <w:r w:rsidRPr="00231E31">
              <w:rPr>
                <w:rFonts w:cs="Calibri"/>
                <w:i/>
                <w:color w:val="000000"/>
                <w:lang w:eastAsia="es-CL"/>
              </w:rPr>
              <w:t>Emisiones y</w:t>
            </w:r>
            <w:r>
              <w:rPr>
                <w:rFonts w:cs="Calibri"/>
                <w:i/>
                <w:color w:val="000000"/>
                <w:lang w:eastAsia="es-CL"/>
              </w:rPr>
              <w:t xml:space="preserve"> </w:t>
            </w:r>
            <w:r w:rsidRPr="00231E31">
              <w:rPr>
                <w:rFonts w:cs="Calibri"/>
                <w:i/>
                <w:color w:val="000000"/>
                <w:lang w:eastAsia="es-CL"/>
              </w:rPr>
              <w:t>efluentes</w:t>
            </w:r>
          </w:p>
          <w:p w14:paraId="62147240" w14:textId="77777777" w:rsidR="00A45190" w:rsidRPr="00231E31" w:rsidRDefault="00A45190" w:rsidP="00A45190">
            <w:pPr>
              <w:autoSpaceDE w:val="0"/>
              <w:autoSpaceDN w:val="0"/>
              <w:adjustRightInd w:val="0"/>
              <w:jc w:val="left"/>
              <w:rPr>
                <w:rFonts w:cs="Calibri"/>
                <w:i/>
                <w:color w:val="000000"/>
                <w:lang w:eastAsia="es-CL"/>
              </w:rPr>
            </w:pPr>
            <w:r w:rsidRPr="00231E31">
              <w:rPr>
                <w:rFonts w:cs="Calibri"/>
                <w:i/>
                <w:color w:val="000000"/>
                <w:lang w:eastAsia="es-CL"/>
              </w:rPr>
              <w:t>Emisiones horno incinerador</w:t>
            </w:r>
          </w:p>
          <w:p w14:paraId="456FF2D7" w14:textId="77777777" w:rsidR="00A45190" w:rsidRDefault="00A45190" w:rsidP="00A45190">
            <w:pPr>
              <w:autoSpaceDE w:val="0"/>
              <w:autoSpaceDN w:val="0"/>
              <w:adjustRightInd w:val="0"/>
              <w:jc w:val="left"/>
              <w:rPr>
                <w:rFonts w:cs="Calibri"/>
                <w:i/>
                <w:color w:val="000000"/>
                <w:lang w:eastAsia="es-CL"/>
              </w:rPr>
            </w:pPr>
            <w:r w:rsidRPr="00231E31">
              <w:rPr>
                <w:rFonts w:cs="Calibri"/>
                <w:i/>
                <w:color w:val="000000"/>
                <w:lang w:eastAsia="es-CL"/>
              </w:rPr>
              <w:t>El horno incinerará 2 toneladas de residuos especiales diarios, el horno es de doble cámara y posee un filtro de mangas. El horno funcionará los</w:t>
            </w:r>
            <w:r>
              <w:rPr>
                <w:rFonts w:cs="Calibri"/>
                <w:i/>
                <w:color w:val="000000"/>
                <w:lang w:eastAsia="es-CL"/>
              </w:rPr>
              <w:t xml:space="preserve"> </w:t>
            </w:r>
            <w:r w:rsidRPr="00231E31">
              <w:rPr>
                <w:rFonts w:cs="Calibri"/>
                <w:i/>
                <w:color w:val="000000"/>
                <w:lang w:eastAsia="es-CL"/>
              </w:rPr>
              <w:t>365 días del año</w:t>
            </w:r>
            <w:r>
              <w:rPr>
                <w:rFonts w:cs="Calibri"/>
                <w:i/>
                <w:color w:val="000000"/>
                <w:lang w:eastAsia="es-CL"/>
              </w:rPr>
              <w:t xml:space="preserve"> [..].</w:t>
            </w:r>
          </w:p>
          <w:p w14:paraId="72C40A07" w14:textId="77777777" w:rsidR="00A45190" w:rsidRPr="00231E31" w:rsidRDefault="00A45190" w:rsidP="00A45190">
            <w:pPr>
              <w:autoSpaceDE w:val="0"/>
              <w:autoSpaceDN w:val="0"/>
              <w:adjustRightInd w:val="0"/>
              <w:jc w:val="left"/>
              <w:rPr>
                <w:rFonts w:cs="Calibri"/>
                <w:i/>
                <w:color w:val="000000"/>
                <w:lang w:eastAsia="es-CL"/>
              </w:rPr>
            </w:pPr>
            <w:r w:rsidRPr="00231E31">
              <w:rPr>
                <w:rFonts w:cs="Calibri"/>
                <w:i/>
                <w:color w:val="000000"/>
                <w:lang w:eastAsia="es-CL"/>
              </w:rPr>
              <w:t>Conclusiones de las emisiones a generar.</w:t>
            </w:r>
          </w:p>
          <w:p w14:paraId="65C1AC45" w14:textId="77777777" w:rsidR="00A45190" w:rsidRDefault="00A45190" w:rsidP="00A45190">
            <w:pPr>
              <w:autoSpaceDE w:val="0"/>
              <w:autoSpaceDN w:val="0"/>
              <w:adjustRightInd w:val="0"/>
              <w:jc w:val="left"/>
              <w:rPr>
                <w:rFonts w:cs="Calibri"/>
                <w:i/>
                <w:color w:val="000000"/>
                <w:lang w:eastAsia="es-CL"/>
              </w:rPr>
            </w:pPr>
            <w:r w:rsidRPr="00231E31">
              <w:rPr>
                <w:rFonts w:cs="Calibri"/>
                <w:i/>
                <w:color w:val="000000"/>
                <w:lang w:eastAsia="es-CL"/>
              </w:rPr>
              <w:t>Para la operación del horno el titular cumplirá con los límites establecidos en el D.S. N°29/2013 del Ministerio de Medio Ambiente (“MMA”),</w:t>
            </w:r>
            <w:r>
              <w:rPr>
                <w:rFonts w:cs="Calibri"/>
                <w:i/>
                <w:color w:val="000000"/>
                <w:lang w:eastAsia="es-CL"/>
              </w:rPr>
              <w:t xml:space="preserve"> [..].</w:t>
            </w:r>
          </w:p>
          <w:p w14:paraId="51FACB7A" w14:textId="77777777" w:rsidR="00A45190" w:rsidRDefault="00A45190" w:rsidP="00A45190">
            <w:pPr>
              <w:autoSpaceDE w:val="0"/>
              <w:autoSpaceDN w:val="0"/>
              <w:adjustRightInd w:val="0"/>
              <w:rPr>
                <w:rFonts w:cs="Calibri"/>
                <w:i/>
                <w:color w:val="000000"/>
                <w:lang w:eastAsia="es-CL"/>
              </w:rPr>
            </w:pPr>
            <w:r w:rsidRPr="007E6722">
              <w:rPr>
                <w:rFonts w:cs="Calibri"/>
                <w:b/>
                <w:i/>
                <w:color w:val="000000"/>
                <w:lang w:eastAsia="es-CL"/>
              </w:rPr>
              <w:t xml:space="preserve">Se realizará el monitoreo al horno incinerador, de acuerdo a lo establecido en el D.S. 29/2013 del MMA, de manera de acreditar durante la operación el cumpliendo señalados en la </w:t>
            </w:r>
            <w:r w:rsidRPr="007E6722">
              <w:rPr>
                <w:rFonts w:cs="Calibri"/>
                <w:b/>
                <w:i/>
                <w:color w:val="000000"/>
                <w:lang w:eastAsia="es-CL"/>
              </w:rPr>
              <w:lastRenderedPageBreak/>
              <w:t>citada norma, y de los límites máximos de contaminantes allí establecidos</w:t>
            </w:r>
            <w:r w:rsidRPr="00231E31">
              <w:rPr>
                <w:rFonts w:cs="Calibri"/>
                <w:i/>
                <w:color w:val="000000"/>
                <w:lang w:eastAsia="es-CL"/>
              </w:rPr>
              <w:t>.</w:t>
            </w:r>
            <w:r>
              <w:rPr>
                <w:rFonts w:cs="Calibri"/>
                <w:i/>
                <w:color w:val="000000"/>
                <w:lang w:eastAsia="es-CL"/>
              </w:rPr>
              <w:t xml:space="preserve"> [..].</w:t>
            </w:r>
          </w:p>
          <w:p w14:paraId="1D5CDD31" w14:textId="77777777" w:rsidR="00A45190" w:rsidRPr="00A45190" w:rsidRDefault="00A45190" w:rsidP="00A45190">
            <w:pPr>
              <w:autoSpaceDE w:val="0"/>
              <w:autoSpaceDN w:val="0"/>
              <w:adjustRightInd w:val="0"/>
              <w:jc w:val="left"/>
              <w:rPr>
                <w:rFonts w:cs="Calibri"/>
                <w:b/>
                <w:color w:val="000000"/>
                <w:sz w:val="10"/>
                <w:szCs w:val="10"/>
                <w:lang w:eastAsia="es-CL"/>
              </w:rPr>
            </w:pPr>
          </w:p>
          <w:p w14:paraId="0E9E5A6D" w14:textId="77777777" w:rsidR="00A45190" w:rsidRPr="008D77B1" w:rsidRDefault="00A45190" w:rsidP="00A45190">
            <w:pPr>
              <w:autoSpaceDE w:val="0"/>
              <w:autoSpaceDN w:val="0"/>
              <w:adjustRightInd w:val="0"/>
              <w:jc w:val="left"/>
              <w:rPr>
                <w:rFonts w:cs="Calibri"/>
                <w:b/>
                <w:color w:val="000000"/>
                <w:lang w:eastAsia="es-CL"/>
              </w:rPr>
            </w:pPr>
            <w:r w:rsidRPr="008D77B1">
              <w:rPr>
                <w:rFonts w:cs="Calibri"/>
                <w:b/>
                <w:color w:val="000000"/>
                <w:lang w:eastAsia="es-CL"/>
              </w:rPr>
              <w:t xml:space="preserve">Considerando </w:t>
            </w:r>
            <w:r w:rsidRPr="005B2A53">
              <w:rPr>
                <w:rFonts w:cs="Calibri"/>
                <w:b/>
                <w:color w:val="000000"/>
                <w:lang w:eastAsia="es-CL"/>
              </w:rPr>
              <w:t>6.1.1</w:t>
            </w:r>
            <w:r>
              <w:rPr>
                <w:rFonts w:cs="Calibri"/>
                <w:b/>
                <w:color w:val="000000"/>
                <w:lang w:eastAsia="es-CL"/>
              </w:rPr>
              <w:t>.</w:t>
            </w:r>
            <w:r w:rsidRPr="008D77B1">
              <w:rPr>
                <w:rFonts w:cs="Calibri"/>
                <w:b/>
                <w:color w:val="000000"/>
                <w:lang w:eastAsia="es-CL"/>
              </w:rPr>
              <w:t xml:space="preserve">  RCA N° </w:t>
            </w:r>
            <w:r>
              <w:rPr>
                <w:rFonts w:cs="Calibri"/>
                <w:b/>
                <w:color w:val="000000"/>
                <w:lang w:eastAsia="es-CL"/>
              </w:rPr>
              <w:t>8</w:t>
            </w:r>
            <w:r w:rsidRPr="008D77B1">
              <w:rPr>
                <w:rFonts w:cs="Calibri"/>
                <w:b/>
                <w:color w:val="000000"/>
                <w:lang w:eastAsia="es-CL"/>
              </w:rPr>
              <w:t>/201</w:t>
            </w:r>
            <w:r>
              <w:rPr>
                <w:rFonts w:cs="Calibri"/>
                <w:b/>
                <w:color w:val="000000"/>
                <w:lang w:eastAsia="es-CL"/>
              </w:rPr>
              <w:t>7</w:t>
            </w:r>
            <w:r w:rsidRPr="008D77B1">
              <w:rPr>
                <w:rFonts w:cs="Calibri"/>
                <w:b/>
                <w:color w:val="000000"/>
                <w:lang w:eastAsia="es-CL"/>
              </w:rPr>
              <w:t xml:space="preserve"> </w:t>
            </w:r>
          </w:p>
          <w:p w14:paraId="6BFFAEDC" w14:textId="77777777" w:rsidR="00A45190" w:rsidRPr="005B2A53" w:rsidRDefault="00A45190" w:rsidP="00A45190">
            <w:pPr>
              <w:autoSpaceDE w:val="0"/>
              <w:autoSpaceDN w:val="0"/>
              <w:adjustRightInd w:val="0"/>
              <w:jc w:val="left"/>
              <w:rPr>
                <w:rFonts w:cs="Calibri"/>
                <w:i/>
                <w:color w:val="000000"/>
                <w:lang w:eastAsia="es-CL"/>
              </w:rPr>
            </w:pPr>
            <w:r w:rsidRPr="005B2A53">
              <w:rPr>
                <w:rFonts w:cs="Calibri"/>
                <w:i/>
                <w:color w:val="000000"/>
                <w:lang w:eastAsia="es-CL"/>
              </w:rPr>
              <w:t>d.2) Plan de medición y monitoreo de emisiones gaseosas.</w:t>
            </w:r>
          </w:p>
          <w:p w14:paraId="4AE40EA7" w14:textId="77777777" w:rsidR="00A45190" w:rsidRPr="005B2A53" w:rsidRDefault="00A45190" w:rsidP="00A45190">
            <w:pPr>
              <w:autoSpaceDE w:val="0"/>
              <w:autoSpaceDN w:val="0"/>
              <w:adjustRightInd w:val="0"/>
              <w:jc w:val="left"/>
              <w:rPr>
                <w:rFonts w:cs="Calibri"/>
                <w:i/>
                <w:color w:val="000000"/>
                <w:lang w:eastAsia="es-CL"/>
              </w:rPr>
            </w:pPr>
            <w:r w:rsidRPr="005B2A53">
              <w:rPr>
                <w:rFonts w:cs="Calibri"/>
                <w:i/>
                <w:color w:val="000000"/>
                <w:lang w:eastAsia="es-CL"/>
              </w:rPr>
              <w:t>El proyecto cumplirá con lo indicado en la normativa asociada, además en</w:t>
            </w:r>
            <w:r>
              <w:rPr>
                <w:rFonts w:cs="Calibri"/>
                <w:i/>
                <w:color w:val="000000"/>
                <w:lang w:eastAsia="es-CL"/>
              </w:rPr>
              <w:t xml:space="preserve"> </w:t>
            </w:r>
            <w:r w:rsidRPr="005B2A53">
              <w:rPr>
                <w:rFonts w:cs="Calibri"/>
                <w:i/>
                <w:color w:val="000000"/>
                <w:lang w:eastAsia="es-CL"/>
              </w:rPr>
              <w:t>Anexo N°7 del Adenda, se adjunta el plano descriptivo del horno incinerador.</w:t>
            </w:r>
          </w:p>
          <w:p w14:paraId="60230998" w14:textId="2A1309B1" w:rsidR="00BF45E6" w:rsidRPr="00057DBF" w:rsidRDefault="00A45190" w:rsidP="00A45190">
            <w:pPr>
              <w:autoSpaceDE w:val="0"/>
              <w:autoSpaceDN w:val="0"/>
              <w:adjustRightInd w:val="0"/>
              <w:rPr>
                <w:b/>
                <w:bCs/>
                <w:i/>
              </w:rPr>
            </w:pPr>
            <w:r w:rsidRPr="005B2A53">
              <w:rPr>
                <w:rFonts w:cs="Calibri"/>
                <w:i/>
                <w:color w:val="000000"/>
                <w:lang w:eastAsia="es-CL"/>
              </w:rPr>
              <w:t>Además, deberá realizar los monitoreos de emisiones a la atmosfera en función</w:t>
            </w:r>
            <w:r>
              <w:rPr>
                <w:rFonts w:cs="Calibri"/>
                <w:i/>
                <w:color w:val="000000"/>
                <w:lang w:eastAsia="es-CL"/>
              </w:rPr>
              <w:t xml:space="preserve"> </w:t>
            </w:r>
            <w:r w:rsidRPr="005B2A53">
              <w:rPr>
                <w:rFonts w:cs="Calibri"/>
                <w:i/>
                <w:color w:val="000000"/>
                <w:lang w:eastAsia="es-CL"/>
              </w:rPr>
              <w:t>de lo establecido en el D.S. N°29/2013 del MMA.</w:t>
            </w:r>
          </w:p>
        </w:tc>
        <w:tc>
          <w:tcPr>
            <w:tcW w:w="2071" w:type="pct"/>
            <w:vAlign w:val="center"/>
          </w:tcPr>
          <w:p w14:paraId="5F2BEFB1" w14:textId="2F88B062" w:rsidR="00A45190" w:rsidRPr="00A45190" w:rsidRDefault="00A45190" w:rsidP="00A45190">
            <w:pPr>
              <w:rPr>
                <w:rFonts w:cstheme="minorHAnsi"/>
                <w:b/>
              </w:rPr>
            </w:pPr>
            <w:r>
              <w:rPr>
                <w:rFonts w:cstheme="minorHAnsi"/>
              </w:rPr>
              <w:lastRenderedPageBreak/>
              <w:t xml:space="preserve">El titular no ha realizado </w:t>
            </w:r>
            <w:r w:rsidRPr="00A45190">
              <w:rPr>
                <w:rFonts w:cstheme="minorHAnsi"/>
              </w:rPr>
              <w:t xml:space="preserve">los monitoreos de emisiones atmosféricas, </w:t>
            </w:r>
            <w:r>
              <w:rPr>
                <w:rFonts w:cstheme="minorHAnsi"/>
              </w:rPr>
              <w:t>comprometidas en el plan de medición y monitoreo de</w:t>
            </w:r>
            <w:r w:rsidRPr="00A45190">
              <w:rPr>
                <w:rFonts w:cstheme="minorHAnsi"/>
              </w:rPr>
              <w:t xml:space="preserve"> la RCA N° 8/2017.</w:t>
            </w:r>
          </w:p>
          <w:p w14:paraId="66CE9A68" w14:textId="7D891D12" w:rsidR="00BF45E6" w:rsidRPr="00910DA6" w:rsidRDefault="00A45190" w:rsidP="00A45190">
            <w:r w:rsidRPr="0059704F">
              <w:t xml:space="preserve">Adicionalmente, </w:t>
            </w:r>
            <w:r>
              <w:t xml:space="preserve">el titular no ha presentado, el plan de monitoreo ante </w:t>
            </w:r>
            <w:r w:rsidR="006E62E2">
              <w:t>esta</w:t>
            </w:r>
            <w:r>
              <w:t xml:space="preserve"> Superintendencia, el cual debe contener el conjunto de acciones a desarrollar para el cumplimiento de los requerimientos de monitoreo y medición de acuerdo a lo establecido en el </w:t>
            </w:r>
            <w:r w:rsidRPr="00A45190">
              <w:rPr>
                <w:rFonts w:cs="Calibri"/>
                <w:color w:val="000000"/>
                <w:lang w:eastAsia="es-CL"/>
              </w:rPr>
              <w:t>D.S. N°29/2013 del MMA.</w:t>
            </w:r>
          </w:p>
        </w:tc>
      </w:tr>
    </w:tbl>
    <w:p w14:paraId="4F44835F" w14:textId="77777777" w:rsidR="0091559B" w:rsidRDefault="0091559B" w:rsidP="0091559B">
      <w:pPr>
        <w:rPr>
          <w:rFonts w:eastAsia="Calibri" w:cs="Calibri"/>
          <w:color w:val="000000" w:themeColor="text1"/>
          <w:sz w:val="20"/>
          <w:szCs w:val="20"/>
        </w:rPr>
      </w:pPr>
    </w:p>
    <w:p w14:paraId="3B80D815" w14:textId="1AD130AC" w:rsidR="0091559B" w:rsidRPr="0091559B" w:rsidRDefault="0091559B" w:rsidP="0091559B">
      <w:pPr>
        <w:rPr>
          <w:rFonts w:eastAsia="Calibri" w:cs="Calibri"/>
          <w:sz w:val="10"/>
          <w:szCs w:val="10"/>
        </w:rPr>
        <w:sectPr w:rsidR="0091559B" w:rsidRPr="0091559B" w:rsidSect="000A28D4">
          <w:type w:val="nextColumn"/>
          <w:pgSz w:w="15840" w:h="12240" w:orient="landscape" w:code="1"/>
          <w:pgMar w:top="1134" w:right="1134" w:bottom="1134" w:left="1134" w:header="709" w:footer="709" w:gutter="0"/>
          <w:cols w:space="708"/>
          <w:docGrid w:linePitch="360"/>
        </w:sectPr>
      </w:pPr>
    </w:p>
    <w:p w14:paraId="58EE7BD0" w14:textId="2D23418E" w:rsidR="00D42470" w:rsidRPr="00EA286C" w:rsidRDefault="00D42470" w:rsidP="00B24FD4">
      <w:pPr>
        <w:pStyle w:val="Ttulo1"/>
        <w:numPr>
          <w:ilvl w:val="0"/>
          <w:numId w:val="8"/>
        </w:numPr>
        <w:rPr>
          <w:rFonts w:ascii="Calibri" w:eastAsia="Calibri" w:hAnsi="Calibri" w:cs="Calibri"/>
          <w:bCs w:val="0"/>
          <w:caps w:val="0"/>
          <w:spacing w:val="0"/>
          <w:sz w:val="22"/>
          <w:szCs w:val="22"/>
        </w:rPr>
      </w:pPr>
      <w:bookmarkStart w:id="194" w:name="_Toc449085432"/>
      <w:bookmarkStart w:id="195" w:name="_Toc499569969"/>
      <w:bookmarkStart w:id="196" w:name="_Toc533083088"/>
      <w:r w:rsidRPr="00EA286C">
        <w:rPr>
          <w:rFonts w:ascii="Calibri" w:eastAsia="Calibri" w:hAnsi="Calibri" w:cs="Calibri"/>
          <w:bCs w:val="0"/>
          <w:caps w:val="0"/>
          <w:spacing w:val="0"/>
          <w:sz w:val="22"/>
          <w:szCs w:val="22"/>
        </w:rPr>
        <w:lastRenderedPageBreak/>
        <w:t>ANEXOS</w:t>
      </w:r>
      <w:bookmarkEnd w:id="194"/>
      <w:bookmarkEnd w:id="195"/>
      <w:bookmarkEnd w:id="196"/>
    </w:p>
    <w:p w14:paraId="5010C0C4" w14:textId="77777777" w:rsidR="00D42470" w:rsidRPr="00D42470" w:rsidRDefault="00D42470" w:rsidP="00D42470">
      <w:pPr>
        <w:spacing w:after="0" w:line="240" w:lineRule="auto"/>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1885EB12" w14:textId="77777777" w:rsidTr="0031512B">
        <w:trPr>
          <w:trHeight w:val="286"/>
          <w:jc w:val="center"/>
        </w:trPr>
        <w:tc>
          <w:tcPr>
            <w:tcW w:w="1038" w:type="pct"/>
            <w:shd w:val="clear" w:color="auto" w:fill="D9D9D9"/>
          </w:tcPr>
          <w:p w14:paraId="2DBFEFC1" w14:textId="77777777"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14:paraId="375D7CB5" w14:textId="77777777" w:rsidR="00D42470" w:rsidRPr="00D42470" w:rsidRDefault="00D42470" w:rsidP="00D42470">
            <w:pPr>
              <w:jc w:val="center"/>
              <w:rPr>
                <w:rFonts w:cs="Calibri"/>
                <w:b/>
              </w:rPr>
            </w:pPr>
            <w:r w:rsidRPr="00D42470">
              <w:rPr>
                <w:rFonts w:cs="Calibri"/>
                <w:b/>
              </w:rPr>
              <w:t>Nombre Anexo</w:t>
            </w:r>
          </w:p>
        </w:tc>
      </w:tr>
      <w:tr w:rsidR="00D42470" w:rsidRPr="00D42470" w14:paraId="31EB2FCA" w14:textId="77777777" w:rsidTr="0031512B">
        <w:trPr>
          <w:trHeight w:val="286"/>
          <w:jc w:val="center"/>
        </w:trPr>
        <w:tc>
          <w:tcPr>
            <w:tcW w:w="1038" w:type="pct"/>
            <w:vAlign w:val="center"/>
          </w:tcPr>
          <w:p w14:paraId="6497D7AC" w14:textId="77777777" w:rsidR="00D42470" w:rsidRPr="00D42470" w:rsidRDefault="00D42470" w:rsidP="00D42470">
            <w:pPr>
              <w:jc w:val="center"/>
              <w:rPr>
                <w:rFonts w:cs="Calibri"/>
              </w:rPr>
            </w:pPr>
            <w:r w:rsidRPr="00D42470">
              <w:rPr>
                <w:rFonts w:cs="Calibri"/>
              </w:rPr>
              <w:t>1</w:t>
            </w:r>
          </w:p>
        </w:tc>
        <w:tc>
          <w:tcPr>
            <w:tcW w:w="3962" w:type="pct"/>
            <w:vAlign w:val="center"/>
          </w:tcPr>
          <w:p w14:paraId="3039BBED" w14:textId="77777777" w:rsidR="00D42470" w:rsidRPr="00D42470" w:rsidRDefault="005C54B9" w:rsidP="00D42470">
            <w:pPr>
              <w:rPr>
                <w:rFonts w:cs="Calibri"/>
              </w:rPr>
            </w:pPr>
            <w:r w:rsidRPr="009A3F97">
              <w:rPr>
                <w:rFonts w:cstheme="minorHAnsi"/>
              </w:rPr>
              <w:t>Acta de inspección ambiental</w:t>
            </w:r>
            <w:r>
              <w:rPr>
                <w:rFonts w:cstheme="minorHAnsi"/>
              </w:rPr>
              <w:t>.</w:t>
            </w:r>
          </w:p>
        </w:tc>
      </w:tr>
      <w:tr w:rsidR="00D42470" w:rsidRPr="00D42470" w14:paraId="4ABB5D69" w14:textId="77777777" w:rsidTr="0031512B">
        <w:trPr>
          <w:trHeight w:val="264"/>
          <w:jc w:val="center"/>
        </w:trPr>
        <w:tc>
          <w:tcPr>
            <w:tcW w:w="1038" w:type="pct"/>
            <w:vAlign w:val="center"/>
          </w:tcPr>
          <w:p w14:paraId="2695372B" w14:textId="77777777" w:rsidR="00D42470" w:rsidRPr="00D42470" w:rsidRDefault="005C54B9" w:rsidP="00D42470">
            <w:pPr>
              <w:jc w:val="center"/>
              <w:rPr>
                <w:rFonts w:cs="Calibri"/>
              </w:rPr>
            </w:pPr>
            <w:r>
              <w:rPr>
                <w:rFonts w:cs="Calibri"/>
              </w:rPr>
              <w:t>2</w:t>
            </w:r>
          </w:p>
        </w:tc>
        <w:tc>
          <w:tcPr>
            <w:tcW w:w="3962" w:type="pct"/>
            <w:vAlign w:val="center"/>
          </w:tcPr>
          <w:p w14:paraId="45723DD8" w14:textId="70A1F394" w:rsidR="00D42470" w:rsidRPr="00D42470" w:rsidRDefault="00BD3783" w:rsidP="00D42470">
            <w:pPr>
              <w:rPr>
                <w:rFonts w:cs="Calibri"/>
              </w:rPr>
            </w:pPr>
            <w:r>
              <w:rPr>
                <w:rFonts w:eastAsia="Times New Roman"/>
                <w:color w:val="000000"/>
                <w:lang w:eastAsia="es-CL"/>
              </w:rPr>
              <w:t>Antecedentes</w:t>
            </w:r>
            <w:r w:rsidRPr="00FE5E61">
              <w:rPr>
                <w:rFonts w:eastAsia="Times New Roman"/>
                <w:color w:val="000000"/>
                <w:lang w:eastAsia="es-CL"/>
              </w:rPr>
              <w:t xml:space="preserve"> ingresad</w:t>
            </w:r>
            <w:r>
              <w:rPr>
                <w:rFonts w:eastAsia="Times New Roman"/>
                <w:color w:val="000000"/>
                <w:lang w:eastAsia="es-CL"/>
              </w:rPr>
              <w:t>os</w:t>
            </w:r>
            <w:r w:rsidRPr="00FE5E61">
              <w:rPr>
                <w:rFonts w:eastAsia="Times New Roman"/>
                <w:color w:val="000000"/>
                <w:lang w:eastAsia="es-CL"/>
              </w:rPr>
              <w:t xml:space="preserve"> </w:t>
            </w:r>
            <w:r w:rsidR="00196BEC">
              <w:rPr>
                <w:rFonts w:eastAsia="Times New Roman"/>
                <w:color w:val="000000"/>
                <w:lang w:eastAsia="es-CL"/>
              </w:rPr>
              <w:t xml:space="preserve">con </w:t>
            </w:r>
            <w:r w:rsidR="00AD7EE6" w:rsidRPr="000D459F">
              <w:t>09-11-2018 a la SMA, la Sra. Claudia Gajardo Sepúlveda, Jefa de Planta de Sociedad Preslex Ltda</w:t>
            </w:r>
            <w:bookmarkStart w:id="197" w:name="_GoBack"/>
            <w:r w:rsidR="005E2D5D">
              <w:t>.</w:t>
            </w:r>
            <w:bookmarkEnd w:id="197"/>
          </w:p>
        </w:tc>
      </w:tr>
      <w:tr w:rsidR="00D42470" w:rsidRPr="00D42470" w14:paraId="6C788F99" w14:textId="77777777" w:rsidTr="0031512B">
        <w:trPr>
          <w:trHeight w:val="286"/>
          <w:jc w:val="center"/>
        </w:trPr>
        <w:tc>
          <w:tcPr>
            <w:tcW w:w="1038" w:type="pct"/>
            <w:vAlign w:val="center"/>
          </w:tcPr>
          <w:p w14:paraId="10FB6C19" w14:textId="77777777" w:rsidR="00D42470" w:rsidRPr="00D42470" w:rsidRDefault="00BD3783" w:rsidP="00D42470">
            <w:pPr>
              <w:jc w:val="center"/>
              <w:rPr>
                <w:rFonts w:cs="Calibri"/>
              </w:rPr>
            </w:pPr>
            <w:r>
              <w:rPr>
                <w:rFonts w:cs="Calibri"/>
              </w:rPr>
              <w:t>3</w:t>
            </w:r>
          </w:p>
        </w:tc>
        <w:tc>
          <w:tcPr>
            <w:tcW w:w="3962" w:type="pct"/>
            <w:vAlign w:val="center"/>
          </w:tcPr>
          <w:p w14:paraId="186EC497" w14:textId="6768D3D9" w:rsidR="00D42470" w:rsidRPr="00D42470" w:rsidRDefault="00AD7EE6" w:rsidP="00D42470">
            <w:pPr>
              <w:rPr>
                <w:rFonts w:cs="Calibri"/>
              </w:rPr>
            </w:pPr>
            <w:r w:rsidRPr="00AD7EE6">
              <w:rPr>
                <w:iCs/>
              </w:rPr>
              <w:t>Ord N° 2608/2018</w:t>
            </w:r>
            <w:r>
              <w:rPr>
                <w:iCs/>
              </w:rPr>
              <w:t>,</w:t>
            </w:r>
            <w:r w:rsidR="00436027" w:rsidRPr="00474C77">
              <w:rPr>
                <w:iCs/>
              </w:rPr>
              <w:t xml:space="preserve"> Informe técnico (</w:t>
            </w:r>
            <w:r w:rsidR="00436027" w:rsidRPr="00291065">
              <w:rPr>
                <w:iCs/>
              </w:rPr>
              <w:t>Anexo 3</w:t>
            </w:r>
            <w:r w:rsidR="00406DAA" w:rsidRPr="00291065">
              <w:rPr>
                <w:iCs/>
              </w:rPr>
              <w:t>),</w:t>
            </w:r>
            <w:r w:rsidR="00406DAA">
              <w:t xml:space="preserve"> de</w:t>
            </w:r>
            <w:r>
              <w:t xml:space="preserve"> </w:t>
            </w:r>
            <w:r w:rsidR="00406DAA">
              <w:t>l</w:t>
            </w:r>
            <w:r>
              <w:t>a</w:t>
            </w:r>
            <w:r w:rsidR="00436027">
              <w:t xml:space="preserve"> </w:t>
            </w:r>
            <w:r w:rsidRPr="00AD7EE6">
              <w:rPr>
                <w:iCs/>
              </w:rPr>
              <w:t xml:space="preserve">Seremi de Salud </w:t>
            </w:r>
            <w:r>
              <w:t>de O´Higgins</w:t>
            </w:r>
          </w:p>
        </w:tc>
      </w:tr>
      <w:tr w:rsidR="00B071BE" w:rsidRPr="00D42470" w14:paraId="76968C78" w14:textId="77777777" w:rsidTr="0031512B">
        <w:trPr>
          <w:trHeight w:val="286"/>
          <w:jc w:val="center"/>
        </w:trPr>
        <w:tc>
          <w:tcPr>
            <w:tcW w:w="1038" w:type="pct"/>
            <w:vAlign w:val="center"/>
          </w:tcPr>
          <w:p w14:paraId="0BF9C231" w14:textId="704FD7B5" w:rsidR="00B071BE" w:rsidRDefault="00B071BE" w:rsidP="00D42470">
            <w:pPr>
              <w:jc w:val="center"/>
              <w:rPr>
                <w:rFonts w:cs="Calibri"/>
              </w:rPr>
            </w:pPr>
            <w:r>
              <w:rPr>
                <w:rFonts w:cs="Calibri"/>
              </w:rPr>
              <w:t>4</w:t>
            </w:r>
          </w:p>
        </w:tc>
        <w:tc>
          <w:tcPr>
            <w:tcW w:w="3962" w:type="pct"/>
            <w:vAlign w:val="center"/>
          </w:tcPr>
          <w:p w14:paraId="079B9457" w14:textId="21168480" w:rsidR="00B071BE" w:rsidRPr="00AD7EE6" w:rsidRDefault="00B071BE" w:rsidP="00D42470">
            <w:pPr>
              <w:rPr>
                <w:iCs/>
              </w:rPr>
            </w:pPr>
            <w:r w:rsidRPr="00263014">
              <w:rPr>
                <w:iCs/>
              </w:rPr>
              <w:t>R.E N°0</w:t>
            </w:r>
            <w:r w:rsidR="00263014" w:rsidRPr="00263014">
              <w:rPr>
                <w:iCs/>
              </w:rPr>
              <w:t>21</w:t>
            </w:r>
            <w:r w:rsidRPr="00263014">
              <w:rPr>
                <w:iCs/>
              </w:rPr>
              <w:t>/2018</w:t>
            </w:r>
            <w:r w:rsidRPr="00172C86">
              <w:rPr>
                <w:iCs/>
              </w:rPr>
              <w:t>. SMA otorgó ampliación de plazo para entrega de documentos solicitados en acta de inspección ambiental</w:t>
            </w:r>
            <w:r w:rsidR="00263014">
              <w:rPr>
                <w:iCs/>
              </w:rPr>
              <w:t xml:space="preserve"> y </w:t>
            </w:r>
            <w:r w:rsidR="00263014" w:rsidRPr="00820F0C">
              <w:rPr>
                <w:iCs/>
              </w:rPr>
              <w:t>ORD. LGBO N°124/2018</w:t>
            </w:r>
            <w:r w:rsidR="00263014">
              <w:rPr>
                <w:iCs/>
              </w:rPr>
              <w:t xml:space="preserve"> </w:t>
            </w:r>
            <w:r w:rsidR="00263014" w:rsidRPr="00820F0C">
              <w:t xml:space="preserve">encomendó </w:t>
            </w:r>
            <w:r w:rsidR="00263014">
              <w:t xml:space="preserve">información </w:t>
            </w:r>
            <w:r w:rsidR="00263014" w:rsidRPr="00820F0C">
              <w:t>a l</w:t>
            </w:r>
            <w:r w:rsidR="00263014" w:rsidRPr="00820F0C">
              <w:rPr>
                <w:iCs/>
              </w:rPr>
              <w:t>a Seremi de Salud de la Región de O´Higgins</w:t>
            </w:r>
            <w:r w:rsidR="00263014">
              <w:rPr>
                <w:iCs/>
              </w:rPr>
              <w:t>.</w:t>
            </w:r>
          </w:p>
        </w:tc>
      </w:tr>
    </w:tbl>
    <w:p w14:paraId="50872779" w14:textId="7174E5CC" w:rsidR="00BB59A2" w:rsidRDefault="00797A09" w:rsidP="00BB59A2">
      <w:pPr>
        <w:spacing w:after="0" w:line="240" w:lineRule="auto"/>
        <w:rPr>
          <w:rFonts w:ascii="Calibri" w:eastAsia="Calibri" w:hAnsi="Calibri" w:cs="Times New Roman"/>
          <w:b/>
          <w:color w:val="000000" w:themeColor="text1"/>
          <w:sz w:val="24"/>
          <w:szCs w:val="24"/>
        </w:rPr>
      </w:pPr>
      <w:r w:rsidRPr="00C35DF5">
        <w:rPr>
          <w:sz w:val="20"/>
          <w:szCs w:val="20"/>
        </w:rPr>
        <w:t xml:space="preserve">* Los anexos se encuentran en el expediente </w:t>
      </w:r>
      <w:r w:rsidR="003706B3" w:rsidRPr="003706B3">
        <w:rPr>
          <w:sz w:val="20"/>
          <w:szCs w:val="20"/>
        </w:rPr>
        <w:t>DFZ-2018-2354-VI-RCA</w:t>
      </w:r>
    </w:p>
    <w:p w14:paraId="72BC5FE6" w14:textId="2BC570DA" w:rsidR="00797A09" w:rsidRPr="00B75D9D" w:rsidRDefault="00797A09" w:rsidP="00797A09">
      <w:pPr>
        <w:rPr>
          <w:rFonts w:ascii="Calibri" w:eastAsia="Calibri" w:hAnsi="Calibri" w:cs="Calibri"/>
          <w:sz w:val="28"/>
          <w:szCs w:val="32"/>
        </w:rPr>
      </w:pPr>
    </w:p>
    <w:sectPr w:rsidR="00797A09" w:rsidRPr="00B75D9D" w:rsidSect="000A28D4">
      <w:footerReference w:type="default" r:id="rId2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1D6275" w14:textId="77777777" w:rsidR="0039712E" w:rsidRDefault="0039712E" w:rsidP="00E56524">
      <w:pPr>
        <w:spacing w:after="0" w:line="240" w:lineRule="auto"/>
      </w:pPr>
      <w:r>
        <w:separator/>
      </w:r>
    </w:p>
    <w:p w14:paraId="5F56DC7F" w14:textId="77777777" w:rsidR="0039712E" w:rsidRDefault="0039712E"/>
  </w:endnote>
  <w:endnote w:type="continuationSeparator" w:id="0">
    <w:p w14:paraId="542FE5E6" w14:textId="77777777" w:rsidR="0039712E" w:rsidRDefault="0039712E" w:rsidP="00E56524">
      <w:pPr>
        <w:spacing w:after="0" w:line="240" w:lineRule="auto"/>
      </w:pPr>
      <w:r>
        <w:continuationSeparator/>
      </w:r>
    </w:p>
    <w:p w14:paraId="4C938F5B" w14:textId="77777777" w:rsidR="0039712E" w:rsidRDefault="003971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tka Subheading">
    <w:panose1 w:val="02000505000000020004"/>
    <w:charset w:val="00"/>
    <w:family w:val="auto"/>
    <w:pitch w:val="variable"/>
    <w:sig w:usb0="A00002EF" w:usb1="400020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CE50525" w14:textId="2809DB39" w:rsidR="00A212A4" w:rsidRDefault="00A212A4">
        <w:pPr>
          <w:pStyle w:val="Piedepgina"/>
          <w:jc w:val="right"/>
        </w:pPr>
        <w:r>
          <w:fldChar w:fldCharType="begin"/>
        </w:r>
        <w:r>
          <w:instrText>PAGE   \* MERGEFORMAT</w:instrText>
        </w:r>
        <w:r>
          <w:fldChar w:fldCharType="separate"/>
        </w:r>
        <w:r w:rsidRPr="00DE643E">
          <w:rPr>
            <w:noProof/>
            <w:lang w:val="es-ES"/>
          </w:rPr>
          <w:t>1</w:t>
        </w:r>
        <w:r>
          <w:fldChar w:fldCharType="end"/>
        </w:r>
      </w:p>
    </w:sdtContent>
  </w:sdt>
  <w:p w14:paraId="090345A5" w14:textId="77777777" w:rsidR="00A212A4" w:rsidRPr="00E56524" w:rsidRDefault="00A212A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937F51" w14:textId="77777777" w:rsidR="00A212A4" w:rsidRPr="00E56524" w:rsidRDefault="00A212A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E881EFD" w14:textId="77777777" w:rsidR="00A212A4" w:rsidRDefault="00A212A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2970E33" w14:textId="006F97FD" w:rsidR="00A212A4" w:rsidRDefault="00A212A4">
        <w:pPr>
          <w:pStyle w:val="Piedepgina"/>
          <w:jc w:val="right"/>
        </w:pPr>
        <w:r>
          <w:fldChar w:fldCharType="begin"/>
        </w:r>
        <w:r>
          <w:instrText>PAGE   \* MERGEFORMAT</w:instrText>
        </w:r>
        <w:r>
          <w:fldChar w:fldCharType="separate"/>
        </w:r>
        <w:r w:rsidRPr="00DE643E">
          <w:rPr>
            <w:noProof/>
            <w:lang w:val="es-ES"/>
          </w:rPr>
          <w:t>45</w:t>
        </w:r>
        <w:r>
          <w:fldChar w:fldCharType="end"/>
        </w:r>
      </w:p>
    </w:sdtContent>
  </w:sdt>
  <w:p w14:paraId="3808895A" w14:textId="77777777" w:rsidR="00A212A4" w:rsidRPr="00E56524" w:rsidRDefault="00A212A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8A1ED5" w14:textId="77777777" w:rsidR="00A212A4" w:rsidRPr="00E56524" w:rsidRDefault="00A212A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FCDA2C0" w14:textId="77777777" w:rsidR="00A212A4" w:rsidRDefault="00A212A4">
    <w:pPr>
      <w:pStyle w:val="Piedepgina"/>
    </w:pPr>
  </w:p>
  <w:p w14:paraId="6EE983A0" w14:textId="77777777" w:rsidR="00A212A4" w:rsidRDefault="00A212A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CB9049" w14:textId="77777777" w:rsidR="0039712E" w:rsidRDefault="0039712E" w:rsidP="00E56524">
      <w:pPr>
        <w:spacing w:after="0" w:line="240" w:lineRule="auto"/>
      </w:pPr>
      <w:r>
        <w:separator/>
      </w:r>
    </w:p>
    <w:p w14:paraId="2D6B1BDC" w14:textId="77777777" w:rsidR="0039712E" w:rsidRDefault="0039712E"/>
  </w:footnote>
  <w:footnote w:type="continuationSeparator" w:id="0">
    <w:p w14:paraId="258670EC" w14:textId="77777777" w:rsidR="0039712E" w:rsidRDefault="0039712E" w:rsidP="00E56524">
      <w:pPr>
        <w:spacing w:after="0" w:line="240" w:lineRule="auto"/>
      </w:pPr>
      <w:r>
        <w:continuationSeparator/>
      </w:r>
    </w:p>
    <w:p w14:paraId="31A6E374" w14:textId="77777777" w:rsidR="0039712E" w:rsidRDefault="0039712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74C2FE2"/>
    <w:multiLevelType w:val="hybridMultilevel"/>
    <w:tmpl w:val="3DCE968C"/>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9BE6658"/>
    <w:multiLevelType w:val="hybridMultilevel"/>
    <w:tmpl w:val="1F961F20"/>
    <w:lvl w:ilvl="0" w:tplc="16505376">
      <w:start w:val="1"/>
      <w:numFmt w:val="lowerLetter"/>
      <w:lvlText w:val="%1."/>
      <w:lvlJc w:val="left"/>
      <w:pPr>
        <w:ind w:left="720" w:hanging="360"/>
      </w:pPr>
      <w:rPr>
        <w:rFonts w:hint="default"/>
        <w:b w:val="0"/>
        <w:i w:val="0"/>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B2C5ADE"/>
    <w:multiLevelType w:val="hybridMultilevel"/>
    <w:tmpl w:val="101E94FC"/>
    <w:lvl w:ilvl="0" w:tplc="BDD04854">
      <w:start w:val="1"/>
      <w:numFmt w:val="lowerLetter"/>
      <w:lvlText w:val="%1."/>
      <w:lvlJc w:val="left"/>
      <w:pPr>
        <w:ind w:left="1440" w:hanging="360"/>
      </w:pPr>
      <w:rPr>
        <w:rFonts w:hint="default"/>
        <w:b w:val="0"/>
        <w:i w:val="0"/>
        <w:color w:val="auto"/>
        <w:sz w:val="20"/>
        <w:szCs w:val="20"/>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5" w15:restartNumberingAfterBreak="0">
    <w:nsid w:val="0CC8166D"/>
    <w:multiLevelType w:val="hybridMultilevel"/>
    <w:tmpl w:val="E60262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E935AF2"/>
    <w:multiLevelType w:val="hybridMultilevel"/>
    <w:tmpl w:val="27CC48DA"/>
    <w:lvl w:ilvl="0" w:tplc="2492528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06A6C4C"/>
    <w:multiLevelType w:val="hybridMultilevel"/>
    <w:tmpl w:val="E48A04D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07935BD"/>
    <w:multiLevelType w:val="hybridMultilevel"/>
    <w:tmpl w:val="A442263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4676E2B"/>
    <w:multiLevelType w:val="hybridMultilevel"/>
    <w:tmpl w:val="B95C9490"/>
    <w:lvl w:ilvl="0" w:tplc="DAA810D2">
      <w:start w:val="1"/>
      <w:numFmt w:val="decimal"/>
      <w:lvlText w:val="%1."/>
      <w:lvlJc w:val="left"/>
      <w:pPr>
        <w:ind w:left="720" w:hanging="360"/>
      </w:pPr>
      <w:rPr>
        <w:rFonts w:hint="default"/>
        <w:b/>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AA71F28"/>
    <w:multiLevelType w:val="hybridMultilevel"/>
    <w:tmpl w:val="E142404C"/>
    <w:lvl w:ilvl="0" w:tplc="E196F526">
      <w:start w:val="1"/>
      <w:numFmt w:val="bullet"/>
      <w:lvlText w:val="-"/>
      <w:lvlJc w:val="left"/>
      <w:pPr>
        <w:ind w:left="1080" w:hanging="360"/>
      </w:pPr>
      <w:rPr>
        <w:rFonts w:ascii="Sitka Subheading" w:hAnsi="Sitka Subheading"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1" w15:restartNumberingAfterBreak="0">
    <w:nsid w:val="1ED33FF2"/>
    <w:multiLevelType w:val="multilevel"/>
    <w:tmpl w:val="33A6AD80"/>
    <w:lvl w:ilvl="0">
      <w:start w:val="5"/>
      <w:numFmt w:val="decimal"/>
      <w:lvlText w:val="%1."/>
      <w:lvlJc w:val="left"/>
      <w:pPr>
        <w:ind w:left="1080" w:hanging="360"/>
      </w:pPr>
      <w:rPr>
        <w:rFonts w:hint="default"/>
      </w:rPr>
    </w:lvl>
    <w:lvl w:ilvl="1">
      <w:start w:val="1"/>
      <w:numFmt w:val="decimal"/>
      <w:isLgl/>
      <w:lvlText w:val="%1.%2."/>
      <w:lvlJc w:val="left"/>
      <w:pPr>
        <w:ind w:left="1155" w:hanging="435"/>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2247343E"/>
    <w:multiLevelType w:val="hybridMultilevel"/>
    <w:tmpl w:val="D31A01E6"/>
    <w:lvl w:ilvl="0" w:tplc="BDD04854">
      <w:start w:val="1"/>
      <w:numFmt w:val="lowerLetter"/>
      <w:lvlText w:val="%1."/>
      <w:lvlJc w:val="left"/>
      <w:pPr>
        <w:ind w:left="72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8253DD7"/>
    <w:multiLevelType w:val="hybridMultilevel"/>
    <w:tmpl w:val="4D34252E"/>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28ED576F"/>
    <w:multiLevelType w:val="hybridMultilevel"/>
    <w:tmpl w:val="0824C5D4"/>
    <w:lvl w:ilvl="0" w:tplc="E196F526">
      <w:start w:val="1"/>
      <w:numFmt w:val="bullet"/>
      <w:lvlText w:val="-"/>
      <w:lvlJc w:val="left"/>
      <w:pPr>
        <w:ind w:left="720" w:hanging="360"/>
      </w:pPr>
      <w:rPr>
        <w:rFonts w:ascii="Sitka Subheading" w:hAnsi="Sitka Subheading"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E343556"/>
    <w:multiLevelType w:val="multilevel"/>
    <w:tmpl w:val="BE6233EC"/>
    <w:lvl w:ilvl="0">
      <w:start w:val="2"/>
      <w:numFmt w:val="decimal"/>
      <w:lvlText w:val="%1."/>
      <w:lvlJc w:val="left"/>
      <w:pPr>
        <w:ind w:left="720" w:hanging="360"/>
      </w:pPr>
      <w:rPr>
        <w:rFonts w:hint="default"/>
        <w:b/>
        <w:color w:val="auto"/>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2995F45"/>
    <w:multiLevelType w:val="hybridMultilevel"/>
    <w:tmpl w:val="6E3EABEC"/>
    <w:lvl w:ilvl="0" w:tplc="16505376">
      <w:start w:val="1"/>
      <w:numFmt w:val="lowerLetter"/>
      <w:lvlText w:val="%1."/>
      <w:lvlJc w:val="left"/>
      <w:pPr>
        <w:ind w:left="720" w:hanging="360"/>
      </w:pPr>
      <w:rPr>
        <w:rFonts w:hint="default"/>
        <w:b w:val="0"/>
        <w:i w:val="0"/>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3E7682C"/>
    <w:multiLevelType w:val="multilevel"/>
    <w:tmpl w:val="23467AC4"/>
    <w:lvl w:ilvl="0">
      <w:start w:val="5"/>
      <w:numFmt w:val="decimal"/>
      <w:lvlText w:val="%1."/>
      <w:lvlJc w:val="left"/>
      <w:pPr>
        <w:ind w:left="1080" w:hanging="360"/>
      </w:pPr>
      <w:rPr>
        <w:rFonts w:hint="default"/>
      </w:rPr>
    </w:lvl>
    <w:lvl w:ilvl="1">
      <w:start w:val="1"/>
      <w:numFmt w:val="decimal"/>
      <w:isLgl/>
      <w:lvlText w:val="4.%2."/>
      <w:lvlJc w:val="left"/>
      <w:pPr>
        <w:ind w:left="1286" w:hanging="435"/>
      </w:pPr>
      <w:rPr>
        <w:rFonts w:asciiTheme="minorHAnsi" w:hAnsiTheme="minorHAnsi" w:cstheme="minorHAnsi" w:hint="default"/>
        <w:b/>
        <w:sz w:val="22"/>
        <w:szCs w:val="22"/>
      </w:rPr>
    </w:lvl>
    <w:lvl w:ilvl="2">
      <w:start w:val="1"/>
      <w:numFmt w:val="decimal"/>
      <w:isLgl/>
      <w:lvlText w:val="4.%2.%3."/>
      <w:lvlJc w:val="left"/>
      <w:pPr>
        <w:ind w:left="1440" w:hanging="720"/>
      </w:pPr>
      <w:rPr>
        <w:rFonts w:asciiTheme="minorHAnsi" w:hAnsiTheme="minorHAnsi" w:cstheme="minorHAnsi" w:hint="default"/>
        <w:b/>
        <w:color w:val="auto"/>
        <w:sz w:val="22"/>
        <w:szCs w:val="22"/>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34BC40D6"/>
    <w:multiLevelType w:val="hybridMultilevel"/>
    <w:tmpl w:val="25326574"/>
    <w:lvl w:ilvl="0" w:tplc="E196F526">
      <w:start w:val="1"/>
      <w:numFmt w:val="bullet"/>
      <w:lvlText w:val="-"/>
      <w:lvlJc w:val="left"/>
      <w:pPr>
        <w:ind w:left="1080" w:hanging="360"/>
      </w:pPr>
      <w:rPr>
        <w:rFonts w:ascii="Sitka Subheading" w:hAnsi="Sitka Subheading"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9" w15:restartNumberingAfterBreak="0">
    <w:nsid w:val="34EB48A2"/>
    <w:multiLevelType w:val="hybridMultilevel"/>
    <w:tmpl w:val="4F422800"/>
    <w:lvl w:ilvl="0" w:tplc="340A000D">
      <w:start w:val="1"/>
      <w:numFmt w:val="bullet"/>
      <w:lvlText w:val=""/>
      <w:lvlJc w:val="left"/>
      <w:pPr>
        <w:ind w:left="720" w:hanging="360"/>
      </w:pPr>
      <w:rPr>
        <w:rFonts w:ascii="Wingdings" w:hAnsi="Wingding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F6673E2"/>
    <w:multiLevelType w:val="hybridMultilevel"/>
    <w:tmpl w:val="0FE8BDC8"/>
    <w:lvl w:ilvl="0" w:tplc="0E702634">
      <w:start w:val="1"/>
      <w:numFmt w:val="lowerRoman"/>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681151A"/>
    <w:multiLevelType w:val="hybridMultilevel"/>
    <w:tmpl w:val="E60262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D9B0506"/>
    <w:multiLevelType w:val="hybridMultilevel"/>
    <w:tmpl w:val="BF62C97C"/>
    <w:lvl w:ilvl="0" w:tplc="21DE8B7C">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10D2984"/>
    <w:multiLevelType w:val="hybridMultilevel"/>
    <w:tmpl w:val="EDC8CE58"/>
    <w:lvl w:ilvl="0" w:tplc="340A0019">
      <w:start w:val="1"/>
      <w:numFmt w:val="lowerLetter"/>
      <w:lvlText w:val="%1."/>
      <w:lvlJc w:val="left"/>
      <w:pPr>
        <w:ind w:left="720" w:hanging="360"/>
      </w:pPr>
      <w:rPr>
        <w:rFont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5747DCC"/>
    <w:multiLevelType w:val="hybridMultilevel"/>
    <w:tmpl w:val="8D1600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62B7946"/>
    <w:multiLevelType w:val="hybridMultilevel"/>
    <w:tmpl w:val="064ABC62"/>
    <w:lvl w:ilvl="0" w:tplc="340A0001">
      <w:start w:val="1"/>
      <w:numFmt w:val="bullet"/>
      <w:lvlText w:val=""/>
      <w:lvlJc w:val="left"/>
      <w:pPr>
        <w:ind w:left="720" w:hanging="360"/>
      </w:pPr>
      <w:rPr>
        <w:rFonts w:ascii="Symbol" w:hAnsi="Symbol" w:hint="default"/>
      </w:rPr>
    </w:lvl>
    <w:lvl w:ilvl="1" w:tplc="705AC45A">
      <w:start w:val="4"/>
      <w:numFmt w:val="bullet"/>
      <w:lvlText w:val="•"/>
      <w:lvlJc w:val="left"/>
      <w:pPr>
        <w:ind w:left="1440" w:hanging="360"/>
      </w:pPr>
      <w:rPr>
        <w:rFonts w:ascii="Calibri" w:eastAsia="Calibri"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66240D1"/>
    <w:multiLevelType w:val="multilevel"/>
    <w:tmpl w:val="28CC7B84"/>
    <w:lvl w:ilvl="0">
      <w:start w:val="4"/>
      <w:numFmt w:val="decimal"/>
      <w:lvlText w:val="%1."/>
      <w:lvlJc w:val="left"/>
      <w:pPr>
        <w:ind w:left="720" w:hanging="360"/>
      </w:pPr>
      <w:rPr>
        <w:rFonts w:asciiTheme="minorHAnsi" w:hAnsiTheme="minorHAnsi" w:cstheme="minorHAnsi" w:hint="default"/>
        <w:b/>
        <w:color w:val="auto"/>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BC71D42"/>
    <w:multiLevelType w:val="multilevel"/>
    <w:tmpl w:val="F3FA7B32"/>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B4A4D15"/>
    <w:multiLevelType w:val="hybridMultilevel"/>
    <w:tmpl w:val="BD10BE10"/>
    <w:lvl w:ilvl="0" w:tplc="E196F526">
      <w:start w:val="1"/>
      <w:numFmt w:val="bullet"/>
      <w:lvlText w:val="-"/>
      <w:lvlJc w:val="left"/>
      <w:pPr>
        <w:ind w:left="1440" w:hanging="360"/>
      </w:pPr>
      <w:rPr>
        <w:rFonts w:ascii="Sitka Subheading" w:hAnsi="Sitka Subheading"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0" w15:restartNumberingAfterBreak="0">
    <w:nsid w:val="6F026476"/>
    <w:multiLevelType w:val="hybridMultilevel"/>
    <w:tmpl w:val="A43C3E4A"/>
    <w:lvl w:ilvl="0" w:tplc="E196F526">
      <w:start w:val="1"/>
      <w:numFmt w:val="bullet"/>
      <w:lvlText w:val="-"/>
      <w:lvlJc w:val="left"/>
      <w:pPr>
        <w:ind w:left="791" w:hanging="360"/>
      </w:pPr>
      <w:rPr>
        <w:rFonts w:ascii="Sitka Subheading" w:hAnsi="Sitka Subheading" w:hint="default"/>
      </w:rPr>
    </w:lvl>
    <w:lvl w:ilvl="1" w:tplc="340A0003" w:tentative="1">
      <w:start w:val="1"/>
      <w:numFmt w:val="bullet"/>
      <w:lvlText w:val="o"/>
      <w:lvlJc w:val="left"/>
      <w:pPr>
        <w:ind w:left="1511" w:hanging="360"/>
      </w:pPr>
      <w:rPr>
        <w:rFonts w:ascii="Courier New" w:hAnsi="Courier New" w:cs="Courier New" w:hint="default"/>
      </w:rPr>
    </w:lvl>
    <w:lvl w:ilvl="2" w:tplc="340A0005" w:tentative="1">
      <w:start w:val="1"/>
      <w:numFmt w:val="bullet"/>
      <w:lvlText w:val=""/>
      <w:lvlJc w:val="left"/>
      <w:pPr>
        <w:ind w:left="2231" w:hanging="360"/>
      </w:pPr>
      <w:rPr>
        <w:rFonts w:ascii="Wingdings" w:hAnsi="Wingdings" w:hint="default"/>
      </w:rPr>
    </w:lvl>
    <w:lvl w:ilvl="3" w:tplc="340A0001" w:tentative="1">
      <w:start w:val="1"/>
      <w:numFmt w:val="bullet"/>
      <w:lvlText w:val=""/>
      <w:lvlJc w:val="left"/>
      <w:pPr>
        <w:ind w:left="2951" w:hanging="360"/>
      </w:pPr>
      <w:rPr>
        <w:rFonts w:ascii="Symbol" w:hAnsi="Symbol" w:hint="default"/>
      </w:rPr>
    </w:lvl>
    <w:lvl w:ilvl="4" w:tplc="340A0003" w:tentative="1">
      <w:start w:val="1"/>
      <w:numFmt w:val="bullet"/>
      <w:lvlText w:val="o"/>
      <w:lvlJc w:val="left"/>
      <w:pPr>
        <w:ind w:left="3671" w:hanging="360"/>
      </w:pPr>
      <w:rPr>
        <w:rFonts w:ascii="Courier New" w:hAnsi="Courier New" w:cs="Courier New" w:hint="default"/>
      </w:rPr>
    </w:lvl>
    <w:lvl w:ilvl="5" w:tplc="340A0005" w:tentative="1">
      <w:start w:val="1"/>
      <w:numFmt w:val="bullet"/>
      <w:lvlText w:val=""/>
      <w:lvlJc w:val="left"/>
      <w:pPr>
        <w:ind w:left="4391" w:hanging="360"/>
      </w:pPr>
      <w:rPr>
        <w:rFonts w:ascii="Wingdings" w:hAnsi="Wingdings" w:hint="default"/>
      </w:rPr>
    </w:lvl>
    <w:lvl w:ilvl="6" w:tplc="340A0001" w:tentative="1">
      <w:start w:val="1"/>
      <w:numFmt w:val="bullet"/>
      <w:lvlText w:val=""/>
      <w:lvlJc w:val="left"/>
      <w:pPr>
        <w:ind w:left="5111" w:hanging="360"/>
      </w:pPr>
      <w:rPr>
        <w:rFonts w:ascii="Symbol" w:hAnsi="Symbol" w:hint="default"/>
      </w:rPr>
    </w:lvl>
    <w:lvl w:ilvl="7" w:tplc="340A0003" w:tentative="1">
      <w:start w:val="1"/>
      <w:numFmt w:val="bullet"/>
      <w:lvlText w:val="o"/>
      <w:lvlJc w:val="left"/>
      <w:pPr>
        <w:ind w:left="5831" w:hanging="360"/>
      </w:pPr>
      <w:rPr>
        <w:rFonts w:ascii="Courier New" w:hAnsi="Courier New" w:cs="Courier New" w:hint="default"/>
      </w:rPr>
    </w:lvl>
    <w:lvl w:ilvl="8" w:tplc="340A0005" w:tentative="1">
      <w:start w:val="1"/>
      <w:numFmt w:val="bullet"/>
      <w:lvlText w:val=""/>
      <w:lvlJc w:val="left"/>
      <w:pPr>
        <w:ind w:left="6551" w:hanging="360"/>
      </w:pPr>
      <w:rPr>
        <w:rFonts w:ascii="Wingdings" w:hAnsi="Wingdings" w:hint="default"/>
      </w:rPr>
    </w:lvl>
  </w:abstractNum>
  <w:abstractNum w:abstractNumId="31" w15:restartNumberingAfterBreak="0">
    <w:nsid w:val="73D636C6"/>
    <w:multiLevelType w:val="hybridMultilevel"/>
    <w:tmpl w:val="1C346FD6"/>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AC531A9"/>
    <w:multiLevelType w:val="hybridMultilevel"/>
    <w:tmpl w:val="5636CFB6"/>
    <w:lvl w:ilvl="0" w:tplc="BDD04854">
      <w:start w:val="1"/>
      <w:numFmt w:val="lowerLetter"/>
      <w:lvlText w:val="%1."/>
      <w:lvlJc w:val="left"/>
      <w:pPr>
        <w:ind w:left="1440" w:hanging="360"/>
      </w:pPr>
      <w:rPr>
        <w:rFonts w:hint="default"/>
        <w:b w:val="0"/>
        <w:i w:val="0"/>
        <w:color w:val="auto"/>
        <w:sz w:val="20"/>
        <w:szCs w:val="20"/>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3" w15:restartNumberingAfterBreak="0">
    <w:nsid w:val="7C3967F8"/>
    <w:multiLevelType w:val="hybridMultilevel"/>
    <w:tmpl w:val="E82A4B46"/>
    <w:lvl w:ilvl="0" w:tplc="340A0001">
      <w:start w:val="1"/>
      <w:numFmt w:val="bullet"/>
      <w:lvlText w:val=""/>
      <w:lvlJc w:val="left"/>
      <w:pPr>
        <w:ind w:left="749" w:hanging="360"/>
      </w:pPr>
      <w:rPr>
        <w:rFonts w:ascii="Symbol" w:hAnsi="Symbol" w:hint="default"/>
      </w:rPr>
    </w:lvl>
    <w:lvl w:ilvl="1" w:tplc="340A0003" w:tentative="1">
      <w:start w:val="1"/>
      <w:numFmt w:val="bullet"/>
      <w:lvlText w:val="o"/>
      <w:lvlJc w:val="left"/>
      <w:pPr>
        <w:ind w:left="1469" w:hanging="360"/>
      </w:pPr>
      <w:rPr>
        <w:rFonts w:ascii="Courier New" w:hAnsi="Courier New" w:cs="Courier New" w:hint="default"/>
      </w:rPr>
    </w:lvl>
    <w:lvl w:ilvl="2" w:tplc="340A0005" w:tentative="1">
      <w:start w:val="1"/>
      <w:numFmt w:val="bullet"/>
      <w:lvlText w:val=""/>
      <w:lvlJc w:val="left"/>
      <w:pPr>
        <w:ind w:left="2189" w:hanging="360"/>
      </w:pPr>
      <w:rPr>
        <w:rFonts w:ascii="Wingdings" w:hAnsi="Wingdings" w:hint="default"/>
      </w:rPr>
    </w:lvl>
    <w:lvl w:ilvl="3" w:tplc="340A0001" w:tentative="1">
      <w:start w:val="1"/>
      <w:numFmt w:val="bullet"/>
      <w:lvlText w:val=""/>
      <w:lvlJc w:val="left"/>
      <w:pPr>
        <w:ind w:left="2909" w:hanging="360"/>
      </w:pPr>
      <w:rPr>
        <w:rFonts w:ascii="Symbol" w:hAnsi="Symbol" w:hint="default"/>
      </w:rPr>
    </w:lvl>
    <w:lvl w:ilvl="4" w:tplc="340A0003" w:tentative="1">
      <w:start w:val="1"/>
      <w:numFmt w:val="bullet"/>
      <w:lvlText w:val="o"/>
      <w:lvlJc w:val="left"/>
      <w:pPr>
        <w:ind w:left="3629" w:hanging="360"/>
      </w:pPr>
      <w:rPr>
        <w:rFonts w:ascii="Courier New" w:hAnsi="Courier New" w:cs="Courier New" w:hint="default"/>
      </w:rPr>
    </w:lvl>
    <w:lvl w:ilvl="5" w:tplc="340A0005" w:tentative="1">
      <w:start w:val="1"/>
      <w:numFmt w:val="bullet"/>
      <w:lvlText w:val=""/>
      <w:lvlJc w:val="left"/>
      <w:pPr>
        <w:ind w:left="4349" w:hanging="360"/>
      </w:pPr>
      <w:rPr>
        <w:rFonts w:ascii="Wingdings" w:hAnsi="Wingdings" w:hint="default"/>
      </w:rPr>
    </w:lvl>
    <w:lvl w:ilvl="6" w:tplc="340A0001" w:tentative="1">
      <w:start w:val="1"/>
      <w:numFmt w:val="bullet"/>
      <w:lvlText w:val=""/>
      <w:lvlJc w:val="left"/>
      <w:pPr>
        <w:ind w:left="5069" w:hanging="360"/>
      </w:pPr>
      <w:rPr>
        <w:rFonts w:ascii="Symbol" w:hAnsi="Symbol" w:hint="default"/>
      </w:rPr>
    </w:lvl>
    <w:lvl w:ilvl="7" w:tplc="340A0003" w:tentative="1">
      <w:start w:val="1"/>
      <w:numFmt w:val="bullet"/>
      <w:lvlText w:val="o"/>
      <w:lvlJc w:val="left"/>
      <w:pPr>
        <w:ind w:left="5789" w:hanging="360"/>
      </w:pPr>
      <w:rPr>
        <w:rFonts w:ascii="Courier New" w:hAnsi="Courier New" w:cs="Courier New" w:hint="default"/>
      </w:rPr>
    </w:lvl>
    <w:lvl w:ilvl="8" w:tplc="340A0005" w:tentative="1">
      <w:start w:val="1"/>
      <w:numFmt w:val="bullet"/>
      <w:lvlText w:val=""/>
      <w:lvlJc w:val="left"/>
      <w:pPr>
        <w:ind w:left="6509" w:hanging="360"/>
      </w:pPr>
      <w:rPr>
        <w:rFonts w:ascii="Wingdings" w:hAnsi="Wingdings" w:hint="default"/>
      </w:rPr>
    </w:lvl>
  </w:abstractNum>
  <w:abstractNum w:abstractNumId="34" w15:restartNumberingAfterBreak="0">
    <w:nsid w:val="7C8F48DF"/>
    <w:multiLevelType w:val="hybridMultilevel"/>
    <w:tmpl w:val="AE0ED41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DAD1C71"/>
    <w:multiLevelType w:val="hybridMultilevel"/>
    <w:tmpl w:val="B8E6D97A"/>
    <w:lvl w:ilvl="0" w:tplc="16505376">
      <w:start w:val="1"/>
      <w:numFmt w:val="lowerLetter"/>
      <w:lvlText w:val="%1."/>
      <w:lvlJc w:val="left"/>
      <w:pPr>
        <w:ind w:left="720" w:hanging="360"/>
      </w:pPr>
      <w:rPr>
        <w:rFonts w:hint="default"/>
        <w:b w:val="0"/>
        <w:i w:val="0"/>
        <w:color w:val="auto"/>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6"/>
  </w:num>
  <w:num w:numId="4">
    <w:abstractNumId w:val="21"/>
  </w:num>
  <w:num w:numId="5">
    <w:abstractNumId w:val="32"/>
  </w:num>
  <w:num w:numId="6">
    <w:abstractNumId w:val="17"/>
  </w:num>
  <w:num w:numId="7">
    <w:abstractNumId w:val="11"/>
  </w:num>
  <w:num w:numId="8">
    <w:abstractNumId w:val="28"/>
  </w:num>
  <w:num w:numId="9">
    <w:abstractNumId w:val="27"/>
  </w:num>
  <w:num w:numId="10">
    <w:abstractNumId w:val="15"/>
  </w:num>
  <w:num w:numId="11">
    <w:abstractNumId w:val="9"/>
  </w:num>
  <w:num w:numId="12">
    <w:abstractNumId w:val="24"/>
  </w:num>
  <w:num w:numId="13">
    <w:abstractNumId w:val="19"/>
  </w:num>
  <w:num w:numId="14">
    <w:abstractNumId w:val="30"/>
  </w:num>
  <w:num w:numId="15">
    <w:abstractNumId w:val="31"/>
  </w:num>
  <w:num w:numId="16">
    <w:abstractNumId w:val="35"/>
  </w:num>
  <w:num w:numId="17">
    <w:abstractNumId w:val="25"/>
  </w:num>
  <w:num w:numId="18">
    <w:abstractNumId w:val="22"/>
  </w:num>
  <w:num w:numId="19">
    <w:abstractNumId w:val="6"/>
  </w:num>
  <w:num w:numId="20">
    <w:abstractNumId w:val="7"/>
  </w:num>
  <w:num w:numId="21">
    <w:abstractNumId w:val="8"/>
  </w:num>
  <w:num w:numId="22">
    <w:abstractNumId w:val="33"/>
  </w:num>
  <w:num w:numId="23">
    <w:abstractNumId w:val="2"/>
  </w:num>
  <w:num w:numId="24">
    <w:abstractNumId w:val="18"/>
  </w:num>
  <w:num w:numId="25">
    <w:abstractNumId w:val="34"/>
  </w:num>
  <w:num w:numId="26">
    <w:abstractNumId w:val="29"/>
  </w:num>
  <w:num w:numId="27">
    <w:abstractNumId w:val="13"/>
  </w:num>
  <w:num w:numId="28">
    <w:abstractNumId w:val="4"/>
  </w:num>
  <w:num w:numId="29">
    <w:abstractNumId w:val="12"/>
  </w:num>
  <w:num w:numId="30">
    <w:abstractNumId w:val="3"/>
  </w:num>
  <w:num w:numId="31">
    <w:abstractNumId w:val="14"/>
  </w:num>
  <w:num w:numId="32">
    <w:abstractNumId w:val="10"/>
  </w:num>
  <w:num w:numId="33">
    <w:abstractNumId w:val="16"/>
  </w:num>
  <w:num w:numId="34">
    <w:abstractNumId w:val="20"/>
  </w:num>
  <w:num w:numId="35">
    <w:abstractNumId w:val="5"/>
  </w:num>
  <w:num w:numId="36">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297"/>
    <w:rsid w:val="00000444"/>
    <w:rsid w:val="00000D0F"/>
    <w:rsid w:val="00001291"/>
    <w:rsid w:val="0000193E"/>
    <w:rsid w:val="00002680"/>
    <w:rsid w:val="00004803"/>
    <w:rsid w:val="00004A9F"/>
    <w:rsid w:val="0000533C"/>
    <w:rsid w:val="0000646D"/>
    <w:rsid w:val="00006508"/>
    <w:rsid w:val="000067DB"/>
    <w:rsid w:val="00010670"/>
    <w:rsid w:val="00010BAC"/>
    <w:rsid w:val="0001261C"/>
    <w:rsid w:val="000139F7"/>
    <w:rsid w:val="00013DA7"/>
    <w:rsid w:val="0001458E"/>
    <w:rsid w:val="0001467F"/>
    <w:rsid w:val="00014958"/>
    <w:rsid w:val="000159FB"/>
    <w:rsid w:val="00015BCF"/>
    <w:rsid w:val="0001621C"/>
    <w:rsid w:val="00016B55"/>
    <w:rsid w:val="000171FA"/>
    <w:rsid w:val="00021388"/>
    <w:rsid w:val="00023432"/>
    <w:rsid w:val="00024CF8"/>
    <w:rsid w:val="00025446"/>
    <w:rsid w:val="0002549A"/>
    <w:rsid w:val="000265C8"/>
    <w:rsid w:val="000271A4"/>
    <w:rsid w:val="000271AB"/>
    <w:rsid w:val="00027214"/>
    <w:rsid w:val="000272AB"/>
    <w:rsid w:val="00031478"/>
    <w:rsid w:val="0003315A"/>
    <w:rsid w:val="00034493"/>
    <w:rsid w:val="00034D96"/>
    <w:rsid w:val="00035332"/>
    <w:rsid w:val="00036BF2"/>
    <w:rsid w:val="00036DF8"/>
    <w:rsid w:val="00036FF7"/>
    <w:rsid w:val="000406D2"/>
    <w:rsid w:val="000423E3"/>
    <w:rsid w:val="000423F1"/>
    <w:rsid w:val="00042A58"/>
    <w:rsid w:val="000430C7"/>
    <w:rsid w:val="00043D9D"/>
    <w:rsid w:val="000440B9"/>
    <w:rsid w:val="000441B0"/>
    <w:rsid w:val="000444F6"/>
    <w:rsid w:val="00044A97"/>
    <w:rsid w:val="00045B1A"/>
    <w:rsid w:val="00046D47"/>
    <w:rsid w:val="00046D5A"/>
    <w:rsid w:val="00047B7A"/>
    <w:rsid w:val="000501E1"/>
    <w:rsid w:val="00050647"/>
    <w:rsid w:val="00050AF6"/>
    <w:rsid w:val="00052FF9"/>
    <w:rsid w:val="00053092"/>
    <w:rsid w:val="000551B1"/>
    <w:rsid w:val="000552D2"/>
    <w:rsid w:val="000556C1"/>
    <w:rsid w:val="00056F4E"/>
    <w:rsid w:val="00057370"/>
    <w:rsid w:val="00057422"/>
    <w:rsid w:val="000600F2"/>
    <w:rsid w:val="0006029C"/>
    <w:rsid w:val="000604C1"/>
    <w:rsid w:val="0006113C"/>
    <w:rsid w:val="000611D5"/>
    <w:rsid w:val="0006137E"/>
    <w:rsid w:val="00061923"/>
    <w:rsid w:val="000625E0"/>
    <w:rsid w:val="00062C8D"/>
    <w:rsid w:val="000654E9"/>
    <w:rsid w:val="000672B4"/>
    <w:rsid w:val="00067C0E"/>
    <w:rsid w:val="00067ED9"/>
    <w:rsid w:val="000701C5"/>
    <w:rsid w:val="0007233A"/>
    <w:rsid w:val="00072AAE"/>
    <w:rsid w:val="00072AE5"/>
    <w:rsid w:val="00072CD6"/>
    <w:rsid w:val="000736E6"/>
    <w:rsid w:val="00073F46"/>
    <w:rsid w:val="00074155"/>
    <w:rsid w:val="0007421E"/>
    <w:rsid w:val="00074880"/>
    <w:rsid w:val="00074AED"/>
    <w:rsid w:val="000751AC"/>
    <w:rsid w:val="0007552A"/>
    <w:rsid w:val="00076474"/>
    <w:rsid w:val="00076D86"/>
    <w:rsid w:val="0008050B"/>
    <w:rsid w:val="00081029"/>
    <w:rsid w:val="000810D7"/>
    <w:rsid w:val="000811D4"/>
    <w:rsid w:val="00085AE5"/>
    <w:rsid w:val="00086E7F"/>
    <w:rsid w:val="00087101"/>
    <w:rsid w:val="0008786E"/>
    <w:rsid w:val="0009055A"/>
    <w:rsid w:val="00091A0C"/>
    <w:rsid w:val="00092171"/>
    <w:rsid w:val="000924C0"/>
    <w:rsid w:val="000929B9"/>
    <w:rsid w:val="00094559"/>
    <w:rsid w:val="00095E50"/>
    <w:rsid w:val="00096063"/>
    <w:rsid w:val="000A0370"/>
    <w:rsid w:val="000A0F61"/>
    <w:rsid w:val="000A113F"/>
    <w:rsid w:val="000A15FA"/>
    <w:rsid w:val="000A161C"/>
    <w:rsid w:val="000A22CE"/>
    <w:rsid w:val="000A28D4"/>
    <w:rsid w:val="000A3ABE"/>
    <w:rsid w:val="000A4ED7"/>
    <w:rsid w:val="000B0E90"/>
    <w:rsid w:val="000B222A"/>
    <w:rsid w:val="000B3292"/>
    <w:rsid w:val="000B37BD"/>
    <w:rsid w:val="000B3C2A"/>
    <w:rsid w:val="000B45CC"/>
    <w:rsid w:val="000B4839"/>
    <w:rsid w:val="000B562F"/>
    <w:rsid w:val="000B7010"/>
    <w:rsid w:val="000B71A3"/>
    <w:rsid w:val="000B7470"/>
    <w:rsid w:val="000C01F4"/>
    <w:rsid w:val="000C101D"/>
    <w:rsid w:val="000C133E"/>
    <w:rsid w:val="000C24F1"/>
    <w:rsid w:val="000C27B5"/>
    <w:rsid w:val="000C3C4A"/>
    <w:rsid w:val="000C4005"/>
    <w:rsid w:val="000C4318"/>
    <w:rsid w:val="000C5D83"/>
    <w:rsid w:val="000C6112"/>
    <w:rsid w:val="000C616B"/>
    <w:rsid w:val="000C631F"/>
    <w:rsid w:val="000C6778"/>
    <w:rsid w:val="000C68E9"/>
    <w:rsid w:val="000C75AA"/>
    <w:rsid w:val="000C7CFC"/>
    <w:rsid w:val="000C7EA5"/>
    <w:rsid w:val="000D06A2"/>
    <w:rsid w:val="000D13D1"/>
    <w:rsid w:val="000D193E"/>
    <w:rsid w:val="000D2010"/>
    <w:rsid w:val="000D2869"/>
    <w:rsid w:val="000D32C5"/>
    <w:rsid w:val="000D3A36"/>
    <w:rsid w:val="000D4016"/>
    <w:rsid w:val="000D459F"/>
    <w:rsid w:val="000D46E2"/>
    <w:rsid w:val="000D49B6"/>
    <w:rsid w:val="000D4AAB"/>
    <w:rsid w:val="000D53B0"/>
    <w:rsid w:val="000D56A9"/>
    <w:rsid w:val="000D5721"/>
    <w:rsid w:val="000D5B20"/>
    <w:rsid w:val="000D6A51"/>
    <w:rsid w:val="000D6BC7"/>
    <w:rsid w:val="000D765C"/>
    <w:rsid w:val="000E0BD3"/>
    <w:rsid w:val="000E1E66"/>
    <w:rsid w:val="000E2117"/>
    <w:rsid w:val="000E2396"/>
    <w:rsid w:val="000E347B"/>
    <w:rsid w:val="000E3BA9"/>
    <w:rsid w:val="000E52B7"/>
    <w:rsid w:val="000E5840"/>
    <w:rsid w:val="000E777C"/>
    <w:rsid w:val="000F0348"/>
    <w:rsid w:val="000F06E1"/>
    <w:rsid w:val="000F1B60"/>
    <w:rsid w:val="000F2CBE"/>
    <w:rsid w:val="000F54EE"/>
    <w:rsid w:val="000F609C"/>
    <w:rsid w:val="000F6FCF"/>
    <w:rsid w:val="000F779C"/>
    <w:rsid w:val="000F7FBA"/>
    <w:rsid w:val="001007E2"/>
    <w:rsid w:val="00101599"/>
    <w:rsid w:val="001029E5"/>
    <w:rsid w:val="00102D3E"/>
    <w:rsid w:val="00105D68"/>
    <w:rsid w:val="00105EE3"/>
    <w:rsid w:val="00105F98"/>
    <w:rsid w:val="00106E41"/>
    <w:rsid w:val="001079D2"/>
    <w:rsid w:val="00112354"/>
    <w:rsid w:val="00113118"/>
    <w:rsid w:val="00114C23"/>
    <w:rsid w:val="00114F1F"/>
    <w:rsid w:val="00115BE4"/>
    <w:rsid w:val="00117667"/>
    <w:rsid w:val="00117A87"/>
    <w:rsid w:val="00121276"/>
    <w:rsid w:val="001212D8"/>
    <w:rsid w:val="001221C0"/>
    <w:rsid w:val="0012248D"/>
    <w:rsid w:val="001228A6"/>
    <w:rsid w:val="00123A69"/>
    <w:rsid w:val="0012458E"/>
    <w:rsid w:val="00124658"/>
    <w:rsid w:val="00124C30"/>
    <w:rsid w:val="00125186"/>
    <w:rsid w:val="001252B2"/>
    <w:rsid w:val="00125A9D"/>
    <w:rsid w:val="00125CE5"/>
    <w:rsid w:val="0012639D"/>
    <w:rsid w:val="00126EC2"/>
    <w:rsid w:val="00126F0B"/>
    <w:rsid w:val="00127767"/>
    <w:rsid w:val="00130B70"/>
    <w:rsid w:val="001324A3"/>
    <w:rsid w:val="00134139"/>
    <w:rsid w:val="0013430F"/>
    <w:rsid w:val="001353DC"/>
    <w:rsid w:val="00136D46"/>
    <w:rsid w:val="00136F26"/>
    <w:rsid w:val="001375E2"/>
    <w:rsid w:val="00137BFB"/>
    <w:rsid w:val="00140FB3"/>
    <w:rsid w:val="001413D4"/>
    <w:rsid w:val="001415F0"/>
    <w:rsid w:val="0014259A"/>
    <w:rsid w:val="00144DC1"/>
    <w:rsid w:val="00145016"/>
    <w:rsid w:val="00145020"/>
    <w:rsid w:val="00147003"/>
    <w:rsid w:val="00150E86"/>
    <w:rsid w:val="001518B0"/>
    <w:rsid w:val="00151AB3"/>
    <w:rsid w:val="001520B1"/>
    <w:rsid w:val="00152A53"/>
    <w:rsid w:val="001546E1"/>
    <w:rsid w:val="00155623"/>
    <w:rsid w:val="00155D64"/>
    <w:rsid w:val="001560D1"/>
    <w:rsid w:val="00156318"/>
    <w:rsid w:val="00156660"/>
    <w:rsid w:val="00156FEE"/>
    <w:rsid w:val="00157072"/>
    <w:rsid w:val="00160080"/>
    <w:rsid w:val="001603B5"/>
    <w:rsid w:val="001608CE"/>
    <w:rsid w:val="001609FA"/>
    <w:rsid w:val="00160D74"/>
    <w:rsid w:val="00162AD6"/>
    <w:rsid w:val="0016305C"/>
    <w:rsid w:val="001630C7"/>
    <w:rsid w:val="00163431"/>
    <w:rsid w:val="00163D48"/>
    <w:rsid w:val="001641A4"/>
    <w:rsid w:val="00164211"/>
    <w:rsid w:val="00164262"/>
    <w:rsid w:val="00165C4F"/>
    <w:rsid w:val="00165D7F"/>
    <w:rsid w:val="00167BFB"/>
    <w:rsid w:val="001710C4"/>
    <w:rsid w:val="00171597"/>
    <w:rsid w:val="00171A71"/>
    <w:rsid w:val="00171B42"/>
    <w:rsid w:val="00172623"/>
    <w:rsid w:val="00172C86"/>
    <w:rsid w:val="00174224"/>
    <w:rsid w:val="001770E1"/>
    <w:rsid w:val="00182E99"/>
    <w:rsid w:val="001840BB"/>
    <w:rsid w:val="00184C06"/>
    <w:rsid w:val="0018578A"/>
    <w:rsid w:val="00185CFC"/>
    <w:rsid w:val="00186BF2"/>
    <w:rsid w:val="00187CC5"/>
    <w:rsid w:val="0019010E"/>
    <w:rsid w:val="00190647"/>
    <w:rsid w:val="00190DC7"/>
    <w:rsid w:val="00191417"/>
    <w:rsid w:val="001915C4"/>
    <w:rsid w:val="00191FC0"/>
    <w:rsid w:val="00192C05"/>
    <w:rsid w:val="0019309C"/>
    <w:rsid w:val="00193724"/>
    <w:rsid w:val="00194140"/>
    <w:rsid w:val="00194540"/>
    <w:rsid w:val="00194DC2"/>
    <w:rsid w:val="00195249"/>
    <w:rsid w:val="00195273"/>
    <w:rsid w:val="001961DC"/>
    <w:rsid w:val="00196A5B"/>
    <w:rsid w:val="00196BEC"/>
    <w:rsid w:val="00196EC7"/>
    <w:rsid w:val="00197068"/>
    <w:rsid w:val="0019782F"/>
    <w:rsid w:val="001A01AA"/>
    <w:rsid w:val="001A0AF0"/>
    <w:rsid w:val="001A1526"/>
    <w:rsid w:val="001A3600"/>
    <w:rsid w:val="001A3826"/>
    <w:rsid w:val="001A3B85"/>
    <w:rsid w:val="001A4154"/>
    <w:rsid w:val="001A54C4"/>
    <w:rsid w:val="001A5FEA"/>
    <w:rsid w:val="001A60B1"/>
    <w:rsid w:val="001A6602"/>
    <w:rsid w:val="001A7FD0"/>
    <w:rsid w:val="001B03EE"/>
    <w:rsid w:val="001B0E05"/>
    <w:rsid w:val="001B1338"/>
    <w:rsid w:val="001B3162"/>
    <w:rsid w:val="001B3D5C"/>
    <w:rsid w:val="001B3EA1"/>
    <w:rsid w:val="001B5F44"/>
    <w:rsid w:val="001B6397"/>
    <w:rsid w:val="001B74DE"/>
    <w:rsid w:val="001B7662"/>
    <w:rsid w:val="001B7F95"/>
    <w:rsid w:val="001C0303"/>
    <w:rsid w:val="001C1C69"/>
    <w:rsid w:val="001C286B"/>
    <w:rsid w:val="001C2BC9"/>
    <w:rsid w:val="001C7460"/>
    <w:rsid w:val="001C75C3"/>
    <w:rsid w:val="001D08D5"/>
    <w:rsid w:val="001D1FE5"/>
    <w:rsid w:val="001D2453"/>
    <w:rsid w:val="001D280F"/>
    <w:rsid w:val="001D3FE4"/>
    <w:rsid w:val="001D472D"/>
    <w:rsid w:val="001D6DBA"/>
    <w:rsid w:val="001D73C6"/>
    <w:rsid w:val="001E05E1"/>
    <w:rsid w:val="001E170B"/>
    <w:rsid w:val="001E1B70"/>
    <w:rsid w:val="001E29D0"/>
    <w:rsid w:val="001E2AC9"/>
    <w:rsid w:val="001E325F"/>
    <w:rsid w:val="001E36E3"/>
    <w:rsid w:val="001E469C"/>
    <w:rsid w:val="001E4AC8"/>
    <w:rsid w:val="001E65BE"/>
    <w:rsid w:val="001E77E0"/>
    <w:rsid w:val="001F0C4A"/>
    <w:rsid w:val="001F1B6D"/>
    <w:rsid w:val="001F299B"/>
    <w:rsid w:val="001F2BD8"/>
    <w:rsid w:val="001F2EC7"/>
    <w:rsid w:val="001F2F64"/>
    <w:rsid w:val="001F5EA3"/>
    <w:rsid w:val="001F5EB2"/>
    <w:rsid w:val="0020143E"/>
    <w:rsid w:val="00201F1D"/>
    <w:rsid w:val="00202253"/>
    <w:rsid w:val="00203090"/>
    <w:rsid w:val="0020313D"/>
    <w:rsid w:val="002035A7"/>
    <w:rsid w:val="002045A7"/>
    <w:rsid w:val="00204B0D"/>
    <w:rsid w:val="00205533"/>
    <w:rsid w:val="002066DE"/>
    <w:rsid w:val="00207024"/>
    <w:rsid w:val="00207185"/>
    <w:rsid w:val="002111D7"/>
    <w:rsid w:val="0021179B"/>
    <w:rsid w:val="00211D28"/>
    <w:rsid w:val="0021238A"/>
    <w:rsid w:val="002140D1"/>
    <w:rsid w:val="00214639"/>
    <w:rsid w:val="0021491D"/>
    <w:rsid w:val="00214977"/>
    <w:rsid w:val="00215CF1"/>
    <w:rsid w:val="00216D8F"/>
    <w:rsid w:val="00216EED"/>
    <w:rsid w:val="002170EA"/>
    <w:rsid w:val="002173EB"/>
    <w:rsid w:val="00220B77"/>
    <w:rsid w:val="00222525"/>
    <w:rsid w:val="00222AA8"/>
    <w:rsid w:val="00222FA5"/>
    <w:rsid w:val="00223516"/>
    <w:rsid w:val="002236FA"/>
    <w:rsid w:val="00223792"/>
    <w:rsid w:val="00223AC0"/>
    <w:rsid w:val="00223B9A"/>
    <w:rsid w:val="00223EE2"/>
    <w:rsid w:val="0022649B"/>
    <w:rsid w:val="00226AFB"/>
    <w:rsid w:val="00226B2C"/>
    <w:rsid w:val="00227DE3"/>
    <w:rsid w:val="00230588"/>
    <w:rsid w:val="00230B76"/>
    <w:rsid w:val="00230EB0"/>
    <w:rsid w:val="00231066"/>
    <w:rsid w:val="00231E31"/>
    <w:rsid w:val="00232433"/>
    <w:rsid w:val="00233572"/>
    <w:rsid w:val="00233948"/>
    <w:rsid w:val="00234458"/>
    <w:rsid w:val="002346A2"/>
    <w:rsid w:val="002348F3"/>
    <w:rsid w:val="00234FA9"/>
    <w:rsid w:val="00236422"/>
    <w:rsid w:val="00236E83"/>
    <w:rsid w:val="00237024"/>
    <w:rsid w:val="00237204"/>
    <w:rsid w:val="002374E7"/>
    <w:rsid w:val="00240536"/>
    <w:rsid w:val="00240E0F"/>
    <w:rsid w:val="00240E18"/>
    <w:rsid w:val="00241A65"/>
    <w:rsid w:val="00242EDD"/>
    <w:rsid w:val="002445C4"/>
    <w:rsid w:val="00246606"/>
    <w:rsid w:val="00247EE2"/>
    <w:rsid w:val="0025027A"/>
    <w:rsid w:val="002504D5"/>
    <w:rsid w:val="00250B40"/>
    <w:rsid w:val="002510B2"/>
    <w:rsid w:val="0025137A"/>
    <w:rsid w:val="00251ECF"/>
    <w:rsid w:val="00252B91"/>
    <w:rsid w:val="00253028"/>
    <w:rsid w:val="00253644"/>
    <w:rsid w:val="00253818"/>
    <w:rsid w:val="00254A04"/>
    <w:rsid w:val="00255E12"/>
    <w:rsid w:val="002561F7"/>
    <w:rsid w:val="0025715E"/>
    <w:rsid w:val="00257C05"/>
    <w:rsid w:val="00257D9D"/>
    <w:rsid w:val="00261E47"/>
    <w:rsid w:val="00262660"/>
    <w:rsid w:val="002626C5"/>
    <w:rsid w:val="00262969"/>
    <w:rsid w:val="00263014"/>
    <w:rsid w:val="00263B4D"/>
    <w:rsid w:val="0026472A"/>
    <w:rsid w:val="00264917"/>
    <w:rsid w:val="00264EE4"/>
    <w:rsid w:val="0026515E"/>
    <w:rsid w:val="00266BBE"/>
    <w:rsid w:val="00267666"/>
    <w:rsid w:val="00271FB8"/>
    <w:rsid w:val="00272602"/>
    <w:rsid w:val="00272A40"/>
    <w:rsid w:val="00274CEE"/>
    <w:rsid w:val="00276760"/>
    <w:rsid w:val="00276A8E"/>
    <w:rsid w:val="00276AB8"/>
    <w:rsid w:val="00276B10"/>
    <w:rsid w:val="00276F33"/>
    <w:rsid w:val="00277376"/>
    <w:rsid w:val="00277E4B"/>
    <w:rsid w:val="00281E06"/>
    <w:rsid w:val="00281EA9"/>
    <w:rsid w:val="00282D2B"/>
    <w:rsid w:val="00284C20"/>
    <w:rsid w:val="0028622B"/>
    <w:rsid w:val="002864CB"/>
    <w:rsid w:val="00286DB7"/>
    <w:rsid w:val="00286F58"/>
    <w:rsid w:val="002875FF"/>
    <w:rsid w:val="00287BDB"/>
    <w:rsid w:val="002902C3"/>
    <w:rsid w:val="00290E1F"/>
    <w:rsid w:val="00291065"/>
    <w:rsid w:val="0029136D"/>
    <w:rsid w:val="002918A0"/>
    <w:rsid w:val="00292370"/>
    <w:rsid w:val="00292894"/>
    <w:rsid w:val="002939C8"/>
    <w:rsid w:val="00293D99"/>
    <w:rsid w:val="0029585A"/>
    <w:rsid w:val="00295A20"/>
    <w:rsid w:val="00297BBF"/>
    <w:rsid w:val="002A06FD"/>
    <w:rsid w:val="002A135E"/>
    <w:rsid w:val="002A1399"/>
    <w:rsid w:val="002A1C47"/>
    <w:rsid w:val="002A223E"/>
    <w:rsid w:val="002A29BD"/>
    <w:rsid w:val="002A2A49"/>
    <w:rsid w:val="002A2C1B"/>
    <w:rsid w:val="002A2F52"/>
    <w:rsid w:val="002A4389"/>
    <w:rsid w:val="002A485B"/>
    <w:rsid w:val="002A4B3E"/>
    <w:rsid w:val="002A5636"/>
    <w:rsid w:val="002A5D7D"/>
    <w:rsid w:val="002A61B6"/>
    <w:rsid w:val="002A658D"/>
    <w:rsid w:val="002A67F1"/>
    <w:rsid w:val="002A6E63"/>
    <w:rsid w:val="002A6FE0"/>
    <w:rsid w:val="002A79E5"/>
    <w:rsid w:val="002B00DF"/>
    <w:rsid w:val="002B0C1B"/>
    <w:rsid w:val="002B1334"/>
    <w:rsid w:val="002B1447"/>
    <w:rsid w:val="002B1571"/>
    <w:rsid w:val="002B214F"/>
    <w:rsid w:val="002B22FF"/>
    <w:rsid w:val="002B2850"/>
    <w:rsid w:val="002B28CB"/>
    <w:rsid w:val="002B3A78"/>
    <w:rsid w:val="002B47A2"/>
    <w:rsid w:val="002B4BC4"/>
    <w:rsid w:val="002B6C0F"/>
    <w:rsid w:val="002B6F3D"/>
    <w:rsid w:val="002B76ED"/>
    <w:rsid w:val="002C0FDF"/>
    <w:rsid w:val="002C27B7"/>
    <w:rsid w:val="002C324C"/>
    <w:rsid w:val="002C34C7"/>
    <w:rsid w:val="002C3A41"/>
    <w:rsid w:val="002C3FE1"/>
    <w:rsid w:val="002C4684"/>
    <w:rsid w:val="002C4FB9"/>
    <w:rsid w:val="002C5CAB"/>
    <w:rsid w:val="002C667A"/>
    <w:rsid w:val="002C798C"/>
    <w:rsid w:val="002C7A20"/>
    <w:rsid w:val="002D35F5"/>
    <w:rsid w:val="002D3B77"/>
    <w:rsid w:val="002D429F"/>
    <w:rsid w:val="002D4354"/>
    <w:rsid w:val="002D49A9"/>
    <w:rsid w:val="002D5259"/>
    <w:rsid w:val="002D579E"/>
    <w:rsid w:val="002D6313"/>
    <w:rsid w:val="002D730F"/>
    <w:rsid w:val="002D7C80"/>
    <w:rsid w:val="002E064A"/>
    <w:rsid w:val="002E0AA8"/>
    <w:rsid w:val="002E0B75"/>
    <w:rsid w:val="002E11CE"/>
    <w:rsid w:val="002E1BC3"/>
    <w:rsid w:val="002E2346"/>
    <w:rsid w:val="002E3B73"/>
    <w:rsid w:val="002E3CD4"/>
    <w:rsid w:val="002E3CFE"/>
    <w:rsid w:val="002E4192"/>
    <w:rsid w:val="002E4378"/>
    <w:rsid w:val="002E5A4D"/>
    <w:rsid w:val="002E6787"/>
    <w:rsid w:val="002E6FA0"/>
    <w:rsid w:val="002E7802"/>
    <w:rsid w:val="002E78C9"/>
    <w:rsid w:val="002F0029"/>
    <w:rsid w:val="002F0776"/>
    <w:rsid w:val="002F0CCC"/>
    <w:rsid w:val="002F0CE2"/>
    <w:rsid w:val="002F12BE"/>
    <w:rsid w:val="002F1460"/>
    <w:rsid w:val="002F1D79"/>
    <w:rsid w:val="002F24BA"/>
    <w:rsid w:val="002F2854"/>
    <w:rsid w:val="002F3223"/>
    <w:rsid w:val="002F33FB"/>
    <w:rsid w:val="002F387A"/>
    <w:rsid w:val="002F4009"/>
    <w:rsid w:val="002F4D1D"/>
    <w:rsid w:val="002F4F42"/>
    <w:rsid w:val="002F5176"/>
    <w:rsid w:val="002F6E65"/>
    <w:rsid w:val="002F7365"/>
    <w:rsid w:val="0030011E"/>
    <w:rsid w:val="003005F1"/>
    <w:rsid w:val="003021C2"/>
    <w:rsid w:val="003026B0"/>
    <w:rsid w:val="00302A74"/>
    <w:rsid w:val="00302AEF"/>
    <w:rsid w:val="0030361F"/>
    <w:rsid w:val="003038CC"/>
    <w:rsid w:val="00303DE0"/>
    <w:rsid w:val="003067F3"/>
    <w:rsid w:val="0030681B"/>
    <w:rsid w:val="003078B9"/>
    <w:rsid w:val="00307D4F"/>
    <w:rsid w:val="0031068B"/>
    <w:rsid w:val="00311195"/>
    <w:rsid w:val="00312938"/>
    <w:rsid w:val="00313A49"/>
    <w:rsid w:val="00314402"/>
    <w:rsid w:val="0031512B"/>
    <w:rsid w:val="00315D74"/>
    <w:rsid w:val="00316036"/>
    <w:rsid w:val="00316422"/>
    <w:rsid w:val="003165F9"/>
    <w:rsid w:val="00316887"/>
    <w:rsid w:val="003176A7"/>
    <w:rsid w:val="00317D07"/>
    <w:rsid w:val="00317F67"/>
    <w:rsid w:val="00320400"/>
    <w:rsid w:val="00321110"/>
    <w:rsid w:val="00321388"/>
    <w:rsid w:val="0032180B"/>
    <w:rsid w:val="00322078"/>
    <w:rsid w:val="0032508B"/>
    <w:rsid w:val="0032583C"/>
    <w:rsid w:val="003261AA"/>
    <w:rsid w:val="00326BD8"/>
    <w:rsid w:val="00327D70"/>
    <w:rsid w:val="0033090E"/>
    <w:rsid w:val="00330BDA"/>
    <w:rsid w:val="00331B09"/>
    <w:rsid w:val="00331D43"/>
    <w:rsid w:val="00332215"/>
    <w:rsid w:val="0033221F"/>
    <w:rsid w:val="003324AC"/>
    <w:rsid w:val="0033261D"/>
    <w:rsid w:val="00332E7D"/>
    <w:rsid w:val="0033304C"/>
    <w:rsid w:val="003331B6"/>
    <w:rsid w:val="0033369E"/>
    <w:rsid w:val="003339C4"/>
    <w:rsid w:val="00334231"/>
    <w:rsid w:val="00336A82"/>
    <w:rsid w:val="00340C19"/>
    <w:rsid w:val="00340C1F"/>
    <w:rsid w:val="00341874"/>
    <w:rsid w:val="00342657"/>
    <w:rsid w:val="00342C5A"/>
    <w:rsid w:val="003430AC"/>
    <w:rsid w:val="003437A1"/>
    <w:rsid w:val="0034417A"/>
    <w:rsid w:val="00344A13"/>
    <w:rsid w:val="00344A74"/>
    <w:rsid w:val="00344E78"/>
    <w:rsid w:val="003454DE"/>
    <w:rsid w:val="00345599"/>
    <w:rsid w:val="003468A8"/>
    <w:rsid w:val="003470E2"/>
    <w:rsid w:val="00347860"/>
    <w:rsid w:val="0035086E"/>
    <w:rsid w:val="0035117D"/>
    <w:rsid w:val="0035135D"/>
    <w:rsid w:val="00351851"/>
    <w:rsid w:val="0035310E"/>
    <w:rsid w:val="0035455E"/>
    <w:rsid w:val="00354DD5"/>
    <w:rsid w:val="00355B3A"/>
    <w:rsid w:val="00355C90"/>
    <w:rsid w:val="00356B14"/>
    <w:rsid w:val="0036085C"/>
    <w:rsid w:val="003609C6"/>
    <w:rsid w:val="00360FCC"/>
    <w:rsid w:val="00361938"/>
    <w:rsid w:val="00361D10"/>
    <w:rsid w:val="00362C8B"/>
    <w:rsid w:val="00362FC0"/>
    <w:rsid w:val="00364703"/>
    <w:rsid w:val="00365027"/>
    <w:rsid w:val="00365EAE"/>
    <w:rsid w:val="003664BB"/>
    <w:rsid w:val="0036672C"/>
    <w:rsid w:val="00367368"/>
    <w:rsid w:val="00367779"/>
    <w:rsid w:val="00370453"/>
    <w:rsid w:val="003706B3"/>
    <w:rsid w:val="00371405"/>
    <w:rsid w:val="003724BF"/>
    <w:rsid w:val="0037258D"/>
    <w:rsid w:val="00372A0F"/>
    <w:rsid w:val="00374908"/>
    <w:rsid w:val="00374EC4"/>
    <w:rsid w:val="0037529C"/>
    <w:rsid w:val="003757DE"/>
    <w:rsid w:val="003765DE"/>
    <w:rsid w:val="0037710E"/>
    <w:rsid w:val="00377ECC"/>
    <w:rsid w:val="0038194E"/>
    <w:rsid w:val="003821E2"/>
    <w:rsid w:val="00382612"/>
    <w:rsid w:val="003827AC"/>
    <w:rsid w:val="00383D1A"/>
    <w:rsid w:val="003851E3"/>
    <w:rsid w:val="003851FF"/>
    <w:rsid w:val="00385464"/>
    <w:rsid w:val="00387ED2"/>
    <w:rsid w:val="00390035"/>
    <w:rsid w:val="003902A2"/>
    <w:rsid w:val="003912FB"/>
    <w:rsid w:val="00391BB4"/>
    <w:rsid w:val="003922FC"/>
    <w:rsid w:val="003924FA"/>
    <w:rsid w:val="00393048"/>
    <w:rsid w:val="00394677"/>
    <w:rsid w:val="00394B07"/>
    <w:rsid w:val="00394BAA"/>
    <w:rsid w:val="003954C2"/>
    <w:rsid w:val="003962AC"/>
    <w:rsid w:val="00396ED6"/>
    <w:rsid w:val="0039712E"/>
    <w:rsid w:val="0039763D"/>
    <w:rsid w:val="00397EF4"/>
    <w:rsid w:val="003A0CED"/>
    <w:rsid w:val="003A18CE"/>
    <w:rsid w:val="003A1CAB"/>
    <w:rsid w:val="003A3879"/>
    <w:rsid w:val="003A3FF6"/>
    <w:rsid w:val="003A42EF"/>
    <w:rsid w:val="003A5CCB"/>
    <w:rsid w:val="003B031D"/>
    <w:rsid w:val="003B0769"/>
    <w:rsid w:val="003B0D0F"/>
    <w:rsid w:val="003B0F3D"/>
    <w:rsid w:val="003B2198"/>
    <w:rsid w:val="003B2B44"/>
    <w:rsid w:val="003B4BDE"/>
    <w:rsid w:val="003B4DBB"/>
    <w:rsid w:val="003B501E"/>
    <w:rsid w:val="003B5B13"/>
    <w:rsid w:val="003B5C3F"/>
    <w:rsid w:val="003B777B"/>
    <w:rsid w:val="003B7D23"/>
    <w:rsid w:val="003C0C44"/>
    <w:rsid w:val="003C10C0"/>
    <w:rsid w:val="003C1349"/>
    <w:rsid w:val="003C14CD"/>
    <w:rsid w:val="003C36FE"/>
    <w:rsid w:val="003C3FB9"/>
    <w:rsid w:val="003C4441"/>
    <w:rsid w:val="003C4B99"/>
    <w:rsid w:val="003C587B"/>
    <w:rsid w:val="003C69B3"/>
    <w:rsid w:val="003C73F0"/>
    <w:rsid w:val="003C7AF5"/>
    <w:rsid w:val="003C7FD9"/>
    <w:rsid w:val="003D1186"/>
    <w:rsid w:val="003D1FFD"/>
    <w:rsid w:val="003D3277"/>
    <w:rsid w:val="003D3D2F"/>
    <w:rsid w:val="003D4133"/>
    <w:rsid w:val="003D48DE"/>
    <w:rsid w:val="003D4E8D"/>
    <w:rsid w:val="003D73E0"/>
    <w:rsid w:val="003D7417"/>
    <w:rsid w:val="003D7608"/>
    <w:rsid w:val="003E018D"/>
    <w:rsid w:val="003E03D6"/>
    <w:rsid w:val="003E0A72"/>
    <w:rsid w:val="003E10CB"/>
    <w:rsid w:val="003E1C85"/>
    <w:rsid w:val="003E2562"/>
    <w:rsid w:val="003E291E"/>
    <w:rsid w:val="003E4783"/>
    <w:rsid w:val="003E4D9D"/>
    <w:rsid w:val="003E53AA"/>
    <w:rsid w:val="003E7297"/>
    <w:rsid w:val="003F0171"/>
    <w:rsid w:val="003F076D"/>
    <w:rsid w:val="003F110E"/>
    <w:rsid w:val="003F1302"/>
    <w:rsid w:val="003F1C55"/>
    <w:rsid w:val="003F1E63"/>
    <w:rsid w:val="003F2D71"/>
    <w:rsid w:val="003F2F17"/>
    <w:rsid w:val="003F3275"/>
    <w:rsid w:val="003F35B7"/>
    <w:rsid w:val="003F3B30"/>
    <w:rsid w:val="003F6875"/>
    <w:rsid w:val="003F68A5"/>
    <w:rsid w:val="00400074"/>
    <w:rsid w:val="00400311"/>
    <w:rsid w:val="00401024"/>
    <w:rsid w:val="00402CFC"/>
    <w:rsid w:val="004039F7"/>
    <w:rsid w:val="004041D4"/>
    <w:rsid w:val="00405E7A"/>
    <w:rsid w:val="00405E81"/>
    <w:rsid w:val="00405E9E"/>
    <w:rsid w:val="00406DAA"/>
    <w:rsid w:val="004074C5"/>
    <w:rsid w:val="0041114C"/>
    <w:rsid w:val="00411C27"/>
    <w:rsid w:val="00411DF8"/>
    <w:rsid w:val="00413E0F"/>
    <w:rsid w:val="00413E86"/>
    <w:rsid w:val="004142A7"/>
    <w:rsid w:val="004142DF"/>
    <w:rsid w:val="004153C5"/>
    <w:rsid w:val="00415E7A"/>
    <w:rsid w:val="00416E55"/>
    <w:rsid w:val="0041756C"/>
    <w:rsid w:val="0042083C"/>
    <w:rsid w:val="00420BA8"/>
    <w:rsid w:val="004210E6"/>
    <w:rsid w:val="0042118E"/>
    <w:rsid w:val="00421846"/>
    <w:rsid w:val="00421A59"/>
    <w:rsid w:val="00421C42"/>
    <w:rsid w:val="00421FC8"/>
    <w:rsid w:val="00422251"/>
    <w:rsid w:val="00423454"/>
    <w:rsid w:val="0042413A"/>
    <w:rsid w:val="004254BF"/>
    <w:rsid w:val="00425BA2"/>
    <w:rsid w:val="00427A74"/>
    <w:rsid w:val="00431701"/>
    <w:rsid w:val="00433696"/>
    <w:rsid w:val="0043483A"/>
    <w:rsid w:val="00434CB7"/>
    <w:rsid w:val="00434DE4"/>
    <w:rsid w:val="00435B7D"/>
    <w:rsid w:val="00436023"/>
    <w:rsid w:val="00436027"/>
    <w:rsid w:val="004367E8"/>
    <w:rsid w:val="00437212"/>
    <w:rsid w:val="00437A30"/>
    <w:rsid w:val="00441AC3"/>
    <w:rsid w:val="004438A3"/>
    <w:rsid w:val="0044557D"/>
    <w:rsid w:val="004460D7"/>
    <w:rsid w:val="0044610D"/>
    <w:rsid w:val="00446F47"/>
    <w:rsid w:val="004470DB"/>
    <w:rsid w:val="004503D1"/>
    <w:rsid w:val="00451BEE"/>
    <w:rsid w:val="00451F64"/>
    <w:rsid w:val="00453E60"/>
    <w:rsid w:val="004549BC"/>
    <w:rsid w:val="004549CB"/>
    <w:rsid w:val="004551CE"/>
    <w:rsid w:val="004575E0"/>
    <w:rsid w:val="00457D11"/>
    <w:rsid w:val="00460866"/>
    <w:rsid w:val="00460934"/>
    <w:rsid w:val="00460DC0"/>
    <w:rsid w:val="00460DEA"/>
    <w:rsid w:val="004634D9"/>
    <w:rsid w:val="00464D25"/>
    <w:rsid w:val="004651CF"/>
    <w:rsid w:val="0046568D"/>
    <w:rsid w:val="004665F9"/>
    <w:rsid w:val="00466A77"/>
    <w:rsid w:val="00466F44"/>
    <w:rsid w:val="004671FC"/>
    <w:rsid w:val="004717E1"/>
    <w:rsid w:val="00471E5E"/>
    <w:rsid w:val="004724BD"/>
    <w:rsid w:val="00473830"/>
    <w:rsid w:val="004749CD"/>
    <w:rsid w:val="00474C13"/>
    <w:rsid w:val="00474C77"/>
    <w:rsid w:val="00474E94"/>
    <w:rsid w:val="0047528C"/>
    <w:rsid w:val="004753F4"/>
    <w:rsid w:val="004767F8"/>
    <w:rsid w:val="00476A4C"/>
    <w:rsid w:val="00476DE5"/>
    <w:rsid w:val="00481304"/>
    <w:rsid w:val="004814DE"/>
    <w:rsid w:val="004824FA"/>
    <w:rsid w:val="0048254B"/>
    <w:rsid w:val="0048267E"/>
    <w:rsid w:val="00482E03"/>
    <w:rsid w:val="00483342"/>
    <w:rsid w:val="004842B0"/>
    <w:rsid w:val="00484CA1"/>
    <w:rsid w:val="00485C34"/>
    <w:rsid w:val="00485EB1"/>
    <w:rsid w:val="004864AB"/>
    <w:rsid w:val="0048726D"/>
    <w:rsid w:val="0048727C"/>
    <w:rsid w:val="00490EA3"/>
    <w:rsid w:val="00491421"/>
    <w:rsid w:val="00491786"/>
    <w:rsid w:val="0049240A"/>
    <w:rsid w:val="00492A6F"/>
    <w:rsid w:val="00492C08"/>
    <w:rsid w:val="00492DEE"/>
    <w:rsid w:val="00493281"/>
    <w:rsid w:val="00494F03"/>
    <w:rsid w:val="0049585B"/>
    <w:rsid w:val="00496239"/>
    <w:rsid w:val="00497808"/>
    <w:rsid w:val="00497949"/>
    <w:rsid w:val="004A14FB"/>
    <w:rsid w:val="004A1507"/>
    <w:rsid w:val="004A2237"/>
    <w:rsid w:val="004A292C"/>
    <w:rsid w:val="004A2DA2"/>
    <w:rsid w:val="004A33B0"/>
    <w:rsid w:val="004A3B33"/>
    <w:rsid w:val="004A42A5"/>
    <w:rsid w:val="004A4D5A"/>
    <w:rsid w:val="004A5264"/>
    <w:rsid w:val="004A52CC"/>
    <w:rsid w:val="004A7534"/>
    <w:rsid w:val="004A7883"/>
    <w:rsid w:val="004A7B49"/>
    <w:rsid w:val="004A7C0B"/>
    <w:rsid w:val="004A7EEC"/>
    <w:rsid w:val="004B048A"/>
    <w:rsid w:val="004B40BA"/>
    <w:rsid w:val="004B4617"/>
    <w:rsid w:val="004B4D36"/>
    <w:rsid w:val="004B57CE"/>
    <w:rsid w:val="004B58F6"/>
    <w:rsid w:val="004B676A"/>
    <w:rsid w:val="004B70BA"/>
    <w:rsid w:val="004B7B62"/>
    <w:rsid w:val="004C134D"/>
    <w:rsid w:val="004C2106"/>
    <w:rsid w:val="004C3075"/>
    <w:rsid w:val="004C3094"/>
    <w:rsid w:val="004C3CA7"/>
    <w:rsid w:val="004C4162"/>
    <w:rsid w:val="004C4C82"/>
    <w:rsid w:val="004C56B7"/>
    <w:rsid w:val="004C718D"/>
    <w:rsid w:val="004C7ACE"/>
    <w:rsid w:val="004D0EF7"/>
    <w:rsid w:val="004D0F7C"/>
    <w:rsid w:val="004D1B88"/>
    <w:rsid w:val="004D32F3"/>
    <w:rsid w:val="004D3A12"/>
    <w:rsid w:val="004D469A"/>
    <w:rsid w:val="004D6B06"/>
    <w:rsid w:val="004D6EE2"/>
    <w:rsid w:val="004D6F76"/>
    <w:rsid w:val="004D7082"/>
    <w:rsid w:val="004E09F0"/>
    <w:rsid w:val="004E0B0C"/>
    <w:rsid w:val="004E2D51"/>
    <w:rsid w:val="004E3646"/>
    <w:rsid w:val="004E3DE4"/>
    <w:rsid w:val="004E4C3B"/>
    <w:rsid w:val="004E6650"/>
    <w:rsid w:val="004E7991"/>
    <w:rsid w:val="004E79CB"/>
    <w:rsid w:val="004E7B53"/>
    <w:rsid w:val="004F0E53"/>
    <w:rsid w:val="004F28FD"/>
    <w:rsid w:val="004F4F3F"/>
    <w:rsid w:val="004F5774"/>
    <w:rsid w:val="004F6395"/>
    <w:rsid w:val="004F701B"/>
    <w:rsid w:val="004F7CAB"/>
    <w:rsid w:val="004F7F36"/>
    <w:rsid w:val="00500761"/>
    <w:rsid w:val="00500D20"/>
    <w:rsid w:val="005014F2"/>
    <w:rsid w:val="00501B23"/>
    <w:rsid w:val="00502A1F"/>
    <w:rsid w:val="00503652"/>
    <w:rsid w:val="00503666"/>
    <w:rsid w:val="005042FA"/>
    <w:rsid w:val="005045BC"/>
    <w:rsid w:val="00505650"/>
    <w:rsid w:val="00506015"/>
    <w:rsid w:val="00506281"/>
    <w:rsid w:val="00506382"/>
    <w:rsid w:val="005064E2"/>
    <w:rsid w:val="00506589"/>
    <w:rsid w:val="00506610"/>
    <w:rsid w:val="00510A79"/>
    <w:rsid w:val="00510DEC"/>
    <w:rsid w:val="00512675"/>
    <w:rsid w:val="005139F5"/>
    <w:rsid w:val="00513B85"/>
    <w:rsid w:val="00513E31"/>
    <w:rsid w:val="00515761"/>
    <w:rsid w:val="00515F18"/>
    <w:rsid w:val="005163DB"/>
    <w:rsid w:val="00516BB4"/>
    <w:rsid w:val="005175CB"/>
    <w:rsid w:val="00517C51"/>
    <w:rsid w:val="005201E2"/>
    <w:rsid w:val="00520B6A"/>
    <w:rsid w:val="005222FB"/>
    <w:rsid w:val="00522A52"/>
    <w:rsid w:val="00522A86"/>
    <w:rsid w:val="005255F3"/>
    <w:rsid w:val="00526617"/>
    <w:rsid w:val="00527644"/>
    <w:rsid w:val="0052768A"/>
    <w:rsid w:val="0053054F"/>
    <w:rsid w:val="00530A49"/>
    <w:rsid w:val="00530AA9"/>
    <w:rsid w:val="0053172C"/>
    <w:rsid w:val="0053237D"/>
    <w:rsid w:val="00533B5D"/>
    <w:rsid w:val="00534D64"/>
    <w:rsid w:val="00534FF1"/>
    <w:rsid w:val="0053566F"/>
    <w:rsid w:val="00535720"/>
    <w:rsid w:val="005372AD"/>
    <w:rsid w:val="00537F49"/>
    <w:rsid w:val="00541CBB"/>
    <w:rsid w:val="00541E5B"/>
    <w:rsid w:val="00541F06"/>
    <w:rsid w:val="00542A17"/>
    <w:rsid w:val="00543005"/>
    <w:rsid w:val="005435A6"/>
    <w:rsid w:val="0054584D"/>
    <w:rsid w:val="00547610"/>
    <w:rsid w:val="00547A00"/>
    <w:rsid w:val="0055006C"/>
    <w:rsid w:val="005510AD"/>
    <w:rsid w:val="00551645"/>
    <w:rsid w:val="00551DFE"/>
    <w:rsid w:val="005524C7"/>
    <w:rsid w:val="00552E86"/>
    <w:rsid w:val="00555266"/>
    <w:rsid w:val="0055591B"/>
    <w:rsid w:val="00555AD6"/>
    <w:rsid w:val="00556C92"/>
    <w:rsid w:val="00557440"/>
    <w:rsid w:val="00557D1F"/>
    <w:rsid w:val="005601D5"/>
    <w:rsid w:val="00560C1C"/>
    <w:rsid w:val="00561357"/>
    <w:rsid w:val="005634A7"/>
    <w:rsid w:val="00563918"/>
    <w:rsid w:val="005641C0"/>
    <w:rsid w:val="00564389"/>
    <w:rsid w:val="00564EFC"/>
    <w:rsid w:val="005654CE"/>
    <w:rsid w:val="00565BA4"/>
    <w:rsid w:val="00565EEC"/>
    <w:rsid w:val="005662AA"/>
    <w:rsid w:val="005675E5"/>
    <w:rsid w:val="0057038A"/>
    <w:rsid w:val="0057056B"/>
    <w:rsid w:val="0057289C"/>
    <w:rsid w:val="00572F76"/>
    <w:rsid w:val="0057328B"/>
    <w:rsid w:val="00576350"/>
    <w:rsid w:val="005766DD"/>
    <w:rsid w:val="00576800"/>
    <w:rsid w:val="005773DD"/>
    <w:rsid w:val="005774CD"/>
    <w:rsid w:val="00577C0B"/>
    <w:rsid w:val="00580E27"/>
    <w:rsid w:val="00581601"/>
    <w:rsid w:val="00582202"/>
    <w:rsid w:val="00582A92"/>
    <w:rsid w:val="00584375"/>
    <w:rsid w:val="00585C59"/>
    <w:rsid w:val="005863D4"/>
    <w:rsid w:val="00586881"/>
    <w:rsid w:val="00586EE5"/>
    <w:rsid w:val="0059231D"/>
    <w:rsid w:val="005924A6"/>
    <w:rsid w:val="00592633"/>
    <w:rsid w:val="00592EF8"/>
    <w:rsid w:val="005930CC"/>
    <w:rsid w:val="005933B2"/>
    <w:rsid w:val="00593DAA"/>
    <w:rsid w:val="005940FA"/>
    <w:rsid w:val="00594161"/>
    <w:rsid w:val="00594327"/>
    <w:rsid w:val="00594444"/>
    <w:rsid w:val="00594BA4"/>
    <w:rsid w:val="005967BA"/>
    <w:rsid w:val="00596E8D"/>
    <w:rsid w:val="0059704F"/>
    <w:rsid w:val="00597119"/>
    <w:rsid w:val="00597235"/>
    <w:rsid w:val="00597935"/>
    <w:rsid w:val="005A09FF"/>
    <w:rsid w:val="005A4805"/>
    <w:rsid w:val="005A51F1"/>
    <w:rsid w:val="005A6734"/>
    <w:rsid w:val="005A7A96"/>
    <w:rsid w:val="005B0502"/>
    <w:rsid w:val="005B0DD4"/>
    <w:rsid w:val="005B0F15"/>
    <w:rsid w:val="005B1F75"/>
    <w:rsid w:val="005B26A7"/>
    <w:rsid w:val="005B2A53"/>
    <w:rsid w:val="005B2BE8"/>
    <w:rsid w:val="005B32E7"/>
    <w:rsid w:val="005B3D1B"/>
    <w:rsid w:val="005B3D2C"/>
    <w:rsid w:val="005B3E3A"/>
    <w:rsid w:val="005B46B0"/>
    <w:rsid w:val="005B53D9"/>
    <w:rsid w:val="005B6AE7"/>
    <w:rsid w:val="005B6E42"/>
    <w:rsid w:val="005B705E"/>
    <w:rsid w:val="005B7681"/>
    <w:rsid w:val="005C0369"/>
    <w:rsid w:val="005C0826"/>
    <w:rsid w:val="005C125C"/>
    <w:rsid w:val="005C1F81"/>
    <w:rsid w:val="005C35A9"/>
    <w:rsid w:val="005C3EFA"/>
    <w:rsid w:val="005C4824"/>
    <w:rsid w:val="005C4E4D"/>
    <w:rsid w:val="005C4F1A"/>
    <w:rsid w:val="005C5114"/>
    <w:rsid w:val="005C54B9"/>
    <w:rsid w:val="005C5D65"/>
    <w:rsid w:val="005C6809"/>
    <w:rsid w:val="005C78F0"/>
    <w:rsid w:val="005D00E5"/>
    <w:rsid w:val="005D0A45"/>
    <w:rsid w:val="005D1A1C"/>
    <w:rsid w:val="005D1B6C"/>
    <w:rsid w:val="005D2E22"/>
    <w:rsid w:val="005D39EF"/>
    <w:rsid w:val="005D3A6E"/>
    <w:rsid w:val="005D4C2A"/>
    <w:rsid w:val="005D620F"/>
    <w:rsid w:val="005D6284"/>
    <w:rsid w:val="005D64E8"/>
    <w:rsid w:val="005D6D8C"/>
    <w:rsid w:val="005D6FC0"/>
    <w:rsid w:val="005D73F7"/>
    <w:rsid w:val="005E04E1"/>
    <w:rsid w:val="005E1368"/>
    <w:rsid w:val="005E1CE3"/>
    <w:rsid w:val="005E2743"/>
    <w:rsid w:val="005E2D5D"/>
    <w:rsid w:val="005E2DFC"/>
    <w:rsid w:val="005E3298"/>
    <w:rsid w:val="005E36DD"/>
    <w:rsid w:val="005E4150"/>
    <w:rsid w:val="005E4917"/>
    <w:rsid w:val="005E4F1A"/>
    <w:rsid w:val="005E4F99"/>
    <w:rsid w:val="005E5454"/>
    <w:rsid w:val="005E59F5"/>
    <w:rsid w:val="005E5E7C"/>
    <w:rsid w:val="005E65F2"/>
    <w:rsid w:val="005E669A"/>
    <w:rsid w:val="005E6B78"/>
    <w:rsid w:val="005E6E25"/>
    <w:rsid w:val="005E6F04"/>
    <w:rsid w:val="005E7499"/>
    <w:rsid w:val="005F01DB"/>
    <w:rsid w:val="005F1A80"/>
    <w:rsid w:val="005F1D57"/>
    <w:rsid w:val="005F2041"/>
    <w:rsid w:val="005F3195"/>
    <w:rsid w:val="005F3E07"/>
    <w:rsid w:val="005F484F"/>
    <w:rsid w:val="005F53BF"/>
    <w:rsid w:val="005F6A1F"/>
    <w:rsid w:val="005F6C0F"/>
    <w:rsid w:val="0060091B"/>
    <w:rsid w:val="00600F7B"/>
    <w:rsid w:val="006019F7"/>
    <w:rsid w:val="00602201"/>
    <w:rsid w:val="0060260A"/>
    <w:rsid w:val="00603ACB"/>
    <w:rsid w:val="00603DA0"/>
    <w:rsid w:val="006041E3"/>
    <w:rsid w:val="00604BAF"/>
    <w:rsid w:val="00605AD8"/>
    <w:rsid w:val="00610144"/>
    <w:rsid w:val="006101B2"/>
    <w:rsid w:val="00610E5F"/>
    <w:rsid w:val="00611152"/>
    <w:rsid w:val="00611C95"/>
    <w:rsid w:val="006144B7"/>
    <w:rsid w:val="00615774"/>
    <w:rsid w:val="00615F72"/>
    <w:rsid w:val="0061610C"/>
    <w:rsid w:val="00616313"/>
    <w:rsid w:val="00616AA9"/>
    <w:rsid w:val="00617667"/>
    <w:rsid w:val="00620180"/>
    <w:rsid w:val="00620B58"/>
    <w:rsid w:val="0062119E"/>
    <w:rsid w:val="00621748"/>
    <w:rsid w:val="00621E0F"/>
    <w:rsid w:val="00622131"/>
    <w:rsid w:val="0062232B"/>
    <w:rsid w:val="006228DF"/>
    <w:rsid w:val="0062291B"/>
    <w:rsid w:val="00622B58"/>
    <w:rsid w:val="0062307F"/>
    <w:rsid w:val="00623E5D"/>
    <w:rsid w:val="00623F46"/>
    <w:rsid w:val="006242C2"/>
    <w:rsid w:val="00624CE7"/>
    <w:rsid w:val="006255F9"/>
    <w:rsid w:val="00626151"/>
    <w:rsid w:val="00626165"/>
    <w:rsid w:val="00627125"/>
    <w:rsid w:val="0062716C"/>
    <w:rsid w:val="00627714"/>
    <w:rsid w:val="0063209D"/>
    <w:rsid w:val="006347D3"/>
    <w:rsid w:val="00634966"/>
    <w:rsid w:val="006400AF"/>
    <w:rsid w:val="0064064D"/>
    <w:rsid w:val="006413D3"/>
    <w:rsid w:val="006414C8"/>
    <w:rsid w:val="00641FD0"/>
    <w:rsid w:val="00642619"/>
    <w:rsid w:val="00643C8F"/>
    <w:rsid w:val="00643CE8"/>
    <w:rsid w:val="006444EA"/>
    <w:rsid w:val="00645E64"/>
    <w:rsid w:val="00645F8B"/>
    <w:rsid w:val="00646176"/>
    <w:rsid w:val="006500C7"/>
    <w:rsid w:val="00650E35"/>
    <w:rsid w:val="0065105A"/>
    <w:rsid w:val="00652B72"/>
    <w:rsid w:val="0065452A"/>
    <w:rsid w:val="0065455B"/>
    <w:rsid w:val="00654D8C"/>
    <w:rsid w:val="00654DD0"/>
    <w:rsid w:val="00655091"/>
    <w:rsid w:val="00656D45"/>
    <w:rsid w:val="00661CC9"/>
    <w:rsid w:val="00664425"/>
    <w:rsid w:val="006651EE"/>
    <w:rsid w:val="00665B0B"/>
    <w:rsid w:val="006660AF"/>
    <w:rsid w:val="00670662"/>
    <w:rsid w:val="006706F5"/>
    <w:rsid w:val="00670B6F"/>
    <w:rsid w:val="006713A9"/>
    <w:rsid w:val="00671E24"/>
    <w:rsid w:val="006723F2"/>
    <w:rsid w:val="0067396C"/>
    <w:rsid w:val="006744C3"/>
    <w:rsid w:val="00675415"/>
    <w:rsid w:val="0067560D"/>
    <w:rsid w:val="00675E76"/>
    <w:rsid w:val="006761AE"/>
    <w:rsid w:val="00677366"/>
    <w:rsid w:val="00677739"/>
    <w:rsid w:val="00677DC6"/>
    <w:rsid w:val="00680251"/>
    <w:rsid w:val="00681D4E"/>
    <w:rsid w:val="006831AE"/>
    <w:rsid w:val="00685426"/>
    <w:rsid w:val="0068543F"/>
    <w:rsid w:val="00685FD0"/>
    <w:rsid w:val="00686941"/>
    <w:rsid w:val="006879D4"/>
    <w:rsid w:val="00690717"/>
    <w:rsid w:val="0069132A"/>
    <w:rsid w:val="00691EDA"/>
    <w:rsid w:val="00692505"/>
    <w:rsid w:val="00694F54"/>
    <w:rsid w:val="00695EEA"/>
    <w:rsid w:val="00697B3F"/>
    <w:rsid w:val="006A039D"/>
    <w:rsid w:val="006A1CC7"/>
    <w:rsid w:val="006A2830"/>
    <w:rsid w:val="006A28B9"/>
    <w:rsid w:val="006A2C7B"/>
    <w:rsid w:val="006A3500"/>
    <w:rsid w:val="006A4623"/>
    <w:rsid w:val="006A4D3A"/>
    <w:rsid w:val="006A4E0C"/>
    <w:rsid w:val="006A53B8"/>
    <w:rsid w:val="006A53C4"/>
    <w:rsid w:val="006A56BA"/>
    <w:rsid w:val="006A57C2"/>
    <w:rsid w:val="006A58B7"/>
    <w:rsid w:val="006A68B0"/>
    <w:rsid w:val="006A6D94"/>
    <w:rsid w:val="006A71E2"/>
    <w:rsid w:val="006A7487"/>
    <w:rsid w:val="006A7F5B"/>
    <w:rsid w:val="006B019B"/>
    <w:rsid w:val="006B03F9"/>
    <w:rsid w:val="006B04C1"/>
    <w:rsid w:val="006B0974"/>
    <w:rsid w:val="006B0C15"/>
    <w:rsid w:val="006B1D14"/>
    <w:rsid w:val="006B2704"/>
    <w:rsid w:val="006B32BE"/>
    <w:rsid w:val="006B51DE"/>
    <w:rsid w:val="006B533D"/>
    <w:rsid w:val="006B5718"/>
    <w:rsid w:val="006B611C"/>
    <w:rsid w:val="006B66FF"/>
    <w:rsid w:val="006B6AEB"/>
    <w:rsid w:val="006B72DC"/>
    <w:rsid w:val="006B7D93"/>
    <w:rsid w:val="006C066B"/>
    <w:rsid w:val="006C0E72"/>
    <w:rsid w:val="006C121D"/>
    <w:rsid w:val="006C1281"/>
    <w:rsid w:val="006C1BAE"/>
    <w:rsid w:val="006C1EDD"/>
    <w:rsid w:val="006C2329"/>
    <w:rsid w:val="006C3673"/>
    <w:rsid w:val="006C38CD"/>
    <w:rsid w:val="006C431E"/>
    <w:rsid w:val="006C4D08"/>
    <w:rsid w:val="006C5277"/>
    <w:rsid w:val="006C668C"/>
    <w:rsid w:val="006C682B"/>
    <w:rsid w:val="006C73E9"/>
    <w:rsid w:val="006D0B4E"/>
    <w:rsid w:val="006D117E"/>
    <w:rsid w:val="006D1265"/>
    <w:rsid w:val="006D1549"/>
    <w:rsid w:val="006D1EED"/>
    <w:rsid w:val="006D1F48"/>
    <w:rsid w:val="006D227B"/>
    <w:rsid w:val="006D2D45"/>
    <w:rsid w:val="006D31C3"/>
    <w:rsid w:val="006D3E7D"/>
    <w:rsid w:val="006D4367"/>
    <w:rsid w:val="006D4573"/>
    <w:rsid w:val="006D4AFF"/>
    <w:rsid w:val="006D5EBE"/>
    <w:rsid w:val="006D6BF7"/>
    <w:rsid w:val="006D6D1E"/>
    <w:rsid w:val="006E0E2A"/>
    <w:rsid w:val="006E1056"/>
    <w:rsid w:val="006E109C"/>
    <w:rsid w:val="006E1E6C"/>
    <w:rsid w:val="006E2879"/>
    <w:rsid w:val="006E2A9F"/>
    <w:rsid w:val="006E5D3E"/>
    <w:rsid w:val="006E62E2"/>
    <w:rsid w:val="006E6C31"/>
    <w:rsid w:val="006E725F"/>
    <w:rsid w:val="006F09EA"/>
    <w:rsid w:val="006F11F1"/>
    <w:rsid w:val="006F13FA"/>
    <w:rsid w:val="006F1568"/>
    <w:rsid w:val="006F281F"/>
    <w:rsid w:val="006F2CD1"/>
    <w:rsid w:val="006F3282"/>
    <w:rsid w:val="006F32D7"/>
    <w:rsid w:val="006F3B12"/>
    <w:rsid w:val="006F4870"/>
    <w:rsid w:val="006F4EA6"/>
    <w:rsid w:val="006F5A1D"/>
    <w:rsid w:val="006F5ADE"/>
    <w:rsid w:val="006F5C96"/>
    <w:rsid w:val="006F5E40"/>
    <w:rsid w:val="006F619F"/>
    <w:rsid w:val="006F69B4"/>
    <w:rsid w:val="006F74E8"/>
    <w:rsid w:val="006F7923"/>
    <w:rsid w:val="006F7C5A"/>
    <w:rsid w:val="006F7CE7"/>
    <w:rsid w:val="006F7D51"/>
    <w:rsid w:val="00700C1B"/>
    <w:rsid w:val="007028F2"/>
    <w:rsid w:val="0070374F"/>
    <w:rsid w:val="00703ED3"/>
    <w:rsid w:val="00704B5F"/>
    <w:rsid w:val="00705A1D"/>
    <w:rsid w:val="00705AE5"/>
    <w:rsid w:val="00705F6F"/>
    <w:rsid w:val="00706884"/>
    <w:rsid w:val="00706A58"/>
    <w:rsid w:val="00707412"/>
    <w:rsid w:val="00711BCC"/>
    <w:rsid w:val="007120A1"/>
    <w:rsid w:val="00714567"/>
    <w:rsid w:val="00714AF4"/>
    <w:rsid w:val="00714C20"/>
    <w:rsid w:val="00714E83"/>
    <w:rsid w:val="00714FA6"/>
    <w:rsid w:val="00715971"/>
    <w:rsid w:val="00715A57"/>
    <w:rsid w:val="00716AA5"/>
    <w:rsid w:val="00716E40"/>
    <w:rsid w:val="00717259"/>
    <w:rsid w:val="00720117"/>
    <w:rsid w:val="007201C7"/>
    <w:rsid w:val="0072045A"/>
    <w:rsid w:val="0072080A"/>
    <w:rsid w:val="00720EB0"/>
    <w:rsid w:val="00722510"/>
    <w:rsid w:val="00723A25"/>
    <w:rsid w:val="007243B0"/>
    <w:rsid w:val="00725155"/>
    <w:rsid w:val="007257D2"/>
    <w:rsid w:val="00725C99"/>
    <w:rsid w:val="00726215"/>
    <w:rsid w:val="00727677"/>
    <w:rsid w:val="0072786A"/>
    <w:rsid w:val="00730B7A"/>
    <w:rsid w:val="00730D92"/>
    <w:rsid w:val="00731709"/>
    <w:rsid w:val="00732C40"/>
    <w:rsid w:val="00733A84"/>
    <w:rsid w:val="00734274"/>
    <w:rsid w:val="007413D2"/>
    <w:rsid w:val="007416BA"/>
    <w:rsid w:val="00741EE6"/>
    <w:rsid w:val="007420CB"/>
    <w:rsid w:val="00742F86"/>
    <w:rsid w:val="00743447"/>
    <w:rsid w:val="0074377F"/>
    <w:rsid w:val="00744191"/>
    <w:rsid w:val="00744A03"/>
    <w:rsid w:val="0074657A"/>
    <w:rsid w:val="00746A01"/>
    <w:rsid w:val="00746EC4"/>
    <w:rsid w:val="0075055E"/>
    <w:rsid w:val="007506FE"/>
    <w:rsid w:val="007518F5"/>
    <w:rsid w:val="00751E62"/>
    <w:rsid w:val="007523CF"/>
    <w:rsid w:val="007524BB"/>
    <w:rsid w:val="0075256D"/>
    <w:rsid w:val="00752E88"/>
    <w:rsid w:val="007530D0"/>
    <w:rsid w:val="007537D2"/>
    <w:rsid w:val="0075559B"/>
    <w:rsid w:val="00756437"/>
    <w:rsid w:val="007568DC"/>
    <w:rsid w:val="0075741E"/>
    <w:rsid w:val="0075777C"/>
    <w:rsid w:val="00757F06"/>
    <w:rsid w:val="007604CD"/>
    <w:rsid w:val="00760719"/>
    <w:rsid w:val="00760A5A"/>
    <w:rsid w:val="007612BB"/>
    <w:rsid w:val="007617EF"/>
    <w:rsid w:val="00762B64"/>
    <w:rsid w:val="00763221"/>
    <w:rsid w:val="00763249"/>
    <w:rsid w:val="00763390"/>
    <w:rsid w:val="007638A0"/>
    <w:rsid w:val="00764738"/>
    <w:rsid w:val="00764806"/>
    <w:rsid w:val="007661F6"/>
    <w:rsid w:val="0076691B"/>
    <w:rsid w:val="00766BD7"/>
    <w:rsid w:val="00767350"/>
    <w:rsid w:val="007712C0"/>
    <w:rsid w:val="00772C2B"/>
    <w:rsid w:val="0077386C"/>
    <w:rsid w:val="00773BBE"/>
    <w:rsid w:val="0077467E"/>
    <w:rsid w:val="00775260"/>
    <w:rsid w:val="0077734F"/>
    <w:rsid w:val="007773FB"/>
    <w:rsid w:val="007804C6"/>
    <w:rsid w:val="007808B7"/>
    <w:rsid w:val="007812F3"/>
    <w:rsid w:val="0078138F"/>
    <w:rsid w:val="00781E85"/>
    <w:rsid w:val="00781F8B"/>
    <w:rsid w:val="00783C63"/>
    <w:rsid w:val="00783DF9"/>
    <w:rsid w:val="00784B6A"/>
    <w:rsid w:val="00784DA1"/>
    <w:rsid w:val="00785384"/>
    <w:rsid w:val="0078556F"/>
    <w:rsid w:val="007863C1"/>
    <w:rsid w:val="0078731F"/>
    <w:rsid w:val="00787816"/>
    <w:rsid w:val="007879DF"/>
    <w:rsid w:val="007910F6"/>
    <w:rsid w:val="00791465"/>
    <w:rsid w:val="007923F7"/>
    <w:rsid w:val="00792997"/>
    <w:rsid w:val="00792D92"/>
    <w:rsid w:val="007932F1"/>
    <w:rsid w:val="00794D15"/>
    <w:rsid w:val="00795826"/>
    <w:rsid w:val="00795CEF"/>
    <w:rsid w:val="00796A5E"/>
    <w:rsid w:val="0079746A"/>
    <w:rsid w:val="0079771E"/>
    <w:rsid w:val="00797A09"/>
    <w:rsid w:val="00797D74"/>
    <w:rsid w:val="007A0015"/>
    <w:rsid w:val="007A2618"/>
    <w:rsid w:val="007A29AB"/>
    <w:rsid w:val="007A2A74"/>
    <w:rsid w:val="007A2B3A"/>
    <w:rsid w:val="007A366E"/>
    <w:rsid w:val="007A3E05"/>
    <w:rsid w:val="007A5EE9"/>
    <w:rsid w:val="007A6228"/>
    <w:rsid w:val="007A7DEB"/>
    <w:rsid w:val="007A7FCC"/>
    <w:rsid w:val="007B0117"/>
    <w:rsid w:val="007B0210"/>
    <w:rsid w:val="007B0B2F"/>
    <w:rsid w:val="007B1621"/>
    <w:rsid w:val="007B21CF"/>
    <w:rsid w:val="007B24CC"/>
    <w:rsid w:val="007B3ACF"/>
    <w:rsid w:val="007B439D"/>
    <w:rsid w:val="007B4481"/>
    <w:rsid w:val="007B4BFC"/>
    <w:rsid w:val="007B6946"/>
    <w:rsid w:val="007B6C56"/>
    <w:rsid w:val="007C04D1"/>
    <w:rsid w:val="007C1A91"/>
    <w:rsid w:val="007C1EB9"/>
    <w:rsid w:val="007C346B"/>
    <w:rsid w:val="007C454F"/>
    <w:rsid w:val="007C4D16"/>
    <w:rsid w:val="007C5E42"/>
    <w:rsid w:val="007C6CAF"/>
    <w:rsid w:val="007C6E52"/>
    <w:rsid w:val="007C71CF"/>
    <w:rsid w:val="007C7228"/>
    <w:rsid w:val="007D0302"/>
    <w:rsid w:val="007D0396"/>
    <w:rsid w:val="007D0BB6"/>
    <w:rsid w:val="007D2222"/>
    <w:rsid w:val="007D28FB"/>
    <w:rsid w:val="007D3EDF"/>
    <w:rsid w:val="007D3FEB"/>
    <w:rsid w:val="007D58F8"/>
    <w:rsid w:val="007D61CA"/>
    <w:rsid w:val="007D6AC7"/>
    <w:rsid w:val="007E03E0"/>
    <w:rsid w:val="007E0B49"/>
    <w:rsid w:val="007E1DD3"/>
    <w:rsid w:val="007E1EDD"/>
    <w:rsid w:val="007E2DD7"/>
    <w:rsid w:val="007E350A"/>
    <w:rsid w:val="007E3B6A"/>
    <w:rsid w:val="007E4B45"/>
    <w:rsid w:val="007E5A60"/>
    <w:rsid w:val="007E6211"/>
    <w:rsid w:val="007E63FB"/>
    <w:rsid w:val="007E6722"/>
    <w:rsid w:val="007E7452"/>
    <w:rsid w:val="007F0565"/>
    <w:rsid w:val="007F05ED"/>
    <w:rsid w:val="007F0E8B"/>
    <w:rsid w:val="007F1642"/>
    <w:rsid w:val="007F2E6F"/>
    <w:rsid w:val="007F31B1"/>
    <w:rsid w:val="007F3B8E"/>
    <w:rsid w:val="007F3DD1"/>
    <w:rsid w:val="007F3EAF"/>
    <w:rsid w:val="007F42D1"/>
    <w:rsid w:val="007F4401"/>
    <w:rsid w:val="007F5056"/>
    <w:rsid w:val="008002E8"/>
    <w:rsid w:val="008006ED"/>
    <w:rsid w:val="008010F2"/>
    <w:rsid w:val="00801E35"/>
    <w:rsid w:val="00804018"/>
    <w:rsid w:val="008043E3"/>
    <w:rsid w:val="00806267"/>
    <w:rsid w:val="008071FE"/>
    <w:rsid w:val="00807AD8"/>
    <w:rsid w:val="008104AC"/>
    <w:rsid w:val="008104F6"/>
    <w:rsid w:val="00810D59"/>
    <w:rsid w:val="00810E01"/>
    <w:rsid w:val="00811A20"/>
    <w:rsid w:val="00813000"/>
    <w:rsid w:val="00813A3E"/>
    <w:rsid w:val="00813E10"/>
    <w:rsid w:val="00814268"/>
    <w:rsid w:val="00814CBA"/>
    <w:rsid w:val="0081505D"/>
    <w:rsid w:val="008159E3"/>
    <w:rsid w:val="00815EE9"/>
    <w:rsid w:val="0081624D"/>
    <w:rsid w:val="0081757E"/>
    <w:rsid w:val="00817635"/>
    <w:rsid w:val="00820F0C"/>
    <w:rsid w:val="00822347"/>
    <w:rsid w:val="00822497"/>
    <w:rsid w:val="00822C75"/>
    <w:rsid w:val="00822EDC"/>
    <w:rsid w:val="00823435"/>
    <w:rsid w:val="00823ED4"/>
    <w:rsid w:val="008242D7"/>
    <w:rsid w:val="00825BCE"/>
    <w:rsid w:val="008262D5"/>
    <w:rsid w:val="00827E2E"/>
    <w:rsid w:val="0083045A"/>
    <w:rsid w:val="00831320"/>
    <w:rsid w:val="00831453"/>
    <w:rsid w:val="0083163D"/>
    <w:rsid w:val="00832B74"/>
    <w:rsid w:val="00833ADC"/>
    <w:rsid w:val="008341B2"/>
    <w:rsid w:val="008358BE"/>
    <w:rsid w:val="00836008"/>
    <w:rsid w:val="00836916"/>
    <w:rsid w:val="008407DC"/>
    <w:rsid w:val="008415F4"/>
    <w:rsid w:val="008424CF"/>
    <w:rsid w:val="008424F4"/>
    <w:rsid w:val="00842534"/>
    <w:rsid w:val="0084283B"/>
    <w:rsid w:val="0084454D"/>
    <w:rsid w:val="00844971"/>
    <w:rsid w:val="00844C84"/>
    <w:rsid w:val="00845561"/>
    <w:rsid w:val="00845E63"/>
    <w:rsid w:val="00846019"/>
    <w:rsid w:val="0084690F"/>
    <w:rsid w:val="008469BF"/>
    <w:rsid w:val="008506C6"/>
    <w:rsid w:val="00850B3E"/>
    <w:rsid w:val="0085167E"/>
    <w:rsid w:val="00851B61"/>
    <w:rsid w:val="00851E4F"/>
    <w:rsid w:val="0085246F"/>
    <w:rsid w:val="00853426"/>
    <w:rsid w:val="00853896"/>
    <w:rsid w:val="008539A8"/>
    <w:rsid w:val="00856F19"/>
    <w:rsid w:val="0085762E"/>
    <w:rsid w:val="00857A2B"/>
    <w:rsid w:val="0086193D"/>
    <w:rsid w:val="00861D7A"/>
    <w:rsid w:val="00862D08"/>
    <w:rsid w:val="00862D0C"/>
    <w:rsid w:val="00863371"/>
    <w:rsid w:val="00863AB5"/>
    <w:rsid w:val="00863B05"/>
    <w:rsid w:val="00863EE2"/>
    <w:rsid w:val="00864761"/>
    <w:rsid w:val="0086483C"/>
    <w:rsid w:val="00864AF3"/>
    <w:rsid w:val="00865904"/>
    <w:rsid w:val="00865E22"/>
    <w:rsid w:val="00866785"/>
    <w:rsid w:val="00867154"/>
    <w:rsid w:val="0086751C"/>
    <w:rsid w:val="008676A4"/>
    <w:rsid w:val="00867EE0"/>
    <w:rsid w:val="008720B0"/>
    <w:rsid w:val="00872EBF"/>
    <w:rsid w:val="00876304"/>
    <w:rsid w:val="00876D93"/>
    <w:rsid w:val="008773C2"/>
    <w:rsid w:val="00877AAA"/>
    <w:rsid w:val="00880775"/>
    <w:rsid w:val="0088082D"/>
    <w:rsid w:val="00880C8E"/>
    <w:rsid w:val="00880D3A"/>
    <w:rsid w:val="00880EA9"/>
    <w:rsid w:val="00883B63"/>
    <w:rsid w:val="00883F8A"/>
    <w:rsid w:val="008840E2"/>
    <w:rsid w:val="008841EB"/>
    <w:rsid w:val="0088535A"/>
    <w:rsid w:val="008863D3"/>
    <w:rsid w:val="0088775F"/>
    <w:rsid w:val="00887ABF"/>
    <w:rsid w:val="00890A97"/>
    <w:rsid w:val="00890B89"/>
    <w:rsid w:val="008910B5"/>
    <w:rsid w:val="00892F99"/>
    <w:rsid w:val="00893991"/>
    <w:rsid w:val="00893D6A"/>
    <w:rsid w:val="00893E42"/>
    <w:rsid w:val="00894461"/>
    <w:rsid w:val="008961F9"/>
    <w:rsid w:val="008963C9"/>
    <w:rsid w:val="008968C1"/>
    <w:rsid w:val="008A01BF"/>
    <w:rsid w:val="008A211F"/>
    <w:rsid w:val="008A2144"/>
    <w:rsid w:val="008A2687"/>
    <w:rsid w:val="008A3C43"/>
    <w:rsid w:val="008A44AD"/>
    <w:rsid w:val="008A58D2"/>
    <w:rsid w:val="008A5909"/>
    <w:rsid w:val="008A61B1"/>
    <w:rsid w:val="008A78F8"/>
    <w:rsid w:val="008A7DBB"/>
    <w:rsid w:val="008B0D74"/>
    <w:rsid w:val="008B14C5"/>
    <w:rsid w:val="008B1D81"/>
    <w:rsid w:val="008B30C0"/>
    <w:rsid w:val="008B3416"/>
    <w:rsid w:val="008B4944"/>
    <w:rsid w:val="008B5804"/>
    <w:rsid w:val="008B5EEC"/>
    <w:rsid w:val="008B6C20"/>
    <w:rsid w:val="008B7223"/>
    <w:rsid w:val="008B74D9"/>
    <w:rsid w:val="008C0168"/>
    <w:rsid w:val="008C18B9"/>
    <w:rsid w:val="008C1CAF"/>
    <w:rsid w:val="008C231A"/>
    <w:rsid w:val="008C3417"/>
    <w:rsid w:val="008C380A"/>
    <w:rsid w:val="008C394B"/>
    <w:rsid w:val="008C3F74"/>
    <w:rsid w:val="008C4010"/>
    <w:rsid w:val="008C4811"/>
    <w:rsid w:val="008C563D"/>
    <w:rsid w:val="008C56B5"/>
    <w:rsid w:val="008C6003"/>
    <w:rsid w:val="008C6C71"/>
    <w:rsid w:val="008D153A"/>
    <w:rsid w:val="008D185F"/>
    <w:rsid w:val="008D2CF2"/>
    <w:rsid w:val="008D2FC1"/>
    <w:rsid w:val="008D505A"/>
    <w:rsid w:val="008D5E2B"/>
    <w:rsid w:val="008D5F38"/>
    <w:rsid w:val="008D607E"/>
    <w:rsid w:val="008D71E5"/>
    <w:rsid w:val="008D7236"/>
    <w:rsid w:val="008D7242"/>
    <w:rsid w:val="008D77B1"/>
    <w:rsid w:val="008D7BC4"/>
    <w:rsid w:val="008E02F5"/>
    <w:rsid w:val="008E0474"/>
    <w:rsid w:val="008E1F7A"/>
    <w:rsid w:val="008E2785"/>
    <w:rsid w:val="008E28AF"/>
    <w:rsid w:val="008E296B"/>
    <w:rsid w:val="008E32ED"/>
    <w:rsid w:val="008E46D6"/>
    <w:rsid w:val="008E547D"/>
    <w:rsid w:val="008E5608"/>
    <w:rsid w:val="008E5F5C"/>
    <w:rsid w:val="008F077E"/>
    <w:rsid w:val="008F19F2"/>
    <w:rsid w:val="008F1A39"/>
    <w:rsid w:val="008F2722"/>
    <w:rsid w:val="008F30E6"/>
    <w:rsid w:val="008F46AA"/>
    <w:rsid w:val="008F5066"/>
    <w:rsid w:val="008F5C66"/>
    <w:rsid w:val="008F60FE"/>
    <w:rsid w:val="008F7A75"/>
    <w:rsid w:val="00900589"/>
    <w:rsid w:val="00900EAD"/>
    <w:rsid w:val="009020CF"/>
    <w:rsid w:val="009023EE"/>
    <w:rsid w:val="009040F5"/>
    <w:rsid w:val="00904E2C"/>
    <w:rsid w:val="009053CA"/>
    <w:rsid w:val="00905DAE"/>
    <w:rsid w:val="00905E91"/>
    <w:rsid w:val="00906DAD"/>
    <w:rsid w:val="009072ED"/>
    <w:rsid w:val="009076E5"/>
    <w:rsid w:val="009105F2"/>
    <w:rsid w:val="00910661"/>
    <w:rsid w:val="009111AD"/>
    <w:rsid w:val="00912734"/>
    <w:rsid w:val="00912A70"/>
    <w:rsid w:val="00912FDB"/>
    <w:rsid w:val="00913861"/>
    <w:rsid w:val="0091559B"/>
    <w:rsid w:val="009159E6"/>
    <w:rsid w:val="00916475"/>
    <w:rsid w:val="009165E4"/>
    <w:rsid w:val="00916A41"/>
    <w:rsid w:val="0091716D"/>
    <w:rsid w:val="00917BCB"/>
    <w:rsid w:val="00920DAA"/>
    <w:rsid w:val="009213AD"/>
    <w:rsid w:val="0092218A"/>
    <w:rsid w:val="0092374D"/>
    <w:rsid w:val="00923D33"/>
    <w:rsid w:val="00925C0F"/>
    <w:rsid w:val="009268E7"/>
    <w:rsid w:val="0092762E"/>
    <w:rsid w:val="0092769C"/>
    <w:rsid w:val="0093042A"/>
    <w:rsid w:val="00930A1E"/>
    <w:rsid w:val="00930D9C"/>
    <w:rsid w:val="009312C6"/>
    <w:rsid w:val="00931F3C"/>
    <w:rsid w:val="00933D7F"/>
    <w:rsid w:val="00934AA2"/>
    <w:rsid w:val="00934C72"/>
    <w:rsid w:val="00936794"/>
    <w:rsid w:val="009379B6"/>
    <w:rsid w:val="00937A3A"/>
    <w:rsid w:val="00940A52"/>
    <w:rsid w:val="00941114"/>
    <w:rsid w:val="00941D84"/>
    <w:rsid w:val="009433AF"/>
    <w:rsid w:val="00944404"/>
    <w:rsid w:val="00944E62"/>
    <w:rsid w:val="00945A14"/>
    <w:rsid w:val="0095012D"/>
    <w:rsid w:val="0095256C"/>
    <w:rsid w:val="00952EAF"/>
    <w:rsid w:val="00953EF1"/>
    <w:rsid w:val="0095457F"/>
    <w:rsid w:val="00956221"/>
    <w:rsid w:val="0095639C"/>
    <w:rsid w:val="00956C3A"/>
    <w:rsid w:val="00957111"/>
    <w:rsid w:val="009572A1"/>
    <w:rsid w:val="009578AE"/>
    <w:rsid w:val="009608CE"/>
    <w:rsid w:val="00960B71"/>
    <w:rsid w:val="009613EB"/>
    <w:rsid w:val="0096167F"/>
    <w:rsid w:val="00961916"/>
    <w:rsid w:val="009625FD"/>
    <w:rsid w:val="00962C18"/>
    <w:rsid w:val="00963274"/>
    <w:rsid w:val="00963AB0"/>
    <w:rsid w:val="009641C9"/>
    <w:rsid w:val="009649E1"/>
    <w:rsid w:val="009659E7"/>
    <w:rsid w:val="00967150"/>
    <w:rsid w:val="00967D50"/>
    <w:rsid w:val="00972F2D"/>
    <w:rsid w:val="0097312F"/>
    <w:rsid w:val="0097392B"/>
    <w:rsid w:val="00973E3C"/>
    <w:rsid w:val="009758AF"/>
    <w:rsid w:val="009766FC"/>
    <w:rsid w:val="00980710"/>
    <w:rsid w:val="0098090B"/>
    <w:rsid w:val="00981169"/>
    <w:rsid w:val="0098153D"/>
    <w:rsid w:val="009822FC"/>
    <w:rsid w:val="009823DF"/>
    <w:rsid w:val="009830DB"/>
    <w:rsid w:val="00983658"/>
    <w:rsid w:val="009845AC"/>
    <w:rsid w:val="009848E2"/>
    <w:rsid w:val="0098559C"/>
    <w:rsid w:val="009857CF"/>
    <w:rsid w:val="009862DB"/>
    <w:rsid w:val="0098692B"/>
    <w:rsid w:val="00987438"/>
    <w:rsid w:val="00987770"/>
    <w:rsid w:val="00987C39"/>
    <w:rsid w:val="00990E92"/>
    <w:rsid w:val="00991099"/>
    <w:rsid w:val="009912AF"/>
    <w:rsid w:val="0099233D"/>
    <w:rsid w:val="00992B8C"/>
    <w:rsid w:val="00993265"/>
    <w:rsid w:val="00993356"/>
    <w:rsid w:val="00993797"/>
    <w:rsid w:val="00993C15"/>
    <w:rsid w:val="009941A9"/>
    <w:rsid w:val="00994875"/>
    <w:rsid w:val="009953AB"/>
    <w:rsid w:val="00995690"/>
    <w:rsid w:val="00995F8E"/>
    <w:rsid w:val="00996878"/>
    <w:rsid w:val="009A0013"/>
    <w:rsid w:val="009A068D"/>
    <w:rsid w:val="009A20F9"/>
    <w:rsid w:val="009A28EC"/>
    <w:rsid w:val="009A2EF1"/>
    <w:rsid w:val="009A3990"/>
    <w:rsid w:val="009A3DCC"/>
    <w:rsid w:val="009A3F30"/>
    <w:rsid w:val="009A4046"/>
    <w:rsid w:val="009A4096"/>
    <w:rsid w:val="009A4952"/>
    <w:rsid w:val="009A4C16"/>
    <w:rsid w:val="009A5182"/>
    <w:rsid w:val="009A58CF"/>
    <w:rsid w:val="009A7507"/>
    <w:rsid w:val="009A7624"/>
    <w:rsid w:val="009B0473"/>
    <w:rsid w:val="009B04B4"/>
    <w:rsid w:val="009B135E"/>
    <w:rsid w:val="009B2369"/>
    <w:rsid w:val="009B23F2"/>
    <w:rsid w:val="009B2DD4"/>
    <w:rsid w:val="009B30F9"/>
    <w:rsid w:val="009B35EA"/>
    <w:rsid w:val="009B3880"/>
    <w:rsid w:val="009B389A"/>
    <w:rsid w:val="009B4CD3"/>
    <w:rsid w:val="009B4E2F"/>
    <w:rsid w:val="009B547C"/>
    <w:rsid w:val="009B562D"/>
    <w:rsid w:val="009B623D"/>
    <w:rsid w:val="009B6683"/>
    <w:rsid w:val="009B6756"/>
    <w:rsid w:val="009B6988"/>
    <w:rsid w:val="009C0B3E"/>
    <w:rsid w:val="009C0DEB"/>
    <w:rsid w:val="009C2634"/>
    <w:rsid w:val="009C2741"/>
    <w:rsid w:val="009C2A56"/>
    <w:rsid w:val="009C3C3B"/>
    <w:rsid w:val="009C4CEE"/>
    <w:rsid w:val="009C56E2"/>
    <w:rsid w:val="009C5D76"/>
    <w:rsid w:val="009C66F0"/>
    <w:rsid w:val="009C68D6"/>
    <w:rsid w:val="009D001C"/>
    <w:rsid w:val="009D165A"/>
    <w:rsid w:val="009D4141"/>
    <w:rsid w:val="009D439C"/>
    <w:rsid w:val="009D5798"/>
    <w:rsid w:val="009D619B"/>
    <w:rsid w:val="009D7CE4"/>
    <w:rsid w:val="009E1250"/>
    <w:rsid w:val="009E1C1C"/>
    <w:rsid w:val="009E29AE"/>
    <w:rsid w:val="009E33F6"/>
    <w:rsid w:val="009E3789"/>
    <w:rsid w:val="009E551C"/>
    <w:rsid w:val="009E6638"/>
    <w:rsid w:val="009E7DB3"/>
    <w:rsid w:val="009F1150"/>
    <w:rsid w:val="009F1382"/>
    <w:rsid w:val="009F16F2"/>
    <w:rsid w:val="009F18CA"/>
    <w:rsid w:val="009F2E45"/>
    <w:rsid w:val="009F2F01"/>
    <w:rsid w:val="009F3735"/>
    <w:rsid w:val="009F44C4"/>
    <w:rsid w:val="009F672E"/>
    <w:rsid w:val="009F6F4D"/>
    <w:rsid w:val="009F773E"/>
    <w:rsid w:val="009F7EC4"/>
    <w:rsid w:val="00A001A2"/>
    <w:rsid w:val="00A01B25"/>
    <w:rsid w:val="00A02FBE"/>
    <w:rsid w:val="00A02FCB"/>
    <w:rsid w:val="00A02FFD"/>
    <w:rsid w:val="00A04457"/>
    <w:rsid w:val="00A04B59"/>
    <w:rsid w:val="00A10DCD"/>
    <w:rsid w:val="00A11217"/>
    <w:rsid w:val="00A11875"/>
    <w:rsid w:val="00A11D0D"/>
    <w:rsid w:val="00A134FA"/>
    <w:rsid w:val="00A13563"/>
    <w:rsid w:val="00A14983"/>
    <w:rsid w:val="00A154BE"/>
    <w:rsid w:val="00A1552C"/>
    <w:rsid w:val="00A15EA5"/>
    <w:rsid w:val="00A16784"/>
    <w:rsid w:val="00A1694D"/>
    <w:rsid w:val="00A17276"/>
    <w:rsid w:val="00A17807"/>
    <w:rsid w:val="00A17C3B"/>
    <w:rsid w:val="00A20021"/>
    <w:rsid w:val="00A20468"/>
    <w:rsid w:val="00A20582"/>
    <w:rsid w:val="00A20BF1"/>
    <w:rsid w:val="00A212A4"/>
    <w:rsid w:val="00A214C9"/>
    <w:rsid w:val="00A2151F"/>
    <w:rsid w:val="00A2190B"/>
    <w:rsid w:val="00A21E5F"/>
    <w:rsid w:val="00A22FD7"/>
    <w:rsid w:val="00A2369F"/>
    <w:rsid w:val="00A2413E"/>
    <w:rsid w:val="00A2476A"/>
    <w:rsid w:val="00A24E7A"/>
    <w:rsid w:val="00A257F8"/>
    <w:rsid w:val="00A26395"/>
    <w:rsid w:val="00A27B94"/>
    <w:rsid w:val="00A30735"/>
    <w:rsid w:val="00A3146C"/>
    <w:rsid w:val="00A318B1"/>
    <w:rsid w:val="00A31AC3"/>
    <w:rsid w:val="00A32221"/>
    <w:rsid w:val="00A326A3"/>
    <w:rsid w:val="00A330C2"/>
    <w:rsid w:val="00A34C98"/>
    <w:rsid w:val="00A3531B"/>
    <w:rsid w:val="00A35749"/>
    <w:rsid w:val="00A36615"/>
    <w:rsid w:val="00A37206"/>
    <w:rsid w:val="00A41810"/>
    <w:rsid w:val="00A4204B"/>
    <w:rsid w:val="00A425B7"/>
    <w:rsid w:val="00A42F1F"/>
    <w:rsid w:val="00A43699"/>
    <w:rsid w:val="00A4505B"/>
    <w:rsid w:val="00A45190"/>
    <w:rsid w:val="00A46B09"/>
    <w:rsid w:val="00A46C5B"/>
    <w:rsid w:val="00A47281"/>
    <w:rsid w:val="00A5013F"/>
    <w:rsid w:val="00A518E2"/>
    <w:rsid w:val="00A51BBC"/>
    <w:rsid w:val="00A520AD"/>
    <w:rsid w:val="00A53CB3"/>
    <w:rsid w:val="00A57798"/>
    <w:rsid w:val="00A57A8F"/>
    <w:rsid w:val="00A57AC4"/>
    <w:rsid w:val="00A601B3"/>
    <w:rsid w:val="00A6065A"/>
    <w:rsid w:val="00A6186D"/>
    <w:rsid w:val="00A63512"/>
    <w:rsid w:val="00A63705"/>
    <w:rsid w:val="00A63916"/>
    <w:rsid w:val="00A63E1D"/>
    <w:rsid w:val="00A658D2"/>
    <w:rsid w:val="00A66B0E"/>
    <w:rsid w:val="00A66E59"/>
    <w:rsid w:val="00A66F18"/>
    <w:rsid w:val="00A6774D"/>
    <w:rsid w:val="00A67794"/>
    <w:rsid w:val="00A701AD"/>
    <w:rsid w:val="00A70204"/>
    <w:rsid w:val="00A71B82"/>
    <w:rsid w:val="00A72095"/>
    <w:rsid w:val="00A7268A"/>
    <w:rsid w:val="00A729B5"/>
    <w:rsid w:val="00A7349A"/>
    <w:rsid w:val="00A74660"/>
    <w:rsid w:val="00A75384"/>
    <w:rsid w:val="00A75ED8"/>
    <w:rsid w:val="00A763C4"/>
    <w:rsid w:val="00A769FB"/>
    <w:rsid w:val="00A76FCF"/>
    <w:rsid w:val="00A7716E"/>
    <w:rsid w:val="00A8159C"/>
    <w:rsid w:val="00A81603"/>
    <w:rsid w:val="00A81841"/>
    <w:rsid w:val="00A820C1"/>
    <w:rsid w:val="00A82A36"/>
    <w:rsid w:val="00A82BAB"/>
    <w:rsid w:val="00A82C10"/>
    <w:rsid w:val="00A82F4C"/>
    <w:rsid w:val="00A83CAD"/>
    <w:rsid w:val="00A844C6"/>
    <w:rsid w:val="00A8467C"/>
    <w:rsid w:val="00A84FBE"/>
    <w:rsid w:val="00A85049"/>
    <w:rsid w:val="00A85773"/>
    <w:rsid w:val="00A858AE"/>
    <w:rsid w:val="00A86407"/>
    <w:rsid w:val="00A86BAC"/>
    <w:rsid w:val="00A90AB7"/>
    <w:rsid w:val="00A910CA"/>
    <w:rsid w:val="00A923EA"/>
    <w:rsid w:val="00A936A8"/>
    <w:rsid w:val="00A9453B"/>
    <w:rsid w:val="00A94724"/>
    <w:rsid w:val="00A96067"/>
    <w:rsid w:val="00A967BE"/>
    <w:rsid w:val="00A9797F"/>
    <w:rsid w:val="00A97F8D"/>
    <w:rsid w:val="00AA06AB"/>
    <w:rsid w:val="00AA073C"/>
    <w:rsid w:val="00AA081B"/>
    <w:rsid w:val="00AA0891"/>
    <w:rsid w:val="00AA13E0"/>
    <w:rsid w:val="00AA1872"/>
    <w:rsid w:val="00AA2B9F"/>
    <w:rsid w:val="00AA2C66"/>
    <w:rsid w:val="00AA2CEF"/>
    <w:rsid w:val="00AA3107"/>
    <w:rsid w:val="00AA32E8"/>
    <w:rsid w:val="00AA4B61"/>
    <w:rsid w:val="00AA4EA2"/>
    <w:rsid w:val="00AA5637"/>
    <w:rsid w:val="00AA5C33"/>
    <w:rsid w:val="00AA6330"/>
    <w:rsid w:val="00AA6CBF"/>
    <w:rsid w:val="00AB19BA"/>
    <w:rsid w:val="00AB1B03"/>
    <w:rsid w:val="00AB2A8C"/>
    <w:rsid w:val="00AB2DF7"/>
    <w:rsid w:val="00AB4A8F"/>
    <w:rsid w:val="00AB4BAC"/>
    <w:rsid w:val="00AB4F95"/>
    <w:rsid w:val="00AB561C"/>
    <w:rsid w:val="00AB6BBB"/>
    <w:rsid w:val="00AB7645"/>
    <w:rsid w:val="00AB7B0F"/>
    <w:rsid w:val="00AC019E"/>
    <w:rsid w:val="00AC2989"/>
    <w:rsid w:val="00AC37E8"/>
    <w:rsid w:val="00AC56B6"/>
    <w:rsid w:val="00AC5825"/>
    <w:rsid w:val="00AC5E4A"/>
    <w:rsid w:val="00AC6CA0"/>
    <w:rsid w:val="00AD12A4"/>
    <w:rsid w:val="00AD1B7E"/>
    <w:rsid w:val="00AD238B"/>
    <w:rsid w:val="00AD27C8"/>
    <w:rsid w:val="00AD2828"/>
    <w:rsid w:val="00AD3050"/>
    <w:rsid w:val="00AD34FA"/>
    <w:rsid w:val="00AD4911"/>
    <w:rsid w:val="00AD552C"/>
    <w:rsid w:val="00AD5696"/>
    <w:rsid w:val="00AD6A8F"/>
    <w:rsid w:val="00AD6ABC"/>
    <w:rsid w:val="00AD6AE9"/>
    <w:rsid w:val="00AD6CA6"/>
    <w:rsid w:val="00AD7EE6"/>
    <w:rsid w:val="00AE00C2"/>
    <w:rsid w:val="00AE02E7"/>
    <w:rsid w:val="00AE0C81"/>
    <w:rsid w:val="00AE0F42"/>
    <w:rsid w:val="00AE36A9"/>
    <w:rsid w:val="00AE3CBD"/>
    <w:rsid w:val="00AE40FF"/>
    <w:rsid w:val="00AE41A7"/>
    <w:rsid w:val="00AE5AE1"/>
    <w:rsid w:val="00AE72E5"/>
    <w:rsid w:val="00AE755D"/>
    <w:rsid w:val="00AE7B9B"/>
    <w:rsid w:val="00AE7BAF"/>
    <w:rsid w:val="00AF0BB8"/>
    <w:rsid w:val="00AF12A5"/>
    <w:rsid w:val="00AF1354"/>
    <w:rsid w:val="00AF2732"/>
    <w:rsid w:val="00AF3597"/>
    <w:rsid w:val="00AF3C35"/>
    <w:rsid w:val="00AF4543"/>
    <w:rsid w:val="00AF55BD"/>
    <w:rsid w:val="00AF586E"/>
    <w:rsid w:val="00AF7D26"/>
    <w:rsid w:val="00B02550"/>
    <w:rsid w:val="00B0258A"/>
    <w:rsid w:val="00B029A5"/>
    <w:rsid w:val="00B02DB5"/>
    <w:rsid w:val="00B040AC"/>
    <w:rsid w:val="00B04F68"/>
    <w:rsid w:val="00B05C7E"/>
    <w:rsid w:val="00B071BE"/>
    <w:rsid w:val="00B10411"/>
    <w:rsid w:val="00B10C58"/>
    <w:rsid w:val="00B10C8B"/>
    <w:rsid w:val="00B112A3"/>
    <w:rsid w:val="00B113F0"/>
    <w:rsid w:val="00B11C76"/>
    <w:rsid w:val="00B11E3A"/>
    <w:rsid w:val="00B133EF"/>
    <w:rsid w:val="00B1486A"/>
    <w:rsid w:val="00B14A6C"/>
    <w:rsid w:val="00B1563D"/>
    <w:rsid w:val="00B156C5"/>
    <w:rsid w:val="00B1607B"/>
    <w:rsid w:val="00B16271"/>
    <w:rsid w:val="00B16A48"/>
    <w:rsid w:val="00B17A15"/>
    <w:rsid w:val="00B17BC6"/>
    <w:rsid w:val="00B202D8"/>
    <w:rsid w:val="00B21736"/>
    <w:rsid w:val="00B21EA4"/>
    <w:rsid w:val="00B22224"/>
    <w:rsid w:val="00B22930"/>
    <w:rsid w:val="00B23616"/>
    <w:rsid w:val="00B23E6F"/>
    <w:rsid w:val="00B2467E"/>
    <w:rsid w:val="00B24FD4"/>
    <w:rsid w:val="00B2655E"/>
    <w:rsid w:val="00B27288"/>
    <w:rsid w:val="00B277A5"/>
    <w:rsid w:val="00B3295E"/>
    <w:rsid w:val="00B32B3B"/>
    <w:rsid w:val="00B33DF5"/>
    <w:rsid w:val="00B3552E"/>
    <w:rsid w:val="00B35A44"/>
    <w:rsid w:val="00B365EF"/>
    <w:rsid w:val="00B36889"/>
    <w:rsid w:val="00B375D7"/>
    <w:rsid w:val="00B37BEC"/>
    <w:rsid w:val="00B40332"/>
    <w:rsid w:val="00B409C8"/>
    <w:rsid w:val="00B4133A"/>
    <w:rsid w:val="00B41AB8"/>
    <w:rsid w:val="00B42032"/>
    <w:rsid w:val="00B42043"/>
    <w:rsid w:val="00B423BC"/>
    <w:rsid w:val="00B44009"/>
    <w:rsid w:val="00B447A5"/>
    <w:rsid w:val="00B44DF1"/>
    <w:rsid w:val="00B45115"/>
    <w:rsid w:val="00B467EC"/>
    <w:rsid w:val="00B4749D"/>
    <w:rsid w:val="00B475F2"/>
    <w:rsid w:val="00B50582"/>
    <w:rsid w:val="00B50665"/>
    <w:rsid w:val="00B50AFF"/>
    <w:rsid w:val="00B511DA"/>
    <w:rsid w:val="00B513CA"/>
    <w:rsid w:val="00B5255E"/>
    <w:rsid w:val="00B526D5"/>
    <w:rsid w:val="00B533B3"/>
    <w:rsid w:val="00B5444D"/>
    <w:rsid w:val="00B54549"/>
    <w:rsid w:val="00B54A74"/>
    <w:rsid w:val="00B54A9E"/>
    <w:rsid w:val="00B5520B"/>
    <w:rsid w:val="00B5588E"/>
    <w:rsid w:val="00B5591A"/>
    <w:rsid w:val="00B55D45"/>
    <w:rsid w:val="00B568F6"/>
    <w:rsid w:val="00B56A27"/>
    <w:rsid w:val="00B572E4"/>
    <w:rsid w:val="00B574C5"/>
    <w:rsid w:val="00B575BE"/>
    <w:rsid w:val="00B60BFD"/>
    <w:rsid w:val="00B60FC8"/>
    <w:rsid w:val="00B613F8"/>
    <w:rsid w:val="00B618E1"/>
    <w:rsid w:val="00B6230B"/>
    <w:rsid w:val="00B63049"/>
    <w:rsid w:val="00B657CB"/>
    <w:rsid w:val="00B671EB"/>
    <w:rsid w:val="00B70543"/>
    <w:rsid w:val="00B70781"/>
    <w:rsid w:val="00B70BB4"/>
    <w:rsid w:val="00B70CE0"/>
    <w:rsid w:val="00B7159D"/>
    <w:rsid w:val="00B725F3"/>
    <w:rsid w:val="00B7477A"/>
    <w:rsid w:val="00B756D3"/>
    <w:rsid w:val="00B75D9D"/>
    <w:rsid w:val="00B76C7B"/>
    <w:rsid w:val="00B76E6D"/>
    <w:rsid w:val="00B77480"/>
    <w:rsid w:val="00B7754C"/>
    <w:rsid w:val="00B77707"/>
    <w:rsid w:val="00B77D02"/>
    <w:rsid w:val="00B80417"/>
    <w:rsid w:val="00B80B9E"/>
    <w:rsid w:val="00B80FAE"/>
    <w:rsid w:val="00B8267C"/>
    <w:rsid w:val="00B82E60"/>
    <w:rsid w:val="00B83145"/>
    <w:rsid w:val="00B83153"/>
    <w:rsid w:val="00B84892"/>
    <w:rsid w:val="00B84DD2"/>
    <w:rsid w:val="00B86FF2"/>
    <w:rsid w:val="00B903DB"/>
    <w:rsid w:val="00B90DF1"/>
    <w:rsid w:val="00B90DFB"/>
    <w:rsid w:val="00B91F98"/>
    <w:rsid w:val="00B9271B"/>
    <w:rsid w:val="00B92F30"/>
    <w:rsid w:val="00B933C0"/>
    <w:rsid w:val="00B9352B"/>
    <w:rsid w:val="00B93DAF"/>
    <w:rsid w:val="00B967FC"/>
    <w:rsid w:val="00B96A00"/>
    <w:rsid w:val="00B9761D"/>
    <w:rsid w:val="00BA100A"/>
    <w:rsid w:val="00BA1388"/>
    <w:rsid w:val="00BA1459"/>
    <w:rsid w:val="00BA1EE2"/>
    <w:rsid w:val="00BA2825"/>
    <w:rsid w:val="00BA2D22"/>
    <w:rsid w:val="00BA3B42"/>
    <w:rsid w:val="00BA4F0F"/>
    <w:rsid w:val="00BA562B"/>
    <w:rsid w:val="00BA6484"/>
    <w:rsid w:val="00BA6E8D"/>
    <w:rsid w:val="00BA6FFA"/>
    <w:rsid w:val="00BA704A"/>
    <w:rsid w:val="00BA761E"/>
    <w:rsid w:val="00BA7767"/>
    <w:rsid w:val="00BA7F9D"/>
    <w:rsid w:val="00BB080D"/>
    <w:rsid w:val="00BB08AD"/>
    <w:rsid w:val="00BB173A"/>
    <w:rsid w:val="00BB21E8"/>
    <w:rsid w:val="00BB2D90"/>
    <w:rsid w:val="00BB2F48"/>
    <w:rsid w:val="00BB33BA"/>
    <w:rsid w:val="00BB3FC4"/>
    <w:rsid w:val="00BB4299"/>
    <w:rsid w:val="00BB44FB"/>
    <w:rsid w:val="00BB4FA9"/>
    <w:rsid w:val="00BB52C8"/>
    <w:rsid w:val="00BB57D8"/>
    <w:rsid w:val="00BB5943"/>
    <w:rsid w:val="00BB59A2"/>
    <w:rsid w:val="00BB5DEE"/>
    <w:rsid w:val="00BB70C1"/>
    <w:rsid w:val="00BC13F4"/>
    <w:rsid w:val="00BC1AAA"/>
    <w:rsid w:val="00BC211B"/>
    <w:rsid w:val="00BC24CB"/>
    <w:rsid w:val="00BC4788"/>
    <w:rsid w:val="00BC4869"/>
    <w:rsid w:val="00BC53DB"/>
    <w:rsid w:val="00BC5730"/>
    <w:rsid w:val="00BC5A69"/>
    <w:rsid w:val="00BC5F7C"/>
    <w:rsid w:val="00BD025F"/>
    <w:rsid w:val="00BD0485"/>
    <w:rsid w:val="00BD0992"/>
    <w:rsid w:val="00BD11F4"/>
    <w:rsid w:val="00BD14FC"/>
    <w:rsid w:val="00BD1AD0"/>
    <w:rsid w:val="00BD2117"/>
    <w:rsid w:val="00BD3783"/>
    <w:rsid w:val="00BD39C6"/>
    <w:rsid w:val="00BD3B96"/>
    <w:rsid w:val="00BD3EB7"/>
    <w:rsid w:val="00BD4C4A"/>
    <w:rsid w:val="00BD4D06"/>
    <w:rsid w:val="00BD548D"/>
    <w:rsid w:val="00BD603F"/>
    <w:rsid w:val="00BD76AB"/>
    <w:rsid w:val="00BE0335"/>
    <w:rsid w:val="00BE0E66"/>
    <w:rsid w:val="00BE0FBD"/>
    <w:rsid w:val="00BE0FDA"/>
    <w:rsid w:val="00BE1026"/>
    <w:rsid w:val="00BE3490"/>
    <w:rsid w:val="00BE4DF6"/>
    <w:rsid w:val="00BE6388"/>
    <w:rsid w:val="00BE7E39"/>
    <w:rsid w:val="00BF0B70"/>
    <w:rsid w:val="00BF18A9"/>
    <w:rsid w:val="00BF33C7"/>
    <w:rsid w:val="00BF3DB7"/>
    <w:rsid w:val="00BF45E6"/>
    <w:rsid w:val="00BF4E73"/>
    <w:rsid w:val="00BF53F0"/>
    <w:rsid w:val="00BF6218"/>
    <w:rsid w:val="00BF6F8A"/>
    <w:rsid w:val="00BF708F"/>
    <w:rsid w:val="00C002D8"/>
    <w:rsid w:val="00C01CAB"/>
    <w:rsid w:val="00C01FE0"/>
    <w:rsid w:val="00C04A20"/>
    <w:rsid w:val="00C04F41"/>
    <w:rsid w:val="00C059EE"/>
    <w:rsid w:val="00C06B1F"/>
    <w:rsid w:val="00C06BF9"/>
    <w:rsid w:val="00C072D7"/>
    <w:rsid w:val="00C074AD"/>
    <w:rsid w:val="00C078B6"/>
    <w:rsid w:val="00C1005C"/>
    <w:rsid w:val="00C101C9"/>
    <w:rsid w:val="00C11245"/>
    <w:rsid w:val="00C1334E"/>
    <w:rsid w:val="00C13502"/>
    <w:rsid w:val="00C13C8F"/>
    <w:rsid w:val="00C141E9"/>
    <w:rsid w:val="00C14473"/>
    <w:rsid w:val="00C1504D"/>
    <w:rsid w:val="00C155C4"/>
    <w:rsid w:val="00C15B34"/>
    <w:rsid w:val="00C16953"/>
    <w:rsid w:val="00C16AAB"/>
    <w:rsid w:val="00C16D53"/>
    <w:rsid w:val="00C172FE"/>
    <w:rsid w:val="00C204E2"/>
    <w:rsid w:val="00C20927"/>
    <w:rsid w:val="00C20D2D"/>
    <w:rsid w:val="00C20E81"/>
    <w:rsid w:val="00C218D8"/>
    <w:rsid w:val="00C21979"/>
    <w:rsid w:val="00C21BE9"/>
    <w:rsid w:val="00C22F5C"/>
    <w:rsid w:val="00C23103"/>
    <w:rsid w:val="00C232F2"/>
    <w:rsid w:val="00C238D0"/>
    <w:rsid w:val="00C2410F"/>
    <w:rsid w:val="00C25A86"/>
    <w:rsid w:val="00C26AD4"/>
    <w:rsid w:val="00C30159"/>
    <w:rsid w:val="00C30AF6"/>
    <w:rsid w:val="00C31306"/>
    <w:rsid w:val="00C317BC"/>
    <w:rsid w:val="00C335FE"/>
    <w:rsid w:val="00C33788"/>
    <w:rsid w:val="00C346D5"/>
    <w:rsid w:val="00C3500C"/>
    <w:rsid w:val="00C351AE"/>
    <w:rsid w:val="00C3526A"/>
    <w:rsid w:val="00C3593E"/>
    <w:rsid w:val="00C3624C"/>
    <w:rsid w:val="00C36309"/>
    <w:rsid w:val="00C36497"/>
    <w:rsid w:val="00C4089D"/>
    <w:rsid w:val="00C421E7"/>
    <w:rsid w:val="00C4278D"/>
    <w:rsid w:val="00C4369A"/>
    <w:rsid w:val="00C45138"/>
    <w:rsid w:val="00C4523D"/>
    <w:rsid w:val="00C463A1"/>
    <w:rsid w:val="00C46AF5"/>
    <w:rsid w:val="00C47217"/>
    <w:rsid w:val="00C47EBB"/>
    <w:rsid w:val="00C5011D"/>
    <w:rsid w:val="00C510AC"/>
    <w:rsid w:val="00C5140E"/>
    <w:rsid w:val="00C51527"/>
    <w:rsid w:val="00C5204B"/>
    <w:rsid w:val="00C52485"/>
    <w:rsid w:val="00C528C9"/>
    <w:rsid w:val="00C53AAE"/>
    <w:rsid w:val="00C55631"/>
    <w:rsid w:val="00C56136"/>
    <w:rsid w:val="00C56B5B"/>
    <w:rsid w:val="00C575A4"/>
    <w:rsid w:val="00C60267"/>
    <w:rsid w:val="00C6175A"/>
    <w:rsid w:val="00C63B3B"/>
    <w:rsid w:val="00C6435A"/>
    <w:rsid w:val="00C65B73"/>
    <w:rsid w:val="00C65FEA"/>
    <w:rsid w:val="00C66197"/>
    <w:rsid w:val="00C668C0"/>
    <w:rsid w:val="00C672ED"/>
    <w:rsid w:val="00C67A33"/>
    <w:rsid w:val="00C67AF3"/>
    <w:rsid w:val="00C67C75"/>
    <w:rsid w:val="00C70223"/>
    <w:rsid w:val="00C71497"/>
    <w:rsid w:val="00C71996"/>
    <w:rsid w:val="00C71CF7"/>
    <w:rsid w:val="00C7321C"/>
    <w:rsid w:val="00C73EA7"/>
    <w:rsid w:val="00C740A7"/>
    <w:rsid w:val="00C7619C"/>
    <w:rsid w:val="00C80446"/>
    <w:rsid w:val="00C80993"/>
    <w:rsid w:val="00C80C6C"/>
    <w:rsid w:val="00C818F3"/>
    <w:rsid w:val="00C82EDF"/>
    <w:rsid w:val="00C84304"/>
    <w:rsid w:val="00C870A3"/>
    <w:rsid w:val="00C87E70"/>
    <w:rsid w:val="00C90747"/>
    <w:rsid w:val="00C9165C"/>
    <w:rsid w:val="00C91F79"/>
    <w:rsid w:val="00C936C4"/>
    <w:rsid w:val="00C95D26"/>
    <w:rsid w:val="00C96739"/>
    <w:rsid w:val="00C96D8B"/>
    <w:rsid w:val="00C97760"/>
    <w:rsid w:val="00CA3C99"/>
    <w:rsid w:val="00CA3EE5"/>
    <w:rsid w:val="00CA62B6"/>
    <w:rsid w:val="00CA676F"/>
    <w:rsid w:val="00CA6F7C"/>
    <w:rsid w:val="00CB03C3"/>
    <w:rsid w:val="00CB0E30"/>
    <w:rsid w:val="00CB0F54"/>
    <w:rsid w:val="00CB1240"/>
    <w:rsid w:val="00CB1535"/>
    <w:rsid w:val="00CB1577"/>
    <w:rsid w:val="00CB188B"/>
    <w:rsid w:val="00CB1E71"/>
    <w:rsid w:val="00CB375B"/>
    <w:rsid w:val="00CB3D8F"/>
    <w:rsid w:val="00CB47EB"/>
    <w:rsid w:val="00CB4B87"/>
    <w:rsid w:val="00CB4E49"/>
    <w:rsid w:val="00CB5456"/>
    <w:rsid w:val="00CB5BEC"/>
    <w:rsid w:val="00CB65E7"/>
    <w:rsid w:val="00CB6B97"/>
    <w:rsid w:val="00CB7479"/>
    <w:rsid w:val="00CB74D3"/>
    <w:rsid w:val="00CB74DE"/>
    <w:rsid w:val="00CC04E0"/>
    <w:rsid w:val="00CC04F2"/>
    <w:rsid w:val="00CC0ED2"/>
    <w:rsid w:val="00CC4BE4"/>
    <w:rsid w:val="00CC4D2A"/>
    <w:rsid w:val="00CC5ABC"/>
    <w:rsid w:val="00CC5BA4"/>
    <w:rsid w:val="00CC71E2"/>
    <w:rsid w:val="00CC76A1"/>
    <w:rsid w:val="00CC76DC"/>
    <w:rsid w:val="00CC7A18"/>
    <w:rsid w:val="00CD0A61"/>
    <w:rsid w:val="00CD1EFC"/>
    <w:rsid w:val="00CD2082"/>
    <w:rsid w:val="00CD2610"/>
    <w:rsid w:val="00CD316A"/>
    <w:rsid w:val="00CD31F1"/>
    <w:rsid w:val="00CD3A6A"/>
    <w:rsid w:val="00CD3D46"/>
    <w:rsid w:val="00CD4856"/>
    <w:rsid w:val="00CD526A"/>
    <w:rsid w:val="00CD5D9A"/>
    <w:rsid w:val="00CD6517"/>
    <w:rsid w:val="00CE021C"/>
    <w:rsid w:val="00CE04AE"/>
    <w:rsid w:val="00CE0C76"/>
    <w:rsid w:val="00CE29FB"/>
    <w:rsid w:val="00CE3742"/>
    <w:rsid w:val="00CE398B"/>
    <w:rsid w:val="00CE4FC5"/>
    <w:rsid w:val="00CE596C"/>
    <w:rsid w:val="00CE5B5A"/>
    <w:rsid w:val="00CE5C07"/>
    <w:rsid w:val="00CE60B8"/>
    <w:rsid w:val="00CE6F2F"/>
    <w:rsid w:val="00CE7D82"/>
    <w:rsid w:val="00CF0B9F"/>
    <w:rsid w:val="00CF168A"/>
    <w:rsid w:val="00CF209D"/>
    <w:rsid w:val="00CF274A"/>
    <w:rsid w:val="00CF472B"/>
    <w:rsid w:val="00CF4B85"/>
    <w:rsid w:val="00CF7544"/>
    <w:rsid w:val="00D0164C"/>
    <w:rsid w:val="00D022C9"/>
    <w:rsid w:val="00D029A1"/>
    <w:rsid w:val="00D02DEB"/>
    <w:rsid w:val="00D040BB"/>
    <w:rsid w:val="00D0449E"/>
    <w:rsid w:val="00D044AC"/>
    <w:rsid w:val="00D07207"/>
    <w:rsid w:val="00D0726E"/>
    <w:rsid w:val="00D078BF"/>
    <w:rsid w:val="00D10501"/>
    <w:rsid w:val="00D1081F"/>
    <w:rsid w:val="00D1139F"/>
    <w:rsid w:val="00D13445"/>
    <w:rsid w:val="00D139ED"/>
    <w:rsid w:val="00D13CA8"/>
    <w:rsid w:val="00D13CFD"/>
    <w:rsid w:val="00D14AAD"/>
    <w:rsid w:val="00D14AE7"/>
    <w:rsid w:val="00D15D0F"/>
    <w:rsid w:val="00D17080"/>
    <w:rsid w:val="00D17577"/>
    <w:rsid w:val="00D200F9"/>
    <w:rsid w:val="00D20A40"/>
    <w:rsid w:val="00D20A7E"/>
    <w:rsid w:val="00D22E71"/>
    <w:rsid w:val="00D25DBE"/>
    <w:rsid w:val="00D2612C"/>
    <w:rsid w:val="00D263F0"/>
    <w:rsid w:val="00D26A68"/>
    <w:rsid w:val="00D3229C"/>
    <w:rsid w:val="00D336FF"/>
    <w:rsid w:val="00D3373E"/>
    <w:rsid w:val="00D33860"/>
    <w:rsid w:val="00D34180"/>
    <w:rsid w:val="00D34A9D"/>
    <w:rsid w:val="00D35E49"/>
    <w:rsid w:val="00D35FE2"/>
    <w:rsid w:val="00D40BE1"/>
    <w:rsid w:val="00D40E79"/>
    <w:rsid w:val="00D41CC0"/>
    <w:rsid w:val="00D42470"/>
    <w:rsid w:val="00D426E3"/>
    <w:rsid w:val="00D43EC3"/>
    <w:rsid w:val="00D446D3"/>
    <w:rsid w:val="00D46BA1"/>
    <w:rsid w:val="00D46C16"/>
    <w:rsid w:val="00D46C41"/>
    <w:rsid w:val="00D46D13"/>
    <w:rsid w:val="00D472CB"/>
    <w:rsid w:val="00D47F5B"/>
    <w:rsid w:val="00D50631"/>
    <w:rsid w:val="00D51721"/>
    <w:rsid w:val="00D51A6C"/>
    <w:rsid w:val="00D54141"/>
    <w:rsid w:val="00D5466B"/>
    <w:rsid w:val="00D5503C"/>
    <w:rsid w:val="00D552EB"/>
    <w:rsid w:val="00D563C7"/>
    <w:rsid w:val="00D56DD8"/>
    <w:rsid w:val="00D572D6"/>
    <w:rsid w:val="00D60DB5"/>
    <w:rsid w:val="00D61044"/>
    <w:rsid w:val="00D61086"/>
    <w:rsid w:val="00D61531"/>
    <w:rsid w:val="00D62CA1"/>
    <w:rsid w:val="00D62E92"/>
    <w:rsid w:val="00D6597C"/>
    <w:rsid w:val="00D66992"/>
    <w:rsid w:val="00D67EBF"/>
    <w:rsid w:val="00D70321"/>
    <w:rsid w:val="00D71423"/>
    <w:rsid w:val="00D714AC"/>
    <w:rsid w:val="00D716C0"/>
    <w:rsid w:val="00D71710"/>
    <w:rsid w:val="00D71955"/>
    <w:rsid w:val="00D71C19"/>
    <w:rsid w:val="00D72168"/>
    <w:rsid w:val="00D7224D"/>
    <w:rsid w:val="00D72FA6"/>
    <w:rsid w:val="00D73180"/>
    <w:rsid w:val="00D73192"/>
    <w:rsid w:val="00D7364E"/>
    <w:rsid w:val="00D7579E"/>
    <w:rsid w:val="00D76A26"/>
    <w:rsid w:val="00D77E75"/>
    <w:rsid w:val="00D81042"/>
    <w:rsid w:val="00D8110A"/>
    <w:rsid w:val="00D813FF"/>
    <w:rsid w:val="00D81914"/>
    <w:rsid w:val="00D82708"/>
    <w:rsid w:val="00D82B31"/>
    <w:rsid w:val="00D8395E"/>
    <w:rsid w:val="00D83A4B"/>
    <w:rsid w:val="00D83BE2"/>
    <w:rsid w:val="00D840F9"/>
    <w:rsid w:val="00D84148"/>
    <w:rsid w:val="00D8477E"/>
    <w:rsid w:val="00D848AB"/>
    <w:rsid w:val="00D85200"/>
    <w:rsid w:val="00D85C7A"/>
    <w:rsid w:val="00D860DF"/>
    <w:rsid w:val="00D8655D"/>
    <w:rsid w:val="00D86DDA"/>
    <w:rsid w:val="00D86E38"/>
    <w:rsid w:val="00D870B9"/>
    <w:rsid w:val="00D8761D"/>
    <w:rsid w:val="00D87C8E"/>
    <w:rsid w:val="00D87E37"/>
    <w:rsid w:val="00D90E4D"/>
    <w:rsid w:val="00D90FCE"/>
    <w:rsid w:val="00D918A2"/>
    <w:rsid w:val="00D91DDF"/>
    <w:rsid w:val="00D923E1"/>
    <w:rsid w:val="00D92491"/>
    <w:rsid w:val="00D928F5"/>
    <w:rsid w:val="00D957DE"/>
    <w:rsid w:val="00D95E7A"/>
    <w:rsid w:val="00D96E08"/>
    <w:rsid w:val="00D979D3"/>
    <w:rsid w:val="00DA07FE"/>
    <w:rsid w:val="00DA0B7A"/>
    <w:rsid w:val="00DA1392"/>
    <w:rsid w:val="00DA1A09"/>
    <w:rsid w:val="00DA3080"/>
    <w:rsid w:val="00DA3622"/>
    <w:rsid w:val="00DA3A95"/>
    <w:rsid w:val="00DA3AC7"/>
    <w:rsid w:val="00DA52D9"/>
    <w:rsid w:val="00DA56BC"/>
    <w:rsid w:val="00DA5882"/>
    <w:rsid w:val="00DB1202"/>
    <w:rsid w:val="00DB1F47"/>
    <w:rsid w:val="00DB21F4"/>
    <w:rsid w:val="00DB2341"/>
    <w:rsid w:val="00DB24CA"/>
    <w:rsid w:val="00DB25C2"/>
    <w:rsid w:val="00DB29B7"/>
    <w:rsid w:val="00DB3594"/>
    <w:rsid w:val="00DB39B1"/>
    <w:rsid w:val="00DB4491"/>
    <w:rsid w:val="00DB4740"/>
    <w:rsid w:val="00DB559F"/>
    <w:rsid w:val="00DB75DF"/>
    <w:rsid w:val="00DB76CD"/>
    <w:rsid w:val="00DC1352"/>
    <w:rsid w:val="00DC140B"/>
    <w:rsid w:val="00DC24EB"/>
    <w:rsid w:val="00DC32C3"/>
    <w:rsid w:val="00DC361C"/>
    <w:rsid w:val="00DC3DFA"/>
    <w:rsid w:val="00DC6C3A"/>
    <w:rsid w:val="00DC6EC7"/>
    <w:rsid w:val="00DC7042"/>
    <w:rsid w:val="00DC7FE5"/>
    <w:rsid w:val="00DD052B"/>
    <w:rsid w:val="00DD09DD"/>
    <w:rsid w:val="00DD0A8E"/>
    <w:rsid w:val="00DD12B2"/>
    <w:rsid w:val="00DD2853"/>
    <w:rsid w:val="00DD298D"/>
    <w:rsid w:val="00DD4073"/>
    <w:rsid w:val="00DD4A73"/>
    <w:rsid w:val="00DD6203"/>
    <w:rsid w:val="00DD693A"/>
    <w:rsid w:val="00DD796C"/>
    <w:rsid w:val="00DD7D6E"/>
    <w:rsid w:val="00DE12F0"/>
    <w:rsid w:val="00DE1517"/>
    <w:rsid w:val="00DE18B8"/>
    <w:rsid w:val="00DE1D1F"/>
    <w:rsid w:val="00DE4205"/>
    <w:rsid w:val="00DE52A5"/>
    <w:rsid w:val="00DE5FB9"/>
    <w:rsid w:val="00DE601D"/>
    <w:rsid w:val="00DE643E"/>
    <w:rsid w:val="00DE6ADE"/>
    <w:rsid w:val="00DF0095"/>
    <w:rsid w:val="00DF06D3"/>
    <w:rsid w:val="00DF177F"/>
    <w:rsid w:val="00DF22F2"/>
    <w:rsid w:val="00DF2692"/>
    <w:rsid w:val="00DF26FD"/>
    <w:rsid w:val="00DF3DA3"/>
    <w:rsid w:val="00DF503B"/>
    <w:rsid w:val="00DF76E0"/>
    <w:rsid w:val="00DF7B0B"/>
    <w:rsid w:val="00E00FAE"/>
    <w:rsid w:val="00E01C90"/>
    <w:rsid w:val="00E02B40"/>
    <w:rsid w:val="00E02D6C"/>
    <w:rsid w:val="00E055CD"/>
    <w:rsid w:val="00E059EC"/>
    <w:rsid w:val="00E06567"/>
    <w:rsid w:val="00E0664A"/>
    <w:rsid w:val="00E07B4A"/>
    <w:rsid w:val="00E11416"/>
    <w:rsid w:val="00E11EDE"/>
    <w:rsid w:val="00E13955"/>
    <w:rsid w:val="00E14239"/>
    <w:rsid w:val="00E15E29"/>
    <w:rsid w:val="00E17719"/>
    <w:rsid w:val="00E17B27"/>
    <w:rsid w:val="00E17FC3"/>
    <w:rsid w:val="00E2070F"/>
    <w:rsid w:val="00E20A28"/>
    <w:rsid w:val="00E2185B"/>
    <w:rsid w:val="00E21D8B"/>
    <w:rsid w:val="00E2225E"/>
    <w:rsid w:val="00E2239A"/>
    <w:rsid w:val="00E22786"/>
    <w:rsid w:val="00E2400D"/>
    <w:rsid w:val="00E241D1"/>
    <w:rsid w:val="00E243CF"/>
    <w:rsid w:val="00E24962"/>
    <w:rsid w:val="00E24E0E"/>
    <w:rsid w:val="00E25019"/>
    <w:rsid w:val="00E2552D"/>
    <w:rsid w:val="00E25672"/>
    <w:rsid w:val="00E258DB"/>
    <w:rsid w:val="00E259A8"/>
    <w:rsid w:val="00E26520"/>
    <w:rsid w:val="00E27057"/>
    <w:rsid w:val="00E27059"/>
    <w:rsid w:val="00E30E5E"/>
    <w:rsid w:val="00E315F6"/>
    <w:rsid w:val="00E32F20"/>
    <w:rsid w:val="00E337D3"/>
    <w:rsid w:val="00E33986"/>
    <w:rsid w:val="00E35005"/>
    <w:rsid w:val="00E354A9"/>
    <w:rsid w:val="00E3583F"/>
    <w:rsid w:val="00E35D3B"/>
    <w:rsid w:val="00E36A42"/>
    <w:rsid w:val="00E379DF"/>
    <w:rsid w:val="00E37F08"/>
    <w:rsid w:val="00E4148C"/>
    <w:rsid w:val="00E4160B"/>
    <w:rsid w:val="00E41708"/>
    <w:rsid w:val="00E43CA1"/>
    <w:rsid w:val="00E441D6"/>
    <w:rsid w:val="00E442BE"/>
    <w:rsid w:val="00E4578A"/>
    <w:rsid w:val="00E45F3C"/>
    <w:rsid w:val="00E465C3"/>
    <w:rsid w:val="00E46996"/>
    <w:rsid w:val="00E46B7E"/>
    <w:rsid w:val="00E46BDE"/>
    <w:rsid w:val="00E5232E"/>
    <w:rsid w:val="00E526A7"/>
    <w:rsid w:val="00E52780"/>
    <w:rsid w:val="00E52D0A"/>
    <w:rsid w:val="00E53419"/>
    <w:rsid w:val="00E5358D"/>
    <w:rsid w:val="00E53682"/>
    <w:rsid w:val="00E536DF"/>
    <w:rsid w:val="00E53A6A"/>
    <w:rsid w:val="00E544D5"/>
    <w:rsid w:val="00E544F5"/>
    <w:rsid w:val="00E55124"/>
    <w:rsid w:val="00E551CB"/>
    <w:rsid w:val="00E55815"/>
    <w:rsid w:val="00E56524"/>
    <w:rsid w:val="00E57152"/>
    <w:rsid w:val="00E57401"/>
    <w:rsid w:val="00E57E37"/>
    <w:rsid w:val="00E6083E"/>
    <w:rsid w:val="00E60D90"/>
    <w:rsid w:val="00E6151C"/>
    <w:rsid w:val="00E61C47"/>
    <w:rsid w:val="00E62817"/>
    <w:rsid w:val="00E6315C"/>
    <w:rsid w:val="00E63393"/>
    <w:rsid w:val="00E637A6"/>
    <w:rsid w:val="00E64CF6"/>
    <w:rsid w:val="00E65051"/>
    <w:rsid w:val="00E65E89"/>
    <w:rsid w:val="00E65EF9"/>
    <w:rsid w:val="00E66616"/>
    <w:rsid w:val="00E67346"/>
    <w:rsid w:val="00E6768C"/>
    <w:rsid w:val="00E67706"/>
    <w:rsid w:val="00E67E09"/>
    <w:rsid w:val="00E70E6C"/>
    <w:rsid w:val="00E70FE6"/>
    <w:rsid w:val="00E71D23"/>
    <w:rsid w:val="00E7263D"/>
    <w:rsid w:val="00E72C86"/>
    <w:rsid w:val="00E73091"/>
    <w:rsid w:val="00E7315F"/>
    <w:rsid w:val="00E7354B"/>
    <w:rsid w:val="00E73599"/>
    <w:rsid w:val="00E73610"/>
    <w:rsid w:val="00E7393D"/>
    <w:rsid w:val="00E741E5"/>
    <w:rsid w:val="00E74208"/>
    <w:rsid w:val="00E756A8"/>
    <w:rsid w:val="00E7581F"/>
    <w:rsid w:val="00E75A7F"/>
    <w:rsid w:val="00E75F3C"/>
    <w:rsid w:val="00E75F48"/>
    <w:rsid w:val="00E76563"/>
    <w:rsid w:val="00E76C69"/>
    <w:rsid w:val="00E772A0"/>
    <w:rsid w:val="00E77993"/>
    <w:rsid w:val="00E81637"/>
    <w:rsid w:val="00E82B60"/>
    <w:rsid w:val="00E84A7B"/>
    <w:rsid w:val="00E84CD3"/>
    <w:rsid w:val="00E84DED"/>
    <w:rsid w:val="00E8586E"/>
    <w:rsid w:val="00E858E2"/>
    <w:rsid w:val="00E85B25"/>
    <w:rsid w:val="00E86451"/>
    <w:rsid w:val="00E86B05"/>
    <w:rsid w:val="00E873FF"/>
    <w:rsid w:val="00E87C13"/>
    <w:rsid w:val="00E913E8"/>
    <w:rsid w:val="00E91AEA"/>
    <w:rsid w:val="00E91C6C"/>
    <w:rsid w:val="00E926F3"/>
    <w:rsid w:val="00E92EA9"/>
    <w:rsid w:val="00E93179"/>
    <w:rsid w:val="00E93651"/>
    <w:rsid w:val="00E93CDB"/>
    <w:rsid w:val="00E9577A"/>
    <w:rsid w:val="00E95EDE"/>
    <w:rsid w:val="00E9622F"/>
    <w:rsid w:val="00E965BD"/>
    <w:rsid w:val="00E97446"/>
    <w:rsid w:val="00EA2090"/>
    <w:rsid w:val="00EA286C"/>
    <w:rsid w:val="00EA2BA3"/>
    <w:rsid w:val="00EA307C"/>
    <w:rsid w:val="00EA42D7"/>
    <w:rsid w:val="00EA45DA"/>
    <w:rsid w:val="00EA4978"/>
    <w:rsid w:val="00EA49CC"/>
    <w:rsid w:val="00EA4B0B"/>
    <w:rsid w:val="00EA539C"/>
    <w:rsid w:val="00EA564B"/>
    <w:rsid w:val="00EA62FF"/>
    <w:rsid w:val="00EA63E3"/>
    <w:rsid w:val="00EA7834"/>
    <w:rsid w:val="00EB05C4"/>
    <w:rsid w:val="00EB258F"/>
    <w:rsid w:val="00EB2898"/>
    <w:rsid w:val="00EB3579"/>
    <w:rsid w:val="00EB40F0"/>
    <w:rsid w:val="00EB4356"/>
    <w:rsid w:val="00EB5F1F"/>
    <w:rsid w:val="00EB600D"/>
    <w:rsid w:val="00EB6BA2"/>
    <w:rsid w:val="00EB7156"/>
    <w:rsid w:val="00EB73DC"/>
    <w:rsid w:val="00EC01A1"/>
    <w:rsid w:val="00EC154A"/>
    <w:rsid w:val="00EC1E82"/>
    <w:rsid w:val="00EC2220"/>
    <w:rsid w:val="00EC435D"/>
    <w:rsid w:val="00EC51CE"/>
    <w:rsid w:val="00EC5B1B"/>
    <w:rsid w:val="00EC5B79"/>
    <w:rsid w:val="00EC6366"/>
    <w:rsid w:val="00EC673D"/>
    <w:rsid w:val="00EC7590"/>
    <w:rsid w:val="00ED0656"/>
    <w:rsid w:val="00ED0A86"/>
    <w:rsid w:val="00ED0D7F"/>
    <w:rsid w:val="00ED2387"/>
    <w:rsid w:val="00ED31DE"/>
    <w:rsid w:val="00ED347B"/>
    <w:rsid w:val="00ED3B47"/>
    <w:rsid w:val="00ED40CB"/>
    <w:rsid w:val="00ED4249"/>
    <w:rsid w:val="00ED5427"/>
    <w:rsid w:val="00EE0B16"/>
    <w:rsid w:val="00EE0B35"/>
    <w:rsid w:val="00EE242A"/>
    <w:rsid w:val="00EE5355"/>
    <w:rsid w:val="00EE536B"/>
    <w:rsid w:val="00EE56D4"/>
    <w:rsid w:val="00EE6747"/>
    <w:rsid w:val="00EE6F67"/>
    <w:rsid w:val="00EE7B5F"/>
    <w:rsid w:val="00EF04A2"/>
    <w:rsid w:val="00EF0EF8"/>
    <w:rsid w:val="00EF1051"/>
    <w:rsid w:val="00EF190B"/>
    <w:rsid w:val="00EF2E28"/>
    <w:rsid w:val="00EF3DA6"/>
    <w:rsid w:val="00EF3F89"/>
    <w:rsid w:val="00EF4181"/>
    <w:rsid w:val="00EF4563"/>
    <w:rsid w:val="00EF570B"/>
    <w:rsid w:val="00EF5D2E"/>
    <w:rsid w:val="00EF5E25"/>
    <w:rsid w:val="00EF5EE0"/>
    <w:rsid w:val="00EF61B8"/>
    <w:rsid w:val="00EF7E10"/>
    <w:rsid w:val="00EF7E53"/>
    <w:rsid w:val="00F00BA5"/>
    <w:rsid w:val="00F01175"/>
    <w:rsid w:val="00F0210E"/>
    <w:rsid w:val="00F02124"/>
    <w:rsid w:val="00F03CD4"/>
    <w:rsid w:val="00F049DB"/>
    <w:rsid w:val="00F04B99"/>
    <w:rsid w:val="00F04E09"/>
    <w:rsid w:val="00F05394"/>
    <w:rsid w:val="00F0613F"/>
    <w:rsid w:val="00F068F8"/>
    <w:rsid w:val="00F074EB"/>
    <w:rsid w:val="00F07886"/>
    <w:rsid w:val="00F078FA"/>
    <w:rsid w:val="00F10D3B"/>
    <w:rsid w:val="00F1177E"/>
    <w:rsid w:val="00F11A65"/>
    <w:rsid w:val="00F11A7B"/>
    <w:rsid w:val="00F11B2B"/>
    <w:rsid w:val="00F12052"/>
    <w:rsid w:val="00F138C3"/>
    <w:rsid w:val="00F13B22"/>
    <w:rsid w:val="00F14676"/>
    <w:rsid w:val="00F14D23"/>
    <w:rsid w:val="00F150E8"/>
    <w:rsid w:val="00F1522D"/>
    <w:rsid w:val="00F17124"/>
    <w:rsid w:val="00F22114"/>
    <w:rsid w:val="00F2223D"/>
    <w:rsid w:val="00F22807"/>
    <w:rsid w:val="00F22A01"/>
    <w:rsid w:val="00F249D9"/>
    <w:rsid w:val="00F24A3D"/>
    <w:rsid w:val="00F2508F"/>
    <w:rsid w:val="00F25E81"/>
    <w:rsid w:val="00F26193"/>
    <w:rsid w:val="00F278BA"/>
    <w:rsid w:val="00F30B2C"/>
    <w:rsid w:val="00F324DD"/>
    <w:rsid w:val="00F32C58"/>
    <w:rsid w:val="00F32D79"/>
    <w:rsid w:val="00F33D92"/>
    <w:rsid w:val="00F3401D"/>
    <w:rsid w:val="00F362AD"/>
    <w:rsid w:val="00F3696A"/>
    <w:rsid w:val="00F369F8"/>
    <w:rsid w:val="00F37B1D"/>
    <w:rsid w:val="00F37D69"/>
    <w:rsid w:val="00F407A1"/>
    <w:rsid w:val="00F40C72"/>
    <w:rsid w:val="00F41EC1"/>
    <w:rsid w:val="00F41FA7"/>
    <w:rsid w:val="00F42132"/>
    <w:rsid w:val="00F43770"/>
    <w:rsid w:val="00F44018"/>
    <w:rsid w:val="00F44332"/>
    <w:rsid w:val="00F44444"/>
    <w:rsid w:val="00F444C7"/>
    <w:rsid w:val="00F444DF"/>
    <w:rsid w:val="00F449A1"/>
    <w:rsid w:val="00F4515C"/>
    <w:rsid w:val="00F45DE8"/>
    <w:rsid w:val="00F46048"/>
    <w:rsid w:val="00F460D5"/>
    <w:rsid w:val="00F47176"/>
    <w:rsid w:val="00F505A5"/>
    <w:rsid w:val="00F51B0B"/>
    <w:rsid w:val="00F52616"/>
    <w:rsid w:val="00F53B13"/>
    <w:rsid w:val="00F53E5E"/>
    <w:rsid w:val="00F5423D"/>
    <w:rsid w:val="00F5429C"/>
    <w:rsid w:val="00F56BFE"/>
    <w:rsid w:val="00F576FC"/>
    <w:rsid w:val="00F577E2"/>
    <w:rsid w:val="00F6136A"/>
    <w:rsid w:val="00F61E61"/>
    <w:rsid w:val="00F630C3"/>
    <w:rsid w:val="00F636F5"/>
    <w:rsid w:val="00F6388A"/>
    <w:rsid w:val="00F63F9F"/>
    <w:rsid w:val="00F64B19"/>
    <w:rsid w:val="00F667BD"/>
    <w:rsid w:val="00F66D0E"/>
    <w:rsid w:val="00F6737E"/>
    <w:rsid w:val="00F67805"/>
    <w:rsid w:val="00F67953"/>
    <w:rsid w:val="00F67EE9"/>
    <w:rsid w:val="00F703B5"/>
    <w:rsid w:val="00F70827"/>
    <w:rsid w:val="00F71A3E"/>
    <w:rsid w:val="00F72D4E"/>
    <w:rsid w:val="00F7338A"/>
    <w:rsid w:val="00F7357E"/>
    <w:rsid w:val="00F73610"/>
    <w:rsid w:val="00F73929"/>
    <w:rsid w:val="00F7456A"/>
    <w:rsid w:val="00F7486D"/>
    <w:rsid w:val="00F75353"/>
    <w:rsid w:val="00F75708"/>
    <w:rsid w:val="00F7594C"/>
    <w:rsid w:val="00F76C7A"/>
    <w:rsid w:val="00F76D29"/>
    <w:rsid w:val="00F80AB8"/>
    <w:rsid w:val="00F81C78"/>
    <w:rsid w:val="00F823BB"/>
    <w:rsid w:val="00F83181"/>
    <w:rsid w:val="00F8403C"/>
    <w:rsid w:val="00F86CB3"/>
    <w:rsid w:val="00F9040D"/>
    <w:rsid w:val="00F918C1"/>
    <w:rsid w:val="00F92F94"/>
    <w:rsid w:val="00F94329"/>
    <w:rsid w:val="00F95246"/>
    <w:rsid w:val="00F9529B"/>
    <w:rsid w:val="00F95EE0"/>
    <w:rsid w:val="00F95F0A"/>
    <w:rsid w:val="00F96F7C"/>
    <w:rsid w:val="00F971BE"/>
    <w:rsid w:val="00F979A8"/>
    <w:rsid w:val="00FA0400"/>
    <w:rsid w:val="00FA0BA5"/>
    <w:rsid w:val="00FA0CCA"/>
    <w:rsid w:val="00FA31AB"/>
    <w:rsid w:val="00FA4571"/>
    <w:rsid w:val="00FA459B"/>
    <w:rsid w:val="00FA47E8"/>
    <w:rsid w:val="00FA6B36"/>
    <w:rsid w:val="00FA748A"/>
    <w:rsid w:val="00FB0A57"/>
    <w:rsid w:val="00FB140D"/>
    <w:rsid w:val="00FB1B88"/>
    <w:rsid w:val="00FB2771"/>
    <w:rsid w:val="00FB314E"/>
    <w:rsid w:val="00FB393F"/>
    <w:rsid w:val="00FB428B"/>
    <w:rsid w:val="00FB4887"/>
    <w:rsid w:val="00FB4E45"/>
    <w:rsid w:val="00FB6920"/>
    <w:rsid w:val="00FB70A7"/>
    <w:rsid w:val="00FB7621"/>
    <w:rsid w:val="00FB76E1"/>
    <w:rsid w:val="00FB78EA"/>
    <w:rsid w:val="00FB7BAB"/>
    <w:rsid w:val="00FC08C3"/>
    <w:rsid w:val="00FC1949"/>
    <w:rsid w:val="00FC24FC"/>
    <w:rsid w:val="00FC368A"/>
    <w:rsid w:val="00FC46FC"/>
    <w:rsid w:val="00FC5FD6"/>
    <w:rsid w:val="00FC6627"/>
    <w:rsid w:val="00FC6CEA"/>
    <w:rsid w:val="00FC79A6"/>
    <w:rsid w:val="00FC7ED2"/>
    <w:rsid w:val="00FD1A56"/>
    <w:rsid w:val="00FD2608"/>
    <w:rsid w:val="00FD2665"/>
    <w:rsid w:val="00FD2E28"/>
    <w:rsid w:val="00FD3874"/>
    <w:rsid w:val="00FD461E"/>
    <w:rsid w:val="00FD4D77"/>
    <w:rsid w:val="00FD53F6"/>
    <w:rsid w:val="00FD56CD"/>
    <w:rsid w:val="00FD5FC1"/>
    <w:rsid w:val="00FD64F3"/>
    <w:rsid w:val="00FD7D7C"/>
    <w:rsid w:val="00FE047B"/>
    <w:rsid w:val="00FE1EE3"/>
    <w:rsid w:val="00FE2061"/>
    <w:rsid w:val="00FE4185"/>
    <w:rsid w:val="00FE46E8"/>
    <w:rsid w:val="00FE4A0F"/>
    <w:rsid w:val="00FE4C4C"/>
    <w:rsid w:val="00FE4CF3"/>
    <w:rsid w:val="00FE57E6"/>
    <w:rsid w:val="00FE5E61"/>
    <w:rsid w:val="00FE7C04"/>
    <w:rsid w:val="00FF0763"/>
    <w:rsid w:val="00FF10D0"/>
    <w:rsid w:val="00FF1C74"/>
    <w:rsid w:val="00FF1D35"/>
    <w:rsid w:val="00FF2BF3"/>
    <w:rsid w:val="00FF39E5"/>
    <w:rsid w:val="00FF498C"/>
    <w:rsid w:val="00FF4B0F"/>
    <w:rsid w:val="00FF53C5"/>
    <w:rsid w:val="00FF5C69"/>
    <w:rsid w:val="00FF6C23"/>
    <w:rsid w:val="00FF7AB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3A577"/>
  <w15:chartTrackingRefBased/>
  <w15:docId w15:val="{D07F57A1-7CB6-4EFE-B9E4-BC9957BD0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n-US" w:bidi="ar-SA"/>
      </w:rPr>
    </w:rPrDefault>
    <w:pPrDefault>
      <w:pPr>
        <w:spacing w:after="160" w:line="252" w:lineRule="auto"/>
        <w:jc w:val="both"/>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14AC"/>
  </w:style>
  <w:style w:type="paragraph" w:styleId="Ttulo1">
    <w:name w:val="heading 1"/>
    <w:basedOn w:val="Normal"/>
    <w:next w:val="Normal"/>
    <w:link w:val="Ttulo1Car"/>
    <w:uiPriority w:val="99"/>
    <w:qFormat/>
    <w:rsid w:val="00D714AC"/>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9"/>
    <w:unhideWhenUsed/>
    <w:qFormat/>
    <w:rsid w:val="00D714AC"/>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9"/>
    <w:unhideWhenUsed/>
    <w:qFormat/>
    <w:rsid w:val="00D714AC"/>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
    <w:unhideWhenUsed/>
    <w:qFormat/>
    <w:rsid w:val="00D714AC"/>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ar"/>
    <w:uiPriority w:val="9"/>
    <w:semiHidden/>
    <w:unhideWhenUsed/>
    <w:qFormat/>
    <w:rsid w:val="00D714AC"/>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semiHidden/>
    <w:unhideWhenUsed/>
    <w:qFormat/>
    <w:rsid w:val="00D714AC"/>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semiHidden/>
    <w:unhideWhenUsed/>
    <w:qFormat/>
    <w:rsid w:val="00D714AC"/>
    <w:pPr>
      <w:keepNext/>
      <w:keepLines/>
      <w:spacing w:before="120" w:after="0"/>
      <w:outlineLvl w:val="6"/>
    </w:pPr>
    <w:rPr>
      <w:i/>
      <w:iCs/>
    </w:rPr>
  </w:style>
  <w:style w:type="paragraph" w:styleId="Ttulo8">
    <w:name w:val="heading 8"/>
    <w:basedOn w:val="Normal"/>
    <w:next w:val="Normal"/>
    <w:link w:val="Ttulo8Car"/>
    <w:uiPriority w:val="9"/>
    <w:semiHidden/>
    <w:unhideWhenUsed/>
    <w:qFormat/>
    <w:rsid w:val="00D714AC"/>
    <w:pPr>
      <w:keepNext/>
      <w:keepLines/>
      <w:spacing w:before="120" w:after="0"/>
      <w:outlineLvl w:val="7"/>
    </w:pPr>
    <w:rPr>
      <w:b/>
      <w:bCs/>
    </w:rPr>
  </w:style>
  <w:style w:type="paragraph" w:styleId="Ttulo9">
    <w:name w:val="heading 9"/>
    <w:basedOn w:val="Normal"/>
    <w:next w:val="Normal"/>
    <w:link w:val="Ttulo9Car"/>
    <w:uiPriority w:val="9"/>
    <w:semiHidden/>
    <w:unhideWhenUsed/>
    <w:qFormat/>
    <w:rsid w:val="00D714AC"/>
    <w:pPr>
      <w:keepNext/>
      <w:keepLines/>
      <w:spacing w:before="120" w:after="0"/>
      <w:outlineLvl w:val="8"/>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D714AC"/>
    <w:rPr>
      <w:rFonts w:asciiTheme="majorHAnsi" w:eastAsiaTheme="majorEastAsia" w:hAnsiTheme="majorHAnsi" w:cstheme="majorBidi"/>
      <w:b/>
      <w:bCs/>
      <w:caps/>
      <w:spacing w:val="4"/>
      <w:sz w:val="28"/>
      <w:szCs w:val="28"/>
    </w:rPr>
  </w:style>
  <w:style w:type="paragraph" w:styleId="TtuloTDC">
    <w:name w:val="TOC Heading"/>
    <w:basedOn w:val="Ttulo1"/>
    <w:next w:val="Normal"/>
    <w:uiPriority w:val="39"/>
    <w:unhideWhenUsed/>
    <w:qFormat/>
    <w:rsid w:val="00D714AC"/>
    <w:pPr>
      <w:outlineLvl w:val="9"/>
    </w:p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9"/>
    <w:rsid w:val="00D714AC"/>
    <w:rPr>
      <w:rFonts w:asciiTheme="majorHAnsi" w:eastAsiaTheme="majorEastAsia" w:hAnsiTheme="majorHAnsi" w:cstheme="majorBidi"/>
      <w:b/>
      <w:bCs/>
      <w:sz w:val="28"/>
      <w:szCs w:val="28"/>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D714AC"/>
    <w:rPr>
      <w:rFonts w:asciiTheme="majorHAnsi" w:eastAsiaTheme="majorEastAsia" w:hAnsiTheme="majorHAnsi" w:cstheme="majorBidi"/>
      <w:spacing w:val="4"/>
      <w:sz w:val="24"/>
      <w:szCs w:val="24"/>
    </w:rPr>
  </w:style>
  <w:style w:type="paragraph" w:styleId="TDC1">
    <w:name w:val="toc 1"/>
    <w:basedOn w:val="Normal"/>
    <w:next w:val="Normal"/>
    <w:autoRedefine/>
    <w:uiPriority w:val="39"/>
    <w:unhideWhenUsed/>
    <w:rsid w:val="005C0369"/>
    <w:pPr>
      <w:tabs>
        <w:tab w:val="right" w:leader="dot" w:pos="9962"/>
      </w:tabs>
      <w:spacing w:after="100"/>
      <w:ind w:left="284" w:hanging="284"/>
    </w:pPr>
    <w:rPr>
      <w:rFonts w:ascii="Calibri" w:eastAsia="Calibri" w:hAnsi="Calibri" w:cs="Calibri"/>
      <w:b/>
      <w:noProof/>
      <w:sz w:val="20"/>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2A135E"/>
    <w:pPr>
      <w:tabs>
        <w:tab w:val="left" w:pos="880"/>
        <w:tab w:val="right" w:leader="dot" w:pos="9962"/>
      </w:tabs>
      <w:spacing w:after="100"/>
      <w:ind w:left="220"/>
    </w:pPr>
    <w:rPr>
      <w:b/>
      <w:noProof/>
    </w:rPr>
  </w:style>
  <w:style w:type="paragraph" w:styleId="TDC3">
    <w:name w:val="toc 3"/>
    <w:basedOn w:val="Normal"/>
    <w:next w:val="Normal"/>
    <w:autoRedefine/>
    <w:uiPriority w:val="39"/>
    <w:unhideWhenUsed/>
    <w:rsid w:val="00931F3C"/>
    <w:pPr>
      <w:tabs>
        <w:tab w:val="left" w:pos="1320"/>
        <w:tab w:val="right" w:leader="dot" w:pos="9962"/>
      </w:tabs>
      <w:spacing w:after="100"/>
      <w:ind w:left="284" w:firstLine="283"/>
    </w:pPr>
    <w:rPr>
      <w:rFonts w:ascii="Calibri" w:eastAsia="Calibri" w:hAnsi="Calibri" w:cstheme="minorHAnsi"/>
      <w:b/>
      <w:bCs/>
      <w:i/>
      <w:noProof/>
      <w:sz w:val="20"/>
      <w:szCs w:val="20"/>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D714AC"/>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29"/>
    <w:rsid w:val="00D714AC"/>
    <w:rPr>
      <w:rFonts w:asciiTheme="majorHAnsi" w:eastAsiaTheme="majorEastAsia" w:hAnsiTheme="majorHAnsi" w:cstheme="majorBidi"/>
      <w:i/>
      <w:iCs/>
      <w:sz w:val="24"/>
      <w:szCs w:val="24"/>
    </w:rPr>
  </w:style>
  <w:style w:type="paragraph" w:styleId="Prrafodelista">
    <w:name w:val="List Paragraph"/>
    <w:aliases w:val="lista,viñeta,Normal con viñeta,Párrafo de lista CODELCO"/>
    <w:basedOn w:val="Normal"/>
    <w:link w:val="PrrafodelistaCar"/>
    <w:uiPriority w:val="34"/>
    <w:qFormat/>
    <w:rsid w:val="000A28D4"/>
    <w:pPr>
      <w:ind w:left="720"/>
      <w:contextualSpacing/>
    </w:p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D714AC"/>
    <w:rPr>
      <w:rFonts w:asciiTheme="majorHAnsi" w:eastAsiaTheme="majorEastAsia" w:hAnsiTheme="majorHAnsi" w:cstheme="majorBidi"/>
      <w:i/>
      <w:iCs/>
      <w:sz w:val="24"/>
      <w:szCs w:val="24"/>
    </w:rPr>
  </w:style>
  <w:style w:type="character" w:customStyle="1" w:styleId="Ttulo5Car">
    <w:name w:val="Título 5 Car"/>
    <w:basedOn w:val="Fuentedeprrafopredeter"/>
    <w:link w:val="Ttulo5"/>
    <w:uiPriority w:val="9"/>
    <w:semiHidden/>
    <w:rsid w:val="00D714AC"/>
    <w:rPr>
      <w:rFonts w:asciiTheme="majorHAnsi" w:eastAsiaTheme="majorEastAsia" w:hAnsiTheme="majorHAnsi" w:cstheme="majorBidi"/>
      <w:b/>
      <w:bCs/>
    </w:rPr>
  </w:style>
  <w:style w:type="character" w:customStyle="1" w:styleId="Ttulo6Car">
    <w:name w:val="Título 6 Car"/>
    <w:basedOn w:val="Fuentedeprrafopredeter"/>
    <w:link w:val="Ttulo6"/>
    <w:uiPriority w:val="9"/>
    <w:semiHidden/>
    <w:rsid w:val="00D714AC"/>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
    <w:semiHidden/>
    <w:rsid w:val="00D714AC"/>
    <w:rPr>
      <w:i/>
      <w:iCs/>
    </w:rPr>
  </w:style>
  <w:style w:type="character" w:customStyle="1" w:styleId="Ttulo8Car">
    <w:name w:val="Título 8 Car"/>
    <w:basedOn w:val="Fuentedeprrafopredeter"/>
    <w:link w:val="Ttulo8"/>
    <w:uiPriority w:val="9"/>
    <w:semiHidden/>
    <w:rsid w:val="00D714AC"/>
    <w:rPr>
      <w:b/>
      <w:bCs/>
    </w:rPr>
  </w:style>
  <w:style w:type="character" w:customStyle="1" w:styleId="Ttulo9Car">
    <w:name w:val="Título 9 Car"/>
    <w:basedOn w:val="Fuentedeprrafopredeter"/>
    <w:link w:val="Ttulo9"/>
    <w:uiPriority w:val="9"/>
    <w:semiHidden/>
    <w:rsid w:val="00D714AC"/>
    <w:rPr>
      <w:i/>
      <w:iCs/>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bCs/>
      <w:sz w:val="28"/>
      <w:szCs w:val="28"/>
    </w:rPr>
  </w:style>
  <w:style w:type="paragraph" w:styleId="Ttulo">
    <w:name w:val="Title"/>
    <w:basedOn w:val="Normal"/>
    <w:next w:val="Normal"/>
    <w:link w:val="TtuloCar"/>
    <w:uiPriority w:val="10"/>
    <w:qFormat/>
    <w:rsid w:val="00D714AC"/>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ar">
    <w:name w:val="Título Car"/>
    <w:basedOn w:val="Fuentedeprrafopredeter"/>
    <w:link w:val="Ttulo"/>
    <w:uiPriority w:val="10"/>
    <w:rsid w:val="00D714AC"/>
    <w:rPr>
      <w:rFonts w:asciiTheme="majorHAnsi" w:eastAsiaTheme="majorEastAsia" w:hAnsiTheme="majorHAnsi" w:cstheme="majorBidi"/>
      <w:b/>
      <w:bCs/>
      <w:spacing w:val="-7"/>
      <w:sz w:val="48"/>
      <w:szCs w:val="48"/>
    </w:rPr>
  </w:style>
  <w:style w:type="paragraph" w:styleId="Asuntodelcomentario">
    <w:name w:val="annotation subject"/>
    <w:basedOn w:val="Textocomentario"/>
    <w:next w:val="Textocomentario"/>
    <w:link w:val="AsuntodelcomentarioCar"/>
    <w:uiPriority w:val="99"/>
    <w:semiHidden/>
    <w:unhideWhenUsed/>
    <w:rsid w:val="007523C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523CF"/>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BE3490"/>
    <w:rPr>
      <w:color w:val="808080"/>
      <w:shd w:val="clear" w:color="auto" w:fill="E6E6E6"/>
    </w:rPr>
  </w:style>
  <w:style w:type="paragraph" w:customStyle="1" w:styleId="Default">
    <w:name w:val="Default"/>
    <w:rsid w:val="002C3FE1"/>
    <w:pPr>
      <w:autoSpaceDE w:val="0"/>
      <w:autoSpaceDN w:val="0"/>
      <w:adjustRightInd w:val="0"/>
      <w:spacing w:after="0" w:line="240" w:lineRule="auto"/>
    </w:pPr>
    <w:rPr>
      <w:rFonts w:ascii="Arial" w:hAnsi="Arial" w:cs="Arial"/>
      <w:color w:val="000000"/>
      <w:sz w:val="24"/>
      <w:szCs w:val="24"/>
    </w:rPr>
  </w:style>
  <w:style w:type="character" w:customStyle="1" w:styleId="PrrafodelistaCar">
    <w:name w:val="Párrafo de lista Car"/>
    <w:aliases w:val="lista Car,viñeta Car,Normal con viñeta Car,Párrafo de lista CODELCO Car"/>
    <w:link w:val="Prrafodelista"/>
    <w:uiPriority w:val="34"/>
    <w:rsid w:val="005C4E4D"/>
  </w:style>
  <w:style w:type="paragraph" w:styleId="Descripcin">
    <w:name w:val="caption"/>
    <w:basedOn w:val="Normal"/>
    <w:next w:val="Normal"/>
    <w:uiPriority w:val="35"/>
    <w:semiHidden/>
    <w:unhideWhenUsed/>
    <w:qFormat/>
    <w:rsid w:val="00D714AC"/>
    <w:rPr>
      <w:b/>
      <w:bCs/>
      <w:sz w:val="18"/>
      <w:szCs w:val="18"/>
    </w:rPr>
  </w:style>
  <w:style w:type="paragraph" w:styleId="Subttulo">
    <w:name w:val="Subtitle"/>
    <w:basedOn w:val="Normal"/>
    <w:next w:val="Normal"/>
    <w:link w:val="SubttuloCar"/>
    <w:uiPriority w:val="11"/>
    <w:qFormat/>
    <w:rsid w:val="00D714AC"/>
    <w:pPr>
      <w:numPr>
        <w:ilvl w:val="1"/>
      </w:numPr>
      <w:spacing w:after="240"/>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D714AC"/>
    <w:rPr>
      <w:rFonts w:asciiTheme="majorHAnsi" w:eastAsiaTheme="majorEastAsia" w:hAnsiTheme="majorHAnsi" w:cstheme="majorBidi"/>
      <w:sz w:val="24"/>
      <w:szCs w:val="24"/>
    </w:rPr>
  </w:style>
  <w:style w:type="character" w:styleId="Textoennegrita">
    <w:name w:val="Strong"/>
    <w:basedOn w:val="Fuentedeprrafopredeter"/>
    <w:uiPriority w:val="22"/>
    <w:qFormat/>
    <w:rsid w:val="00D714AC"/>
    <w:rPr>
      <w:b/>
      <w:bCs/>
      <w:color w:val="auto"/>
    </w:rPr>
  </w:style>
  <w:style w:type="character" w:styleId="nfasis">
    <w:name w:val="Emphasis"/>
    <w:basedOn w:val="Fuentedeprrafopredeter"/>
    <w:uiPriority w:val="20"/>
    <w:qFormat/>
    <w:rsid w:val="00D714AC"/>
    <w:rPr>
      <w:i/>
      <w:iCs/>
      <w:color w:val="auto"/>
    </w:rPr>
  </w:style>
  <w:style w:type="paragraph" w:styleId="Sinespaciado">
    <w:name w:val="No Spacing"/>
    <w:uiPriority w:val="1"/>
    <w:qFormat/>
    <w:rsid w:val="00D714AC"/>
    <w:pPr>
      <w:spacing w:after="0" w:line="240" w:lineRule="auto"/>
    </w:pPr>
  </w:style>
  <w:style w:type="paragraph" w:styleId="Citadestacada">
    <w:name w:val="Intense Quote"/>
    <w:basedOn w:val="Normal"/>
    <w:next w:val="Normal"/>
    <w:link w:val="CitadestacadaCar"/>
    <w:uiPriority w:val="30"/>
    <w:qFormat/>
    <w:rsid w:val="00D714AC"/>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30"/>
    <w:rsid w:val="00D714AC"/>
    <w:rPr>
      <w:rFonts w:asciiTheme="majorHAnsi" w:eastAsiaTheme="majorEastAsia" w:hAnsiTheme="majorHAnsi" w:cstheme="majorBidi"/>
      <w:sz w:val="26"/>
      <w:szCs w:val="26"/>
    </w:rPr>
  </w:style>
  <w:style w:type="character" w:styleId="nfasissutil">
    <w:name w:val="Subtle Emphasis"/>
    <w:basedOn w:val="Fuentedeprrafopredeter"/>
    <w:uiPriority w:val="19"/>
    <w:qFormat/>
    <w:rsid w:val="00D714AC"/>
    <w:rPr>
      <w:i/>
      <w:iCs/>
      <w:color w:val="auto"/>
    </w:rPr>
  </w:style>
  <w:style w:type="character" w:styleId="nfasisintenso">
    <w:name w:val="Intense Emphasis"/>
    <w:basedOn w:val="Fuentedeprrafopredeter"/>
    <w:uiPriority w:val="21"/>
    <w:qFormat/>
    <w:rsid w:val="00D714AC"/>
    <w:rPr>
      <w:b/>
      <w:bCs/>
      <w:i/>
      <w:iCs/>
      <w:color w:val="auto"/>
    </w:rPr>
  </w:style>
  <w:style w:type="character" w:styleId="Referenciasutil">
    <w:name w:val="Subtle Reference"/>
    <w:basedOn w:val="Fuentedeprrafopredeter"/>
    <w:uiPriority w:val="31"/>
    <w:qFormat/>
    <w:rsid w:val="00D714AC"/>
    <w:rPr>
      <w:smallCaps/>
      <w:color w:val="auto"/>
      <w:u w:val="single" w:color="7F7F7F" w:themeColor="text1" w:themeTint="80"/>
    </w:rPr>
  </w:style>
  <w:style w:type="character" w:styleId="Referenciaintensa">
    <w:name w:val="Intense Reference"/>
    <w:basedOn w:val="Fuentedeprrafopredeter"/>
    <w:uiPriority w:val="32"/>
    <w:qFormat/>
    <w:rsid w:val="00D714AC"/>
    <w:rPr>
      <w:b/>
      <w:bCs/>
      <w:smallCaps/>
      <w:color w:val="auto"/>
      <w:u w:val="single"/>
    </w:rPr>
  </w:style>
  <w:style w:type="character" w:styleId="Ttulodellibro">
    <w:name w:val="Book Title"/>
    <w:basedOn w:val="Fuentedeprrafopredeter"/>
    <w:uiPriority w:val="33"/>
    <w:qFormat/>
    <w:rsid w:val="00D714AC"/>
    <w:rPr>
      <w:b/>
      <w:bCs/>
      <w:smallCaps/>
      <w:color w:val="auto"/>
    </w:rPr>
  </w:style>
  <w:style w:type="table" w:customStyle="1" w:styleId="TableGrid">
    <w:name w:val="TableGrid"/>
    <w:rsid w:val="00912FDB"/>
    <w:pPr>
      <w:spacing w:after="0" w:line="240" w:lineRule="auto"/>
      <w:jc w:val="left"/>
    </w:pPr>
    <w:rPr>
      <w:lang w:eastAsia="es-CL"/>
    </w:rPr>
    <w:tblPr>
      <w:tblCellMar>
        <w:top w:w="0" w:type="dxa"/>
        <w:left w:w="0" w:type="dxa"/>
        <w:bottom w:w="0" w:type="dxa"/>
        <w:right w:w="0" w:type="dxa"/>
      </w:tblCellMar>
    </w:tblPr>
  </w:style>
  <w:style w:type="paragraph" w:customStyle="1" w:styleId="FirstParagraph">
    <w:name w:val="First Paragraph"/>
    <w:basedOn w:val="Textoindependiente"/>
    <w:next w:val="Textoindependiente"/>
    <w:qFormat/>
    <w:rsid w:val="00255E12"/>
    <w:pPr>
      <w:spacing w:before="180" w:after="180" w:line="240" w:lineRule="auto"/>
      <w:jc w:val="left"/>
    </w:pPr>
    <w:rPr>
      <w:rFonts w:eastAsiaTheme="minorHAnsi"/>
      <w:sz w:val="24"/>
      <w:szCs w:val="24"/>
      <w:lang w:val="en-US"/>
    </w:rPr>
  </w:style>
  <w:style w:type="paragraph" w:styleId="Textoindependiente">
    <w:name w:val="Body Text"/>
    <w:basedOn w:val="Normal"/>
    <w:link w:val="TextoindependienteCar"/>
    <w:uiPriority w:val="99"/>
    <w:semiHidden/>
    <w:unhideWhenUsed/>
    <w:rsid w:val="00255E12"/>
    <w:pPr>
      <w:spacing w:after="120"/>
    </w:pPr>
  </w:style>
  <w:style w:type="character" w:customStyle="1" w:styleId="TextoindependienteCar">
    <w:name w:val="Texto independiente Car"/>
    <w:basedOn w:val="Fuentedeprrafopredeter"/>
    <w:link w:val="Textoindependiente"/>
    <w:uiPriority w:val="99"/>
    <w:semiHidden/>
    <w:rsid w:val="00255E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8277994">
      <w:bodyDiv w:val="1"/>
      <w:marLeft w:val="0"/>
      <w:marRight w:val="0"/>
      <w:marTop w:val="0"/>
      <w:marBottom w:val="0"/>
      <w:divBdr>
        <w:top w:val="none" w:sz="0" w:space="0" w:color="auto"/>
        <w:left w:val="none" w:sz="0" w:space="0" w:color="auto"/>
        <w:bottom w:val="none" w:sz="0" w:space="0" w:color="auto"/>
        <w:right w:val="none" w:sz="0" w:space="0" w:color="auto"/>
      </w:divBdr>
    </w:div>
    <w:div w:id="276103182">
      <w:bodyDiv w:val="1"/>
      <w:marLeft w:val="0"/>
      <w:marRight w:val="0"/>
      <w:marTop w:val="0"/>
      <w:marBottom w:val="0"/>
      <w:divBdr>
        <w:top w:val="none" w:sz="0" w:space="0" w:color="auto"/>
        <w:left w:val="none" w:sz="0" w:space="0" w:color="auto"/>
        <w:bottom w:val="none" w:sz="0" w:space="0" w:color="auto"/>
        <w:right w:val="none" w:sz="0" w:space="0" w:color="auto"/>
      </w:divBdr>
    </w:div>
    <w:div w:id="474492015">
      <w:bodyDiv w:val="1"/>
      <w:marLeft w:val="0"/>
      <w:marRight w:val="0"/>
      <w:marTop w:val="0"/>
      <w:marBottom w:val="0"/>
      <w:divBdr>
        <w:top w:val="none" w:sz="0" w:space="0" w:color="auto"/>
        <w:left w:val="none" w:sz="0" w:space="0" w:color="auto"/>
        <w:bottom w:val="none" w:sz="0" w:space="0" w:color="auto"/>
        <w:right w:val="none" w:sz="0" w:space="0" w:color="auto"/>
      </w:divBdr>
    </w:div>
    <w:div w:id="513810534">
      <w:bodyDiv w:val="1"/>
      <w:marLeft w:val="0"/>
      <w:marRight w:val="0"/>
      <w:marTop w:val="0"/>
      <w:marBottom w:val="0"/>
      <w:divBdr>
        <w:top w:val="none" w:sz="0" w:space="0" w:color="auto"/>
        <w:left w:val="none" w:sz="0" w:space="0" w:color="auto"/>
        <w:bottom w:val="none" w:sz="0" w:space="0" w:color="auto"/>
        <w:right w:val="none" w:sz="0" w:space="0" w:color="auto"/>
      </w:divBdr>
    </w:div>
    <w:div w:id="533230872">
      <w:bodyDiv w:val="1"/>
      <w:marLeft w:val="0"/>
      <w:marRight w:val="0"/>
      <w:marTop w:val="0"/>
      <w:marBottom w:val="0"/>
      <w:divBdr>
        <w:top w:val="none" w:sz="0" w:space="0" w:color="auto"/>
        <w:left w:val="none" w:sz="0" w:space="0" w:color="auto"/>
        <w:bottom w:val="none" w:sz="0" w:space="0" w:color="auto"/>
        <w:right w:val="none" w:sz="0" w:space="0" w:color="auto"/>
      </w:divBdr>
    </w:div>
    <w:div w:id="596134904">
      <w:bodyDiv w:val="1"/>
      <w:marLeft w:val="0"/>
      <w:marRight w:val="0"/>
      <w:marTop w:val="0"/>
      <w:marBottom w:val="0"/>
      <w:divBdr>
        <w:top w:val="none" w:sz="0" w:space="0" w:color="auto"/>
        <w:left w:val="none" w:sz="0" w:space="0" w:color="auto"/>
        <w:bottom w:val="none" w:sz="0" w:space="0" w:color="auto"/>
        <w:right w:val="none" w:sz="0" w:space="0" w:color="auto"/>
      </w:divBdr>
    </w:div>
    <w:div w:id="693775951">
      <w:bodyDiv w:val="1"/>
      <w:marLeft w:val="0"/>
      <w:marRight w:val="0"/>
      <w:marTop w:val="0"/>
      <w:marBottom w:val="0"/>
      <w:divBdr>
        <w:top w:val="none" w:sz="0" w:space="0" w:color="auto"/>
        <w:left w:val="none" w:sz="0" w:space="0" w:color="auto"/>
        <w:bottom w:val="none" w:sz="0" w:space="0" w:color="auto"/>
        <w:right w:val="none" w:sz="0" w:space="0" w:color="auto"/>
      </w:divBdr>
    </w:div>
    <w:div w:id="699085610">
      <w:bodyDiv w:val="1"/>
      <w:marLeft w:val="0"/>
      <w:marRight w:val="0"/>
      <w:marTop w:val="0"/>
      <w:marBottom w:val="0"/>
      <w:divBdr>
        <w:top w:val="none" w:sz="0" w:space="0" w:color="auto"/>
        <w:left w:val="none" w:sz="0" w:space="0" w:color="auto"/>
        <w:bottom w:val="none" w:sz="0" w:space="0" w:color="auto"/>
        <w:right w:val="none" w:sz="0" w:space="0" w:color="auto"/>
      </w:divBdr>
    </w:div>
    <w:div w:id="709846724">
      <w:bodyDiv w:val="1"/>
      <w:marLeft w:val="0"/>
      <w:marRight w:val="0"/>
      <w:marTop w:val="0"/>
      <w:marBottom w:val="0"/>
      <w:divBdr>
        <w:top w:val="none" w:sz="0" w:space="0" w:color="auto"/>
        <w:left w:val="none" w:sz="0" w:space="0" w:color="auto"/>
        <w:bottom w:val="none" w:sz="0" w:space="0" w:color="auto"/>
        <w:right w:val="none" w:sz="0" w:space="0" w:color="auto"/>
      </w:divBdr>
    </w:div>
    <w:div w:id="789709778">
      <w:bodyDiv w:val="1"/>
      <w:marLeft w:val="0"/>
      <w:marRight w:val="0"/>
      <w:marTop w:val="0"/>
      <w:marBottom w:val="0"/>
      <w:divBdr>
        <w:top w:val="none" w:sz="0" w:space="0" w:color="auto"/>
        <w:left w:val="none" w:sz="0" w:space="0" w:color="auto"/>
        <w:bottom w:val="none" w:sz="0" w:space="0" w:color="auto"/>
        <w:right w:val="none" w:sz="0" w:space="0" w:color="auto"/>
      </w:divBdr>
    </w:div>
    <w:div w:id="825053733">
      <w:bodyDiv w:val="1"/>
      <w:marLeft w:val="0"/>
      <w:marRight w:val="0"/>
      <w:marTop w:val="0"/>
      <w:marBottom w:val="0"/>
      <w:divBdr>
        <w:top w:val="none" w:sz="0" w:space="0" w:color="auto"/>
        <w:left w:val="none" w:sz="0" w:space="0" w:color="auto"/>
        <w:bottom w:val="none" w:sz="0" w:space="0" w:color="auto"/>
        <w:right w:val="none" w:sz="0" w:space="0" w:color="auto"/>
      </w:divBdr>
    </w:div>
    <w:div w:id="839850407">
      <w:bodyDiv w:val="1"/>
      <w:marLeft w:val="0"/>
      <w:marRight w:val="0"/>
      <w:marTop w:val="0"/>
      <w:marBottom w:val="0"/>
      <w:divBdr>
        <w:top w:val="none" w:sz="0" w:space="0" w:color="auto"/>
        <w:left w:val="none" w:sz="0" w:space="0" w:color="auto"/>
        <w:bottom w:val="none" w:sz="0" w:space="0" w:color="auto"/>
        <w:right w:val="none" w:sz="0" w:space="0" w:color="auto"/>
      </w:divBdr>
    </w:div>
    <w:div w:id="871189760">
      <w:bodyDiv w:val="1"/>
      <w:marLeft w:val="0"/>
      <w:marRight w:val="0"/>
      <w:marTop w:val="0"/>
      <w:marBottom w:val="0"/>
      <w:divBdr>
        <w:top w:val="none" w:sz="0" w:space="0" w:color="auto"/>
        <w:left w:val="none" w:sz="0" w:space="0" w:color="auto"/>
        <w:bottom w:val="none" w:sz="0" w:space="0" w:color="auto"/>
        <w:right w:val="none" w:sz="0" w:space="0" w:color="auto"/>
      </w:divBdr>
    </w:div>
    <w:div w:id="907302745">
      <w:bodyDiv w:val="1"/>
      <w:marLeft w:val="0"/>
      <w:marRight w:val="0"/>
      <w:marTop w:val="0"/>
      <w:marBottom w:val="0"/>
      <w:divBdr>
        <w:top w:val="none" w:sz="0" w:space="0" w:color="auto"/>
        <w:left w:val="none" w:sz="0" w:space="0" w:color="auto"/>
        <w:bottom w:val="none" w:sz="0" w:space="0" w:color="auto"/>
        <w:right w:val="none" w:sz="0" w:space="0" w:color="auto"/>
      </w:divBdr>
    </w:div>
    <w:div w:id="933392237">
      <w:bodyDiv w:val="1"/>
      <w:marLeft w:val="0"/>
      <w:marRight w:val="0"/>
      <w:marTop w:val="0"/>
      <w:marBottom w:val="0"/>
      <w:divBdr>
        <w:top w:val="none" w:sz="0" w:space="0" w:color="auto"/>
        <w:left w:val="none" w:sz="0" w:space="0" w:color="auto"/>
        <w:bottom w:val="none" w:sz="0" w:space="0" w:color="auto"/>
        <w:right w:val="none" w:sz="0" w:space="0" w:color="auto"/>
      </w:divBdr>
    </w:div>
    <w:div w:id="955523384">
      <w:bodyDiv w:val="1"/>
      <w:marLeft w:val="0"/>
      <w:marRight w:val="0"/>
      <w:marTop w:val="0"/>
      <w:marBottom w:val="0"/>
      <w:divBdr>
        <w:top w:val="none" w:sz="0" w:space="0" w:color="auto"/>
        <w:left w:val="none" w:sz="0" w:space="0" w:color="auto"/>
        <w:bottom w:val="none" w:sz="0" w:space="0" w:color="auto"/>
        <w:right w:val="none" w:sz="0" w:space="0" w:color="auto"/>
      </w:divBdr>
    </w:div>
    <w:div w:id="958490632">
      <w:bodyDiv w:val="1"/>
      <w:marLeft w:val="0"/>
      <w:marRight w:val="0"/>
      <w:marTop w:val="0"/>
      <w:marBottom w:val="0"/>
      <w:divBdr>
        <w:top w:val="none" w:sz="0" w:space="0" w:color="auto"/>
        <w:left w:val="none" w:sz="0" w:space="0" w:color="auto"/>
        <w:bottom w:val="none" w:sz="0" w:space="0" w:color="auto"/>
        <w:right w:val="none" w:sz="0" w:space="0" w:color="auto"/>
      </w:divBdr>
    </w:div>
    <w:div w:id="1043485736">
      <w:bodyDiv w:val="1"/>
      <w:marLeft w:val="0"/>
      <w:marRight w:val="0"/>
      <w:marTop w:val="0"/>
      <w:marBottom w:val="0"/>
      <w:divBdr>
        <w:top w:val="none" w:sz="0" w:space="0" w:color="auto"/>
        <w:left w:val="none" w:sz="0" w:space="0" w:color="auto"/>
        <w:bottom w:val="none" w:sz="0" w:space="0" w:color="auto"/>
        <w:right w:val="none" w:sz="0" w:space="0" w:color="auto"/>
      </w:divBdr>
    </w:div>
    <w:div w:id="1118184734">
      <w:bodyDiv w:val="1"/>
      <w:marLeft w:val="0"/>
      <w:marRight w:val="0"/>
      <w:marTop w:val="0"/>
      <w:marBottom w:val="0"/>
      <w:divBdr>
        <w:top w:val="none" w:sz="0" w:space="0" w:color="auto"/>
        <w:left w:val="none" w:sz="0" w:space="0" w:color="auto"/>
        <w:bottom w:val="none" w:sz="0" w:space="0" w:color="auto"/>
        <w:right w:val="none" w:sz="0" w:space="0" w:color="auto"/>
      </w:divBdr>
    </w:div>
    <w:div w:id="1141073783">
      <w:bodyDiv w:val="1"/>
      <w:marLeft w:val="0"/>
      <w:marRight w:val="0"/>
      <w:marTop w:val="0"/>
      <w:marBottom w:val="0"/>
      <w:divBdr>
        <w:top w:val="none" w:sz="0" w:space="0" w:color="auto"/>
        <w:left w:val="none" w:sz="0" w:space="0" w:color="auto"/>
        <w:bottom w:val="none" w:sz="0" w:space="0" w:color="auto"/>
        <w:right w:val="none" w:sz="0" w:space="0" w:color="auto"/>
      </w:divBdr>
    </w:div>
    <w:div w:id="1312173109">
      <w:bodyDiv w:val="1"/>
      <w:marLeft w:val="0"/>
      <w:marRight w:val="0"/>
      <w:marTop w:val="0"/>
      <w:marBottom w:val="0"/>
      <w:divBdr>
        <w:top w:val="none" w:sz="0" w:space="0" w:color="auto"/>
        <w:left w:val="none" w:sz="0" w:space="0" w:color="auto"/>
        <w:bottom w:val="none" w:sz="0" w:space="0" w:color="auto"/>
        <w:right w:val="none" w:sz="0" w:space="0" w:color="auto"/>
      </w:divBdr>
    </w:div>
    <w:div w:id="1315259433">
      <w:bodyDiv w:val="1"/>
      <w:marLeft w:val="0"/>
      <w:marRight w:val="0"/>
      <w:marTop w:val="0"/>
      <w:marBottom w:val="0"/>
      <w:divBdr>
        <w:top w:val="none" w:sz="0" w:space="0" w:color="auto"/>
        <w:left w:val="none" w:sz="0" w:space="0" w:color="auto"/>
        <w:bottom w:val="none" w:sz="0" w:space="0" w:color="auto"/>
        <w:right w:val="none" w:sz="0" w:space="0" w:color="auto"/>
      </w:divBdr>
    </w:div>
    <w:div w:id="1409956415">
      <w:bodyDiv w:val="1"/>
      <w:marLeft w:val="0"/>
      <w:marRight w:val="0"/>
      <w:marTop w:val="0"/>
      <w:marBottom w:val="0"/>
      <w:divBdr>
        <w:top w:val="none" w:sz="0" w:space="0" w:color="auto"/>
        <w:left w:val="none" w:sz="0" w:space="0" w:color="auto"/>
        <w:bottom w:val="none" w:sz="0" w:space="0" w:color="auto"/>
        <w:right w:val="none" w:sz="0" w:space="0" w:color="auto"/>
      </w:divBdr>
    </w:div>
    <w:div w:id="1435856892">
      <w:bodyDiv w:val="1"/>
      <w:marLeft w:val="0"/>
      <w:marRight w:val="0"/>
      <w:marTop w:val="0"/>
      <w:marBottom w:val="0"/>
      <w:divBdr>
        <w:top w:val="none" w:sz="0" w:space="0" w:color="auto"/>
        <w:left w:val="none" w:sz="0" w:space="0" w:color="auto"/>
        <w:bottom w:val="none" w:sz="0" w:space="0" w:color="auto"/>
        <w:right w:val="none" w:sz="0" w:space="0" w:color="auto"/>
      </w:divBdr>
    </w:div>
    <w:div w:id="1436291256">
      <w:bodyDiv w:val="1"/>
      <w:marLeft w:val="0"/>
      <w:marRight w:val="0"/>
      <w:marTop w:val="0"/>
      <w:marBottom w:val="0"/>
      <w:divBdr>
        <w:top w:val="none" w:sz="0" w:space="0" w:color="auto"/>
        <w:left w:val="none" w:sz="0" w:space="0" w:color="auto"/>
        <w:bottom w:val="none" w:sz="0" w:space="0" w:color="auto"/>
        <w:right w:val="none" w:sz="0" w:space="0" w:color="auto"/>
      </w:divBdr>
    </w:div>
    <w:div w:id="1479960627">
      <w:bodyDiv w:val="1"/>
      <w:marLeft w:val="0"/>
      <w:marRight w:val="0"/>
      <w:marTop w:val="0"/>
      <w:marBottom w:val="0"/>
      <w:divBdr>
        <w:top w:val="none" w:sz="0" w:space="0" w:color="auto"/>
        <w:left w:val="none" w:sz="0" w:space="0" w:color="auto"/>
        <w:bottom w:val="none" w:sz="0" w:space="0" w:color="auto"/>
        <w:right w:val="none" w:sz="0" w:space="0" w:color="auto"/>
      </w:divBdr>
    </w:div>
    <w:div w:id="1693217600">
      <w:bodyDiv w:val="1"/>
      <w:marLeft w:val="0"/>
      <w:marRight w:val="0"/>
      <w:marTop w:val="0"/>
      <w:marBottom w:val="0"/>
      <w:divBdr>
        <w:top w:val="none" w:sz="0" w:space="0" w:color="auto"/>
        <w:left w:val="none" w:sz="0" w:space="0" w:color="auto"/>
        <w:bottom w:val="none" w:sz="0" w:space="0" w:color="auto"/>
        <w:right w:val="none" w:sz="0" w:space="0" w:color="auto"/>
      </w:divBdr>
    </w:div>
    <w:div w:id="1714387063">
      <w:bodyDiv w:val="1"/>
      <w:marLeft w:val="0"/>
      <w:marRight w:val="0"/>
      <w:marTop w:val="0"/>
      <w:marBottom w:val="0"/>
      <w:divBdr>
        <w:top w:val="none" w:sz="0" w:space="0" w:color="auto"/>
        <w:left w:val="none" w:sz="0" w:space="0" w:color="auto"/>
        <w:bottom w:val="none" w:sz="0" w:space="0" w:color="auto"/>
        <w:right w:val="none" w:sz="0" w:space="0" w:color="auto"/>
      </w:divBdr>
    </w:div>
    <w:div w:id="1730612530">
      <w:bodyDiv w:val="1"/>
      <w:marLeft w:val="0"/>
      <w:marRight w:val="0"/>
      <w:marTop w:val="0"/>
      <w:marBottom w:val="0"/>
      <w:divBdr>
        <w:top w:val="none" w:sz="0" w:space="0" w:color="auto"/>
        <w:left w:val="none" w:sz="0" w:space="0" w:color="auto"/>
        <w:bottom w:val="none" w:sz="0" w:space="0" w:color="auto"/>
        <w:right w:val="none" w:sz="0" w:space="0" w:color="auto"/>
      </w:divBdr>
    </w:div>
    <w:div w:id="1869174158">
      <w:bodyDiv w:val="1"/>
      <w:marLeft w:val="0"/>
      <w:marRight w:val="0"/>
      <w:marTop w:val="0"/>
      <w:marBottom w:val="0"/>
      <w:divBdr>
        <w:top w:val="none" w:sz="0" w:space="0" w:color="auto"/>
        <w:left w:val="none" w:sz="0" w:space="0" w:color="auto"/>
        <w:bottom w:val="none" w:sz="0" w:space="0" w:color="auto"/>
        <w:right w:val="none" w:sz="0" w:space="0" w:color="auto"/>
      </w:divBdr>
    </w:div>
    <w:div w:id="2033068349">
      <w:bodyDiv w:val="1"/>
      <w:marLeft w:val="0"/>
      <w:marRight w:val="0"/>
      <w:marTop w:val="0"/>
      <w:marBottom w:val="0"/>
      <w:divBdr>
        <w:top w:val="none" w:sz="0" w:space="0" w:color="auto"/>
        <w:left w:val="none" w:sz="0" w:space="0" w:color="auto"/>
        <w:bottom w:val="none" w:sz="0" w:space="0" w:color="auto"/>
        <w:right w:val="none" w:sz="0" w:space="0" w:color="auto"/>
      </w:divBdr>
    </w:div>
    <w:div w:id="2058434779">
      <w:bodyDiv w:val="1"/>
      <w:marLeft w:val="0"/>
      <w:marRight w:val="0"/>
      <w:marTop w:val="0"/>
      <w:marBottom w:val="0"/>
      <w:divBdr>
        <w:top w:val="none" w:sz="0" w:space="0" w:color="auto"/>
        <w:left w:val="none" w:sz="0" w:space="0" w:color="auto"/>
        <w:bottom w:val="none" w:sz="0" w:space="0" w:color="auto"/>
        <w:right w:val="none" w:sz="0" w:space="0" w:color="auto"/>
      </w:divBdr>
    </w:div>
    <w:div w:id="2084910552">
      <w:bodyDiv w:val="1"/>
      <w:marLeft w:val="0"/>
      <w:marRight w:val="0"/>
      <w:marTop w:val="0"/>
      <w:marBottom w:val="0"/>
      <w:divBdr>
        <w:top w:val="none" w:sz="0" w:space="0" w:color="auto"/>
        <w:left w:val="none" w:sz="0" w:space="0" w:color="auto"/>
        <w:bottom w:val="none" w:sz="0" w:space="0" w:color="auto"/>
        <w:right w:val="none" w:sz="0" w:space="0" w:color="auto"/>
      </w:divBdr>
    </w:div>
    <w:div w:id="2093043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df6RvaTfBGAl4TiGdeA5S2IKgyvevMb0Gz5BUuJi9Dc=</DigestValue>
    </Reference>
    <Reference Type="http://www.w3.org/2000/09/xmldsig#Object" URI="#idOfficeObject">
      <DigestMethod Algorithm="http://www.w3.org/2001/04/xmlenc#sha256"/>
      <DigestValue>NYzOZZVtWUeMMRha+Qszs4RjAOvFn1Pyu3PiyGvwpPw=</DigestValue>
    </Reference>
    <Reference Type="http://uri.etsi.org/01903#SignedProperties" URI="#idSignedProperties">
      <Transforms>
        <Transform Algorithm="http://www.w3.org/TR/2001/REC-xml-c14n-20010315"/>
      </Transforms>
      <DigestMethod Algorithm="http://www.w3.org/2001/04/xmlenc#sha256"/>
      <DigestValue>C6eG0oH3NDzN79Xd4dcRx4Ljq+YbNCUcUTgwpGlDI8Y=</DigestValue>
    </Reference>
    <Reference Type="http://www.w3.org/2000/09/xmldsig#Object" URI="#idValidSigLnImg">
      <DigestMethod Algorithm="http://www.w3.org/2001/04/xmlenc#sha256"/>
      <DigestValue>19NfJKdBzPQfMR42nC7I13nUitmriFlax6gITXrdrdU=</DigestValue>
    </Reference>
    <Reference Type="http://www.w3.org/2000/09/xmldsig#Object" URI="#idInvalidSigLnImg">
      <DigestMethod Algorithm="http://www.w3.org/2001/04/xmlenc#sha256"/>
      <DigestValue>U23UfSPb8cCX+4OK9IO9Nofpstqexmy3bqjh7ziqrnM=</DigestValue>
    </Reference>
  </SignedInfo>
  <SignatureValue>sALavti78m2NyLQ8dfsBjMmWX487jPZt5eO4ylQc3HfbNunXho2XaQt75fpcjDkkBEVy/ZzNv9X7
9c4yLzobB1973ndnrHbM5gkyhzFFuwXc0WinrfGmHSNuJk6StOlM7vaKypZ5K8CUZxL1/6/9p602
3NEq0N97e73DhjP+BMsWYvD6eae/KT+wXiV0MPTLJamWZCE8VHy5grsA8LZnJ3Nd0NA1gww8v9Um
VXPJOxXL5s7OMGhBzOGDucUMtWzf3M3L25IIcSTzQOhtgFFtZZEyD2uQOZ6+MOCEwtaX2I2t/sYE
JLQ60+wNASJzqbbLH3h03bSZFfZ7Pdnx+xUkcQ==</SignatureValue>
  <KeyInfo>
    <X509Data>
      <X509Certificate>MIIIFDCCBvygAwIBAgIIPV6E6fKSd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3Nzc0MTYtSzAjBgNVHRIEHDAaoBgGCCsGAQQBwQECoAwWCjk5NTUxNzQwLUswDQYJKoZIhvcNAQELBQADggEBAJK8nZSFbY7AOsWOuYxqUm5Smor4BfmAGqmz05a82fTuCMgKn0/NrhICKRhrXs1c5so9NB9I8/kwycKrbRgkK9VP0wVAjFlxuyd5tfx2A/P7vtMgwHHicJbfdB+Or9fsQ8uEO7Qt87htsYmpdL5+czQGzMa4u5zICzvZPQ6c4WgHXSpzg2WQZnTH0uHs40ICpyX1ftErqR30tZjRRn6gZAVmNbX3eaeMbqyzo1iajFq4EdABq4r12oHUuAyz4vFCbhIavz/LHs4x1SpzxXDC7WCgE+L0Lau3fasCW3p1khrccxsFsyHZiq5zdUZPFeHflDEjCvZT5T/5Pe6WXGWzFO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fwddsbvFqXZvehMIo41aBDK4Zm8TwYt3ihjCkJ5/ZfM=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0qd9w2kKGw3Rvfmkn4tyjwhTV4eRqDMtancQ2+uAAVE=</DigestValue>
      </Reference>
      <Reference URI="/word/endnotes.xml?ContentType=application/vnd.openxmlformats-officedocument.wordprocessingml.endnotes+xml">
        <DigestMethod Algorithm="http://www.w3.org/2001/04/xmlenc#sha256"/>
        <DigestValue>QceHCh5Xh8HyfQIafqQxsardpT2IO7Ry/9NwfyumHSA=</DigestValue>
      </Reference>
      <Reference URI="/word/fontTable.xml?ContentType=application/vnd.openxmlformats-officedocument.wordprocessingml.fontTable+xml">
        <DigestMethod Algorithm="http://www.w3.org/2001/04/xmlenc#sha256"/>
        <DigestValue>6poSfzsAhQfSrsU8swgrY6EXlS8Dj9Yy5ZIXctVdMhQ=</DigestValue>
      </Reference>
      <Reference URI="/word/footer1.xml?ContentType=application/vnd.openxmlformats-officedocument.wordprocessingml.footer+xml">
        <DigestMethod Algorithm="http://www.w3.org/2001/04/xmlenc#sha256"/>
        <DigestValue>L0EyxjtGYd+XhTzqId86HQN8hWYeILh64+4l0tbbU8E=</DigestValue>
      </Reference>
      <Reference URI="/word/footer2.xml?ContentType=application/vnd.openxmlformats-officedocument.wordprocessingml.footer+xml">
        <DigestMethod Algorithm="http://www.w3.org/2001/04/xmlenc#sha256"/>
        <DigestValue>c+vMYM/rj9iX/1ggPwn0rYWyQ/ptCgz9w6YbxJZSX2U=</DigestValue>
      </Reference>
      <Reference URI="/word/footnotes.xml?ContentType=application/vnd.openxmlformats-officedocument.wordprocessingml.footnotes+xml">
        <DigestMethod Algorithm="http://www.w3.org/2001/04/xmlenc#sha256"/>
        <DigestValue>sjge1ibKV6L4StgnXYI2LJas4UZhFaRAzoK2ymO1Svk=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WnoU61wCFVxrL8k4WH8+estvBOCzwBQrWQbunsvnXyk=</DigestValue>
      </Reference>
      <Reference URI="/word/media/image11.jpeg?ContentType=image/jpeg">
        <DigestMethod Algorithm="http://www.w3.org/2001/04/xmlenc#sha256"/>
        <DigestValue>cVSd46rt+350Tla5+wJeUjT5fx50CNsrpdHjdSMD1tQ=</DigestValue>
      </Reference>
      <Reference URI="/word/media/image12.png?ContentType=image/png">
        <DigestMethod Algorithm="http://www.w3.org/2001/04/xmlenc#sha256"/>
        <DigestValue>JxJEmU8YG/TvLVLqWt6F4OvBtFJXwnY/FWstfCaCUGg=</DigestValue>
      </Reference>
      <Reference URI="/word/media/image13.png?ContentType=image/png">
        <DigestMethod Algorithm="http://www.w3.org/2001/04/xmlenc#sha256"/>
        <DigestValue>8H3+fH3TAYHpZl4uG19fJczFmyismdQHLf5vciwbfeg=</DigestValue>
      </Reference>
      <Reference URI="/word/media/image14.png?ContentType=image/png">
        <DigestMethod Algorithm="http://www.w3.org/2001/04/xmlenc#sha256"/>
        <DigestValue>h9woIu82r/Z1SFSfv58UAH1mme8O4/OVnsJs4EQr9hI=</DigestValue>
      </Reference>
      <Reference URI="/word/media/image15.jpeg?ContentType=image/jpeg">
        <DigestMethod Algorithm="http://www.w3.org/2001/04/xmlenc#sha256"/>
        <DigestValue>4SVEzTKHMHB5bAfJrPILa3iAS2gNcGTyE399bPt2VKI=</DigestValue>
      </Reference>
      <Reference URI="/word/media/image16.jpeg?ContentType=image/jpeg">
        <DigestMethod Algorithm="http://www.w3.org/2001/04/xmlenc#sha256"/>
        <DigestValue>gEYRF2Ct24VnlOx/xjHc3UKvmglKhFi4BroHBjEJME8=</DigestValue>
      </Reference>
      <Reference URI="/word/media/image17.jpeg?ContentType=image/jpeg">
        <DigestMethod Algorithm="http://www.w3.org/2001/04/xmlenc#sha256"/>
        <DigestValue>IGZEZ0CSIn0yyIqEw+KmxYqGkx7U+BRoNZvzsd2Um+U=</DigestValue>
      </Reference>
      <Reference URI="/word/media/image18.jpeg?ContentType=image/jpeg">
        <DigestMethod Algorithm="http://www.w3.org/2001/04/xmlenc#sha256"/>
        <DigestValue>Yv7VAIljDoBTbM5ulUyy1dn1bMa0YhDuWnVH0cXYx8o=</DigestValue>
      </Reference>
      <Reference URI="/word/media/image19.jpeg?ContentType=image/jpeg">
        <DigestMethod Algorithm="http://www.w3.org/2001/04/xmlenc#sha256"/>
        <DigestValue>SiISrz5Zuht7A/v3vv57H9Tj98bxO6iMzlTCT2hFI3I=</DigestValue>
      </Reference>
      <Reference URI="/word/media/image2.emf?ContentType=image/x-emf">
        <DigestMethod Algorithm="http://www.w3.org/2001/04/xmlenc#sha256"/>
        <DigestValue>HxdXwGNfJ8+e+YVPPo3W9Amvezovi8sPLE40Bz5v2PI=</DigestValue>
      </Reference>
      <Reference URI="/word/media/image20.png?ContentType=image/png">
        <DigestMethod Algorithm="http://www.w3.org/2001/04/xmlenc#sha256"/>
        <DigestValue>Fi3KtbnauqZWb8d9hs222U/nuE3oNaYZ50BFdfaCMbU=</DigestValue>
      </Reference>
      <Reference URI="/word/media/image3.emf?ContentType=image/x-emf">
        <DigestMethod Algorithm="http://www.w3.org/2001/04/xmlenc#sha256"/>
        <DigestValue>zy+zf5JeebQfg3vw6MZUyZV9PLj+Q2ynRg2tMFcXZJM=</DigestValue>
      </Reference>
      <Reference URI="/word/media/image4.png?ContentType=image/png">
        <DigestMethod Algorithm="http://www.w3.org/2001/04/xmlenc#sha256"/>
        <DigestValue>AXonTkFXKhQFBlccRrDUH7PFdUuznZP07nIcMtP3atg=</DigestValue>
      </Reference>
      <Reference URI="/word/media/image5.png?ContentType=image/png">
        <DigestMethod Algorithm="http://www.w3.org/2001/04/xmlenc#sha256"/>
        <DigestValue>9ALe/ITK+ytXZiDrPevBLdbSeAI/LiLd7uo4mMxlcbs=</DigestValue>
      </Reference>
      <Reference URI="/word/media/image6.png?ContentType=image/png">
        <DigestMethod Algorithm="http://www.w3.org/2001/04/xmlenc#sha256"/>
        <DigestValue>YP340d++tlTGfosqCUVAuMgV0Tz8I3uf5xgeEPIcfng=</DigestValue>
      </Reference>
      <Reference URI="/word/media/image7.jpeg?ContentType=image/jpeg">
        <DigestMethod Algorithm="http://www.w3.org/2001/04/xmlenc#sha256"/>
        <DigestValue>ZMvXM9KgT489s3FvpuVS99AD8r5GtJoqS6NPO+u1HJg=</DigestValue>
      </Reference>
      <Reference URI="/word/media/image8.jpeg?ContentType=image/jpeg">
        <DigestMethod Algorithm="http://www.w3.org/2001/04/xmlenc#sha256"/>
        <DigestValue>whshk43Kci+JSu5G73SsKJPSFeFlTQulRmM8QvNTjtE=</DigestValue>
      </Reference>
      <Reference URI="/word/media/image9.jpeg?ContentType=image/jpeg">
        <DigestMethod Algorithm="http://www.w3.org/2001/04/xmlenc#sha256"/>
        <DigestValue>QXTGXTFnZmobxAIlWztOdN60Ob7do1V8VWnXZ8yW+HQ=</DigestValue>
      </Reference>
      <Reference URI="/word/numbering.xml?ContentType=application/vnd.openxmlformats-officedocument.wordprocessingml.numbering+xml">
        <DigestMethod Algorithm="http://www.w3.org/2001/04/xmlenc#sha256"/>
        <DigestValue>jj9M3Ukm4hJzCFNAwHy/ys0W/e50Z0cuDda+DGCHgpk=</DigestValue>
      </Reference>
      <Reference URI="/word/settings.xml?ContentType=application/vnd.openxmlformats-officedocument.wordprocessingml.settings+xml">
        <DigestMethod Algorithm="http://www.w3.org/2001/04/xmlenc#sha256"/>
        <DigestValue>nNYbBSmFpk4w7Kb/rD8CiESxhv6SnabBfAIMv9SE+6Q=</DigestValue>
      </Reference>
      <Reference URI="/word/styles.xml?ContentType=application/vnd.openxmlformats-officedocument.wordprocessingml.styles+xml">
        <DigestMethod Algorithm="http://www.w3.org/2001/04/xmlenc#sha256"/>
        <DigestValue>YOsoK108aSwF7YR2DuQkgJguwB/PDXkUFsUw3pwSuVk=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YYFa+7+az65mEYY2xFEwAlicfhEZwiyQ2B23AqG3pyY=</DigestValue>
      </Reference>
    </Manifest>
    <SignatureProperties>
      <SignatureProperty Id="idSignatureTime" Target="#idPackageSignature">
        <mdssi:SignatureTime xmlns:mdssi="http://schemas.openxmlformats.org/package/2006/digital-signature">
          <mdssi:Format>YYYY-MM-DDThh:mm:ssTZD</mdssi:Format>
          <mdssi:Value>2018-12-20T19:46:03Z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2018-12-20T19:46:03Z</xd:SigningTime>
          <xd:SigningCertificate>
            <xd:Cert>
              <xd:CertDigest>
                <DigestMethod Algorithm="http://www.w3.org/2001/04/xmlenc#sha256"/>
                <DigestValue>S+8XhAiQHO3iE9/kIouZo4fEgCkbTS9fAZTM9hz1iFo=</DigestValue>
              </xd:CertDigest>
              <xd:IssuerSerial>
                <X509IssuerName>E=e-sign@esign-la.com, CN=ESign Class 3 Firma Electronica Avanzada para Estado de Chile CA, OU=Terminos de uso en www.esign-la.com/acuerdoterceros, O=E-Sign S.A., C=CL</X509IssuerName>
                <X509SerialNumber>4422118024456337138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LhpdLoLTdwAAAAAAAFl2xOoPAZEe2XcAAAAAvi4aXbEe2XcA6w8B0LQfAb4uGl0AAAAA0LQfAQAAAADQtB8BAAAAAAAAAAAAAAAAAAAAAMC7HwEAAAAAAAAAAAAAAAAAAAAABAAAAATsDwEE7A8BAAIAAATrDwEAAFl33OoPARQTUXcQAAAABuwPAQcAAACZb1l3TNNPb1QGdf8HAAAAJBNRdwTsDwEAAgAABOwPAQAAAAAAAAAAAAAAAAAAAAAAAAAAAAAAAAAAAACIt8RcCQAAAAccqohQdll2MOsPASJqWXcAAAAAAAIAAATsDwEHAAAABOw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NxcAAAAACgAAAAoAAAAAAAAAqMUdF/QEMRcAAAAAAADKAAAAygAwBDEXHAAAAGwEMRdNBQAAFBrKAAMAAADEAcoAIAAAABAaygDrcd1cMJMPAQAAAABIkw8Bg+uHdkAUAAAYkw8BCH3JXFwpeXdneNBcEwwBXAAAAAAAAAAAAAAPAU2kpVsBAAAALJkAXQAAAAB7pKVbBAAAALwQQAAkiIASlOBw4XyTDwEQf4l2vBAhQFCtNxcKAAAA/////wAAAACEnJkO4JMPAQAAAAD/////VJYPAfJRina8ECFAUK03FwoAAAD/////AAAAAIScmQ7gkw8BYP4RF7wQIU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LhpdLoLTdwAAAAAAAFl2xOoPAZEe2XcAAAAAvi4aXbEe2XcA6w8B0LQfAb4uGl0AAAAA0LQfAQAAAADQtB8BAAAAAAAAAAAAAAAAAAAAAMC7HwEAAAAAAAAAAAAAAAAAAAAABAAAAATsDwEE7A8BAAIAAATrDwEAAFl33OoPARQTUXcQAAAABuwPAQcAAACZb1l3TNNPb1QGdf8HAAAAJBNRdwTsDwEAAgAABOwPAQAAAAAAAAAAAAAAAAAAAAAAAAAAAAAAAAAAAACIt8RcCQAAAAccqohQdll2MOsPASJqWXcAAAAAAAIAAATsDwEHAAAABOw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YBYAAAAADwAAAA8AAAAAAAAAAAAAAAAAAAAAAAAAAAAAAAAAAAAAAAAAAAAAAAAAAAAAAAAAAAAAAAAAAAAAAAAAAQAAAAAAAAATDFwAAAAAAETjcOEAAAAA6JMPAXDqh3YTDAFcKPVgFg8AAAD/////AAAAAAAAAAAwkw8BAADJXFwpeXdneNBcxhMhRQAAAAABAAAAbJMPAcYTRQABAAAAlOBw4XyTDwEQf4l2xhMhRSj1YBYPAAAA/////wAAAAD8H5kO4JMPAQAAAAD/////VJYPAfJRinbGEyFFKPVgFg8AAAD/////AAAAAPwfmQ7gkw8BEAgSF8YTIUV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d5LnCr+3jQGhZQRxpS/+rWy+3wB5l4PsbAFNxMd4VWk=</DigestValue>
    </Reference>
    <Reference Type="http://www.w3.org/2000/09/xmldsig#Object" URI="#idOfficeObject">
      <DigestMethod Algorithm="http://www.w3.org/2001/04/xmlenc#sha256"/>
      <DigestValue>1Rl74X4bvipw3C1RHLl/P/jzaUYLdJjx4IaCTnrWnXo=</DigestValue>
    </Reference>
    <Reference Type="http://uri.etsi.org/01903#SignedProperties" URI="#idSignedProperties">
      <Transforms>
        <Transform Algorithm="http://www.w3.org/TR/2001/REC-xml-c14n-20010315"/>
      </Transforms>
      <DigestMethod Algorithm="http://www.w3.org/2001/04/xmlenc#sha256"/>
      <DigestValue>+L4unnWbPDbaht2hTqxPxlAR6cTUt/0/EzK3NB5wMsM=</DigestValue>
    </Reference>
    <Reference Type="http://www.w3.org/2000/09/xmldsig#Object" URI="#idValidSigLnImg">
      <DigestMethod Algorithm="http://www.w3.org/2001/04/xmlenc#sha256"/>
      <DigestValue>iyzKliVvl877X6FwDVXjKwZ1Wi6+A/Sku3r9d5ZOj78=</DigestValue>
    </Reference>
    <Reference Type="http://www.w3.org/2000/09/xmldsig#Object" URI="#idInvalidSigLnImg">
      <DigestMethod Algorithm="http://www.w3.org/2001/04/xmlenc#sha256"/>
      <DigestValue>WdSyakKM3myvLcRtOmU1khN3RmcZqc+P5VDvc19MfKc=</DigestValue>
    </Reference>
  </SignedInfo>
  <SignatureValue>LnzGtvNx0juD11C3Qki59OhvxkuUsadBXoBtafkVP6qbfs+Ofdd9t4Xj2r05AdzSkkICBAvMMEpy
7j+gCCZJL1JgG5SMLnDNUwMkTLXXaaRVk9PiNxDzzDAxhJvnPOt2ilgSAYctQ9r6ebylvGUru7kT
lofQTNZILRuGt8usVPRbayDZpR7WX7SDKDWm9cZGCw7gJTu2je+xHcHtLjn5eKJDsciVgkXTr6j1
PQ0CmqetD7O272Sj/2wpUzh05BhuYueivjSW5KX2w1bbsDKPG9fO26ZWUgrk4MgU53EUW7cFIhv1
Fh5pB0BCgXOOmdSy8uzGUI23fVAfzf8E+ZTI3g==</SignatureValue>
  <KeyInfo>
    <X509Data>
      <X509Certificate>MIIICjCCBvKgAwIBAgIIMLgfWc6GvG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NjE5MzYwMFoXDTE5MDYyNjE5MzYwMFowggE+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5ODIxMi0wMCMGA1UdEgQcMBqgGAYIKwYBBAHBAQKgDBYKOTk1NTE3NDAtSzANBgkqhkiG9w0BAQsFAAOCAQEACkudHCAYqF62k/TL9SR4+eP90Co4tUaQI95NVTp+n1chEIFHzyrE+I8deXaxvuYmbTZZfhLJM09KmTpKXc1wzR9BWZEVOr1iDVmaIYqW6455BucJA9YKDKLrYFL/oLXpgPUqKqpcr5VteZBqmWmDD5/HszKDIPBBhIs+huoqCjgJFuvarzDiS+GudypsBcey8Pn63bFXJ4EhUlau7BbtnhgJX8FNjJ3r9aZGzyouJwTl5ZMzWAEfBVwpEBwwelpbkra6Zwz3EJuqNZlFxkNT8vJX5iE5MHEunttRWtfdT+dUCMOwg5q7/4Nyg7vHRjIhz0Ms4GA+SWr2WrZcntJSU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1/04/xmlenc#sha256"/>
        <DigestValue>fwddsbvFqXZvehMIo41aBDK4Zm8TwYt3ihjCkJ5/ZfM=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0qd9w2kKGw3Rvfmkn4tyjwhTV4eRqDMtancQ2+uAAVE=</DigestValue>
      </Reference>
      <Reference URI="/word/endnotes.xml?ContentType=application/vnd.openxmlformats-officedocument.wordprocessingml.endnotes+xml">
        <DigestMethod Algorithm="http://www.w3.org/2001/04/xmlenc#sha256"/>
        <DigestValue>QceHCh5Xh8HyfQIafqQxsardpT2IO7Ry/9NwfyumHSA=</DigestValue>
      </Reference>
      <Reference URI="/word/fontTable.xml?ContentType=application/vnd.openxmlformats-officedocument.wordprocessingml.fontTable+xml">
        <DigestMethod Algorithm="http://www.w3.org/2001/04/xmlenc#sha256"/>
        <DigestValue>6poSfzsAhQfSrsU8swgrY6EXlS8Dj9Yy5ZIXctVdMhQ=</DigestValue>
      </Reference>
      <Reference URI="/word/footer1.xml?ContentType=application/vnd.openxmlformats-officedocument.wordprocessingml.footer+xml">
        <DigestMethod Algorithm="http://www.w3.org/2001/04/xmlenc#sha256"/>
        <DigestValue>L0EyxjtGYd+XhTzqId86HQN8hWYeILh64+4l0tbbU8E=</DigestValue>
      </Reference>
      <Reference URI="/word/footer2.xml?ContentType=application/vnd.openxmlformats-officedocument.wordprocessingml.footer+xml">
        <DigestMethod Algorithm="http://www.w3.org/2001/04/xmlenc#sha256"/>
        <DigestValue>c+vMYM/rj9iX/1ggPwn0rYWyQ/ptCgz9w6YbxJZSX2U=</DigestValue>
      </Reference>
      <Reference URI="/word/footnotes.xml?ContentType=application/vnd.openxmlformats-officedocument.wordprocessingml.footnotes+xml">
        <DigestMethod Algorithm="http://www.w3.org/2001/04/xmlenc#sha256"/>
        <DigestValue>sjge1ibKV6L4StgnXYI2LJas4UZhFaRAzoK2ymO1Svk=</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WnoU61wCFVxrL8k4WH8+estvBOCzwBQrWQbunsvnXyk=</DigestValue>
      </Reference>
      <Reference URI="/word/media/image11.jpeg?ContentType=image/jpeg">
        <DigestMethod Algorithm="http://www.w3.org/2001/04/xmlenc#sha256"/>
        <DigestValue>cVSd46rt+350Tla5+wJeUjT5fx50CNsrpdHjdSMD1tQ=</DigestValue>
      </Reference>
      <Reference URI="/word/media/image12.png?ContentType=image/png">
        <DigestMethod Algorithm="http://www.w3.org/2001/04/xmlenc#sha256"/>
        <DigestValue>JxJEmU8YG/TvLVLqWt6F4OvBtFJXwnY/FWstfCaCUGg=</DigestValue>
      </Reference>
      <Reference URI="/word/media/image13.png?ContentType=image/png">
        <DigestMethod Algorithm="http://www.w3.org/2001/04/xmlenc#sha256"/>
        <DigestValue>8H3+fH3TAYHpZl4uG19fJczFmyismdQHLf5vciwbfeg=</DigestValue>
      </Reference>
      <Reference URI="/word/media/image14.png?ContentType=image/png">
        <DigestMethod Algorithm="http://www.w3.org/2001/04/xmlenc#sha256"/>
        <DigestValue>h9woIu82r/Z1SFSfv58UAH1mme8O4/OVnsJs4EQr9hI=</DigestValue>
      </Reference>
      <Reference URI="/word/media/image15.jpeg?ContentType=image/jpeg">
        <DigestMethod Algorithm="http://www.w3.org/2001/04/xmlenc#sha256"/>
        <DigestValue>4SVEzTKHMHB5bAfJrPILa3iAS2gNcGTyE399bPt2VKI=</DigestValue>
      </Reference>
      <Reference URI="/word/media/image16.jpeg?ContentType=image/jpeg">
        <DigestMethod Algorithm="http://www.w3.org/2001/04/xmlenc#sha256"/>
        <DigestValue>gEYRF2Ct24VnlOx/xjHc3UKvmglKhFi4BroHBjEJME8=</DigestValue>
      </Reference>
      <Reference URI="/word/media/image17.jpeg?ContentType=image/jpeg">
        <DigestMethod Algorithm="http://www.w3.org/2001/04/xmlenc#sha256"/>
        <DigestValue>IGZEZ0CSIn0yyIqEw+KmxYqGkx7U+BRoNZvzsd2Um+U=</DigestValue>
      </Reference>
      <Reference URI="/word/media/image18.jpeg?ContentType=image/jpeg">
        <DigestMethod Algorithm="http://www.w3.org/2001/04/xmlenc#sha256"/>
        <DigestValue>Yv7VAIljDoBTbM5ulUyy1dn1bMa0YhDuWnVH0cXYx8o=</DigestValue>
      </Reference>
      <Reference URI="/word/media/image19.jpeg?ContentType=image/jpeg">
        <DigestMethod Algorithm="http://www.w3.org/2001/04/xmlenc#sha256"/>
        <DigestValue>SiISrz5Zuht7A/v3vv57H9Tj98bxO6iMzlTCT2hFI3I=</DigestValue>
      </Reference>
      <Reference URI="/word/media/image2.emf?ContentType=image/x-emf">
        <DigestMethod Algorithm="http://www.w3.org/2001/04/xmlenc#sha256"/>
        <DigestValue>HxdXwGNfJ8+e+YVPPo3W9Amvezovi8sPLE40Bz5v2PI=</DigestValue>
      </Reference>
      <Reference URI="/word/media/image20.png?ContentType=image/png">
        <DigestMethod Algorithm="http://www.w3.org/2001/04/xmlenc#sha256"/>
        <DigestValue>Fi3KtbnauqZWb8d9hs222U/nuE3oNaYZ50BFdfaCMbU=</DigestValue>
      </Reference>
      <Reference URI="/word/media/image3.emf?ContentType=image/x-emf">
        <DigestMethod Algorithm="http://www.w3.org/2001/04/xmlenc#sha256"/>
        <DigestValue>zy+zf5JeebQfg3vw6MZUyZV9PLj+Q2ynRg2tMFcXZJM=</DigestValue>
      </Reference>
      <Reference URI="/word/media/image4.png?ContentType=image/png">
        <DigestMethod Algorithm="http://www.w3.org/2001/04/xmlenc#sha256"/>
        <DigestValue>AXonTkFXKhQFBlccRrDUH7PFdUuznZP07nIcMtP3atg=</DigestValue>
      </Reference>
      <Reference URI="/word/media/image5.png?ContentType=image/png">
        <DigestMethod Algorithm="http://www.w3.org/2001/04/xmlenc#sha256"/>
        <DigestValue>9ALe/ITK+ytXZiDrPevBLdbSeAI/LiLd7uo4mMxlcbs=</DigestValue>
      </Reference>
      <Reference URI="/word/media/image6.png?ContentType=image/png">
        <DigestMethod Algorithm="http://www.w3.org/2001/04/xmlenc#sha256"/>
        <DigestValue>YP340d++tlTGfosqCUVAuMgV0Tz8I3uf5xgeEPIcfng=</DigestValue>
      </Reference>
      <Reference URI="/word/media/image7.jpeg?ContentType=image/jpeg">
        <DigestMethod Algorithm="http://www.w3.org/2001/04/xmlenc#sha256"/>
        <DigestValue>ZMvXM9KgT489s3FvpuVS99AD8r5GtJoqS6NPO+u1HJg=</DigestValue>
      </Reference>
      <Reference URI="/word/media/image8.jpeg?ContentType=image/jpeg">
        <DigestMethod Algorithm="http://www.w3.org/2001/04/xmlenc#sha256"/>
        <DigestValue>whshk43Kci+JSu5G73SsKJPSFeFlTQulRmM8QvNTjtE=</DigestValue>
      </Reference>
      <Reference URI="/word/media/image9.jpeg?ContentType=image/jpeg">
        <DigestMethod Algorithm="http://www.w3.org/2001/04/xmlenc#sha256"/>
        <DigestValue>QXTGXTFnZmobxAIlWztOdN60Ob7do1V8VWnXZ8yW+HQ=</DigestValue>
      </Reference>
      <Reference URI="/word/numbering.xml?ContentType=application/vnd.openxmlformats-officedocument.wordprocessingml.numbering+xml">
        <DigestMethod Algorithm="http://www.w3.org/2001/04/xmlenc#sha256"/>
        <DigestValue>jj9M3Ukm4hJzCFNAwHy/ys0W/e50Z0cuDda+DGCHgpk=</DigestValue>
      </Reference>
      <Reference URI="/word/settings.xml?ContentType=application/vnd.openxmlformats-officedocument.wordprocessingml.settings+xml">
        <DigestMethod Algorithm="http://www.w3.org/2001/04/xmlenc#sha256"/>
        <DigestValue>nNYbBSmFpk4w7Kb/rD8CiESxhv6SnabBfAIMv9SE+6Q=</DigestValue>
      </Reference>
      <Reference URI="/word/styles.xml?ContentType=application/vnd.openxmlformats-officedocument.wordprocessingml.styles+xml">
        <DigestMethod Algorithm="http://www.w3.org/2001/04/xmlenc#sha256"/>
        <DigestValue>YOsoK108aSwF7YR2DuQkgJguwB/PDXkUFsUw3pwSuVk=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YYFa+7+az65mEYY2xFEwAlicfhEZwiyQ2B23AqG3pyY=</DigestValue>
      </Reference>
    </Manifest>
    <SignatureProperties>
      <SignatureProperty Id="idSignatureTime" Target="#idPackageSignature">
        <mdssi:SignatureTime xmlns:mdssi="http://schemas.openxmlformats.org/package/2006/digital-signature">
          <mdssi:Format>YYYY-MM-DDThh:mm:ssTZD</mdssi:Format>
          <mdssi:Value>2018-12-20T19:54:19Z</mdssi:Value>
        </mdssi:SignatureTime>
      </SignatureProperty>
    </SignatureProperties>
  </Object>
  <Object Id="idOfficeObject">
    <SignatureProperties>
      <SignatureProperty Id="idOfficeV1Details" Target="#idPackageSignature">
        <SignatureInfoV1 xmlns="http://schemas.microsoft.com/office/2006/digsig">
          <SetupID>{D40195E2-7B78-40F7-9A35-5B54352C72A6}</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2018-12-20T19:54:19Z</xd:SigningTime>
          <xd:SigningCertificate>
            <xd:Cert>
              <xd:CertDigest>
                <DigestMethod Algorithm="http://www.w3.org/2001/04/xmlenc#sha256"/>
                <DigestValue>/OEdKCJ8U3CEPZMRn6rJSbiFgNcVlfeATCIOR7Xohw8=</DigestValue>
              </xd:CertDigest>
              <xd:IssuerSerial>
                <X509IssuerName>E=e-sign@esign-la.com, CN=ESign Class 3 Firma Electronica Avanzada para Estado de Chile CA, OU=Terminos de uso en www.esign-la.com/acuerdoterceros, O=E-Sign S.A., C=CL</X509IssuerName>
                <X509SerialNumber>3510590380112788578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nV4GgPj//1RELgBg+f//LAMAgP////8DAAAAAAAAAACcXgaA+P//PVUAAAAAAAA4ZiEAAAAAAJ0PIbr//////v////////8AAAAAAAAAAAAAAAAAAAAAkrup0/4HAAAAAxwAAAAAAAAAAAAAAAAAqFUXBwAAAAAAAAAAAAAAAP7/////////Urup0/4HAAABAAAAAAAAAH/jDM7+BwAAAAAAAAAAAACGAAAAAAAAAFCBJwcAAAAAAAAAAAAAAAAAAAAAAAAAAOB5pNP+BwAAAAMcAAAAAAABAAAAAAAAAAEAAAAAAAAAjAUxAAAAAAAAAAAAAAAAAAhnIQAAAAAAAQAAAAAAAAABAAAAAAAAAAEAAAAAAAAA9AMcAAAAAAAAAAAAAAA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KP////////////////////////wA/////////////////////////P/////////////////////////8AP////////////////////////yA/////////////////////////AD////////////////////////8Cf////////////////////////wA/////////////////////////AD////////////////////////8AP////////////////////////z//////////////////////////P/////////////////////////8//////////////////////////z//////////////////////////P/////////////////////////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DAAAAhgAAAAEAAACrCg1CchwNQgwAAAB2AAAAHwAAAEwAAAAAAAAAAAAAAAAAAAD//////////4wAAABKAGUAZgBlACAATwBmAGkAYwBpAG4AYQAgAFIAZQBnAGkAbwBuAGEAbAAgAE8AtABIAGkAZwBnAGkAbgBzAAAABQAAAAcAAAAEAAAAB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TJwhAAAAAAAAAAAAAAAAAGASAAAAAAAAQAAAwP4HAAAUtxx3AAAAADwimNH+BwAABAAAAAAAAAAUtxx3AAAAAAAAAAAAAAAASE7UBgAAAADWXVT8/gcAAOkystD+BwAASAAAAAAAAACwMX8CAAAAACidIQAAAAAAAAAAAAAAAADz////AAAAAAkAAAAAAAAAIAAAAAAAAACJnCEAAAAAAEycIQAAAAAAC/ksdwAAAACg7GQCAAAAAPP///8AAAAAsDF/AgAAAAAonSEAAAAAAEycIQAAAAAACQAAAAAAAAAgAAAAAAAAANC7HHcAAAAAiZwhAAAAAABdGpjR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1eBoD4//9URC4AYPn//ywDAID/////AwAAAAAAAAAAnF4GgPj//z1VAAAAAAAALOIhAAAAAAAAAAAAAAAAAIDgIQAAAAAAkFswAAAAAAAAAAAAAAAAAAAAH//+BwAAVwAAAAAAAACY4SEAAAAAAPBqgwIAAAAABOQhAAAAAAD2G1T8/gcAAOr5tOn+BwAAAABHZXRPYmqwMX8CAAAAAPDiIQAAAAAAAAAAAAAAAAAw6ssGAAAAAAcAAAAAAAAAoGzSBgAAAABp4iEAAAAAACziIQAAAAAAC/ksdwAAAACQ4SEAAAAAAAQAAAAAAAAA+eEhAAAAAABrHyL9/gcAACziIQAAAAAABwAAAP4HAAAAIAAAAAAAANC7HHcAAAAAkOEhAAAAAAA4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8cRSEAAAAAAAAAAAAAAAAAAgAAAAAAAAApurLQ/gcAAAIAAAAAAAAAAgAAAAAAAADA7VkjlpjUAQEAAAAAAAAAWOsm0f4HAAAQUzLR/gcAAOaGVPz+BwAA8E4y0f4HAADYYybR/gcAALAxfwIAAAAA+EUhAAAAAAAAAAAAAAAAAOD///8AAAAABgAAAAAAAAAgAAAAAAAAAFlFIQAAAAAAHEUhAAAAAAAL+Sx3AAAAAFBRlw0AAAAA/v///wAA///+/////////wMAAAAAAAAAHEUhAAAAAAAGAAAA/gcAAAAAAAAAAAAA0LscdwAAAAAAAAAAAAAAALFGIQBkdgAIAAAAACUAAAAMAAAAAwAAABgAAAAMAAAAAAAAAB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dXgaA+P//VEQuAGD5//8sAwCA/////wMAAAAAAAAAAJxeBoD4//89VQAAAAAAACB0eRQAAAAALg8h7/////9wylkjlpjUARr4ldH+BwAABAAAAAAAAAAPAAAAAAAAABSIgBIAAAAAwK0HDQAAAAAAAAAAAAAAAIBnIQAAAAAAAAAAAAAAAACujdDQ/gcAAAAAAAAAAAAAGJswAAAAAAAAAAAAAAAAAAQAAAAAAAAABGchAAAAAABAZyEAAAAAAMhmIQAAAAAAIGghAAAAAACo8013AAAAAAAAAAAAAAAAMAAAAAAAAAAAADAAAAAAACAAAAAAAAAAIAAAAAAAAACoAjAAAAAAAKjeQXcAAAAABgAAAAAAAAAgAAAAAAAAAF4AOge8TgIAMN4yA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wo/////////////////////////AD////////////////////////8//////////////////////////wA/////////////////////////ID////////////////////////8AP////////////////////////wJ/////////////////////////AD////////////////////////8AP////////////////////////wA/////////////////////////P/////////////////////////8//////////////////////////z//////////////////////////P/////////////////////////8//////////////////////////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MAAACGAAAAAQAAAKsKDUJyHA1CDAAAAHYAAAAfAAAATAAAAAAAAAAAAAAAAAAAAP//////////jAAAAEoAZQBmAGUAIABPAGYAaQBjAGkAbgBhACAAUgBlAGcAaQBvAG4AYQBsACAATwC0AEgAaQBnAGcAaQBuAHMAAAAFAAAABwAAAAQAAAAHAAAABAAAAAoAAAAEAAAAAwAAAAYAAAADAAAABwAAAAcAAAAEAAAACAAAAAcAAAAIAAAAAwAAAAgAAAAHAAAABwAAAAMAAAAEAAAACgAAAAQ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1A56A0-B1B2-4737-941D-62DACB76A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17073</Words>
  <Characters>93903</Characters>
  <Application>Microsoft Office Word</Application>
  <DocSecurity>0</DocSecurity>
  <Lines>782</Lines>
  <Paragraphs>221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110755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2</cp:revision>
  <cp:lastPrinted>2018-11-22T20:09:00Z</cp:lastPrinted>
  <dcterms:created xsi:type="dcterms:W3CDTF">2018-12-20T19:42:00Z</dcterms:created>
  <dcterms:modified xsi:type="dcterms:W3CDTF">2018-12-20T19:42:00Z</dcterms:modified>
</cp:coreProperties>
</file>