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A75D6D"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8B53E0" w:rsidRDefault="00F41437"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Otros </w:t>
      </w:r>
      <w:r w:rsidR="00A75D6D">
        <w:rPr>
          <w:rFonts w:ascii="Calibri" w:eastAsia="Calibri" w:hAnsi="Calibri" w:cs="Times New Roman"/>
          <w:b/>
          <w:sz w:val="24"/>
          <w:szCs w:val="24"/>
        </w:rPr>
        <w:t>Ferretería El Dato</w:t>
      </w:r>
    </w:p>
    <w:p w:rsidR="00B8609F" w:rsidRPr="008B53E0" w:rsidRDefault="00B8609F" w:rsidP="00B8609F">
      <w:pPr>
        <w:spacing w:after="0" w:line="240" w:lineRule="auto"/>
        <w:jc w:val="center"/>
        <w:rPr>
          <w:rFonts w:ascii="Calibri" w:eastAsia="Calibri" w:hAnsi="Calibri" w:cs="Calibri"/>
          <w:b/>
          <w:sz w:val="24"/>
          <w:szCs w:val="24"/>
        </w:rPr>
      </w:pPr>
    </w:p>
    <w:p w:rsidR="00B8609F" w:rsidRPr="008B53E0" w:rsidRDefault="00A75D6D"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DFZ-2018-2757-XIII-PC</w:t>
      </w:r>
    </w:p>
    <w:p w:rsidR="00BA6543" w:rsidRPr="008B53E0" w:rsidRDefault="00BA6543" w:rsidP="00B8609F">
      <w:pPr>
        <w:spacing w:after="0" w:line="240" w:lineRule="auto"/>
        <w:jc w:val="center"/>
        <w:rPr>
          <w:rFonts w:ascii="Calibri" w:eastAsia="Calibri" w:hAnsi="Calibri" w:cs="Times New Roman"/>
          <w:b/>
          <w:sz w:val="24"/>
          <w:szCs w:val="24"/>
        </w:rPr>
      </w:pPr>
    </w:p>
    <w:p w:rsidR="00BA6543" w:rsidRPr="00355C27" w:rsidRDefault="00355C27" w:rsidP="00B8609F">
      <w:pPr>
        <w:spacing w:after="0" w:line="240" w:lineRule="auto"/>
        <w:jc w:val="center"/>
        <w:rPr>
          <w:rFonts w:ascii="Calibri" w:eastAsia="Calibri" w:hAnsi="Calibri" w:cs="Times New Roman"/>
          <w:b/>
          <w:sz w:val="24"/>
          <w:szCs w:val="24"/>
        </w:rPr>
      </w:pPr>
      <w:r w:rsidRPr="00355C27">
        <w:rPr>
          <w:rFonts w:ascii="Calibri" w:eastAsia="Calibri" w:hAnsi="Calibri" w:cs="Times New Roman"/>
          <w:b/>
          <w:sz w:val="24"/>
          <w:szCs w:val="24"/>
        </w:rPr>
        <w:t>Enero 2019</w:t>
      </w:r>
    </w:p>
    <w:p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Cs w:val="18"/>
                <w:highlight w:val="yellow"/>
                <w:lang w:val="es-ES_tradnl"/>
              </w:rPr>
            </w:pPr>
            <w:r w:rsidRPr="007A7DEB">
              <w:rPr>
                <w:rFonts w:ascii="Calibri" w:eastAsia="Calibri" w:hAnsi="Calibri" w:cs="Calibri"/>
                <w:b/>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Cs w:val="18"/>
                <w:highlight w:val="yellow"/>
                <w:lang w:val="es-ES_tradnl"/>
              </w:rPr>
            </w:pPr>
            <w:r w:rsidRPr="007A7DEB">
              <w:rPr>
                <w:rFonts w:ascii="Calibri" w:eastAsia="Calibri" w:hAnsi="Calibri" w:cs="Calibri"/>
                <w:b/>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Cs w:val="18"/>
                <w:lang w:val="es-ES_tradnl"/>
              </w:rPr>
            </w:pPr>
            <w:r w:rsidRPr="007A7DEB">
              <w:rPr>
                <w:rFonts w:ascii="Calibri" w:eastAsia="Calibri" w:hAnsi="Calibri" w:cs="Calibri"/>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A75D6D" w:rsidP="006B481F">
            <w:pPr>
              <w:spacing w:after="0" w:line="240" w:lineRule="auto"/>
              <w:jc w:val="center"/>
              <w:rPr>
                <w:rFonts w:ascii="Calibri" w:eastAsia="Calibri" w:hAnsi="Calibri" w:cs="Calibri"/>
                <w:b/>
                <w:szCs w:val="18"/>
                <w:lang w:val="es-ES_tradnl"/>
              </w:rPr>
            </w:pPr>
            <w:r>
              <w:rPr>
                <w:rFonts w:ascii="Calibri" w:eastAsia="Calibri" w:hAnsi="Calibri" w:cs="Calibri"/>
                <w:b/>
                <w:szCs w:val="18"/>
                <w:lang w:val="es-ES_tradnl"/>
              </w:rPr>
              <w:t>María Isabel Mallea</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6C53F8" w:rsidP="006B481F">
            <w:pPr>
              <w:spacing w:after="0" w:line="240" w:lineRule="auto"/>
              <w:jc w:val="center"/>
              <w:rPr>
                <w:rFonts w:ascii="Calibri" w:eastAsia="Calibri" w:hAnsi="Calibri" w:cs="Calibri"/>
                <w:szCs w:val="18"/>
                <w:lang w:val="es-ES_tradnl"/>
              </w:rPr>
            </w:pPr>
            <w:r>
              <w:rPr>
                <w:rFonts w:ascii="Calibri" w:eastAsia="Calibri" w:hAnsi="Calibri" w:cs="Calibri"/>
                <w:sz w:val="16"/>
                <w:szCs w:val="16"/>
              </w:rPr>
              <w:pict w14:anchorId="783040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5.15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M" o:suggestedsigneremail="maria.mallea@sma.gob.cl"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Cs w:val="18"/>
                <w:lang w:val="es-ES_tradnl"/>
              </w:rPr>
            </w:pPr>
            <w:r w:rsidRPr="007A7DEB">
              <w:rPr>
                <w:rFonts w:ascii="Calibri" w:eastAsia="Calibri" w:hAnsi="Calibri" w:cs="Calibri"/>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A75D6D" w:rsidP="006B481F">
            <w:pPr>
              <w:spacing w:after="0" w:line="240" w:lineRule="auto"/>
              <w:jc w:val="center"/>
              <w:rPr>
                <w:rFonts w:ascii="Calibri" w:eastAsia="Calibri" w:hAnsi="Calibri" w:cs="Calibri"/>
                <w:b/>
                <w:szCs w:val="18"/>
                <w:lang w:val="es-ES_tradnl"/>
              </w:rPr>
            </w:pPr>
            <w:r>
              <w:rPr>
                <w:rFonts w:ascii="Calibri" w:eastAsia="Calibri" w:hAnsi="Calibri" w:cs="Calibri"/>
                <w:b/>
                <w:szCs w:val="18"/>
                <w:lang w:val="es-ES_tradnl"/>
              </w:rPr>
              <w:t>Nicolás Muñoz Toro</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6C53F8" w:rsidP="006B481F">
            <w:pPr>
              <w:spacing w:after="0" w:line="240" w:lineRule="auto"/>
              <w:jc w:val="center"/>
              <w:rPr>
                <w:rFonts w:ascii="Calibri" w:eastAsia="Calibri" w:hAnsi="Calibri" w:cs="Calibri"/>
                <w:szCs w:val="18"/>
              </w:rPr>
            </w:pPr>
            <w:r>
              <w:rPr>
                <w:rFonts w:ascii="Calibri" w:eastAsia="Calibri" w:hAnsi="Calibri" w:cs="Calibri"/>
                <w:szCs w:val="18"/>
              </w:rPr>
              <w:pict w14:anchorId="6834009A">
                <v:shape id="_x0000_i1026" type="#_x0000_t75" alt="Línea de firma de Microsoft Office..." style="width:114.1pt;height:55.1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Nicolás Muñoz Toro" o:suggestedsigner2="Fiscalizador DFZ" o:suggestedsigneremail="nicolas.munoz@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54880326" w:displacedByCustomXml="next"/>
    <w:bookmarkStart w:id="5" w:name="_Toc512867481" w:displacedByCustomXml="next"/>
    <w:bookmarkStart w:id="6" w:name="_Toc534734770" w:displacedByCustomXml="next"/>
    <w:sdt>
      <w:sdtPr>
        <w:rPr>
          <w:lang w:val="es-ES"/>
        </w:rPr>
        <w:id w:val="-818871519"/>
        <w:docPartObj>
          <w:docPartGallery w:val="Table of Contents"/>
          <w:docPartUnique/>
        </w:docPartObj>
      </w:sdtPr>
      <w:sdtEndPr>
        <w:rPr>
          <w:bCs/>
        </w:rPr>
      </w:sdtEndPr>
      <w:sdtContent>
        <w:p w:rsidR="00D22678"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bookmarkEnd w:id="4"/>
        </w:p>
        <w:p w:rsidR="00835FD7" w:rsidRDefault="00B8609F">
          <w:pPr>
            <w:pStyle w:val="TDC1"/>
            <w:tabs>
              <w:tab w:val="right" w:leader="dot" w:pos="9962"/>
            </w:tabs>
            <w:rPr>
              <w:rFonts w:eastAsiaTheme="minorEastAsia"/>
              <w:noProof/>
              <w:sz w:val="22"/>
              <w:lang w:eastAsia="es-CL"/>
            </w:rPr>
          </w:pPr>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hyperlink w:anchor="_Toc534734770" w:history="1"/>
        </w:p>
        <w:p w:rsidR="00835FD7" w:rsidRDefault="006C53F8">
          <w:pPr>
            <w:pStyle w:val="TDC1"/>
            <w:tabs>
              <w:tab w:val="left" w:pos="440"/>
              <w:tab w:val="right" w:leader="dot" w:pos="9962"/>
            </w:tabs>
            <w:rPr>
              <w:rFonts w:eastAsiaTheme="minorEastAsia"/>
              <w:noProof/>
              <w:sz w:val="22"/>
              <w:lang w:eastAsia="es-CL"/>
            </w:rPr>
          </w:pPr>
          <w:hyperlink w:anchor="_Toc534734771" w:history="1">
            <w:r w:rsidR="00835FD7" w:rsidRPr="00B631BA">
              <w:rPr>
                <w:rStyle w:val="Hipervnculo"/>
                <w:noProof/>
              </w:rPr>
              <w:t>1</w:t>
            </w:r>
            <w:r w:rsidR="00835FD7">
              <w:rPr>
                <w:rFonts w:eastAsiaTheme="minorEastAsia"/>
                <w:noProof/>
                <w:sz w:val="22"/>
                <w:lang w:eastAsia="es-CL"/>
              </w:rPr>
              <w:tab/>
            </w:r>
            <w:r w:rsidR="00835FD7" w:rsidRPr="00B631BA">
              <w:rPr>
                <w:rStyle w:val="Hipervnculo"/>
                <w:noProof/>
              </w:rPr>
              <w:t>RESUMEN</w:t>
            </w:r>
            <w:r w:rsidR="00835FD7">
              <w:rPr>
                <w:noProof/>
                <w:webHidden/>
              </w:rPr>
              <w:tab/>
            </w:r>
            <w:r w:rsidR="00835FD7">
              <w:rPr>
                <w:noProof/>
                <w:webHidden/>
              </w:rPr>
              <w:fldChar w:fldCharType="begin"/>
            </w:r>
            <w:r w:rsidR="00835FD7">
              <w:rPr>
                <w:noProof/>
                <w:webHidden/>
              </w:rPr>
              <w:instrText xml:space="preserve"> PAGEREF _Toc534734771 \h </w:instrText>
            </w:r>
            <w:r w:rsidR="00835FD7">
              <w:rPr>
                <w:noProof/>
                <w:webHidden/>
              </w:rPr>
            </w:r>
            <w:r w:rsidR="00835FD7">
              <w:rPr>
                <w:noProof/>
                <w:webHidden/>
              </w:rPr>
              <w:fldChar w:fldCharType="separate"/>
            </w:r>
            <w:r w:rsidR="00835FD7">
              <w:rPr>
                <w:noProof/>
                <w:webHidden/>
              </w:rPr>
              <w:t>3</w:t>
            </w:r>
            <w:r w:rsidR="00835FD7">
              <w:rPr>
                <w:noProof/>
                <w:webHidden/>
              </w:rPr>
              <w:fldChar w:fldCharType="end"/>
            </w:r>
          </w:hyperlink>
        </w:p>
        <w:p w:rsidR="00835FD7" w:rsidRDefault="006C53F8">
          <w:pPr>
            <w:pStyle w:val="TDC1"/>
            <w:tabs>
              <w:tab w:val="left" w:pos="440"/>
              <w:tab w:val="right" w:leader="dot" w:pos="9962"/>
            </w:tabs>
            <w:rPr>
              <w:rFonts w:eastAsiaTheme="minorEastAsia"/>
              <w:noProof/>
              <w:sz w:val="22"/>
              <w:lang w:eastAsia="es-CL"/>
            </w:rPr>
          </w:pPr>
          <w:hyperlink w:anchor="_Toc534734772" w:history="1">
            <w:r w:rsidR="00835FD7" w:rsidRPr="00B631BA">
              <w:rPr>
                <w:rStyle w:val="Hipervnculo"/>
                <w:noProof/>
              </w:rPr>
              <w:t>2</w:t>
            </w:r>
            <w:r w:rsidR="00835FD7">
              <w:rPr>
                <w:rFonts w:eastAsiaTheme="minorEastAsia"/>
                <w:noProof/>
                <w:sz w:val="22"/>
                <w:lang w:eastAsia="es-CL"/>
              </w:rPr>
              <w:tab/>
            </w:r>
            <w:r w:rsidR="00835FD7" w:rsidRPr="00B631BA">
              <w:rPr>
                <w:rStyle w:val="Hipervnculo"/>
                <w:noProof/>
              </w:rPr>
              <w:t>IDENTIFICACIÓN DE LA UNIDAD FISCALIZABLE</w:t>
            </w:r>
            <w:r w:rsidR="00835FD7">
              <w:rPr>
                <w:noProof/>
                <w:webHidden/>
              </w:rPr>
              <w:tab/>
            </w:r>
            <w:r w:rsidR="00835FD7">
              <w:rPr>
                <w:noProof/>
                <w:webHidden/>
              </w:rPr>
              <w:fldChar w:fldCharType="begin"/>
            </w:r>
            <w:r w:rsidR="00835FD7">
              <w:rPr>
                <w:noProof/>
                <w:webHidden/>
              </w:rPr>
              <w:instrText xml:space="preserve"> PAGEREF _Toc534734772 \h </w:instrText>
            </w:r>
            <w:r w:rsidR="00835FD7">
              <w:rPr>
                <w:noProof/>
                <w:webHidden/>
              </w:rPr>
            </w:r>
            <w:r w:rsidR="00835FD7">
              <w:rPr>
                <w:noProof/>
                <w:webHidden/>
              </w:rPr>
              <w:fldChar w:fldCharType="separate"/>
            </w:r>
            <w:r w:rsidR="00835FD7">
              <w:rPr>
                <w:noProof/>
                <w:webHidden/>
              </w:rPr>
              <w:t>4</w:t>
            </w:r>
            <w:r w:rsidR="00835FD7">
              <w:rPr>
                <w:noProof/>
                <w:webHidden/>
              </w:rPr>
              <w:fldChar w:fldCharType="end"/>
            </w:r>
          </w:hyperlink>
        </w:p>
        <w:p w:rsidR="00835FD7" w:rsidRDefault="006C53F8">
          <w:pPr>
            <w:pStyle w:val="TDC1"/>
            <w:tabs>
              <w:tab w:val="left" w:pos="440"/>
              <w:tab w:val="right" w:leader="dot" w:pos="9962"/>
            </w:tabs>
            <w:rPr>
              <w:rFonts w:eastAsiaTheme="minorEastAsia"/>
              <w:noProof/>
              <w:sz w:val="22"/>
              <w:lang w:eastAsia="es-CL"/>
            </w:rPr>
          </w:pPr>
          <w:hyperlink w:anchor="_Toc534734773" w:history="1">
            <w:r w:rsidR="00835FD7" w:rsidRPr="00B631BA">
              <w:rPr>
                <w:rStyle w:val="Hipervnculo"/>
                <w:noProof/>
              </w:rPr>
              <w:t>3</w:t>
            </w:r>
            <w:r w:rsidR="00835FD7">
              <w:rPr>
                <w:rFonts w:eastAsiaTheme="minorEastAsia"/>
                <w:noProof/>
                <w:sz w:val="22"/>
                <w:lang w:eastAsia="es-CL"/>
              </w:rPr>
              <w:tab/>
            </w:r>
            <w:r w:rsidR="00835FD7" w:rsidRPr="00B631BA">
              <w:rPr>
                <w:rStyle w:val="Hipervnculo"/>
                <w:noProof/>
              </w:rPr>
              <w:t>INSTRUMENTOS DE CARÁCTER AMBIENTAL FISCALIZADOS</w:t>
            </w:r>
            <w:r w:rsidR="00835FD7">
              <w:rPr>
                <w:noProof/>
                <w:webHidden/>
              </w:rPr>
              <w:tab/>
            </w:r>
            <w:r w:rsidR="00835FD7">
              <w:rPr>
                <w:noProof/>
                <w:webHidden/>
              </w:rPr>
              <w:fldChar w:fldCharType="begin"/>
            </w:r>
            <w:r w:rsidR="00835FD7">
              <w:rPr>
                <w:noProof/>
                <w:webHidden/>
              </w:rPr>
              <w:instrText xml:space="preserve"> PAGEREF _Toc534734773 \h </w:instrText>
            </w:r>
            <w:r w:rsidR="00835FD7">
              <w:rPr>
                <w:noProof/>
                <w:webHidden/>
              </w:rPr>
            </w:r>
            <w:r w:rsidR="00835FD7">
              <w:rPr>
                <w:noProof/>
                <w:webHidden/>
              </w:rPr>
              <w:fldChar w:fldCharType="separate"/>
            </w:r>
            <w:r w:rsidR="00835FD7">
              <w:rPr>
                <w:noProof/>
                <w:webHidden/>
              </w:rPr>
              <w:t>4</w:t>
            </w:r>
            <w:r w:rsidR="00835FD7">
              <w:rPr>
                <w:noProof/>
                <w:webHidden/>
              </w:rPr>
              <w:fldChar w:fldCharType="end"/>
            </w:r>
          </w:hyperlink>
        </w:p>
        <w:p w:rsidR="00835FD7" w:rsidRDefault="006C53F8">
          <w:pPr>
            <w:pStyle w:val="TDC1"/>
            <w:tabs>
              <w:tab w:val="left" w:pos="440"/>
              <w:tab w:val="right" w:leader="dot" w:pos="9962"/>
            </w:tabs>
            <w:rPr>
              <w:rFonts w:eastAsiaTheme="minorEastAsia"/>
              <w:noProof/>
              <w:sz w:val="22"/>
              <w:lang w:eastAsia="es-CL"/>
            </w:rPr>
          </w:pPr>
          <w:hyperlink w:anchor="_Toc534734774" w:history="1">
            <w:r w:rsidR="00835FD7" w:rsidRPr="00B631BA">
              <w:rPr>
                <w:rStyle w:val="Hipervnculo"/>
                <w:noProof/>
              </w:rPr>
              <w:t>4</w:t>
            </w:r>
            <w:r w:rsidR="00835FD7">
              <w:rPr>
                <w:rFonts w:eastAsiaTheme="minorEastAsia"/>
                <w:noProof/>
                <w:sz w:val="22"/>
                <w:lang w:eastAsia="es-CL"/>
              </w:rPr>
              <w:tab/>
            </w:r>
            <w:r w:rsidR="00835FD7" w:rsidRPr="00B631BA">
              <w:rPr>
                <w:rStyle w:val="Hipervnculo"/>
                <w:noProof/>
              </w:rPr>
              <w:t>ANTECEDENTES DE LA ACTIVIDAD DE FISCALIZACIÓN: Documentos revisados</w:t>
            </w:r>
            <w:r w:rsidR="00835FD7">
              <w:rPr>
                <w:noProof/>
                <w:webHidden/>
              </w:rPr>
              <w:tab/>
            </w:r>
            <w:r w:rsidR="00835FD7">
              <w:rPr>
                <w:noProof/>
                <w:webHidden/>
              </w:rPr>
              <w:fldChar w:fldCharType="begin"/>
            </w:r>
            <w:r w:rsidR="00835FD7">
              <w:rPr>
                <w:noProof/>
                <w:webHidden/>
              </w:rPr>
              <w:instrText xml:space="preserve"> PAGEREF _Toc534734774 \h </w:instrText>
            </w:r>
            <w:r w:rsidR="00835FD7">
              <w:rPr>
                <w:noProof/>
                <w:webHidden/>
              </w:rPr>
            </w:r>
            <w:r w:rsidR="00835FD7">
              <w:rPr>
                <w:noProof/>
                <w:webHidden/>
              </w:rPr>
              <w:fldChar w:fldCharType="separate"/>
            </w:r>
            <w:r w:rsidR="00835FD7">
              <w:rPr>
                <w:noProof/>
                <w:webHidden/>
              </w:rPr>
              <w:t>5</w:t>
            </w:r>
            <w:r w:rsidR="00835FD7">
              <w:rPr>
                <w:noProof/>
                <w:webHidden/>
              </w:rPr>
              <w:fldChar w:fldCharType="end"/>
            </w:r>
          </w:hyperlink>
        </w:p>
        <w:p w:rsidR="00835FD7" w:rsidRDefault="006C53F8">
          <w:pPr>
            <w:pStyle w:val="TDC1"/>
            <w:tabs>
              <w:tab w:val="left" w:pos="440"/>
              <w:tab w:val="right" w:leader="dot" w:pos="9962"/>
            </w:tabs>
            <w:rPr>
              <w:rFonts w:eastAsiaTheme="minorEastAsia"/>
              <w:noProof/>
              <w:sz w:val="22"/>
              <w:lang w:eastAsia="es-CL"/>
            </w:rPr>
          </w:pPr>
          <w:hyperlink w:anchor="_Toc534734775" w:history="1">
            <w:r w:rsidR="00835FD7" w:rsidRPr="00B631BA">
              <w:rPr>
                <w:rStyle w:val="Hipervnculo"/>
                <w:noProof/>
              </w:rPr>
              <w:t>5</w:t>
            </w:r>
            <w:r w:rsidR="00835FD7">
              <w:rPr>
                <w:rFonts w:eastAsiaTheme="minorEastAsia"/>
                <w:noProof/>
                <w:sz w:val="22"/>
                <w:lang w:eastAsia="es-CL"/>
              </w:rPr>
              <w:tab/>
            </w:r>
            <w:r w:rsidR="00835FD7" w:rsidRPr="00B631BA">
              <w:rPr>
                <w:rStyle w:val="Hipervnculo"/>
                <w:noProof/>
              </w:rPr>
              <w:t>EVALUACIÓN DEL PLAN DE ACCIONES Y METAS CONTENIDO EN EL PROGRAMA DE CUMPLIMIENTO.</w:t>
            </w:r>
            <w:r w:rsidR="00835FD7">
              <w:rPr>
                <w:noProof/>
                <w:webHidden/>
              </w:rPr>
              <w:tab/>
            </w:r>
            <w:r w:rsidR="00835FD7">
              <w:rPr>
                <w:noProof/>
                <w:webHidden/>
              </w:rPr>
              <w:fldChar w:fldCharType="begin"/>
            </w:r>
            <w:r w:rsidR="00835FD7">
              <w:rPr>
                <w:noProof/>
                <w:webHidden/>
              </w:rPr>
              <w:instrText xml:space="preserve"> PAGEREF _Toc534734775 \h </w:instrText>
            </w:r>
            <w:r w:rsidR="00835FD7">
              <w:rPr>
                <w:noProof/>
                <w:webHidden/>
              </w:rPr>
            </w:r>
            <w:r w:rsidR="00835FD7">
              <w:rPr>
                <w:noProof/>
                <w:webHidden/>
              </w:rPr>
              <w:fldChar w:fldCharType="separate"/>
            </w:r>
            <w:r w:rsidR="00835FD7">
              <w:rPr>
                <w:noProof/>
                <w:webHidden/>
              </w:rPr>
              <w:t>7</w:t>
            </w:r>
            <w:r w:rsidR="00835FD7">
              <w:rPr>
                <w:noProof/>
                <w:webHidden/>
              </w:rPr>
              <w:fldChar w:fldCharType="end"/>
            </w:r>
          </w:hyperlink>
        </w:p>
        <w:p w:rsidR="00835FD7" w:rsidRDefault="006C53F8">
          <w:pPr>
            <w:pStyle w:val="TDC1"/>
            <w:tabs>
              <w:tab w:val="left" w:pos="440"/>
              <w:tab w:val="right" w:leader="dot" w:pos="9962"/>
            </w:tabs>
            <w:rPr>
              <w:rFonts w:eastAsiaTheme="minorEastAsia"/>
              <w:noProof/>
              <w:sz w:val="22"/>
              <w:lang w:eastAsia="es-CL"/>
            </w:rPr>
          </w:pPr>
          <w:hyperlink w:anchor="_Toc534734780" w:history="1">
            <w:r w:rsidR="00835FD7" w:rsidRPr="00B631BA">
              <w:rPr>
                <w:rStyle w:val="Hipervnculo"/>
                <w:noProof/>
              </w:rPr>
              <w:t>6</w:t>
            </w:r>
            <w:r w:rsidR="00835FD7">
              <w:rPr>
                <w:rFonts w:eastAsiaTheme="minorEastAsia"/>
                <w:noProof/>
                <w:sz w:val="22"/>
                <w:lang w:eastAsia="es-CL"/>
              </w:rPr>
              <w:tab/>
            </w:r>
            <w:r w:rsidR="00835FD7" w:rsidRPr="00B631BA">
              <w:rPr>
                <w:rStyle w:val="Hipervnculo"/>
                <w:noProof/>
              </w:rPr>
              <w:t>CONCLUSIONES</w:t>
            </w:r>
            <w:r w:rsidR="00835FD7">
              <w:rPr>
                <w:noProof/>
                <w:webHidden/>
              </w:rPr>
              <w:tab/>
            </w:r>
            <w:r w:rsidR="00835FD7">
              <w:rPr>
                <w:noProof/>
                <w:webHidden/>
              </w:rPr>
              <w:fldChar w:fldCharType="begin"/>
            </w:r>
            <w:r w:rsidR="00835FD7">
              <w:rPr>
                <w:noProof/>
                <w:webHidden/>
              </w:rPr>
              <w:instrText xml:space="preserve"> PAGEREF _Toc534734780 \h </w:instrText>
            </w:r>
            <w:r w:rsidR="00835FD7">
              <w:rPr>
                <w:noProof/>
                <w:webHidden/>
              </w:rPr>
            </w:r>
            <w:r w:rsidR="00835FD7">
              <w:rPr>
                <w:noProof/>
                <w:webHidden/>
              </w:rPr>
              <w:fldChar w:fldCharType="separate"/>
            </w:r>
            <w:r w:rsidR="00835FD7">
              <w:rPr>
                <w:noProof/>
                <w:webHidden/>
              </w:rPr>
              <w:t>23</w:t>
            </w:r>
            <w:r w:rsidR="00835FD7">
              <w:rPr>
                <w:noProof/>
                <w:webHidden/>
              </w:rPr>
              <w:fldChar w:fldCharType="end"/>
            </w:r>
          </w:hyperlink>
        </w:p>
        <w:p w:rsidR="00835FD7" w:rsidRDefault="006C53F8">
          <w:pPr>
            <w:pStyle w:val="TDC1"/>
            <w:tabs>
              <w:tab w:val="left" w:pos="440"/>
              <w:tab w:val="right" w:leader="dot" w:pos="9962"/>
            </w:tabs>
            <w:rPr>
              <w:rFonts w:eastAsiaTheme="minorEastAsia"/>
              <w:noProof/>
              <w:sz w:val="22"/>
              <w:lang w:eastAsia="es-CL"/>
            </w:rPr>
          </w:pPr>
          <w:hyperlink w:anchor="_Toc534734781" w:history="1">
            <w:r w:rsidR="00835FD7" w:rsidRPr="00B631BA">
              <w:rPr>
                <w:rStyle w:val="Hipervnculo"/>
                <w:noProof/>
              </w:rPr>
              <w:t>7</w:t>
            </w:r>
            <w:r w:rsidR="00835FD7">
              <w:rPr>
                <w:rFonts w:eastAsiaTheme="minorEastAsia"/>
                <w:noProof/>
                <w:sz w:val="22"/>
                <w:lang w:eastAsia="es-CL"/>
              </w:rPr>
              <w:tab/>
            </w:r>
            <w:r w:rsidR="00835FD7" w:rsidRPr="00B631BA">
              <w:rPr>
                <w:rStyle w:val="Hipervnculo"/>
                <w:noProof/>
              </w:rPr>
              <w:t>ANEXOS</w:t>
            </w:r>
            <w:r w:rsidR="00835FD7">
              <w:rPr>
                <w:noProof/>
                <w:webHidden/>
              </w:rPr>
              <w:tab/>
            </w:r>
            <w:r w:rsidR="00835FD7">
              <w:rPr>
                <w:noProof/>
                <w:webHidden/>
              </w:rPr>
              <w:fldChar w:fldCharType="begin"/>
            </w:r>
            <w:r w:rsidR="00835FD7">
              <w:rPr>
                <w:noProof/>
                <w:webHidden/>
              </w:rPr>
              <w:instrText xml:space="preserve"> PAGEREF _Toc534734781 \h </w:instrText>
            </w:r>
            <w:r w:rsidR="00835FD7">
              <w:rPr>
                <w:noProof/>
                <w:webHidden/>
              </w:rPr>
            </w:r>
            <w:r w:rsidR="00835FD7">
              <w:rPr>
                <w:noProof/>
                <w:webHidden/>
              </w:rPr>
              <w:fldChar w:fldCharType="separate"/>
            </w:r>
            <w:r w:rsidR="00835FD7">
              <w:rPr>
                <w:noProof/>
                <w:webHidden/>
              </w:rPr>
              <w:t>25</w:t>
            </w:r>
            <w:r w:rsidR="00835FD7">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6B481F" w:rsidRDefault="006B481F" w:rsidP="00B32B3B">
      <w:pPr>
        <w:jc w:val="center"/>
        <w:rPr>
          <w:sz w:val="28"/>
          <w:szCs w:val="28"/>
        </w:rPr>
      </w:pPr>
    </w:p>
    <w:p w:rsidR="00584D56" w:rsidRDefault="00584D56">
      <w:pPr>
        <w:rPr>
          <w:rFonts w:ascii="Calibri" w:eastAsia="Calibri" w:hAnsi="Calibri" w:cs="Calibri"/>
          <w:b/>
          <w:sz w:val="24"/>
          <w:szCs w:val="20"/>
        </w:rPr>
        <w:sectPr w:rsidR="00584D56" w:rsidSect="00071700">
          <w:type w:val="nextColumn"/>
          <w:pgSz w:w="12240" w:h="15840" w:code="1"/>
          <w:pgMar w:top="1134" w:right="1134" w:bottom="1134" w:left="1134" w:header="708" w:footer="708" w:gutter="0"/>
          <w:cols w:space="708"/>
          <w:docGrid w:linePitch="360"/>
        </w:sectPr>
      </w:pPr>
      <w:bookmarkStart w:id="7" w:name="_Toc449085405"/>
    </w:p>
    <w:p w:rsidR="00B8609F" w:rsidRPr="00D42470" w:rsidRDefault="00B8609F" w:rsidP="00B8609F">
      <w:pPr>
        <w:pStyle w:val="Ttulo1"/>
      </w:pPr>
      <w:bookmarkStart w:id="8" w:name="_Toc534734771"/>
      <w:r w:rsidRPr="00D42470">
        <w:lastRenderedPageBreak/>
        <w:t>RESUMEN</w:t>
      </w:r>
      <w:bookmarkEnd w:id="7"/>
      <w:bookmarkEnd w:id="8"/>
    </w:p>
    <w:p w:rsidR="00B8609F" w:rsidRPr="00D42470" w:rsidRDefault="00B8609F" w:rsidP="00C73552">
      <w:pPr>
        <w:pStyle w:val="Sinespaciado"/>
      </w:pPr>
    </w:p>
    <w:p w:rsidR="004D0065" w:rsidRDefault="00A75D6D" w:rsidP="00446739">
      <w:pPr>
        <w:spacing w:after="0" w:line="240" w:lineRule="auto"/>
        <w:jc w:val="both"/>
        <w:rPr>
          <w:rFonts w:ascii="Calibri" w:eastAsia="Calibri" w:hAnsi="Calibri" w:cs="Calibri"/>
          <w:sz w:val="20"/>
          <w:szCs w:val="20"/>
        </w:rPr>
      </w:pPr>
      <w:bookmarkStart w:id="9" w:name="Parte1p1"/>
      <w:bookmarkEnd w:id="9"/>
      <w:r>
        <w:rPr>
          <w:rFonts w:ascii="Calibri" w:eastAsia="Calibri" w:hAnsi="Calibri" w:cs="Calibri"/>
          <w:sz w:val="20"/>
          <w:szCs w:val="20"/>
        </w:rPr>
        <w:t xml:space="preserve">El presente documento da cuenta de los resultados de las actividades de fiscalización ambiental realizadas por </w:t>
      </w:r>
      <w:r w:rsidR="00C27D8E">
        <w:rPr>
          <w:rFonts w:ascii="Calibri" w:eastAsia="Calibri" w:hAnsi="Calibri" w:cs="Calibri"/>
          <w:sz w:val="20"/>
          <w:szCs w:val="20"/>
        </w:rPr>
        <w:t xml:space="preserve">la </w:t>
      </w:r>
      <w:r>
        <w:rPr>
          <w:rFonts w:ascii="Calibri" w:eastAsia="Calibri" w:hAnsi="Calibri" w:cs="Calibri"/>
          <w:sz w:val="20"/>
          <w:szCs w:val="20"/>
        </w:rPr>
        <w:t>Superintendencia del Medio Ambiente, a la unidad fiscalizable “</w:t>
      </w:r>
      <w:r w:rsidR="00F41437">
        <w:rPr>
          <w:rFonts w:ascii="Calibri" w:eastAsia="Calibri" w:hAnsi="Calibri" w:cs="Calibri"/>
          <w:sz w:val="20"/>
          <w:szCs w:val="20"/>
        </w:rPr>
        <w:t xml:space="preserve">Otros </w:t>
      </w:r>
      <w:r>
        <w:rPr>
          <w:rFonts w:ascii="Calibri" w:eastAsia="Calibri" w:hAnsi="Calibri" w:cs="Calibri"/>
          <w:sz w:val="20"/>
          <w:szCs w:val="20"/>
        </w:rPr>
        <w:t xml:space="preserve">Ferretería El Dato”, localizada en Arturo Prat 280, Comuna de Quilicura, Provincia de Santiago, en el marco del Programa de Cumplimiento </w:t>
      </w:r>
      <w:r w:rsidR="002543E5">
        <w:rPr>
          <w:rFonts w:ascii="Calibri" w:eastAsia="Calibri" w:hAnsi="Calibri" w:cs="Calibri"/>
          <w:sz w:val="20"/>
          <w:szCs w:val="20"/>
        </w:rPr>
        <w:t xml:space="preserve">(PdC) </w:t>
      </w:r>
      <w:r>
        <w:rPr>
          <w:rFonts w:ascii="Calibri" w:eastAsia="Calibri" w:hAnsi="Calibri" w:cs="Calibri"/>
          <w:sz w:val="20"/>
          <w:szCs w:val="20"/>
        </w:rPr>
        <w:t>aprobado a través de la Res. Ex. N°5/ Rol D-073-2017, de fecha 23 de enero de 2018 de esta Superintendencia</w:t>
      </w:r>
      <w:r w:rsidR="00BB186A">
        <w:rPr>
          <w:rFonts w:ascii="Calibri" w:eastAsia="Calibri" w:hAnsi="Calibri" w:cs="Calibri"/>
          <w:sz w:val="20"/>
          <w:szCs w:val="20"/>
        </w:rPr>
        <w:t xml:space="preserve"> (ver Anexo 1)</w:t>
      </w:r>
      <w:r>
        <w:rPr>
          <w:rFonts w:ascii="Calibri" w:eastAsia="Calibri" w:hAnsi="Calibri" w:cs="Calibri"/>
          <w:sz w:val="20"/>
          <w:szCs w:val="20"/>
        </w:rPr>
        <w:t>.</w:t>
      </w:r>
    </w:p>
    <w:p w:rsidR="004D0065" w:rsidRDefault="004D0065" w:rsidP="00446739">
      <w:pPr>
        <w:spacing w:after="0" w:line="240" w:lineRule="auto"/>
        <w:jc w:val="both"/>
        <w:rPr>
          <w:rFonts w:ascii="Calibri" w:eastAsia="Calibri" w:hAnsi="Calibri" w:cs="Calibri"/>
          <w:sz w:val="20"/>
          <w:szCs w:val="20"/>
        </w:rPr>
      </w:pPr>
    </w:p>
    <w:p w:rsidR="00397576" w:rsidRPr="003801DD" w:rsidRDefault="00397576" w:rsidP="00397576">
      <w:pPr>
        <w:spacing w:after="0" w:line="240" w:lineRule="auto"/>
        <w:jc w:val="both"/>
        <w:rPr>
          <w:rFonts w:ascii="Calibri" w:eastAsia="Calibri" w:hAnsi="Calibri" w:cs="Calibri"/>
          <w:sz w:val="20"/>
          <w:szCs w:val="20"/>
        </w:rPr>
      </w:pPr>
      <w:bookmarkStart w:id="10" w:name="Parte1p2"/>
      <w:bookmarkEnd w:id="10"/>
      <w:r w:rsidRPr="003801DD">
        <w:rPr>
          <w:rFonts w:ascii="Calibri" w:eastAsia="Calibri" w:hAnsi="Calibri" w:cs="Calibri"/>
          <w:sz w:val="20"/>
          <w:szCs w:val="20"/>
        </w:rPr>
        <w:t xml:space="preserve">Los antecedentes del </w:t>
      </w:r>
      <w:r w:rsidR="002543E5">
        <w:rPr>
          <w:rFonts w:ascii="Calibri" w:eastAsia="Calibri" w:hAnsi="Calibri" w:cs="Calibri"/>
          <w:sz w:val="20"/>
          <w:szCs w:val="20"/>
        </w:rPr>
        <w:t>PdC</w:t>
      </w:r>
      <w:r w:rsidRPr="003801DD">
        <w:rPr>
          <w:rFonts w:ascii="Calibri" w:eastAsia="Calibri" w:hAnsi="Calibri" w:cs="Calibri"/>
          <w:sz w:val="20"/>
          <w:szCs w:val="20"/>
        </w:rPr>
        <w:t xml:space="preserve"> fueron, principalmente, (1) la presentación de </w:t>
      </w:r>
      <w:r w:rsidR="00BC10EF">
        <w:rPr>
          <w:rFonts w:ascii="Calibri" w:eastAsia="Calibri" w:hAnsi="Calibri" w:cs="Calibri"/>
          <w:sz w:val="20"/>
          <w:szCs w:val="20"/>
        </w:rPr>
        <w:t xml:space="preserve">múltiples </w:t>
      </w:r>
      <w:r w:rsidRPr="003801DD">
        <w:rPr>
          <w:rFonts w:ascii="Calibri" w:eastAsia="Calibri" w:hAnsi="Calibri" w:cs="Calibri"/>
          <w:sz w:val="20"/>
          <w:szCs w:val="20"/>
        </w:rPr>
        <w:t>denuncia</w:t>
      </w:r>
      <w:r w:rsidR="00BC10EF">
        <w:rPr>
          <w:rFonts w:ascii="Calibri" w:eastAsia="Calibri" w:hAnsi="Calibri" w:cs="Calibri"/>
          <w:sz w:val="20"/>
          <w:szCs w:val="20"/>
        </w:rPr>
        <w:t>s</w:t>
      </w:r>
      <w:r w:rsidRPr="003801DD">
        <w:rPr>
          <w:rFonts w:ascii="Calibri" w:eastAsia="Calibri" w:hAnsi="Calibri" w:cs="Calibri"/>
          <w:sz w:val="20"/>
          <w:szCs w:val="20"/>
        </w:rPr>
        <w:t xml:space="preserve"> </w:t>
      </w:r>
      <w:r w:rsidR="00BC10EF">
        <w:rPr>
          <w:rFonts w:ascii="Calibri" w:eastAsia="Calibri" w:hAnsi="Calibri" w:cs="Calibri"/>
          <w:sz w:val="20"/>
          <w:szCs w:val="20"/>
        </w:rPr>
        <w:t xml:space="preserve">por parte </w:t>
      </w:r>
      <w:r w:rsidRPr="003801DD">
        <w:rPr>
          <w:rFonts w:ascii="Calibri" w:eastAsia="Calibri" w:hAnsi="Calibri" w:cs="Calibri"/>
          <w:sz w:val="20"/>
          <w:szCs w:val="20"/>
        </w:rPr>
        <w:t>de receptor ubicad</w:t>
      </w:r>
      <w:r>
        <w:rPr>
          <w:rFonts w:ascii="Calibri" w:eastAsia="Calibri" w:hAnsi="Calibri" w:cs="Calibri"/>
          <w:sz w:val="20"/>
          <w:szCs w:val="20"/>
        </w:rPr>
        <w:t xml:space="preserve">o contiguo a la unidad fiscalizable </w:t>
      </w:r>
      <w:r w:rsidRPr="003801DD">
        <w:rPr>
          <w:rFonts w:ascii="Calibri" w:eastAsia="Calibri" w:hAnsi="Calibri" w:cs="Calibri"/>
          <w:sz w:val="20"/>
          <w:szCs w:val="20"/>
        </w:rPr>
        <w:t xml:space="preserve">(Zona </w:t>
      </w:r>
      <w:r w:rsidR="00626AE0">
        <w:rPr>
          <w:rFonts w:ascii="Calibri" w:eastAsia="Calibri" w:hAnsi="Calibri" w:cs="Calibri"/>
          <w:sz w:val="20"/>
          <w:szCs w:val="20"/>
        </w:rPr>
        <w:t>II</w:t>
      </w:r>
      <w:r w:rsidRPr="003801DD">
        <w:rPr>
          <w:rFonts w:ascii="Calibri" w:eastAsia="Calibri" w:hAnsi="Calibri" w:cs="Calibri"/>
          <w:sz w:val="20"/>
          <w:szCs w:val="20"/>
        </w:rPr>
        <w:t xml:space="preserve"> en referencia a la Norma de Emisión de Ruidos), por generación de ruidos asociados a la</w:t>
      </w:r>
      <w:r w:rsidR="00BC10EF">
        <w:rPr>
          <w:rFonts w:ascii="Calibri" w:eastAsia="Calibri" w:hAnsi="Calibri" w:cs="Calibri"/>
          <w:sz w:val="20"/>
          <w:szCs w:val="20"/>
        </w:rPr>
        <w:t>s labores de almacenamiento, carga, descarga y movimiento de áridos con maquinaria</w:t>
      </w:r>
      <w:r w:rsidRPr="003801DD">
        <w:rPr>
          <w:rFonts w:ascii="Calibri" w:eastAsia="Calibri" w:hAnsi="Calibri" w:cs="Calibri"/>
          <w:sz w:val="20"/>
          <w:szCs w:val="20"/>
        </w:rPr>
        <w:t xml:space="preserve">, (2) </w:t>
      </w:r>
      <w:r>
        <w:rPr>
          <w:rFonts w:ascii="Calibri" w:eastAsia="Calibri" w:hAnsi="Calibri" w:cs="Calibri"/>
          <w:sz w:val="20"/>
          <w:szCs w:val="20"/>
        </w:rPr>
        <w:t xml:space="preserve">los Registros </w:t>
      </w:r>
      <w:r w:rsidRPr="003801DD">
        <w:rPr>
          <w:rFonts w:ascii="Calibri" w:eastAsia="Calibri" w:hAnsi="Calibri" w:cs="Calibri"/>
          <w:sz w:val="20"/>
          <w:szCs w:val="20"/>
        </w:rPr>
        <w:t xml:space="preserve">de Nivel de Presión Sonora de </w:t>
      </w:r>
      <w:r w:rsidR="00626AE0">
        <w:rPr>
          <w:rFonts w:ascii="Calibri" w:eastAsia="Calibri" w:hAnsi="Calibri" w:cs="Calibri"/>
          <w:sz w:val="20"/>
          <w:szCs w:val="20"/>
        </w:rPr>
        <w:t>66</w:t>
      </w:r>
      <w:r w:rsidR="002543E5">
        <w:rPr>
          <w:rFonts w:ascii="Calibri" w:eastAsia="Calibri" w:hAnsi="Calibri" w:cs="Calibri"/>
          <w:sz w:val="20"/>
          <w:szCs w:val="20"/>
        </w:rPr>
        <w:t xml:space="preserve"> </w:t>
      </w:r>
      <w:r w:rsidRPr="003801DD">
        <w:rPr>
          <w:rFonts w:ascii="Calibri" w:eastAsia="Calibri" w:hAnsi="Calibri" w:cs="Calibri"/>
          <w:sz w:val="20"/>
          <w:szCs w:val="20"/>
        </w:rPr>
        <w:t xml:space="preserve">dB(A) </w:t>
      </w:r>
      <w:r w:rsidR="00F41437">
        <w:rPr>
          <w:rFonts w:ascii="Calibri" w:eastAsia="Calibri" w:hAnsi="Calibri" w:cs="Calibri"/>
          <w:sz w:val="20"/>
          <w:szCs w:val="20"/>
        </w:rPr>
        <w:t xml:space="preserve">obtenidos </w:t>
      </w:r>
      <w:r w:rsidRPr="003801DD">
        <w:rPr>
          <w:rFonts w:ascii="Calibri" w:eastAsia="Calibri" w:hAnsi="Calibri" w:cs="Calibri"/>
          <w:sz w:val="20"/>
          <w:szCs w:val="20"/>
        </w:rPr>
        <w:t xml:space="preserve">en </w:t>
      </w:r>
      <w:r w:rsidR="00CC790D">
        <w:rPr>
          <w:rFonts w:ascii="Calibri" w:eastAsia="Calibri" w:hAnsi="Calibri" w:cs="Calibri"/>
          <w:sz w:val="20"/>
          <w:szCs w:val="20"/>
        </w:rPr>
        <w:t>i</w:t>
      </w:r>
      <w:r w:rsidRPr="003801DD">
        <w:rPr>
          <w:rFonts w:ascii="Calibri" w:eastAsia="Calibri" w:hAnsi="Calibri" w:cs="Calibri"/>
          <w:sz w:val="20"/>
          <w:szCs w:val="20"/>
        </w:rPr>
        <w:t xml:space="preserve">nspección </w:t>
      </w:r>
      <w:r w:rsidR="00CC790D">
        <w:rPr>
          <w:rFonts w:ascii="Calibri" w:eastAsia="Calibri" w:hAnsi="Calibri" w:cs="Calibri"/>
          <w:sz w:val="20"/>
          <w:szCs w:val="20"/>
        </w:rPr>
        <w:t xml:space="preserve">efectuada por </w:t>
      </w:r>
      <w:r>
        <w:rPr>
          <w:rFonts w:ascii="Calibri" w:eastAsia="Calibri" w:hAnsi="Calibri" w:cs="Calibri"/>
          <w:sz w:val="20"/>
          <w:szCs w:val="20"/>
        </w:rPr>
        <w:t>la Seremi de Salud</w:t>
      </w:r>
      <w:r w:rsidR="00CC790D">
        <w:rPr>
          <w:rFonts w:ascii="Calibri" w:eastAsia="Calibri" w:hAnsi="Calibri" w:cs="Calibri"/>
          <w:sz w:val="20"/>
          <w:szCs w:val="20"/>
        </w:rPr>
        <w:t>,  e</w:t>
      </w:r>
      <w:r w:rsidRPr="003801DD">
        <w:rPr>
          <w:rFonts w:ascii="Calibri" w:eastAsia="Calibri" w:hAnsi="Calibri" w:cs="Calibri"/>
          <w:sz w:val="20"/>
          <w:szCs w:val="20"/>
        </w:rPr>
        <w:t xml:space="preserve">l </w:t>
      </w:r>
      <w:r w:rsidR="00626AE0">
        <w:rPr>
          <w:rFonts w:ascii="Calibri" w:eastAsia="Calibri" w:hAnsi="Calibri" w:cs="Calibri"/>
          <w:sz w:val="20"/>
          <w:szCs w:val="20"/>
        </w:rPr>
        <w:t>28</w:t>
      </w:r>
      <w:r w:rsidRPr="003801DD">
        <w:rPr>
          <w:rFonts w:ascii="Calibri" w:eastAsia="Calibri" w:hAnsi="Calibri" w:cs="Calibri"/>
          <w:sz w:val="20"/>
          <w:szCs w:val="20"/>
        </w:rPr>
        <w:t xml:space="preserve"> de </w:t>
      </w:r>
      <w:r w:rsidR="00626AE0">
        <w:rPr>
          <w:rFonts w:ascii="Calibri" w:eastAsia="Calibri" w:hAnsi="Calibri" w:cs="Calibri"/>
          <w:sz w:val="20"/>
          <w:szCs w:val="20"/>
        </w:rPr>
        <w:t xml:space="preserve">enero </w:t>
      </w:r>
      <w:r w:rsidRPr="003801DD">
        <w:rPr>
          <w:rFonts w:ascii="Calibri" w:eastAsia="Calibri" w:hAnsi="Calibri" w:cs="Calibri"/>
          <w:sz w:val="20"/>
          <w:szCs w:val="20"/>
        </w:rPr>
        <w:t>de 201</w:t>
      </w:r>
      <w:r w:rsidR="00626AE0">
        <w:rPr>
          <w:rFonts w:ascii="Calibri" w:eastAsia="Calibri" w:hAnsi="Calibri" w:cs="Calibri"/>
          <w:sz w:val="20"/>
          <w:szCs w:val="20"/>
        </w:rPr>
        <w:t>6</w:t>
      </w:r>
      <w:r>
        <w:rPr>
          <w:rFonts w:ascii="Calibri" w:eastAsia="Calibri" w:hAnsi="Calibri" w:cs="Calibri"/>
          <w:sz w:val="20"/>
          <w:szCs w:val="20"/>
        </w:rPr>
        <w:t xml:space="preserve"> (en</w:t>
      </w:r>
      <w:r w:rsidR="00626AE0">
        <w:rPr>
          <w:rFonts w:ascii="Calibri" w:eastAsia="Calibri" w:hAnsi="Calibri" w:cs="Calibri"/>
          <w:sz w:val="20"/>
          <w:szCs w:val="20"/>
        </w:rPr>
        <w:t>tre 11:00 y 11:45 horas</w:t>
      </w:r>
      <w:r>
        <w:rPr>
          <w:rFonts w:ascii="Calibri" w:eastAsia="Calibri" w:hAnsi="Calibri" w:cs="Calibri"/>
          <w:sz w:val="20"/>
          <w:szCs w:val="20"/>
        </w:rPr>
        <w:t>)</w:t>
      </w:r>
      <w:r w:rsidR="00626AE0">
        <w:rPr>
          <w:rFonts w:ascii="Calibri" w:eastAsia="Calibri" w:hAnsi="Calibri" w:cs="Calibri"/>
          <w:sz w:val="20"/>
          <w:szCs w:val="20"/>
        </w:rPr>
        <w:t>, mediante una medición desde el patio de la vivienda (en condición externa)</w:t>
      </w:r>
      <w:r w:rsidRPr="003801DD">
        <w:rPr>
          <w:rFonts w:ascii="Calibri" w:eastAsia="Calibri" w:hAnsi="Calibri" w:cs="Calibri"/>
          <w:sz w:val="20"/>
          <w:szCs w:val="20"/>
        </w:rPr>
        <w:t xml:space="preserve">, </w:t>
      </w:r>
      <w:r>
        <w:rPr>
          <w:rFonts w:ascii="Calibri" w:eastAsia="Calibri" w:hAnsi="Calibri" w:cs="Calibri"/>
          <w:sz w:val="20"/>
          <w:szCs w:val="20"/>
        </w:rPr>
        <w:t xml:space="preserve">atribuibles </w:t>
      </w:r>
      <w:r w:rsidRPr="003801DD">
        <w:rPr>
          <w:rFonts w:ascii="Calibri" w:eastAsia="Calibri" w:hAnsi="Calibri" w:cs="Calibri"/>
          <w:sz w:val="20"/>
          <w:szCs w:val="20"/>
        </w:rPr>
        <w:t>a la operación de</w:t>
      </w:r>
      <w:r>
        <w:rPr>
          <w:rFonts w:ascii="Calibri" w:eastAsia="Calibri" w:hAnsi="Calibri" w:cs="Calibri"/>
          <w:sz w:val="20"/>
          <w:szCs w:val="20"/>
        </w:rPr>
        <w:t xml:space="preserve"> la unidad fiscalizable</w:t>
      </w:r>
      <w:r w:rsidRPr="003801DD">
        <w:rPr>
          <w:rFonts w:ascii="Calibri" w:eastAsia="Calibri" w:hAnsi="Calibri" w:cs="Calibri"/>
          <w:sz w:val="20"/>
          <w:szCs w:val="20"/>
        </w:rPr>
        <w:t xml:space="preserve">, </w:t>
      </w:r>
      <w:r w:rsidR="00626AE0">
        <w:rPr>
          <w:rFonts w:ascii="Calibri" w:eastAsia="Calibri" w:hAnsi="Calibri" w:cs="Calibri"/>
          <w:sz w:val="20"/>
          <w:szCs w:val="20"/>
        </w:rPr>
        <w:t xml:space="preserve">(3) </w:t>
      </w:r>
      <w:r w:rsidR="00CC790D">
        <w:rPr>
          <w:rFonts w:ascii="Calibri" w:eastAsia="Calibri" w:hAnsi="Calibri" w:cs="Calibri"/>
          <w:sz w:val="20"/>
          <w:szCs w:val="20"/>
        </w:rPr>
        <w:t>l</w:t>
      </w:r>
      <w:r w:rsidR="00626AE0">
        <w:rPr>
          <w:rFonts w:ascii="Calibri" w:eastAsia="Calibri" w:hAnsi="Calibri" w:cs="Calibri"/>
          <w:sz w:val="20"/>
          <w:szCs w:val="20"/>
        </w:rPr>
        <w:t>a Formulación de Cargos por superación</w:t>
      </w:r>
      <w:r w:rsidR="00626AE0" w:rsidRPr="003801DD">
        <w:rPr>
          <w:rFonts w:ascii="Calibri" w:eastAsia="Calibri" w:hAnsi="Calibri" w:cs="Calibri"/>
          <w:sz w:val="20"/>
          <w:szCs w:val="20"/>
        </w:rPr>
        <w:t xml:space="preserve"> </w:t>
      </w:r>
      <w:r w:rsidR="00626AE0">
        <w:rPr>
          <w:rFonts w:ascii="Calibri" w:eastAsia="Calibri" w:hAnsi="Calibri" w:cs="Calibri"/>
          <w:sz w:val="20"/>
          <w:szCs w:val="20"/>
        </w:rPr>
        <w:t xml:space="preserve">de </w:t>
      </w:r>
      <w:r>
        <w:rPr>
          <w:rFonts w:ascii="Calibri" w:eastAsia="Calibri" w:hAnsi="Calibri" w:cs="Calibri"/>
          <w:sz w:val="20"/>
          <w:szCs w:val="20"/>
        </w:rPr>
        <w:t xml:space="preserve">los límites de </w:t>
      </w:r>
      <w:r w:rsidRPr="003801DD">
        <w:rPr>
          <w:rFonts w:ascii="Calibri" w:eastAsia="Calibri" w:hAnsi="Calibri" w:cs="Calibri"/>
          <w:sz w:val="20"/>
          <w:szCs w:val="20"/>
        </w:rPr>
        <w:t>la norma</w:t>
      </w:r>
      <w:r>
        <w:rPr>
          <w:rFonts w:ascii="Calibri" w:eastAsia="Calibri" w:hAnsi="Calibri" w:cs="Calibri"/>
          <w:sz w:val="20"/>
          <w:szCs w:val="20"/>
        </w:rPr>
        <w:t xml:space="preserve"> de emisión de ruidos</w:t>
      </w:r>
      <w:r w:rsidRPr="003801DD">
        <w:rPr>
          <w:rFonts w:ascii="Calibri" w:eastAsia="Calibri" w:hAnsi="Calibri" w:cs="Calibri"/>
          <w:sz w:val="20"/>
          <w:szCs w:val="20"/>
        </w:rPr>
        <w:t xml:space="preserve">, D.S. 38/11 del MMA, para </w:t>
      </w:r>
      <w:r>
        <w:rPr>
          <w:rFonts w:ascii="Calibri" w:eastAsia="Calibri" w:hAnsi="Calibri" w:cs="Calibri"/>
          <w:sz w:val="20"/>
          <w:szCs w:val="20"/>
        </w:rPr>
        <w:t xml:space="preserve">el </w:t>
      </w:r>
      <w:r w:rsidRPr="003801DD">
        <w:rPr>
          <w:rFonts w:ascii="Calibri" w:eastAsia="Calibri" w:hAnsi="Calibri" w:cs="Calibri"/>
          <w:sz w:val="20"/>
          <w:szCs w:val="20"/>
        </w:rPr>
        <w:t>receptor</w:t>
      </w:r>
      <w:r>
        <w:rPr>
          <w:rFonts w:ascii="Calibri" w:eastAsia="Calibri" w:hAnsi="Calibri" w:cs="Calibri"/>
          <w:sz w:val="20"/>
          <w:szCs w:val="20"/>
        </w:rPr>
        <w:t xml:space="preserve"> </w:t>
      </w:r>
      <w:r w:rsidRPr="003801DD">
        <w:rPr>
          <w:rFonts w:ascii="Calibri" w:eastAsia="Calibri" w:hAnsi="Calibri" w:cs="Calibri"/>
          <w:sz w:val="20"/>
          <w:szCs w:val="20"/>
        </w:rPr>
        <w:t>indicad</w:t>
      </w:r>
      <w:r>
        <w:rPr>
          <w:rFonts w:ascii="Calibri" w:eastAsia="Calibri" w:hAnsi="Calibri" w:cs="Calibri"/>
          <w:sz w:val="20"/>
          <w:szCs w:val="20"/>
        </w:rPr>
        <w:t>o</w:t>
      </w:r>
      <w:r w:rsidR="00626AE0">
        <w:rPr>
          <w:rFonts w:ascii="Calibri" w:eastAsia="Calibri" w:hAnsi="Calibri" w:cs="Calibri"/>
          <w:sz w:val="20"/>
          <w:szCs w:val="20"/>
        </w:rPr>
        <w:t>, en 6 dB.</w:t>
      </w:r>
    </w:p>
    <w:p w:rsidR="00397576" w:rsidRPr="003801DD" w:rsidRDefault="00397576" w:rsidP="00397576">
      <w:pPr>
        <w:spacing w:after="0" w:line="240" w:lineRule="auto"/>
        <w:jc w:val="both"/>
        <w:rPr>
          <w:rFonts w:ascii="Calibri" w:eastAsia="Calibri" w:hAnsi="Calibri" w:cs="Calibri"/>
          <w:sz w:val="20"/>
          <w:szCs w:val="20"/>
        </w:rPr>
      </w:pPr>
    </w:p>
    <w:p w:rsidR="00397576" w:rsidRPr="00C27D8E" w:rsidRDefault="00397576" w:rsidP="00397576">
      <w:pPr>
        <w:spacing w:after="0" w:line="240" w:lineRule="auto"/>
        <w:jc w:val="both"/>
        <w:rPr>
          <w:rFonts w:ascii="Calibri" w:eastAsia="Calibri" w:hAnsi="Calibri" w:cs="Calibri"/>
          <w:sz w:val="20"/>
          <w:szCs w:val="20"/>
        </w:rPr>
      </w:pPr>
      <w:r w:rsidRPr="00C27D8E">
        <w:rPr>
          <w:rFonts w:ascii="Calibri" w:eastAsia="Calibri" w:hAnsi="Calibri" w:cs="Calibri"/>
          <w:sz w:val="20"/>
          <w:szCs w:val="20"/>
        </w:rPr>
        <w:t>El titular se acogió a la presentación de un Programa de Cumplimiento, que</w:t>
      </w:r>
      <w:r w:rsidR="00CC790D">
        <w:rPr>
          <w:rFonts w:ascii="Calibri" w:eastAsia="Calibri" w:hAnsi="Calibri" w:cs="Calibri"/>
          <w:sz w:val="20"/>
          <w:szCs w:val="20"/>
        </w:rPr>
        <w:t>,</w:t>
      </w:r>
      <w:r w:rsidRPr="00C27D8E">
        <w:rPr>
          <w:rFonts w:ascii="Calibri" w:eastAsia="Calibri" w:hAnsi="Calibri" w:cs="Calibri"/>
          <w:sz w:val="20"/>
          <w:szCs w:val="20"/>
        </w:rPr>
        <w:t xml:space="preserve"> en su versión refundida</w:t>
      </w:r>
      <w:r w:rsidR="00BB186A" w:rsidRPr="00C27D8E">
        <w:rPr>
          <w:rFonts w:ascii="Calibri" w:eastAsia="Calibri" w:hAnsi="Calibri" w:cs="Calibri"/>
          <w:sz w:val="20"/>
          <w:szCs w:val="20"/>
        </w:rPr>
        <w:t xml:space="preserve"> y final, presentada el 31 de enero de 2018 (ver Anexo 2),</w:t>
      </w:r>
      <w:r w:rsidRPr="00C27D8E">
        <w:rPr>
          <w:rFonts w:ascii="Calibri" w:eastAsia="Calibri" w:hAnsi="Calibri" w:cs="Calibri"/>
          <w:sz w:val="20"/>
          <w:szCs w:val="20"/>
        </w:rPr>
        <w:t xml:space="preserve"> establece </w:t>
      </w:r>
      <w:r w:rsidR="00BB186A" w:rsidRPr="00C27D8E">
        <w:rPr>
          <w:rFonts w:ascii="Calibri" w:eastAsia="Calibri" w:hAnsi="Calibri" w:cs="Calibri"/>
          <w:sz w:val="20"/>
          <w:szCs w:val="20"/>
        </w:rPr>
        <w:t>6</w:t>
      </w:r>
      <w:r w:rsidRPr="00C27D8E">
        <w:rPr>
          <w:rFonts w:ascii="Calibri" w:eastAsia="Calibri" w:hAnsi="Calibri" w:cs="Calibri"/>
          <w:sz w:val="20"/>
          <w:szCs w:val="20"/>
        </w:rPr>
        <w:t xml:space="preserve"> acciones resumidas a continuación</w:t>
      </w:r>
      <w:r w:rsidR="00CC790D">
        <w:rPr>
          <w:rFonts w:ascii="Calibri" w:eastAsia="Calibri" w:hAnsi="Calibri" w:cs="Calibri"/>
          <w:sz w:val="20"/>
          <w:szCs w:val="20"/>
        </w:rPr>
        <w:t>:</w:t>
      </w:r>
      <w:r w:rsidRPr="00C27D8E">
        <w:rPr>
          <w:rFonts w:ascii="Calibri" w:eastAsia="Calibri" w:hAnsi="Calibri" w:cs="Calibri"/>
          <w:sz w:val="20"/>
          <w:szCs w:val="20"/>
        </w:rPr>
        <w:t xml:space="preserve"> </w:t>
      </w:r>
    </w:p>
    <w:p w:rsidR="002543E5" w:rsidRPr="00C27D8E" w:rsidRDefault="002543E5" w:rsidP="002543E5">
      <w:pPr>
        <w:pStyle w:val="Prrafodelista"/>
        <w:numPr>
          <w:ilvl w:val="0"/>
          <w:numId w:val="21"/>
        </w:numPr>
        <w:rPr>
          <w:rFonts w:ascii="Calibri" w:hAnsi="Calibri" w:cs="Calibri"/>
          <w:sz w:val="20"/>
          <w:szCs w:val="20"/>
        </w:rPr>
      </w:pPr>
      <w:r w:rsidRPr="00C27D8E">
        <w:rPr>
          <w:rFonts w:ascii="Calibri" w:hAnsi="Calibri" w:cs="Calibri"/>
          <w:sz w:val="20"/>
          <w:szCs w:val="20"/>
        </w:rPr>
        <w:t>Realizar medición para evaluación de emisiones, y posterior evaluación y determinación de medidas de mitigación.</w:t>
      </w:r>
    </w:p>
    <w:p w:rsidR="002543E5" w:rsidRPr="00C27D8E" w:rsidRDefault="002543E5" w:rsidP="002543E5">
      <w:pPr>
        <w:pStyle w:val="Prrafodelista"/>
        <w:numPr>
          <w:ilvl w:val="0"/>
          <w:numId w:val="21"/>
        </w:numPr>
        <w:rPr>
          <w:rFonts w:ascii="Calibri" w:hAnsi="Calibri" w:cs="Calibri"/>
          <w:sz w:val="20"/>
          <w:szCs w:val="20"/>
        </w:rPr>
      </w:pPr>
      <w:r w:rsidRPr="00C27D8E">
        <w:rPr>
          <w:rFonts w:ascii="Calibri" w:hAnsi="Calibri" w:cs="Calibri"/>
          <w:sz w:val="20"/>
          <w:szCs w:val="20"/>
        </w:rPr>
        <w:t>Eliminar la operación y manejo de áridos en el establecimiento en forma permanente</w:t>
      </w:r>
      <w:r w:rsidR="00BB186A" w:rsidRPr="00C27D8E">
        <w:rPr>
          <w:rFonts w:ascii="Calibri" w:hAnsi="Calibri" w:cs="Calibri"/>
          <w:sz w:val="20"/>
          <w:szCs w:val="20"/>
        </w:rPr>
        <w:t xml:space="preserve">, </w:t>
      </w:r>
      <w:r w:rsidR="002D5415" w:rsidRPr="00C27D8E">
        <w:rPr>
          <w:rFonts w:ascii="Calibri" w:hAnsi="Calibri" w:cs="Calibri"/>
          <w:sz w:val="20"/>
          <w:szCs w:val="20"/>
        </w:rPr>
        <w:t xml:space="preserve">entregando </w:t>
      </w:r>
      <w:r w:rsidR="00BB186A" w:rsidRPr="00C27D8E">
        <w:rPr>
          <w:rFonts w:ascii="Calibri" w:hAnsi="Calibri" w:cs="Calibri"/>
          <w:sz w:val="20"/>
          <w:szCs w:val="20"/>
        </w:rPr>
        <w:t xml:space="preserve">fotografías </w:t>
      </w:r>
      <w:r w:rsidR="002D5415" w:rsidRPr="00C27D8E">
        <w:rPr>
          <w:rFonts w:ascii="Calibri" w:hAnsi="Calibri" w:cs="Calibri"/>
          <w:sz w:val="20"/>
          <w:szCs w:val="20"/>
        </w:rPr>
        <w:t xml:space="preserve">como medio verificador, </w:t>
      </w:r>
      <w:r w:rsidR="00BB186A" w:rsidRPr="00C27D8E">
        <w:rPr>
          <w:rFonts w:ascii="Calibri" w:hAnsi="Calibri" w:cs="Calibri"/>
          <w:sz w:val="20"/>
          <w:szCs w:val="20"/>
        </w:rPr>
        <w:t xml:space="preserve">que permitan advertir señalética </w:t>
      </w:r>
      <w:r w:rsidR="002D5415" w:rsidRPr="00C27D8E">
        <w:rPr>
          <w:rFonts w:ascii="Calibri" w:hAnsi="Calibri" w:cs="Calibri"/>
          <w:sz w:val="20"/>
          <w:szCs w:val="20"/>
        </w:rPr>
        <w:t>con dicha instrucción.</w:t>
      </w:r>
    </w:p>
    <w:p w:rsidR="002543E5" w:rsidRPr="00C27D8E" w:rsidRDefault="002543E5" w:rsidP="002543E5">
      <w:pPr>
        <w:pStyle w:val="Prrafodelista"/>
        <w:numPr>
          <w:ilvl w:val="0"/>
          <w:numId w:val="21"/>
        </w:numPr>
        <w:rPr>
          <w:rFonts w:ascii="Calibri" w:hAnsi="Calibri" w:cs="Calibri"/>
          <w:sz w:val="20"/>
          <w:szCs w:val="20"/>
        </w:rPr>
      </w:pPr>
      <w:r w:rsidRPr="00C27D8E">
        <w:rPr>
          <w:rFonts w:ascii="Calibri" w:hAnsi="Calibri" w:cs="Calibri"/>
          <w:sz w:val="20"/>
          <w:szCs w:val="20"/>
        </w:rPr>
        <w:t>Realizar capacitación a todo el personal del establecimiento, por persona competente, con charla respecto del cargo del procedimiento sancionatorio, incluyendo análisis de errores, acciones comprometidas en PdC, consecuencias del incumplimiento, y límites máximos permitidos</w:t>
      </w:r>
      <w:r w:rsidR="00EB2C09">
        <w:rPr>
          <w:rFonts w:ascii="Calibri" w:hAnsi="Calibri" w:cs="Calibri"/>
          <w:sz w:val="20"/>
          <w:szCs w:val="20"/>
        </w:rPr>
        <w:t>.</w:t>
      </w:r>
    </w:p>
    <w:p w:rsidR="002543E5" w:rsidRPr="00C27D8E" w:rsidRDefault="002543E5" w:rsidP="002543E5">
      <w:pPr>
        <w:pStyle w:val="Prrafodelista"/>
        <w:numPr>
          <w:ilvl w:val="0"/>
          <w:numId w:val="21"/>
        </w:numPr>
        <w:rPr>
          <w:rFonts w:ascii="Calibri" w:hAnsi="Calibri" w:cs="Calibri"/>
          <w:sz w:val="20"/>
          <w:szCs w:val="20"/>
        </w:rPr>
      </w:pPr>
      <w:r w:rsidRPr="00C27D8E">
        <w:rPr>
          <w:rFonts w:ascii="Calibri" w:hAnsi="Calibri" w:cs="Calibri"/>
          <w:sz w:val="20"/>
          <w:szCs w:val="20"/>
        </w:rPr>
        <w:t>Instalar paneles absorbentes en el sector de despacho de fierro, en techo y pared.</w:t>
      </w:r>
    </w:p>
    <w:p w:rsidR="002543E5" w:rsidRPr="00C27D8E" w:rsidRDefault="002543E5" w:rsidP="002543E5">
      <w:pPr>
        <w:pStyle w:val="Prrafodelista"/>
        <w:numPr>
          <w:ilvl w:val="0"/>
          <w:numId w:val="21"/>
        </w:numPr>
        <w:rPr>
          <w:rFonts w:ascii="Calibri" w:hAnsi="Calibri" w:cs="Calibri"/>
          <w:sz w:val="20"/>
          <w:szCs w:val="20"/>
        </w:rPr>
      </w:pPr>
      <w:r w:rsidRPr="00C27D8E">
        <w:rPr>
          <w:rFonts w:ascii="Calibri" w:hAnsi="Calibri" w:cs="Calibri"/>
          <w:sz w:val="20"/>
          <w:szCs w:val="20"/>
        </w:rPr>
        <w:t>Realizar medición de niveles de presión sonora según D.S. 38/2011, desde receptor señalado en Formulación de Cargos.</w:t>
      </w:r>
    </w:p>
    <w:p w:rsidR="00397576" w:rsidRPr="00C27D8E" w:rsidRDefault="002543E5" w:rsidP="002543E5">
      <w:pPr>
        <w:pStyle w:val="Prrafodelista"/>
        <w:numPr>
          <w:ilvl w:val="0"/>
          <w:numId w:val="21"/>
        </w:numPr>
        <w:rPr>
          <w:rFonts w:ascii="Calibri" w:hAnsi="Calibri" w:cs="Calibri"/>
          <w:sz w:val="20"/>
          <w:szCs w:val="20"/>
        </w:rPr>
      </w:pPr>
      <w:r w:rsidRPr="00C27D8E">
        <w:rPr>
          <w:rFonts w:ascii="Calibri" w:hAnsi="Calibri" w:cs="Calibri"/>
          <w:sz w:val="20"/>
          <w:szCs w:val="20"/>
        </w:rPr>
        <w:t>Enviar un reporte a la SMA que incluya todos los medios de verificación indicados en el PdC, para acreditar ejecución de las acciones comprometidas.</w:t>
      </w:r>
    </w:p>
    <w:p w:rsidR="00BB186A" w:rsidRPr="00BB186A" w:rsidRDefault="00BB186A" w:rsidP="00BB186A">
      <w:pPr>
        <w:pStyle w:val="Sinespaciado"/>
      </w:pPr>
    </w:p>
    <w:p w:rsidR="002D5415" w:rsidRDefault="00A75D6D" w:rsidP="00446739">
      <w:pPr>
        <w:spacing w:after="0" w:line="240" w:lineRule="auto"/>
        <w:jc w:val="both"/>
        <w:rPr>
          <w:rFonts w:ascii="Calibri" w:eastAsia="Calibri" w:hAnsi="Calibri" w:cs="Calibri"/>
          <w:sz w:val="20"/>
          <w:szCs w:val="20"/>
        </w:rPr>
      </w:pPr>
      <w:bookmarkStart w:id="11" w:name="Parte1p3"/>
      <w:bookmarkStart w:id="12" w:name="Parte1p4"/>
      <w:bookmarkEnd w:id="11"/>
      <w:bookmarkEnd w:id="12"/>
      <w:r>
        <w:rPr>
          <w:rFonts w:ascii="Calibri" w:eastAsia="Calibri" w:hAnsi="Calibri" w:cs="Calibri"/>
          <w:sz w:val="20"/>
          <w:szCs w:val="20"/>
        </w:rPr>
        <w:t>Entre los hechos constatados que representan hallazgos se encuentran</w:t>
      </w:r>
      <w:r w:rsidR="002D5415">
        <w:rPr>
          <w:rFonts w:ascii="Calibri" w:eastAsia="Calibri" w:hAnsi="Calibri" w:cs="Calibri"/>
          <w:sz w:val="20"/>
          <w:szCs w:val="20"/>
        </w:rPr>
        <w:t xml:space="preserve"> los siguientes</w:t>
      </w:r>
      <w:r w:rsidR="00EB2C09">
        <w:rPr>
          <w:rFonts w:ascii="Calibri" w:eastAsia="Calibri" w:hAnsi="Calibri" w:cs="Calibri"/>
          <w:sz w:val="20"/>
          <w:szCs w:val="20"/>
        </w:rPr>
        <w:t>:</w:t>
      </w:r>
    </w:p>
    <w:p w:rsidR="002D5415" w:rsidRDefault="002D5415" w:rsidP="002D5415">
      <w:pPr>
        <w:pStyle w:val="Prrafodelista"/>
        <w:numPr>
          <w:ilvl w:val="0"/>
          <w:numId w:val="38"/>
        </w:numPr>
        <w:rPr>
          <w:rFonts w:ascii="Calibri" w:hAnsi="Calibri" w:cs="Calibri"/>
          <w:sz w:val="20"/>
          <w:szCs w:val="20"/>
        </w:rPr>
      </w:pPr>
      <w:r>
        <w:rPr>
          <w:rFonts w:ascii="Calibri" w:hAnsi="Calibri" w:cs="Calibri"/>
          <w:sz w:val="20"/>
          <w:szCs w:val="20"/>
        </w:rPr>
        <w:t>L</w:t>
      </w:r>
      <w:r w:rsidRPr="002D5415">
        <w:rPr>
          <w:rFonts w:ascii="Calibri" w:hAnsi="Calibri" w:cs="Calibri"/>
          <w:sz w:val="20"/>
          <w:szCs w:val="20"/>
        </w:rPr>
        <w:t>a entrega de medios de prueba no ajustados a lo exigido en el PdC, que no permiten verificar la ejecución de las medidas. Esto se expresa principalmente en la entrega de los siguientes elementos</w:t>
      </w:r>
      <w:r w:rsidR="007D08AE">
        <w:rPr>
          <w:rFonts w:ascii="Calibri" w:hAnsi="Calibri" w:cs="Calibri"/>
          <w:sz w:val="20"/>
          <w:szCs w:val="20"/>
        </w:rPr>
        <w:t>:</w:t>
      </w:r>
    </w:p>
    <w:p w:rsidR="002D5415" w:rsidRDefault="002D5415" w:rsidP="002D5415">
      <w:pPr>
        <w:pStyle w:val="Prrafodelista"/>
        <w:numPr>
          <w:ilvl w:val="1"/>
          <w:numId w:val="38"/>
        </w:numPr>
        <w:rPr>
          <w:rFonts w:ascii="Calibri" w:hAnsi="Calibri" w:cs="Calibri"/>
          <w:sz w:val="20"/>
          <w:szCs w:val="20"/>
        </w:rPr>
      </w:pPr>
      <w:r>
        <w:rPr>
          <w:rFonts w:ascii="Calibri" w:hAnsi="Calibri" w:cs="Calibri"/>
          <w:sz w:val="20"/>
          <w:szCs w:val="20"/>
        </w:rPr>
        <w:t>F</w:t>
      </w:r>
      <w:r w:rsidR="00BB186A" w:rsidRPr="002D5415">
        <w:rPr>
          <w:rFonts w:ascii="Calibri" w:hAnsi="Calibri" w:cs="Calibri"/>
          <w:sz w:val="20"/>
          <w:szCs w:val="20"/>
        </w:rPr>
        <w:t>otografías sin georreferencia</w:t>
      </w:r>
      <w:r w:rsidR="00C27D8E">
        <w:rPr>
          <w:rFonts w:ascii="Calibri" w:hAnsi="Calibri" w:cs="Calibri"/>
          <w:sz w:val="20"/>
          <w:szCs w:val="20"/>
        </w:rPr>
        <w:t>ción</w:t>
      </w:r>
      <w:r w:rsidR="00BB186A" w:rsidRPr="002D5415">
        <w:rPr>
          <w:rFonts w:ascii="Calibri" w:hAnsi="Calibri" w:cs="Calibri"/>
          <w:sz w:val="20"/>
          <w:szCs w:val="20"/>
        </w:rPr>
        <w:t xml:space="preserve"> y sin </w:t>
      </w:r>
      <w:r w:rsidR="00C27D8E">
        <w:rPr>
          <w:rFonts w:ascii="Calibri" w:hAnsi="Calibri" w:cs="Calibri"/>
          <w:sz w:val="20"/>
          <w:szCs w:val="20"/>
        </w:rPr>
        <w:t xml:space="preserve">elementos </w:t>
      </w:r>
      <w:r w:rsidR="00BB186A" w:rsidRPr="002D5415">
        <w:rPr>
          <w:rFonts w:ascii="Calibri" w:hAnsi="Calibri" w:cs="Calibri"/>
          <w:sz w:val="20"/>
          <w:szCs w:val="20"/>
        </w:rPr>
        <w:t>que permita</w:t>
      </w:r>
      <w:r w:rsidRPr="002D5415">
        <w:rPr>
          <w:rFonts w:ascii="Calibri" w:hAnsi="Calibri" w:cs="Calibri"/>
          <w:sz w:val="20"/>
          <w:szCs w:val="20"/>
        </w:rPr>
        <w:t>n</w:t>
      </w:r>
      <w:r w:rsidR="00BB186A" w:rsidRPr="002D5415">
        <w:rPr>
          <w:rFonts w:ascii="Calibri" w:hAnsi="Calibri" w:cs="Calibri"/>
          <w:sz w:val="20"/>
          <w:szCs w:val="20"/>
        </w:rPr>
        <w:t xml:space="preserve"> identificar y describir </w:t>
      </w:r>
      <w:r w:rsidRPr="002D5415">
        <w:rPr>
          <w:rFonts w:ascii="Calibri" w:hAnsi="Calibri" w:cs="Calibri"/>
          <w:sz w:val="20"/>
          <w:szCs w:val="20"/>
        </w:rPr>
        <w:t>lo</w:t>
      </w:r>
      <w:r w:rsidR="00BB186A" w:rsidRPr="002D5415">
        <w:rPr>
          <w:rFonts w:ascii="Calibri" w:hAnsi="Calibri" w:cs="Calibri"/>
          <w:sz w:val="20"/>
          <w:szCs w:val="20"/>
        </w:rPr>
        <w:t xml:space="preserve"> fotografiado</w:t>
      </w:r>
      <w:r w:rsidR="00C27D8E">
        <w:rPr>
          <w:rFonts w:ascii="Calibri" w:hAnsi="Calibri" w:cs="Calibri"/>
          <w:sz w:val="20"/>
          <w:szCs w:val="20"/>
        </w:rPr>
        <w:t>.</w:t>
      </w:r>
    </w:p>
    <w:p w:rsidR="002D5415" w:rsidRDefault="002D5415" w:rsidP="002D5415">
      <w:pPr>
        <w:pStyle w:val="Prrafodelista"/>
        <w:numPr>
          <w:ilvl w:val="1"/>
          <w:numId w:val="38"/>
        </w:numPr>
        <w:rPr>
          <w:rFonts w:ascii="Calibri" w:hAnsi="Calibri" w:cs="Calibri"/>
          <w:sz w:val="20"/>
          <w:szCs w:val="20"/>
        </w:rPr>
      </w:pPr>
      <w:r>
        <w:rPr>
          <w:rFonts w:ascii="Calibri" w:hAnsi="Calibri" w:cs="Calibri"/>
          <w:sz w:val="20"/>
          <w:szCs w:val="20"/>
        </w:rPr>
        <w:t>F</w:t>
      </w:r>
      <w:r w:rsidR="00BB186A" w:rsidRPr="002D5415">
        <w:rPr>
          <w:rFonts w:ascii="Calibri" w:hAnsi="Calibri" w:cs="Calibri"/>
          <w:sz w:val="20"/>
          <w:szCs w:val="20"/>
        </w:rPr>
        <w:t xml:space="preserve">otografías </w:t>
      </w:r>
      <w:r w:rsidRPr="002D5415">
        <w:rPr>
          <w:rFonts w:ascii="Calibri" w:hAnsi="Calibri" w:cs="Calibri"/>
          <w:sz w:val="20"/>
          <w:szCs w:val="20"/>
        </w:rPr>
        <w:t xml:space="preserve">asociadas a acción N°2 </w:t>
      </w:r>
      <w:r w:rsidR="00BB186A" w:rsidRPr="002D5415">
        <w:rPr>
          <w:rFonts w:ascii="Calibri" w:hAnsi="Calibri" w:cs="Calibri"/>
          <w:sz w:val="20"/>
          <w:szCs w:val="20"/>
        </w:rPr>
        <w:t>que no permiten identificar señalética que indique que en el establecimiento no se manejan ni operan áridos</w:t>
      </w:r>
      <w:r w:rsidR="00C27D8E">
        <w:rPr>
          <w:rFonts w:ascii="Calibri" w:hAnsi="Calibri" w:cs="Calibri"/>
          <w:sz w:val="20"/>
          <w:szCs w:val="20"/>
        </w:rPr>
        <w:t>.</w:t>
      </w:r>
    </w:p>
    <w:p w:rsidR="00D23337" w:rsidRDefault="002D5415" w:rsidP="002D5415">
      <w:pPr>
        <w:pStyle w:val="Prrafodelista"/>
        <w:numPr>
          <w:ilvl w:val="1"/>
          <w:numId w:val="38"/>
        </w:numPr>
        <w:rPr>
          <w:rFonts w:ascii="Calibri" w:hAnsi="Calibri" w:cs="Calibri"/>
          <w:sz w:val="20"/>
          <w:szCs w:val="20"/>
        </w:rPr>
      </w:pPr>
      <w:r>
        <w:rPr>
          <w:rFonts w:ascii="Calibri" w:hAnsi="Calibri" w:cs="Calibri"/>
          <w:sz w:val="20"/>
          <w:szCs w:val="20"/>
        </w:rPr>
        <w:t>L</w:t>
      </w:r>
      <w:r w:rsidRPr="002D5415">
        <w:rPr>
          <w:rFonts w:ascii="Calibri" w:hAnsi="Calibri" w:cs="Calibri"/>
          <w:sz w:val="20"/>
          <w:szCs w:val="20"/>
        </w:rPr>
        <w:t>istado de asistencia a capacitación asociado a acción N°3, presumiblemente alterado</w:t>
      </w:r>
      <w:r w:rsidR="00C27D8E">
        <w:rPr>
          <w:rFonts w:ascii="Calibri" w:hAnsi="Calibri" w:cs="Calibri"/>
          <w:sz w:val="20"/>
          <w:szCs w:val="20"/>
        </w:rPr>
        <w:t>.</w:t>
      </w:r>
    </w:p>
    <w:p w:rsidR="007D08AE" w:rsidRDefault="007D08AE" w:rsidP="002D5415">
      <w:pPr>
        <w:pStyle w:val="Prrafodelista"/>
        <w:numPr>
          <w:ilvl w:val="1"/>
          <w:numId w:val="38"/>
        </w:numPr>
        <w:rPr>
          <w:rFonts w:ascii="Calibri" w:hAnsi="Calibri" w:cs="Calibri"/>
          <w:sz w:val="20"/>
          <w:szCs w:val="20"/>
        </w:rPr>
      </w:pPr>
      <w:r>
        <w:rPr>
          <w:rFonts w:ascii="Calibri" w:hAnsi="Calibri" w:cs="Calibri"/>
          <w:sz w:val="20"/>
          <w:szCs w:val="20"/>
        </w:rPr>
        <w:t>Documento de evaluación a la exposición al ruido, asociado por el titular a la acción N°5, pero con alcances que se relacionan al Decreto Supremo N°594/1999.</w:t>
      </w:r>
    </w:p>
    <w:p w:rsidR="002D5415" w:rsidRDefault="002D5415" w:rsidP="002D5415">
      <w:pPr>
        <w:pStyle w:val="Prrafodelista"/>
        <w:numPr>
          <w:ilvl w:val="0"/>
          <w:numId w:val="38"/>
        </w:numPr>
        <w:rPr>
          <w:rFonts w:ascii="Calibri" w:hAnsi="Calibri" w:cs="Calibri"/>
          <w:sz w:val="20"/>
          <w:szCs w:val="20"/>
        </w:rPr>
      </w:pPr>
      <w:r>
        <w:rPr>
          <w:rFonts w:ascii="Calibri" w:hAnsi="Calibri" w:cs="Calibri"/>
          <w:sz w:val="20"/>
          <w:szCs w:val="20"/>
        </w:rPr>
        <w:t>L</w:t>
      </w:r>
      <w:r w:rsidRPr="002D5415">
        <w:rPr>
          <w:rFonts w:ascii="Calibri" w:hAnsi="Calibri" w:cs="Calibri"/>
          <w:sz w:val="20"/>
          <w:szCs w:val="20"/>
        </w:rPr>
        <w:t xml:space="preserve">a </w:t>
      </w:r>
      <w:r>
        <w:rPr>
          <w:rFonts w:ascii="Calibri" w:hAnsi="Calibri" w:cs="Calibri"/>
          <w:sz w:val="20"/>
          <w:szCs w:val="20"/>
        </w:rPr>
        <w:t xml:space="preserve">omisión de los siguientes </w:t>
      </w:r>
      <w:r w:rsidRPr="002D5415">
        <w:rPr>
          <w:rFonts w:ascii="Calibri" w:hAnsi="Calibri" w:cs="Calibri"/>
          <w:sz w:val="20"/>
          <w:szCs w:val="20"/>
        </w:rPr>
        <w:t xml:space="preserve">medios de prueba </w:t>
      </w:r>
      <w:r>
        <w:rPr>
          <w:rFonts w:ascii="Calibri" w:hAnsi="Calibri" w:cs="Calibri"/>
          <w:sz w:val="20"/>
          <w:szCs w:val="20"/>
        </w:rPr>
        <w:t>exigidos por PdC:</w:t>
      </w:r>
    </w:p>
    <w:p w:rsidR="002D5415" w:rsidRDefault="002D5415" w:rsidP="002D5415">
      <w:pPr>
        <w:pStyle w:val="Prrafodelista"/>
        <w:numPr>
          <w:ilvl w:val="1"/>
          <w:numId w:val="38"/>
        </w:numPr>
        <w:rPr>
          <w:rFonts w:ascii="Calibri" w:hAnsi="Calibri" w:cs="Calibri"/>
          <w:sz w:val="20"/>
          <w:szCs w:val="20"/>
        </w:rPr>
      </w:pPr>
      <w:r>
        <w:rPr>
          <w:rFonts w:ascii="Calibri" w:hAnsi="Calibri" w:cs="Calibri"/>
          <w:sz w:val="20"/>
          <w:szCs w:val="20"/>
        </w:rPr>
        <w:t>Copia de las presentaciones asociadas a la acción N°3, así como certificado de la persona que realizó dicha capacitación</w:t>
      </w:r>
      <w:r w:rsidR="00C27D8E">
        <w:rPr>
          <w:rFonts w:ascii="Calibri" w:hAnsi="Calibri" w:cs="Calibri"/>
          <w:sz w:val="20"/>
          <w:szCs w:val="20"/>
        </w:rPr>
        <w:t>.</w:t>
      </w:r>
    </w:p>
    <w:p w:rsidR="002D5415" w:rsidRDefault="002D5415" w:rsidP="002D5415">
      <w:pPr>
        <w:pStyle w:val="Prrafodelista"/>
        <w:numPr>
          <w:ilvl w:val="1"/>
          <w:numId w:val="38"/>
        </w:numPr>
        <w:rPr>
          <w:rFonts w:ascii="Calibri" w:hAnsi="Calibri" w:cs="Calibri"/>
          <w:sz w:val="20"/>
          <w:szCs w:val="20"/>
        </w:rPr>
      </w:pPr>
      <w:r>
        <w:rPr>
          <w:rFonts w:ascii="Calibri" w:hAnsi="Calibri" w:cs="Calibri"/>
          <w:sz w:val="20"/>
          <w:szCs w:val="20"/>
        </w:rPr>
        <w:t>Boletas y facturas que acrediten contratación de mano de obra y compra de materiales para la ejecución de la acción N°4</w:t>
      </w:r>
      <w:r w:rsidR="00C27D8E">
        <w:rPr>
          <w:rFonts w:ascii="Calibri" w:hAnsi="Calibri" w:cs="Calibri"/>
          <w:sz w:val="20"/>
          <w:szCs w:val="20"/>
        </w:rPr>
        <w:t>.</w:t>
      </w:r>
    </w:p>
    <w:p w:rsidR="002D5415" w:rsidRDefault="002D5415" w:rsidP="002D5415">
      <w:pPr>
        <w:pStyle w:val="Prrafodelista"/>
        <w:numPr>
          <w:ilvl w:val="1"/>
          <w:numId w:val="38"/>
        </w:numPr>
        <w:rPr>
          <w:rFonts w:ascii="Calibri" w:hAnsi="Calibri" w:cs="Calibri"/>
          <w:sz w:val="20"/>
          <w:szCs w:val="20"/>
        </w:rPr>
      </w:pPr>
      <w:r>
        <w:rPr>
          <w:rFonts w:ascii="Calibri" w:hAnsi="Calibri" w:cs="Calibri"/>
          <w:sz w:val="20"/>
          <w:szCs w:val="20"/>
        </w:rPr>
        <w:t>Informe que acredite la prestación del servicio de la acción N°5; asimismo, tampoco se presentaron boletas o facturas.</w:t>
      </w:r>
    </w:p>
    <w:p w:rsidR="007D08AE" w:rsidRDefault="007D08AE" w:rsidP="007D08AE">
      <w:pPr>
        <w:pStyle w:val="Prrafodelista"/>
        <w:numPr>
          <w:ilvl w:val="0"/>
          <w:numId w:val="38"/>
        </w:numPr>
        <w:rPr>
          <w:rFonts w:ascii="Calibri" w:hAnsi="Calibri" w:cs="Calibri"/>
          <w:sz w:val="20"/>
          <w:szCs w:val="20"/>
        </w:rPr>
      </w:pPr>
      <w:r>
        <w:rPr>
          <w:rFonts w:ascii="Calibri" w:hAnsi="Calibri" w:cs="Calibri"/>
          <w:sz w:val="20"/>
          <w:szCs w:val="20"/>
        </w:rPr>
        <w:t>L</w:t>
      </w:r>
      <w:r w:rsidRPr="002D5415">
        <w:rPr>
          <w:rFonts w:ascii="Calibri" w:hAnsi="Calibri" w:cs="Calibri"/>
          <w:sz w:val="20"/>
          <w:szCs w:val="20"/>
        </w:rPr>
        <w:t xml:space="preserve">a </w:t>
      </w:r>
      <w:r>
        <w:rPr>
          <w:rFonts w:ascii="Calibri" w:hAnsi="Calibri" w:cs="Calibri"/>
          <w:sz w:val="20"/>
          <w:szCs w:val="20"/>
        </w:rPr>
        <w:t>entrega del reporte final con fecha 20 de diciembre de 2018, prácticamente 11 meses después de la aprobación del mismo, el que entregó medios de verificación sólo para las acciones N°2, 3, 4 y 5 del PdC, con las características indicadas en los párrafos previos</w:t>
      </w:r>
      <w:r w:rsidR="00C27D8E">
        <w:rPr>
          <w:rFonts w:ascii="Calibri" w:hAnsi="Calibri" w:cs="Calibri"/>
          <w:sz w:val="20"/>
          <w:szCs w:val="20"/>
        </w:rPr>
        <w:t>.</w:t>
      </w:r>
    </w:p>
    <w:p w:rsidR="007D08AE" w:rsidRPr="007D08AE" w:rsidRDefault="007D08AE" w:rsidP="007D08AE">
      <w:pPr>
        <w:rPr>
          <w:rFonts w:ascii="Calibri" w:hAnsi="Calibri" w:cs="Calibri"/>
          <w:sz w:val="20"/>
          <w:szCs w:val="20"/>
        </w:rPr>
      </w:pPr>
      <w:r>
        <w:rPr>
          <w:rFonts w:ascii="Calibri" w:hAnsi="Calibri" w:cs="Calibri"/>
          <w:sz w:val="20"/>
          <w:szCs w:val="20"/>
        </w:rPr>
        <w:t>Por todas las razones señaladas, no es posible verificar la ejecución de las acciones N°2, 3, 4 y 5</w:t>
      </w:r>
      <w:r w:rsidR="00C27D8E">
        <w:rPr>
          <w:rFonts w:ascii="Calibri" w:hAnsi="Calibri" w:cs="Calibri"/>
          <w:sz w:val="20"/>
          <w:szCs w:val="20"/>
        </w:rPr>
        <w:t>.</w:t>
      </w:r>
    </w:p>
    <w:p w:rsidR="007D08AE" w:rsidRPr="007D08AE" w:rsidRDefault="007D08AE" w:rsidP="007D08AE">
      <w:pPr>
        <w:rPr>
          <w:rFonts w:ascii="Calibri" w:hAnsi="Calibri" w:cs="Calibri"/>
          <w:sz w:val="20"/>
          <w:szCs w:val="20"/>
        </w:rPr>
      </w:pPr>
    </w:p>
    <w:p w:rsidR="00882E85" w:rsidRDefault="00882E85">
      <w:pPr>
        <w:rPr>
          <w:sz w:val="28"/>
          <w:szCs w:val="28"/>
        </w:rPr>
      </w:pPr>
    </w:p>
    <w:p w:rsidR="00584D56" w:rsidRDefault="00584D56">
      <w:pPr>
        <w:rPr>
          <w:sz w:val="28"/>
          <w:szCs w:val="28"/>
        </w:rPr>
        <w:sectPr w:rsidR="00584D56" w:rsidSect="00071700">
          <w:pgSz w:w="12240" w:h="15840" w:code="1"/>
          <w:pgMar w:top="1134" w:right="1134" w:bottom="1134" w:left="1134" w:header="708" w:footer="708" w:gutter="0"/>
          <w:cols w:space="708"/>
          <w:docGrid w:linePitch="360"/>
        </w:sectPr>
      </w:pPr>
    </w:p>
    <w:p w:rsidR="008D7BE2" w:rsidRPr="00D42470" w:rsidRDefault="008D7BE2" w:rsidP="008D7BE2">
      <w:pPr>
        <w:pStyle w:val="Ttulo1"/>
      </w:pPr>
      <w:bookmarkStart w:id="13" w:name="_Toc390777017"/>
      <w:bookmarkStart w:id="14" w:name="_Toc449085406"/>
      <w:bookmarkStart w:id="15" w:name="_Toc534734772"/>
      <w:r w:rsidRPr="00D42470">
        <w:lastRenderedPageBreak/>
        <w:t xml:space="preserve">IDENTIFICACIÓN </w:t>
      </w:r>
      <w:bookmarkEnd w:id="13"/>
      <w:r w:rsidRPr="00D42470">
        <w:t>DE LA UNIDAD FISCALIZABLE</w:t>
      </w:r>
      <w:bookmarkEnd w:id="14"/>
      <w:bookmarkEnd w:id="15"/>
    </w:p>
    <w:p w:rsidR="008D7BE2" w:rsidRPr="00D42470" w:rsidRDefault="008D7BE2" w:rsidP="00397576">
      <w:pPr>
        <w:pStyle w:val="Sinespaciad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A75D6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9E6515" w:rsidRDefault="000E3F40" w:rsidP="00A75D6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 la Unidad Fiscalizable:</w:t>
            </w:r>
            <w:r w:rsidRPr="009E6515">
              <w:rPr>
                <w:rFonts w:ascii="Calibri" w:eastAsia="Calibri" w:hAnsi="Calibri" w:cs="Calibri"/>
                <w:sz w:val="20"/>
                <w:szCs w:val="20"/>
              </w:rPr>
              <w:t xml:space="preserve"> </w:t>
            </w:r>
          </w:p>
          <w:p w:rsidR="000E3F40" w:rsidRPr="009E6515" w:rsidRDefault="00EB2C09" w:rsidP="00A75D6D">
            <w:pPr>
              <w:spacing w:after="0" w:line="240" w:lineRule="auto"/>
              <w:jc w:val="both"/>
              <w:rPr>
                <w:rFonts w:ascii="Calibri" w:eastAsia="Calibri" w:hAnsi="Calibri" w:cs="Calibri"/>
                <w:b/>
                <w:sz w:val="20"/>
                <w:szCs w:val="20"/>
              </w:rPr>
            </w:pPr>
            <w:r>
              <w:rPr>
                <w:rFonts w:ascii="Calibri" w:eastAsia="Calibri" w:hAnsi="Calibri" w:cs="Times New Roman"/>
                <w:sz w:val="20"/>
                <w:szCs w:val="20"/>
              </w:rPr>
              <w:t xml:space="preserve">Otros </w:t>
            </w:r>
            <w:r w:rsidR="00A75D6D">
              <w:rPr>
                <w:rFonts w:ascii="Calibri" w:eastAsia="Calibri" w:hAnsi="Calibri" w:cs="Times New Roman"/>
                <w:sz w:val="20"/>
                <w:szCs w:val="20"/>
              </w:rPr>
              <w:t>Ferretería El Dato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D22678" w:rsidRPr="009E6515" w:rsidRDefault="000E3F40" w:rsidP="00A75D6D">
            <w:pPr>
              <w:spacing w:after="0" w:line="240" w:lineRule="auto"/>
              <w:jc w:val="both"/>
              <w:rPr>
                <w:rFonts w:ascii="Calibri" w:eastAsia="Calibri" w:hAnsi="Calibri" w:cs="Times New Roman"/>
                <w:sz w:val="20"/>
                <w:szCs w:val="20"/>
              </w:rPr>
            </w:pPr>
            <w:r w:rsidRPr="009E6515">
              <w:rPr>
                <w:rFonts w:ascii="Calibri" w:eastAsia="Calibri" w:hAnsi="Calibri" w:cs="Calibri"/>
                <w:b/>
                <w:sz w:val="20"/>
                <w:szCs w:val="20"/>
                <w:lang w:eastAsia="es-ES"/>
              </w:rPr>
              <w:t>Estado operacional de la Unidad Fiscalizable:</w:t>
            </w:r>
            <w:r w:rsidR="00D22678" w:rsidRPr="009E6515">
              <w:rPr>
                <w:rFonts w:ascii="Calibri" w:eastAsia="Calibri" w:hAnsi="Calibri" w:cs="Times New Roman"/>
                <w:sz w:val="20"/>
                <w:szCs w:val="20"/>
              </w:rPr>
              <w:t xml:space="preserve"> </w:t>
            </w:r>
          </w:p>
          <w:p w:rsidR="000E3F40" w:rsidRPr="009E6515" w:rsidRDefault="00A75D6D" w:rsidP="00A75D6D">
            <w:pPr>
              <w:spacing w:after="0" w:line="240" w:lineRule="auto"/>
              <w:jc w:val="both"/>
              <w:rPr>
                <w:rFonts w:ascii="Calibri" w:eastAsia="Calibri" w:hAnsi="Calibri" w:cs="Calibri"/>
                <w:b/>
                <w:sz w:val="20"/>
                <w:szCs w:val="20"/>
                <w:lang w:eastAsia="es-ES"/>
              </w:rPr>
            </w:pPr>
            <w:r>
              <w:rPr>
                <w:rFonts w:ascii="Calibri" w:eastAsia="Calibri" w:hAnsi="Calibri" w:cs="Times New Roman"/>
                <w:sz w:val="20"/>
                <w:szCs w:val="20"/>
              </w:rPr>
              <w:t>En Operación</w:t>
            </w:r>
          </w:p>
        </w:tc>
      </w:tr>
      <w:tr w:rsidR="008D7BE2" w:rsidRPr="00D42470" w:rsidTr="00A75D6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9E6515" w:rsidRDefault="008D7BE2" w:rsidP="00A75D6D">
            <w:pPr>
              <w:spacing w:after="0" w:line="240" w:lineRule="auto"/>
              <w:jc w:val="both"/>
              <w:rPr>
                <w:rFonts w:ascii="Calibri" w:eastAsia="Calibri" w:hAnsi="Calibri" w:cs="Calibri"/>
                <w:b/>
                <w:sz w:val="20"/>
                <w:szCs w:val="20"/>
              </w:rPr>
            </w:pPr>
            <w:r w:rsidRPr="009E6515">
              <w:rPr>
                <w:rFonts w:ascii="Calibri" w:eastAsia="Calibri" w:hAnsi="Calibri" w:cs="Calibri"/>
                <w:b/>
                <w:sz w:val="20"/>
                <w:szCs w:val="20"/>
              </w:rPr>
              <w:t>Región:</w:t>
            </w:r>
            <w:r w:rsidRPr="009E6515">
              <w:rPr>
                <w:rFonts w:ascii="Calibri" w:eastAsia="Calibri" w:hAnsi="Calibri" w:cs="Calibri"/>
                <w:sz w:val="20"/>
                <w:szCs w:val="20"/>
              </w:rPr>
              <w:t xml:space="preserve"> </w:t>
            </w:r>
            <w:r w:rsidR="00A75D6D">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Pr="009E6515" w:rsidRDefault="008D7BE2" w:rsidP="00A75D6D">
            <w:pPr>
              <w:spacing w:after="0" w:line="240" w:lineRule="auto"/>
              <w:ind w:left="46"/>
              <w:jc w:val="both"/>
              <w:rPr>
                <w:rFonts w:ascii="Calibri" w:eastAsia="Calibri" w:hAnsi="Calibri" w:cs="Calibri"/>
                <w:sz w:val="20"/>
                <w:szCs w:val="20"/>
              </w:rPr>
            </w:pPr>
            <w:r w:rsidRPr="009E6515">
              <w:rPr>
                <w:rFonts w:ascii="Calibri" w:eastAsia="Calibri" w:hAnsi="Calibri" w:cs="Calibri"/>
                <w:b/>
                <w:sz w:val="20"/>
                <w:szCs w:val="20"/>
              </w:rPr>
              <w:t>Ubicación específica de la unidad fiscalizable:</w:t>
            </w:r>
            <w:r w:rsidRPr="009E6515">
              <w:rPr>
                <w:rFonts w:ascii="Calibri" w:eastAsia="Calibri" w:hAnsi="Calibri" w:cs="Calibri"/>
                <w:sz w:val="20"/>
                <w:szCs w:val="20"/>
              </w:rPr>
              <w:t xml:space="preserve"> </w:t>
            </w:r>
          </w:p>
          <w:p w:rsidR="009E6515" w:rsidRPr="009E6515" w:rsidRDefault="00A75D6D" w:rsidP="00A75D6D">
            <w:pPr>
              <w:spacing w:after="0" w:line="240" w:lineRule="auto"/>
              <w:jc w:val="both"/>
              <w:rPr>
                <w:rFonts w:ascii="Calibri" w:eastAsia="Calibri" w:hAnsi="Calibri" w:cs="Calibri"/>
                <w:b/>
                <w:sz w:val="20"/>
                <w:szCs w:val="20"/>
              </w:rPr>
            </w:pPr>
            <w:r>
              <w:rPr>
                <w:rFonts w:ascii="Calibri" w:eastAsia="Calibri" w:hAnsi="Calibri" w:cs="Times New Roman"/>
                <w:sz w:val="20"/>
                <w:szCs w:val="20"/>
              </w:rPr>
              <w:t>Arturo Prat 280, Comuna de Quilicura, Provincia de Santiago</w:t>
            </w:r>
          </w:p>
        </w:tc>
      </w:tr>
      <w:tr w:rsidR="008D7BE2" w:rsidRPr="00D42470" w:rsidTr="00A75D6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9E6515" w:rsidRDefault="008D7BE2" w:rsidP="00A75D6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Provincia:</w:t>
            </w:r>
            <w:r w:rsidRPr="009E6515">
              <w:rPr>
                <w:rFonts w:ascii="Calibri" w:eastAsia="Calibri" w:hAnsi="Calibri" w:cs="Calibri"/>
                <w:sz w:val="20"/>
                <w:szCs w:val="20"/>
              </w:rPr>
              <w:t xml:space="preserve"> </w:t>
            </w:r>
            <w:r w:rsidR="00A75D6D">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8D7BE2" w:rsidRPr="009E6515" w:rsidRDefault="008D7BE2" w:rsidP="00A75D6D">
            <w:pPr>
              <w:spacing w:after="0" w:line="240" w:lineRule="auto"/>
              <w:ind w:left="188"/>
              <w:jc w:val="both"/>
              <w:rPr>
                <w:rFonts w:ascii="Calibri" w:eastAsia="Calibri" w:hAnsi="Calibri" w:cs="Calibri"/>
                <w:b/>
                <w:sz w:val="20"/>
                <w:szCs w:val="20"/>
              </w:rPr>
            </w:pPr>
          </w:p>
        </w:tc>
      </w:tr>
      <w:tr w:rsidR="008D7BE2" w:rsidRPr="00D42470" w:rsidTr="00A75D6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9E6515" w:rsidRDefault="008D7BE2" w:rsidP="00A75D6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Comuna:</w:t>
            </w:r>
            <w:r w:rsidRPr="009E6515">
              <w:rPr>
                <w:rFonts w:ascii="Calibri" w:eastAsia="Calibri" w:hAnsi="Calibri" w:cs="Calibri"/>
                <w:sz w:val="20"/>
                <w:szCs w:val="20"/>
              </w:rPr>
              <w:t xml:space="preserve"> </w:t>
            </w:r>
            <w:r w:rsidR="00A75D6D">
              <w:rPr>
                <w:rFonts w:ascii="Calibri" w:eastAsia="Calibri" w:hAnsi="Calibri" w:cs="Calibri"/>
                <w:sz w:val="20"/>
                <w:szCs w:val="20"/>
              </w:rPr>
              <w:t>Quilicura</w:t>
            </w:r>
          </w:p>
        </w:tc>
        <w:tc>
          <w:tcPr>
            <w:tcW w:w="2296" w:type="pct"/>
            <w:vMerge/>
            <w:tcBorders>
              <w:left w:val="single" w:sz="4" w:space="0" w:color="auto"/>
              <w:bottom w:val="single" w:sz="4" w:space="0" w:color="auto"/>
              <w:right w:val="single" w:sz="4" w:space="0" w:color="auto"/>
            </w:tcBorders>
            <w:shd w:val="clear" w:color="auto" w:fill="FFFFFF"/>
          </w:tcPr>
          <w:p w:rsidR="008D7BE2" w:rsidRPr="009E6515" w:rsidRDefault="008D7BE2" w:rsidP="00A75D6D">
            <w:pPr>
              <w:spacing w:after="0" w:line="240" w:lineRule="auto"/>
              <w:ind w:left="188"/>
              <w:jc w:val="both"/>
              <w:rPr>
                <w:rFonts w:ascii="Calibri" w:eastAsia="Calibri" w:hAnsi="Calibri" w:cs="Calibri"/>
                <w:b/>
                <w:sz w:val="20"/>
                <w:szCs w:val="20"/>
              </w:rPr>
            </w:pPr>
          </w:p>
        </w:tc>
      </w:tr>
      <w:tr w:rsidR="00D22678" w:rsidRPr="00D42470" w:rsidTr="00A75D6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22678" w:rsidRPr="009E6515" w:rsidRDefault="00D22678" w:rsidP="00A75D6D">
            <w:pPr>
              <w:spacing w:after="0" w:line="240" w:lineRule="auto"/>
              <w:jc w:val="both"/>
              <w:rPr>
                <w:rFonts w:ascii="Calibri" w:eastAsia="Calibri" w:hAnsi="Calibri" w:cs="Calibri"/>
                <w:sz w:val="20"/>
                <w:szCs w:val="20"/>
                <w:lang w:eastAsia="es-ES"/>
              </w:rPr>
            </w:pPr>
            <w:r w:rsidRPr="009E6515">
              <w:rPr>
                <w:rFonts w:ascii="Calibri" w:eastAsia="Calibri" w:hAnsi="Calibri" w:cs="Calibri"/>
                <w:b/>
                <w:sz w:val="20"/>
                <w:szCs w:val="20"/>
              </w:rPr>
              <w:t>Titular de la unidad fiscalizable:</w:t>
            </w:r>
            <w:r w:rsidRPr="009E6515">
              <w:rPr>
                <w:rFonts w:ascii="Calibri" w:eastAsia="Calibri" w:hAnsi="Calibri" w:cs="Calibri"/>
                <w:sz w:val="20"/>
                <w:szCs w:val="20"/>
              </w:rPr>
              <w:t xml:space="preserve"> </w:t>
            </w:r>
            <w:r w:rsidR="00A75D6D">
              <w:rPr>
                <w:rFonts w:ascii="Calibri" w:eastAsia="Calibri" w:hAnsi="Calibri" w:cs="Calibri"/>
                <w:sz w:val="20"/>
                <w:szCs w:val="20"/>
              </w:rPr>
              <w:t>Manuel Sandoval Guzmán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A75D6D">
            <w:pPr>
              <w:spacing w:after="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RUT o RUN:</w:t>
            </w:r>
            <w:r w:rsidRPr="009E6515">
              <w:rPr>
                <w:rFonts w:ascii="Calibri" w:eastAsia="Calibri" w:hAnsi="Calibri" w:cs="Calibri"/>
                <w:sz w:val="20"/>
                <w:szCs w:val="20"/>
              </w:rPr>
              <w:t xml:space="preserve"> </w:t>
            </w:r>
            <w:r w:rsidR="004A329D">
              <w:rPr>
                <w:rFonts w:ascii="Calibri" w:eastAsia="Calibri" w:hAnsi="Calibri" w:cs="Calibri"/>
                <w:sz w:val="20"/>
                <w:szCs w:val="20"/>
                <w:lang w:val="en-US"/>
              </w:rPr>
              <w:t>---</w:t>
            </w:r>
          </w:p>
        </w:tc>
      </w:tr>
      <w:tr w:rsidR="00D22678" w:rsidRPr="00D42470" w:rsidTr="00A75D6D">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A75D6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Domicilio titular:</w:t>
            </w:r>
            <w:r w:rsidRPr="009E6515">
              <w:rPr>
                <w:rFonts w:ascii="Calibri" w:eastAsia="Calibri" w:hAnsi="Calibri" w:cs="Calibri"/>
                <w:sz w:val="20"/>
                <w:szCs w:val="20"/>
              </w:rPr>
              <w:t xml:space="preserve"> </w:t>
            </w:r>
            <w:r w:rsidR="00A75D6D">
              <w:rPr>
                <w:rFonts w:ascii="Calibri" w:eastAsia="Calibri" w:hAnsi="Calibri" w:cs="Calibri"/>
                <w:sz w:val="20"/>
                <w:szCs w:val="20"/>
              </w:rPr>
              <w:t>Arturo Prat 280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A75D6D">
            <w:pPr>
              <w:spacing w:after="0" w:line="276" w:lineRule="auto"/>
              <w:jc w:val="both"/>
              <w:rPr>
                <w:rFonts w:ascii="Calibri" w:eastAsia="Calibri" w:hAnsi="Calibri" w:cs="Calibri"/>
                <w:sz w:val="20"/>
                <w:szCs w:val="20"/>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sidR="004A329D">
              <w:rPr>
                <w:rFonts w:ascii="Calibri" w:eastAsia="Calibri" w:hAnsi="Calibri" w:cs="Calibri"/>
                <w:sz w:val="20"/>
                <w:szCs w:val="20"/>
                <w:lang w:val="en-US"/>
              </w:rPr>
              <w:t>---</w:t>
            </w:r>
          </w:p>
        </w:tc>
      </w:tr>
      <w:tr w:rsidR="00D22678" w:rsidRPr="00D42470" w:rsidTr="00A75D6D">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22678" w:rsidRPr="009E6515" w:rsidRDefault="00D22678" w:rsidP="00A75D6D">
            <w:pPr>
              <w:spacing w:after="0" w:line="240" w:lineRule="auto"/>
              <w:jc w:val="both"/>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22678" w:rsidRPr="009E6515" w:rsidRDefault="00D22678" w:rsidP="00A75D6D">
            <w:pPr>
              <w:spacing w:after="0" w:line="276" w:lineRule="auto"/>
              <w:jc w:val="both"/>
              <w:rPr>
                <w:rFonts w:ascii="Calibri" w:eastAsia="Calibri" w:hAnsi="Calibri" w:cs="Calibri"/>
                <w:sz w:val="20"/>
                <w:szCs w:val="20"/>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sidR="004A329D">
              <w:rPr>
                <w:rFonts w:ascii="Calibri" w:eastAsia="Calibri" w:hAnsi="Calibri" w:cs="Calibri"/>
                <w:sz w:val="20"/>
                <w:szCs w:val="20"/>
                <w:lang w:val="en-US"/>
              </w:rPr>
              <w:t>---</w:t>
            </w:r>
          </w:p>
        </w:tc>
      </w:tr>
      <w:tr w:rsidR="00D22678" w:rsidRPr="00C73552" w:rsidTr="00A75D6D">
        <w:trPr>
          <w:trHeight w:val="2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A75D6D">
            <w:pPr>
              <w:spacing w:after="0" w:line="240" w:lineRule="auto"/>
              <w:jc w:val="both"/>
              <w:rPr>
                <w:rFonts w:ascii="Calibri" w:eastAsia="Calibri" w:hAnsi="Calibri" w:cs="Calibri"/>
                <w:sz w:val="20"/>
                <w:szCs w:val="20"/>
              </w:rPr>
            </w:pPr>
            <w:r w:rsidRPr="009E6515">
              <w:rPr>
                <w:rFonts w:ascii="Calibri" w:eastAsia="Calibri" w:hAnsi="Calibri" w:cs="Calibri"/>
                <w:b/>
                <w:sz w:val="20"/>
                <w:szCs w:val="20"/>
              </w:rPr>
              <w:t>Identificación del representante legal:</w:t>
            </w:r>
            <w:r w:rsidRPr="009E6515">
              <w:rPr>
                <w:rFonts w:ascii="Calibri" w:eastAsia="Calibri" w:hAnsi="Calibri" w:cs="Calibri"/>
                <w:sz w:val="20"/>
                <w:szCs w:val="20"/>
              </w:rPr>
              <w:t xml:space="preserve"> </w:t>
            </w:r>
            <w:r w:rsidR="004A329D">
              <w:rPr>
                <w:rFonts w:ascii="Calibri" w:eastAsia="Calibri" w:hAnsi="Calibri" w:cs="Calibri"/>
                <w:sz w:val="20"/>
                <w:szCs w:val="20"/>
              </w:rPr>
              <w:t xml:space="preserve">Juan Pablo </w:t>
            </w:r>
            <w:proofErr w:type="spellStart"/>
            <w:r w:rsidR="004A329D">
              <w:rPr>
                <w:rFonts w:ascii="Calibri" w:eastAsia="Calibri" w:hAnsi="Calibri" w:cs="Calibri"/>
                <w:sz w:val="20"/>
                <w:szCs w:val="20"/>
              </w:rPr>
              <w:t>Tavolari</w:t>
            </w:r>
            <w:proofErr w:type="spellEnd"/>
            <w:r w:rsidR="004A329D">
              <w:rPr>
                <w:rFonts w:ascii="Calibri" w:eastAsia="Calibri" w:hAnsi="Calibri" w:cs="Calibri"/>
                <w:sz w:val="20"/>
                <w:szCs w:val="20"/>
              </w:rPr>
              <w:t xml:space="preserve"> Goycolea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071700" w:rsidRDefault="00D22678" w:rsidP="00A75D6D">
            <w:pPr>
              <w:spacing w:after="0" w:line="276" w:lineRule="auto"/>
              <w:jc w:val="both"/>
              <w:rPr>
                <w:rFonts w:ascii="Calibri" w:eastAsia="Calibri" w:hAnsi="Calibri" w:cs="Calibri"/>
                <w:sz w:val="20"/>
                <w:szCs w:val="20"/>
                <w:lang w:val="en-US" w:eastAsia="es-ES"/>
              </w:rPr>
            </w:pPr>
            <w:r w:rsidRPr="00071700">
              <w:rPr>
                <w:rFonts w:ascii="Calibri" w:eastAsia="Calibri" w:hAnsi="Calibri" w:cs="Calibri"/>
                <w:b/>
                <w:sz w:val="20"/>
                <w:szCs w:val="20"/>
                <w:lang w:val="en-US"/>
              </w:rPr>
              <w:t>RUT o RUN:</w:t>
            </w:r>
            <w:r w:rsidRPr="00071700">
              <w:rPr>
                <w:rFonts w:ascii="Calibri" w:eastAsia="Calibri" w:hAnsi="Calibri" w:cs="Calibri"/>
                <w:sz w:val="20"/>
                <w:szCs w:val="20"/>
                <w:lang w:val="en-US"/>
              </w:rPr>
              <w:t xml:space="preserve"> </w:t>
            </w:r>
            <w:r w:rsidR="004A329D">
              <w:rPr>
                <w:rFonts w:ascii="Calibri" w:eastAsia="Calibri" w:hAnsi="Calibri" w:cs="Calibri"/>
                <w:sz w:val="20"/>
                <w:szCs w:val="20"/>
                <w:lang w:val="en-US"/>
              </w:rPr>
              <w:t>---</w:t>
            </w:r>
          </w:p>
        </w:tc>
      </w:tr>
      <w:tr w:rsidR="00D22678" w:rsidRPr="00D42470" w:rsidTr="00A75D6D">
        <w:trPr>
          <w:trHeight w:val="20"/>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A75D6D">
            <w:pPr>
              <w:spacing w:after="0" w:line="240"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Domicilio representante legal:</w:t>
            </w:r>
            <w:r w:rsidRPr="009E6515">
              <w:rPr>
                <w:rFonts w:ascii="Calibri" w:eastAsia="Calibri" w:hAnsi="Calibri" w:cs="Calibri"/>
                <w:sz w:val="20"/>
                <w:szCs w:val="20"/>
              </w:rPr>
              <w:t xml:space="preserve"> </w:t>
            </w:r>
            <w:r w:rsidR="00A75D6D">
              <w:rPr>
                <w:rFonts w:ascii="Calibri" w:eastAsia="Calibri" w:hAnsi="Calibri" w:cs="Calibri"/>
                <w:sz w:val="20"/>
                <w:szCs w:val="20"/>
              </w:rPr>
              <w:t>Arturo Prat 280</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22678" w:rsidRPr="009E6515" w:rsidRDefault="00D22678" w:rsidP="00A75D6D">
            <w:pPr>
              <w:spacing w:after="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Correo electrónico:</w:t>
            </w:r>
            <w:r w:rsidRPr="009E6515">
              <w:rPr>
                <w:rFonts w:ascii="Calibri" w:eastAsia="Calibri" w:hAnsi="Calibri" w:cs="Calibri"/>
                <w:sz w:val="20"/>
                <w:szCs w:val="20"/>
              </w:rPr>
              <w:t xml:space="preserve"> </w:t>
            </w:r>
            <w:r w:rsidR="004A329D">
              <w:rPr>
                <w:rFonts w:ascii="Calibri" w:eastAsia="Calibri" w:hAnsi="Calibri" w:cs="Calibri"/>
                <w:sz w:val="20"/>
                <w:szCs w:val="20"/>
                <w:lang w:val="en-US"/>
              </w:rPr>
              <w:t>---</w:t>
            </w:r>
          </w:p>
        </w:tc>
      </w:tr>
      <w:tr w:rsidR="00D22678" w:rsidRPr="00D42470" w:rsidTr="00A75D6D">
        <w:trPr>
          <w:trHeight w:val="2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22678" w:rsidRPr="009E6515" w:rsidRDefault="00D22678" w:rsidP="00A75D6D">
            <w:pPr>
              <w:spacing w:after="0" w:line="240" w:lineRule="auto"/>
              <w:jc w:val="both"/>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22678" w:rsidRPr="009E6515" w:rsidRDefault="00D22678" w:rsidP="00A75D6D">
            <w:pPr>
              <w:spacing w:after="0" w:line="276" w:lineRule="auto"/>
              <w:jc w:val="both"/>
              <w:rPr>
                <w:rFonts w:ascii="Calibri" w:eastAsia="Calibri" w:hAnsi="Calibri" w:cs="Calibri"/>
                <w:sz w:val="20"/>
                <w:szCs w:val="20"/>
                <w:lang w:val="es-ES" w:eastAsia="es-ES"/>
              </w:rPr>
            </w:pPr>
            <w:r w:rsidRPr="009E6515">
              <w:rPr>
                <w:rFonts w:ascii="Calibri" w:eastAsia="Calibri" w:hAnsi="Calibri" w:cs="Calibri"/>
                <w:b/>
                <w:sz w:val="20"/>
                <w:szCs w:val="20"/>
              </w:rPr>
              <w:t>Teléfono:</w:t>
            </w:r>
            <w:r w:rsidRPr="009E6515">
              <w:rPr>
                <w:rFonts w:ascii="Calibri" w:eastAsia="Calibri" w:hAnsi="Calibri" w:cs="Calibri"/>
                <w:sz w:val="20"/>
                <w:szCs w:val="20"/>
              </w:rPr>
              <w:t xml:space="preserve"> </w:t>
            </w:r>
            <w:r w:rsidR="004A329D">
              <w:rPr>
                <w:rFonts w:ascii="Calibri" w:eastAsia="Calibri" w:hAnsi="Calibri" w:cs="Calibri"/>
                <w:sz w:val="20"/>
                <w:szCs w:val="20"/>
                <w:lang w:val="en-US"/>
              </w:rPr>
              <w:t>---</w:t>
            </w:r>
          </w:p>
        </w:tc>
      </w:tr>
    </w:tbl>
    <w:p w:rsidR="00397576" w:rsidRDefault="00397576" w:rsidP="00397576">
      <w:pPr>
        <w:pStyle w:val="Sinespaciado"/>
      </w:pPr>
      <w:bookmarkStart w:id="16" w:name="_Toc390777020"/>
      <w:bookmarkStart w:id="17" w:name="_Toc449085409"/>
      <w:bookmarkStart w:id="18" w:name="Parte3"/>
    </w:p>
    <w:p w:rsidR="008D7BE2" w:rsidRDefault="008D7BE2" w:rsidP="008D7BE2">
      <w:pPr>
        <w:pStyle w:val="Ttulo1"/>
      </w:pPr>
      <w:bookmarkStart w:id="19" w:name="_Toc534734773"/>
      <w:r w:rsidRPr="008D7BE2">
        <w:t xml:space="preserve">INSTRUMENTOS DE CARÁCTER AMBIENTAL </w:t>
      </w:r>
      <w:bookmarkStart w:id="20" w:name="Parte3Titulo"/>
      <w:bookmarkEnd w:id="16"/>
      <w:bookmarkEnd w:id="17"/>
      <w:bookmarkEnd w:id="20"/>
      <w:r w:rsidR="00A75D6D">
        <w:t>FISCALIZADOS</w:t>
      </w:r>
      <w:bookmarkEnd w:id="19"/>
    </w:p>
    <w:p w:rsidR="002F544C" w:rsidRDefault="002F544C" w:rsidP="00A90152">
      <w:pPr>
        <w:pStyle w:val="Listaconnmeros"/>
        <w:numPr>
          <w:ilvl w:val="0"/>
          <w:numId w:val="0"/>
        </w:numPr>
        <w:spacing w:after="0"/>
        <w:ind w:left="360" w:hanging="360"/>
      </w:pPr>
    </w:p>
    <w:tbl>
      <w:tblPr>
        <w:tblW w:w="5000" w:type="pct"/>
        <w:tblCellMar>
          <w:left w:w="70" w:type="dxa"/>
          <w:right w:w="70" w:type="dxa"/>
        </w:tblCellMar>
        <w:tblLook w:val="04A0" w:firstRow="1" w:lastRow="0" w:firstColumn="1" w:lastColumn="0" w:noHBand="0" w:noVBand="1"/>
      </w:tblPr>
      <w:tblGrid>
        <w:gridCol w:w="342"/>
        <w:gridCol w:w="1176"/>
        <w:gridCol w:w="811"/>
        <w:gridCol w:w="1024"/>
        <w:gridCol w:w="2172"/>
        <w:gridCol w:w="4437"/>
      </w:tblGrid>
      <w:tr w:rsidR="00DD04B1" w:rsidTr="002C116A">
        <w:trPr>
          <w:trHeight w:val="20"/>
        </w:trPr>
        <w:tc>
          <w:tcPr>
            <w:tcW w:w="171" w:type="pct"/>
            <w:tcBorders>
              <w:top w:val="single" w:sz="4" w:space="0" w:color="auto"/>
              <w:left w:val="single" w:sz="4" w:space="0" w:color="auto"/>
              <w:bottom w:val="single" w:sz="4" w:space="0" w:color="auto"/>
              <w:right w:val="single" w:sz="4" w:space="0" w:color="auto"/>
            </w:tcBorders>
            <w:shd w:val="clear" w:color="000000" w:fill="D9D9D9"/>
            <w:hideMark/>
          </w:tcPr>
          <w:p w:rsidR="00A75D6D" w:rsidRDefault="00A75D6D" w:rsidP="00A75D6D">
            <w:pPr>
              <w:spacing w:after="0"/>
              <w:jc w:val="both"/>
              <w:rPr>
                <w:rFonts w:ascii="Calibri" w:hAnsi="Calibri" w:cs="Calibri"/>
                <w:b/>
                <w:bCs/>
                <w:color w:val="000000"/>
                <w:sz w:val="20"/>
                <w:szCs w:val="20"/>
              </w:rPr>
            </w:pPr>
            <w:bookmarkStart w:id="21" w:name="Parte3Tabla"/>
            <w:bookmarkEnd w:id="21"/>
            <w:proofErr w:type="spellStart"/>
            <w:r>
              <w:rPr>
                <w:rFonts w:ascii="Calibri" w:hAnsi="Calibri" w:cs="Calibri"/>
                <w:b/>
                <w:bCs/>
                <w:color w:val="000000"/>
                <w:sz w:val="20"/>
                <w:szCs w:val="20"/>
              </w:rPr>
              <w:t>N°</w:t>
            </w:r>
            <w:proofErr w:type="spellEnd"/>
          </w:p>
        </w:tc>
        <w:tc>
          <w:tcPr>
            <w:tcW w:w="590" w:type="pct"/>
            <w:tcBorders>
              <w:top w:val="single" w:sz="4" w:space="0" w:color="auto"/>
              <w:left w:val="single" w:sz="4" w:space="0" w:color="auto"/>
              <w:bottom w:val="single" w:sz="4" w:space="0" w:color="auto"/>
              <w:right w:val="single" w:sz="4" w:space="0" w:color="auto"/>
            </w:tcBorders>
            <w:shd w:val="clear" w:color="000000" w:fill="D9D9D9"/>
            <w:hideMark/>
          </w:tcPr>
          <w:p w:rsidR="00A75D6D" w:rsidRDefault="00A75D6D" w:rsidP="00A75D6D">
            <w:pPr>
              <w:spacing w:after="0"/>
              <w:jc w:val="both"/>
              <w:rPr>
                <w:rFonts w:ascii="Calibri" w:hAnsi="Calibri" w:cs="Calibri"/>
                <w:b/>
                <w:bCs/>
                <w:color w:val="000000"/>
                <w:sz w:val="20"/>
                <w:szCs w:val="20"/>
              </w:rPr>
            </w:pPr>
            <w:r>
              <w:rPr>
                <w:rFonts w:ascii="Calibri" w:hAnsi="Calibri" w:cs="Calibri"/>
                <w:b/>
                <w:bCs/>
                <w:color w:val="000000"/>
                <w:sz w:val="20"/>
                <w:szCs w:val="20"/>
              </w:rPr>
              <w:t>Instrumento</w:t>
            </w:r>
          </w:p>
        </w:tc>
        <w:tc>
          <w:tcPr>
            <w:tcW w:w="407" w:type="pct"/>
            <w:tcBorders>
              <w:top w:val="single" w:sz="4" w:space="0" w:color="auto"/>
              <w:left w:val="single" w:sz="4" w:space="0" w:color="auto"/>
              <w:bottom w:val="single" w:sz="4" w:space="0" w:color="auto"/>
              <w:right w:val="single" w:sz="4" w:space="0" w:color="auto"/>
            </w:tcBorders>
            <w:shd w:val="clear" w:color="000000" w:fill="D9D9D9"/>
            <w:hideMark/>
          </w:tcPr>
          <w:p w:rsidR="00A75D6D" w:rsidRDefault="00A75D6D" w:rsidP="00A75D6D">
            <w:pPr>
              <w:spacing w:after="0"/>
              <w:jc w:val="both"/>
              <w:rPr>
                <w:rFonts w:ascii="Calibri" w:hAnsi="Calibri" w:cs="Calibri"/>
                <w:b/>
                <w:bCs/>
                <w:color w:val="000000"/>
                <w:sz w:val="20"/>
                <w:szCs w:val="20"/>
              </w:rPr>
            </w:pPr>
            <w:r>
              <w:rPr>
                <w:rFonts w:ascii="Calibri" w:hAnsi="Calibri" w:cs="Calibri"/>
                <w:b/>
                <w:bCs/>
                <w:color w:val="000000"/>
                <w:sz w:val="20"/>
                <w:szCs w:val="20"/>
              </w:rPr>
              <w:t>Fecha</w:t>
            </w:r>
          </w:p>
        </w:tc>
        <w:tc>
          <w:tcPr>
            <w:tcW w:w="514" w:type="pct"/>
            <w:tcBorders>
              <w:top w:val="single" w:sz="4" w:space="0" w:color="auto"/>
              <w:left w:val="single" w:sz="4" w:space="0" w:color="auto"/>
              <w:bottom w:val="single" w:sz="4" w:space="0" w:color="auto"/>
              <w:right w:val="single" w:sz="4" w:space="0" w:color="auto"/>
            </w:tcBorders>
            <w:shd w:val="clear" w:color="000000" w:fill="D9D9D9"/>
            <w:hideMark/>
          </w:tcPr>
          <w:p w:rsidR="00A75D6D" w:rsidRDefault="00A75D6D" w:rsidP="00A75D6D">
            <w:pPr>
              <w:spacing w:after="0"/>
              <w:jc w:val="both"/>
              <w:rPr>
                <w:rFonts w:ascii="Calibri" w:hAnsi="Calibri" w:cs="Calibri"/>
                <w:b/>
                <w:bCs/>
                <w:color w:val="000000"/>
                <w:sz w:val="20"/>
                <w:szCs w:val="20"/>
              </w:rPr>
            </w:pPr>
            <w:r>
              <w:rPr>
                <w:rFonts w:ascii="Calibri" w:hAnsi="Calibri" w:cs="Calibri"/>
                <w:b/>
                <w:bCs/>
                <w:color w:val="000000"/>
                <w:sz w:val="20"/>
                <w:szCs w:val="20"/>
              </w:rPr>
              <w:t>Comisión/ Institución</w:t>
            </w:r>
          </w:p>
        </w:tc>
        <w:tc>
          <w:tcPr>
            <w:tcW w:w="1090" w:type="pct"/>
            <w:tcBorders>
              <w:top w:val="single" w:sz="4" w:space="0" w:color="auto"/>
              <w:left w:val="single" w:sz="4" w:space="0" w:color="auto"/>
              <w:bottom w:val="single" w:sz="4" w:space="0" w:color="auto"/>
              <w:right w:val="single" w:sz="4" w:space="0" w:color="auto"/>
            </w:tcBorders>
            <w:shd w:val="clear" w:color="000000" w:fill="D9D9D9"/>
            <w:hideMark/>
          </w:tcPr>
          <w:p w:rsidR="00A75D6D" w:rsidRDefault="00A75D6D" w:rsidP="00A75D6D">
            <w:pPr>
              <w:spacing w:after="0"/>
              <w:jc w:val="both"/>
              <w:rPr>
                <w:rFonts w:ascii="Calibri" w:hAnsi="Calibri" w:cs="Calibri"/>
                <w:b/>
                <w:bCs/>
                <w:color w:val="000000"/>
                <w:sz w:val="20"/>
                <w:szCs w:val="20"/>
              </w:rPr>
            </w:pPr>
            <w:r>
              <w:rPr>
                <w:rFonts w:ascii="Calibri" w:hAnsi="Calibri" w:cs="Calibri"/>
                <w:b/>
                <w:bCs/>
                <w:color w:val="000000"/>
                <w:sz w:val="20"/>
                <w:szCs w:val="20"/>
              </w:rPr>
              <w:t>Título</w:t>
            </w:r>
          </w:p>
        </w:tc>
        <w:tc>
          <w:tcPr>
            <w:tcW w:w="2227" w:type="pct"/>
            <w:tcBorders>
              <w:top w:val="single" w:sz="4" w:space="0" w:color="auto"/>
              <w:left w:val="single" w:sz="4" w:space="0" w:color="auto"/>
              <w:bottom w:val="single" w:sz="4" w:space="0" w:color="auto"/>
              <w:right w:val="single" w:sz="4" w:space="0" w:color="auto"/>
            </w:tcBorders>
            <w:shd w:val="clear" w:color="000000" w:fill="D9D9D9"/>
            <w:hideMark/>
          </w:tcPr>
          <w:p w:rsidR="00A75D6D" w:rsidRDefault="00A75D6D" w:rsidP="00A75D6D">
            <w:pPr>
              <w:spacing w:after="0"/>
              <w:jc w:val="both"/>
              <w:rPr>
                <w:rFonts w:ascii="Calibri" w:hAnsi="Calibri" w:cs="Calibri"/>
                <w:b/>
                <w:bCs/>
                <w:color w:val="000000"/>
                <w:sz w:val="20"/>
                <w:szCs w:val="20"/>
              </w:rPr>
            </w:pPr>
            <w:r>
              <w:rPr>
                <w:rFonts w:ascii="Calibri" w:hAnsi="Calibri" w:cs="Calibri"/>
                <w:b/>
                <w:bCs/>
                <w:color w:val="000000"/>
                <w:sz w:val="20"/>
                <w:szCs w:val="20"/>
              </w:rPr>
              <w:t>Comentarios</w:t>
            </w:r>
          </w:p>
        </w:tc>
      </w:tr>
      <w:tr w:rsidR="00DD04B1" w:rsidTr="002C116A">
        <w:trPr>
          <w:trHeight w:val="20"/>
        </w:trPr>
        <w:tc>
          <w:tcPr>
            <w:tcW w:w="171" w:type="pct"/>
            <w:tcBorders>
              <w:top w:val="single" w:sz="4" w:space="0" w:color="auto"/>
              <w:left w:val="single" w:sz="4" w:space="0" w:color="auto"/>
              <w:bottom w:val="single" w:sz="4" w:space="0" w:color="auto"/>
              <w:right w:val="single" w:sz="4" w:space="0" w:color="auto"/>
            </w:tcBorders>
            <w:shd w:val="clear" w:color="000000" w:fill="FFFFFF"/>
            <w:hideMark/>
          </w:tcPr>
          <w:p w:rsidR="00A75D6D" w:rsidRDefault="00A75D6D" w:rsidP="00A75D6D">
            <w:pPr>
              <w:spacing w:after="0"/>
              <w:jc w:val="both"/>
              <w:rPr>
                <w:rFonts w:ascii="Calibri" w:hAnsi="Calibri" w:cs="Calibri"/>
                <w:color w:val="000000"/>
                <w:sz w:val="20"/>
                <w:szCs w:val="20"/>
              </w:rPr>
            </w:pPr>
            <w:r>
              <w:rPr>
                <w:rFonts w:ascii="Calibri" w:hAnsi="Calibri" w:cs="Calibri"/>
                <w:color w:val="000000"/>
                <w:sz w:val="20"/>
                <w:szCs w:val="20"/>
              </w:rPr>
              <w:t>1</w:t>
            </w:r>
          </w:p>
        </w:tc>
        <w:tc>
          <w:tcPr>
            <w:tcW w:w="590" w:type="pct"/>
            <w:tcBorders>
              <w:top w:val="single" w:sz="4" w:space="0" w:color="auto"/>
              <w:left w:val="single" w:sz="4" w:space="0" w:color="auto"/>
              <w:bottom w:val="single" w:sz="4" w:space="0" w:color="auto"/>
              <w:right w:val="single" w:sz="4" w:space="0" w:color="auto"/>
            </w:tcBorders>
            <w:shd w:val="clear" w:color="000000" w:fill="FFFFFF"/>
            <w:hideMark/>
          </w:tcPr>
          <w:p w:rsidR="00A75D6D" w:rsidRDefault="00A75D6D" w:rsidP="00A75D6D">
            <w:pPr>
              <w:spacing w:after="0"/>
              <w:jc w:val="both"/>
              <w:rPr>
                <w:rFonts w:ascii="Calibri" w:hAnsi="Calibri" w:cs="Calibri"/>
                <w:color w:val="000000"/>
                <w:sz w:val="20"/>
                <w:szCs w:val="20"/>
              </w:rPr>
            </w:pPr>
            <w:r>
              <w:rPr>
                <w:rFonts w:ascii="Calibri" w:hAnsi="Calibri" w:cs="Calibri"/>
                <w:color w:val="000000"/>
                <w:sz w:val="20"/>
                <w:szCs w:val="20"/>
              </w:rPr>
              <w:t>Res. Ex. N°5/ Rol D-073-2017</w:t>
            </w:r>
          </w:p>
        </w:tc>
        <w:tc>
          <w:tcPr>
            <w:tcW w:w="407" w:type="pct"/>
            <w:tcBorders>
              <w:top w:val="single" w:sz="4" w:space="0" w:color="auto"/>
              <w:left w:val="single" w:sz="4" w:space="0" w:color="auto"/>
              <w:bottom w:val="single" w:sz="4" w:space="0" w:color="auto"/>
              <w:right w:val="single" w:sz="4" w:space="0" w:color="auto"/>
            </w:tcBorders>
            <w:shd w:val="clear" w:color="000000" w:fill="FFFFFF"/>
            <w:hideMark/>
          </w:tcPr>
          <w:p w:rsidR="00A75D6D" w:rsidRDefault="00A75D6D" w:rsidP="00A75D6D">
            <w:pPr>
              <w:spacing w:after="0"/>
              <w:jc w:val="both"/>
              <w:rPr>
                <w:rFonts w:ascii="Calibri" w:hAnsi="Calibri" w:cs="Calibri"/>
                <w:color w:val="000000"/>
                <w:sz w:val="20"/>
                <w:szCs w:val="20"/>
              </w:rPr>
            </w:pPr>
            <w:r>
              <w:rPr>
                <w:rFonts w:ascii="Calibri" w:hAnsi="Calibri" w:cs="Calibri"/>
                <w:color w:val="000000"/>
                <w:sz w:val="20"/>
                <w:szCs w:val="20"/>
              </w:rPr>
              <w:t>23 de enero de 2018</w:t>
            </w:r>
          </w:p>
        </w:tc>
        <w:tc>
          <w:tcPr>
            <w:tcW w:w="514" w:type="pct"/>
            <w:tcBorders>
              <w:top w:val="single" w:sz="4" w:space="0" w:color="auto"/>
              <w:left w:val="single" w:sz="4" w:space="0" w:color="auto"/>
              <w:bottom w:val="single" w:sz="4" w:space="0" w:color="auto"/>
              <w:right w:val="single" w:sz="4" w:space="0" w:color="auto"/>
            </w:tcBorders>
            <w:shd w:val="clear" w:color="000000" w:fill="FFFFFF"/>
            <w:hideMark/>
          </w:tcPr>
          <w:p w:rsidR="00A75D6D" w:rsidRDefault="00A75D6D" w:rsidP="00A75D6D">
            <w:pPr>
              <w:spacing w:after="0"/>
              <w:jc w:val="both"/>
              <w:rPr>
                <w:rFonts w:ascii="Calibri" w:hAnsi="Calibri" w:cs="Calibri"/>
                <w:color w:val="000000"/>
                <w:sz w:val="20"/>
                <w:szCs w:val="20"/>
              </w:rPr>
            </w:pPr>
            <w:r>
              <w:rPr>
                <w:rFonts w:ascii="Calibri" w:hAnsi="Calibri" w:cs="Calibri"/>
                <w:color w:val="000000"/>
                <w:sz w:val="20"/>
                <w:szCs w:val="20"/>
              </w:rPr>
              <w:t>SMA</w:t>
            </w:r>
          </w:p>
        </w:tc>
        <w:tc>
          <w:tcPr>
            <w:tcW w:w="1090" w:type="pct"/>
            <w:tcBorders>
              <w:top w:val="single" w:sz="4" w:space="0" w:color="auto"/>
              <w:left w:val="single" w:sz="4" w:space="0" w:color="auto"/>
              <w:bottom w:val="single" w:sz="4" w:space="0" w:color="auto"/>
              <w:right w:val="single" w:sz="4" w:space="0" w:color="auto"/>
            </w:tcBorders>
            <w:shd w:val="clear" w:color="000000" w:fill="FFFFFF"/>
            <w:hideMark/>
          </w:tcPr>
          <w:p w:rsidR="00A75D6D" w:rsidRDefault="00A75D6D" w:rsidP="00A75D6D">
            <w:pPr>
              <w:spacing w:after="0"/>
              <w:jc w:val="both"/>
              <w:rPr>
                <w:rFonts w:ascii="Calibri" w:hAnsi="Calibri" w:cs="Calibri"/>
                <w:color w:val="000000"/>
                <w:sz w:val="20"/>
                <w:szCs w:val="20"/>
              </w:rPr>
            </w:pPr>
            <w:r>
              <w:rPr>
                <w:rFonts w:ascii="Calibri" w:hAnsi="Calibri" w:cs="Calibri"/>
                <w:color w:val="000000"/>
                <w:sz w:val="20"/>
                <w:szCs w:val="20"/>
              </w:rPr>
              <w:t>Aprueba Programa de Cumplimiento y suspende procedimiento administrativo sancionatorio en contra de Manuel Armando Sandoval Guzmán, titular de Comercial El Dato</w:t>
            </w:r>
          </w:p>
        </w:tc>
        <w:tc>
          <w:tcPr>
            <w:tcW w:w="2227" w:type="pct"/>
            <w:tcBorders>
              <w:top w:val="single" w:sz="4" w:space="0" w:color="auto"/>
              <w:left w:val="single" w:sz="4" w:space="0" w:color="auto"/>
              <w:bottom w:val="single" w:sz="4" w:space="0" w:color="auto"/>
              <w:right w:val="single" w:sz="4" w:space="0" w:color="auto"/>
            </w:tcBorders>
            <w:shd w:val="clear" w:color="000000" w:fill="FFFFFF"/>
            <w:hideMark/>
          </w:tcPr>
          <w:p w:rsidR="00A75D6D" w:rsidRDefault="002C116A" w:rsidP="00A75D6D">
            <w:pPr>
              <w:spacing w:after="0"/>
              <w:jc w:val="both"/>
              <w:rPr>
                <w:rFonts w:ascii="Calibri" w:hAnsi="Calibri" w:cs="Calibri"/>
                <w:color w:val="000000"/>
                <w:sz w:val="20"/>
                <w:szCs w:val="20"/>
              </w:rPr>
            </w:pPr>
            <w:r>
              <w:rPr>
                <w:rFonts w:ascii="Calibri" w:hAnsi="Calibri" w:cs="Calibri"/>
                <w:color w:val="000000"/>
                <w:sz w:val="20"/>
                <w:szCs w:val="20"/>
              </w:rPr>
              <w:t>Según lo observado en el portal SNIFA con fecha 13 de diciembre de 2018, existen 2 documentos “Programa de Cumplimiento Refundido”, con fechas 18 y 31 de enero de 2018, respectivamente. Para efectos de la fiscalización, se consideró válido el último documento; Sin perjuicio de ello,</w:t>
            </w:r>
            <w:r w:rsidR="00355C27">
              <w:rPr>
                <w:rFonts w:ascii="Calibri" w:hAnsi="Calibri" w:cs="Calibri"/>
                <w:color w:val="000000"/>
                <w:sz w:val="20"/>
                <w:szCs w:val="20"/>
              </w:rPr>
              <w:t xml:space="preserve"> </w:t>
            </w:r>
            <w:r>
              <w:rPr>
                <w:rFonts w:ascii="Calibri" w:hAnsi="Calibri" w:cs="Calibri"/>
                <w:color w:val="000000"/>
                <w:sz w:val="20"/>
                <w:szCs w:val="20"/>
              </w:rPr>
              <w:t xml:space="preserve">en este proceso de fiscalización se consideró también la revisión de los documentos anexos del Programa de Cumplimiento refundido del 18 de enero. </w:t>
            </w:r>
          </w:p>
        </w:tc>
      </w:tr>
    </w:tbl>
    <w:p w:rsidR="00355C27" w:rsidRDefault="00355C27" w:rsidP="00DD04B1">
      <w:pPr>
        <w:pStyle w:val="Listaconnmeros"/>
        <w:numPr>
          <w:ilvl w:val="0"/>
          <w:numId w:val="0"/>
        </w:numPr>
        <w:spacing w:after="0"/>
        <w:sectPr w:rsidR="00355C27" w:rsidSect="00DD04B1">
          <w:footerReference w:type="default" r:id="rId13"/>
          <w:pgSz w:w="12240" w:h="15840" w:code="1"/>
          <w:pgMar w:top="1134" w:right="1134" w:bottom="1134" w:left="1134" w:header="709" w:footer="709" w:gutter="0"/>
          <w:cols w:space="708"/>
          <w:titlePg/>
          <w:docGrid w:linePitch="360"/>
        </w:sectPr>
      </w:pPr>
    </w:p>
    <w:p w:rsidR="00B20331" w:rsidRDefault="008D7BE2" w:rsidP="00B20331">
      <w:pPr>
        <w:pStyle w:val="Ttulo1"/>
        <w:rPr>
          <w:rStyle w:val="Ttulo1Car"/>
          <w:b/>
        </w:rPr>
      </w:pPr>
      <w:bookmarkStart w:id="22" w:name="_Toc352840385"/>
      <w:bookmarkStart w:id="23" w:name="_Toc352841445"/>
      <w:bookmarkStart w:id="24" w:name="_Toc447875232"/>
      <w:bookmarkStart w:id="25" w:name="_Toc449085410"/>
      <w:bookmarkStart w:id="26" w:name="_Toc534734774"/>
      <w:bookmarkEnd w:id="18"/>
      <w:r w:rsidRPr="008D7BE2">
        <w:rPr>
          <w:rStyle w:val="Ttulo1Car"/>
          <w:b/>
        </w:rPr>
        <w:lastRenderedPageBreak/>
        <w:t>ANTECEDENTES DE LA ACTIVIDAD DE FISCALIZACIÓN</w:t>
      </w:r>
      <w:bookmarkEnd w:id="22"/>
      <w:bookmarkEnd w:id="23"/>
      <w:bookmarkEnd w:id="24"/>
      <w:bookmarkEnd w:id="25"/>
      <w:r w:rsidR="00D66CB6">
        <w:rPr>
          <w:rStyle w:val="Ttulo1Car"/>
          <w:b/>
        </w:rPr>
        <w:t>: Documentos revisados</w:t>
      </w:r>
      <w:bookmarkEnd w:id="26"/>
    </w:p>
    <w:p w:rsidR="00933083" w:rsidRDefault="00355C27" w:rsidP="00355C27">
      <w:pPr>
        <w:pStyle w:val="Sinespaciado"/>
      </w:pPr>
      <w:r>
        <w:t>Todos los documentos listados a continuación fueron ingresados por el titular a la Oficina de Partes de SMA</w:t>
      </w:r>
      <w:r w:rsidR="00141D30">
        <w:t xml:space="preserve">. Los dos primeros corresponden a “versiones refundidas” del Programa de Cumplimiento, ingresados en enero de 2018. El tercer documento fue ingresado por el titular en diciembre de 2018, y </w:t>
      </w:r>
      <w:r w:rsidR="00933083">
        <w:t>es el único escrito ingresado a esta Superintendencia con posterioridad a enero de 2018, por lo que se estima que dicha carta corresponde al “</w:t>
      </w:r>
      <w:r w:rsidR="00C27D8E">
        <w:t>R</w:t>
      </w:r>
      <w:r w:rsidR="00933083">
        <w:t xml:space="preserve">eporte final” del </w:t>
      </w:r>
      <w:r w:rsidR="00C27D8E">
        <w:t>PdC</w:t>
      </w:r>
      <w:r w:rsidR="00933083">
        <w:t>.</w:t>
      </w:r>
    </w:p>
    <w:p w:rsidR="00933083" w:rsidRPr="00C06228" w:rsidRDefault="00933083" w:rsidP="00355C27">
      <w:pPr>
        <w:pStyle w:val="Sinespaciado"/>
      </w:pPr>
    </w:p>
    <w:tbl>
      <w:tblPr>
        <w:tblW w:w="5000" w:type="pct"/>
        <w:tblLayout w:type="fixed"/>
        <w:tblCellMar>
          <w:left w:w="70" w:type="dxa"/>
          <w:right w:w="70" w:type="dxa"/>
        </w:tblCellMar>
        <w:tblLook w:val="04A0" w:firstRow="1" w:lastRow="0" w:firstColumn="1" w:lastColumn="0" w:noHBand="0" w:noVBand="1"/>
      </w:tblPr>
      <w:tblGrid>
        <w:gridCol w:w="567"/>
        <w:gridCol w:w="1839"/>
        <w:gridCol w:w="11156"/>
      </w:tblGrid>
      <w:tr w:rsidR="00355C27" w:rsidTr="00D851CA">
        <w:trPr>
          <w:trHeight w:val="20"/>
          <w:tblHeader/>
        </w:trPr>
        <w:tc>
          <w:tcPr>
            <w:tcW w:w="209" w:type="pct"/>
            <w:tcBorders>
              <w:top w:val="single" w:sz="4" w:space="0" w:color="auto"/>
              <w:left w:val="single" w:sz="4" w:space="0" w:color="auto"/>
              <w:bottom w:val="single" w:sz="4" w:space="0" w:color="auto"/>
              <w:right w:val="single" w:sz="4" w:space="0" w:color="auto"/>
            </w:tcBorders>
            <w:shd w:val="clear" w:color="000000" w:fill="D9D9D9"/>
            <w:hideMark/>
          </w:tcPr>
          <w:p w:rsidR="00355C27" w:rsidRDefault="00355C27" w:rsidP="00A75D6D">
            <w:pPr>
              <w:spacing w:after="0"/>
              <w:jc w:val="both"/>
              <w:rPr>
                <w:rFonts w:ascii="Calibri" w:hAnsi="Calibri" w:cs="Calibri"/>
                <w:b/>
                <w:bCs/>
                <w:color w:val="000000"/>
                <w:sz w:val="20"/>
                <w:szCs w:val="20"/>
              </w:rPr>
            </w:pPr>
            <w:proofErr w:type="spellStart"/>
            <w:r>
              <w:rPr>
                <w:rFonts w:ascii="Calibri" w:hAnsi="Calibri" w:cs="Calibri"/>
                <w:b/>
                <w:bCs/>
                <w:color w:val="000000"/>
                <w:sz w:val="20"/>
                <w:szCs w:val="20"/>
              </w:rPr>
              <w:t>N°</w:t>
            </w:r>
            <w:proofErr w:type="spellEnd"/>
          </w:p>
        </w:tc>
        <w:tc>
          <w:tcPr>
            <w:tcW w:w="678" w:type="pct"/>
            <w:tcBorders>
              <w:top w:val="single" w:sz="4" w:space="0" w:color="auto"/>
              <w:left w:val="single" w:sz="4" w:space="0" w:color="auto"/>
              <w:bottom w:val="single" w:sz="4" w:space="0" w:color="auto"/>
              <w:right w:val="single" w:sz="4" w:space="0" w:color="auto"/>
            </w:tcBorders>
            <w:shd w:val="clear" w:color="000000" w:fill="D9D9D9"/>
            <w:hideMark/>
          </w:tcPr>
          <w:p w:rsidR="00355C27" w:rsidRDefault="00355C27" w:rsidP="00A75D6D">
            <w:pPr>
              <w:spacing w:after="0"/>
              <w:jc w:val="both"/>
              <w:rPr>
                <w:rFonts w:ascii="Calibri" w:hAnsi="Calibri" w:cs="Calibri"/>
                <w:b/>
                <w:bCs/>
                <w:color w:val="000000"/>
                <w:sz w:val="20"/>
                <w:szCs w:val="20"/>
              </w:rPr>
            </w:pPr>
            <w:r>
              <w:rPr>
                <w:rFonts w:ascii="Calibri" w:hAnsi="Calibri" w:cs="Calibri"/>
                <w:b/>
                <w:bCs/>
                <w:color w:val="000000"/>
                <w:sz w:val="20"/>
                <w:szCs w:val="20"/>
              </w:rPr>
              <w:t>Nombre del documento revisado</w:t>
            </w:r>
          </w:p>
        </w:tc>
        <w:tc>
          <w:tcPr>
            <w:tcW w:w="4113" w:type="pct"/>
            <w:tcBorders>
              <w:top w:val="single" w:sz="4" w:space="0" w:color="auto"/>
              <w:left w:val="single" w:sz="4" w:space="0" w:color="auto"/>
              <w:bottom w:val="single" w:sz="4" w:space="0" w:color="auto"/>
              <w:right w:val="single" w:sz="4" w:space="0" w:color="auto"/>
            </w:tcBorders>
            <w:shd w:val="clear" w:color="000000" w:fill="D9D9D9"/>
            <w:noWrap/>
            <w:hideMark/>
          </w:tcPr>
          <w:p w:rsidR="00355C27" w:rsidRDefault="00355C27" w:rsidP="00A75D6D">
            <w:pPr>
              <w:spacing w:after="0"/>
              <w:jc w:val="both"/>
              <w:rPr>
                <w:rFonts w:ascii="Calibri" w:hAnsi="Calibri" w:cs="Calibri"/>
                <w:b/>
                <w:bCs/>
                <w:color w:val="000000"/>
                <w:sz w:val="20"/>
                <w:szCs w:val="20"/>
              </w:rPr>
            </w:pPr>
            <w:r>
              <w:rPr>
                <w:rFonts w:ascii="Calibri" w:hAnsi="Calibri" w:cs="Calibri"/>
                <w:b/>
                <w:bCs/>
                <w:color w:val="000000"/>
                <w:sz w:val="20"/>
                <w:szCs w:val="20"/>
              </w:rPr>
              <w:t xml:space="preserve">Observaciones </w:t>
            </w:r>
          </w:p>
        </w:tc>
      </w:tr>
      <w:tr w:rsidR="00355C27" w:rsidTr="00D851CA">
        <w:trPr>
          <w:trHeight w:val="20"/>
        </w:trPr>
        <w:tc>
          <w:tcPr>
            <w:tcW w:w="209" w:type="pct"/>
            <w:tcBorders>
              <w:top w:val="single" w:sz="4" w:space="0" w:color="auto"/>
              <w:left w:val="single" w:sz="4" w:space="0" w:color="auto"/>
              <w:bottom w:val="single" w:sz="4" w:space="0" w:color="auto"/>
              <w:right w:val="single" w:sz="4" w:space="0" w:color="auto"/>
            </w:tcBorders>
            <w:shd w:val="clear" w:color="auto" w:fill="auto"/>
            <w:noWrap/>
          </w:tcPr>
          <w:p w:rsidR="00355C27" w:rsidRDefault="00355C27" w:rsidP="00A75D6D">
            <w:pPr>
              <w:spacing w:after="0"/>
              <w:jc w:val="both"/>
              <w:rPr>
                <w:rFonts w:ascii="Calibri" w:hAnsi="Calibri" w:cs="Calibri"/>
                <w:color w:val="000000"/>
                <w:sz w:val="20"/>
                <w:szCs w:val="20"/>
              </w:rPr>
            </w:pPr>
            <w:r>
              <w:rPr>
                <w:rFonts w:ascii="Calibri" w:hAnsi="Calibri" w:cs="Calibri"/>
                <w:color w:val="000000"/>
                <w:sz w:val="20"/>
                <w:szCs w:val="20"/>
              </w:rPr>
              <w:t>1</w:t>
            </w:r>
          </w:p>
        </w:tc>
        <w:tc>
          <w:tcPr>
            <w:tcW w:w="678" w:type="pct"/>
            <w:tcBorders>
              <w:top w:val="single" w:sz="4" w:space="0" w:color="auto"/>
              <w:left w:val="single" w:sz="4" w:space="0" w:color="auto"/>
              <w:bottom w:val="single" w:sz="4" w:space="0" w:color="auto"/>
              <w:right w:val="single" w:sz="4" w:space="0" w:color="auto"/>
            </w:tcBorders>
            <w:shd w:val="clear" w:color="auto" w:fill="auto"/>
          </w:tcPr>
          <w:p w:rsidR="00355C27" w:rsidRDefault="00355C27" w:rsidP="00A75D6D">
            <w:pPr>
              <w:spacing w:after="0"/>
              <w:jc w:val="both"/>
              <w:rPr>
                <w:rFonts w:ascii="Calibri" w:hAnsi="Calibri" w:cs="Calibri"/>
                <w:color w:val="000000"/>
                <w:sz w:val="20"/>
                <w:szCs w:val="20"/>
              </w:rPr>
            </w:pPr>
            <w:r>
              <w:rPr>
                <w:rFonts w:ascii="Calibri" w:hAnsi="Calibri" w:cs="Calibri"/>
                <w:color w:val="000000"/>
                <w:sz w:val="20"/>
                <w:szCs w:val="20"/>
              </w:rPr>
              <w:t>Programa de Cumplimiento refundido, ingresado a la Oficina de Partes de la SMA el 18 de enero de 2018</w:t>
            </w:r>
            <w:r w:rsidR="00EB2C09">
              <w:rPr>
                <w:rFonts w:ascii="Calibri" w:hAnsi="Calibri" w:cs="Calibri"/>
                <w:color w:val="000000"/>
                <w:sz w:val="20"/>
                <w:szCs w:val="20"/>
              </w:rPr>
              <w:t>.</w:t>
            </w:r>
          </w:p>
        </w:tc>
        <w:tc>
          <w:tcPr>
            <w:tcW w:w="4113" w:type="pct"/>
            <w:tcBorders>
              <w:top w:val="single" w:sz="4" w:space="0" w:color="auto"/>
              <w:left w:val="single" w:sz="4" w:space="0" w:color="auto"/>
              <w:bottom w:val="single" w:sz="4" w:space="0" w:color="auto"/>
              <w:right w:val="single" w:sz="4" w:space="0" w:color="auto"/>
            </w:tcBorders>
            <w:shd w:val="clear" w:color="auto" w:fill="auto"/>
          </w:tcPr>
          <w:p w:rsidR="00355C27" w:rsidRDefault="00355C27" w:rsidP="00A75D6D">
            <w:pPr>
              <w:spacing w:after="0"/>
              <w:jc w:val="both"/>
              <w:rPr>
                <w:rFonts w:ascii="Calibri" w:hAnsi="Calibri" w:cs="Calibri"/>
                <w:color w:val="000000"/>
                <w:sz w:val="20"/>
                <w:szCs w:val="20"/>
              </w:rPr>
            </w:pPr>
            <w:r>
              <w:rPr>
                <w:rFonts w:ascii="Calibri" w:hAnsi="Calibri" w:cs="Calibri"/>
                <w:color w:val="000000"/>
                <w:sz w:val="20"/>
                <w:szCs w:val="20"/>
              </w:rPr>
              <w:t>El documento tiene 66 páginas</w:t>
            </w:r>
            <w:r w:rsidR="00867AB0">
              <w:rPr>
                <w:rFonts w:ascii="Calibri" w:hAnsi="Calibri" w:cs="Calibri"/>
                <w:color w:val="000000"/>
                <w:sz w:val="20"/>
                <w:szCs w:val="20"/>
              </w:rPr>
              <w:t>, de las cuales la primera corresponde a la carta conductora y las páginas 2 a 5 corresponden a antecedentes generales y detalle de las acciones propuestas</w:t>
            </w:r>
            <w:r>
              <w:rPr>
                <w:rFonts w:ascii="Calibri" w:hAnsi="Calibri" w:cs="Calibri"/>
                <w:color w:val="000000"/>
                <w:sz w:val="20"/>
                <w:szCs w:val="20"/>
              </w:rPr>
              <w:t xml:space="preserve">. </w:t>
            </w:r>
            <w:r w:rsidR="00867AB0">
              <w:rPr>
                <w:rFonts w:ascii="Calibri" w:hAnsi="Calibri" w:cs="Calibri"/>
                <w:color w:val="000000"/>
                <w:sz w:val="20"/>
                <w:szCs w:val="20"/>
              </w:rPr>
              <w:t xml:space="preserve">Se incorporaron </w:t>
            </w:r>
            <w:r>
              <w:rPr>
                <w:rFonts w:ascii="Calibri" w:hAnsi="Calibri" w:cs="Calibri"/>
                <w:color w:val="000000"/>
                <w:sz w:val="20"/>
                <w:szCs w:val="20"/>
              </w:rPr>
              <w:t>los siguientes anexos en formato físico:</w:t>
            </w:r>
          </w:p>
          <w:p w:rsidR="00355C27" w:rsidRPr="00EF0364" w:rsidRDefault="00355C27" w:rsidP="00EF0364">
            <w:pPr>
              <w:pStyle w:val="Prrafodelista"/>
              <w:numPr>
                <w:ilvl w:val="0"/>
                <w:numId w:val="23"/>
              </w:numPr>
              <w:rPr>
                <w:rFonts w:ascii="Calibri" w:hAnsi="Calibri" w:cs="Calibri"/>
                <w:color w:val="000000"/>
                <w:sz w:val="20"/>
                <w:szCs w:val="20"/>
              </w:rPr>
            </w:pPr>
            <w:r w:rsidRPr="00BC10EF">
              <w:rPr>
                <w:rFonts w:ascii="Calibri" w:hAnsi="Calibri" w:cs="Calibri"/>
                <w:b/>
                <w:color w:val="000000"/>
                <w:sz w:val="20"/>
                <w:szCs w:val="20"/>
              </w:rPr>
              <w:t>Informe de Evaluación Acústica</w:t>
            </w:r>
            <w:r w:rsidRPr="00EF0364">
              <w:rPr>
                <w:rFonts w:ascii="Calibri" w:hAnsi="Calibri" w:cs="Calibri"/>
                <w:color w:val="000000"/>
                <w:sz w:val="20"/>
                <w:szCs w:val="20"/>
              </w:rPr>
              <w:t>, páginas 6 a 48</w:t>
            </w:r>
            <w:r>
              <w:rPr>
                <w:rFonts w:ascii="Calibri" w:hAnsi="Calibri" w:cs="Calibri"/>
                <w:color w:val="000000"/>
                <w:sz w:val="20"/>
                <w:szCs w:val="20"/>
              </w:rPr>
              <w:t>.</w:t>
            </w:r>
          </w:p>
          <w:p w:rsidR="00355C27" w:rsidRPr="00EF0364" w:rsidRDefault="00355C27" w:rsidP="00EF0364">
            <w:pPr>
              <w:pStyle w:val="Prrafodelista"/>
              <w:numPr>
                <w:ilvl w:val="0"/>
                <w:numId w:val="23"/>
              </w:numPr>
              <w:rPr>
                <w:rFonts w:ascii="Calibri" w:hAnsi="Calibri" w:cs="Calibri"/>
                <w:color w:val="000000"/>
                <w:sz w:val="20"/>
                <w:szCs w:val="20"/>
              </w:rPr>
            </w:pPr>
            <w:r w:rsidRPr="00BC10EF">
              <w:rPr>
                <w:rFonts w:ascii="Calibri" w:hAnsi="Calibri" w:cs="Calibri"/>
                <w:b/>
                <w:color w:val="000000"/>
                <w:sz w:val="20"/>
                <w:szCs w:val="20"/>
              </w:rPr>
              <w:t>Mapas y Fotografías</w:t>
            </w:r>
            <w:r w:rsidRPr="00EF0364">
              <w:rPr>
                <w:rFonts w:ascii="Calibri" w:hAnsi="Calibri" w:cs="Calibri"/>
                <w:color w:val="000000"/>
                <w:sz w:val="20"/>
                <w:szCs w:val="20"/>
              </w:rPr>
              <w:t xml:space="preserve"> explicativas de modificaciones en el manejo de fierros y áridos, páginas 49 a 52</w:t>
            </w:r>
            <w:r>
              <w:rPr>
                <w:rFonts w:ascii="Calibri" w:hAnsi="Calibri" w:cs="Calibri"/>
                <w:color w:val="000000"/>
                <w:sz w:val="20"/>
                <w:szCs w:val="20"/>
              </w:rPr>
              <w:t>.</w:t>
            </w:r>
          </w:p>
          <w:p w:rsidR="00355C27" w:rsidRPr="00EF0364" w:rsidRDefault="00355C27" w:rsidP="00EF0364">
            <w:pPr>
              <w:pStyle w:val="Prrafodelista"/>
              <w:numPr>
                <w:ilvl w:val="0"/>
                <w:numId w:val="23"/>
              </w:numPr>
              <w:rPr>
                <w:rFonts w:ascii="Calibri" w:hAnsi="Calibri" w:cs="Calibri"/>
                <w:color w:val="000000"/>
                <w:sz w:val="20"/>
                <w:szCs w:val="20"/>
              </w:rPr>
            </w:pPr>
            <w:r w:rsidRPr="00EF0364">
              <w:rPr>
                <w:rFonts w:ascii="Calibri" w:hAnsi="Calibri" w:cs="Calibri"/>
                <w:color w:val="000000"/>
                <w:sz w:val="20"/>
                <w:szCs w:val="20"/>
              </w:rPr>
              <w:t>Factura por compra de Policarbonato, páginas 53 a 54</w:t>
            </w:r>
            <w:r w:rsidR="00EB2C09">
              <w:rPr>
                <w:rFonts w:ascii="Calibri" w:hAnsi="Calibri" w:cs="Calibri"/>
                <w:color w:val="000000"/>
                <w:sz w:val="20"/>
                <w:szCs w:val="20"/>
              </w:rPr>
              <w:t>.</w:t>
            </w:r>
          </w:p>
          <w:p w:rsidR="00355C27" w:rsidRPr="00EF0364" w:rsidRDefault="00355C27" w:rsidP="00EF0364">
            <w:pPr>
              <w:pStyle w:val="Prrafodelista"/>
              <w:numPr>
                <w:ilvl w:val="0"/>
                <w:numId w:val="23"/>
              </w:numPr>
              <w:rPr>
                <w:rFonts w:ascii="Calibri" w:hAnsi="Calibri" w:cs="Calibri"/>
                <w:color w:val="000000"/>
                <w:sz w:val="20"/>
                <w:szCs w:val="20"/>
              </w:rPr>
            </w:pPr>
            <w:r w:rsidRPr="00EF0364">
              <w:rPr>
                <w:rFonts w:ascii="Calibri" w:hAnsi="Calibri" w:cs="Calibri"/>
                <w:color w:val="000000"/>
                <w:sz w:val="20"/>
                <w:szCs w:val="20"/>
              </w:rPr>
              <w:t>Carta de 11 de enero de 2018, en que empresa APRYMA (Asesorías en Prevención de Riesgos y Medio Ambiente) acredita como cliente a empresa El Dato, (página 55)</w:t>
            </w:r>
            <w:r w:rsidR="00EB2C09">
              <w:rPr>
                <w:rFonts w:ascii="Calibri" w:hAnsi="Calibri" w:cs="Calibri"/>
                <w:color w:val="000000"/>
                <w:sz w:val="20"/>
                <w:szCs w:val="20"/>
              </w:rPr>
              <w:t>.</w:t>
            </w:r>
          </w:p>
          <w:p w:rsidR="00355C27" w:rsidRPr="00EF0364" w:rsidRDefault="00355C27" w:rsidP="00EF0364">
            <w:pPr>
              <w:pStyle w:val="Prrafodelista"/>
              <w:numPr>
                <w:ilvl w:val="0"/>
                <w:numId w:val="23"/>
              </w:numPr>
              <w:rPr>
                <w:rFonts w:ascii="Calibri" w:hAnsi="Calibri" w:cs="Calibri"/>
                <w:color w:val="000000"/>
                <w:sz w:val="20"/>
                <w:szCs w:val="20"/>
              </w:rPr>
            </w:pPr>
            <w:r w:rsidRPr="00EF0364">
              <w:rPr>
                <w:rFonts w:ascii="Calibri" w:hAnsi="Calibri" w:cs="Calibri"/>
                <w:color w:val="000000"/>
                <w:sz w:val="20"/>
                <w:szCs w:val="20"/>
              </w:rPr>
              <w:t>Cotización N°18778</w:t>
            </w:r>
            <w:r w:rsidR="00EB2C09">
              <w:rPr>
                <w:rFonts w:ascii="Calibri" w:hAnsi="Calibri" w:cs="Calibri"/>
                <w:color w:val="000000"/>
                <w:sz w:val="20"/>
                <w:szCs w:val="20"/>
              </w:rPr>
              <w:t>,</w:t>
            </w:r>
            <w:r w:rsidRPr="00EF0364">
              <w:rPr>
                <w:rFonts w:ascii="Calibri" w:hAnsi="Calibri" w:cs="Calibri"/>
                <w:color w:val="000000"/>
                <w:sz w:val="20"/>
                <w:szCs w:val="20"/>
              </w:rPr>
              <w:t xml:space="preserve"> de 17 de enero de 2018</w:t>
            </w:r>
            <w:r w:rsidR="00867AB0">
              <w:rPr>
                <w:rFonts w:ascii="Calibri" w:hAnsi="Calibri" w:cs="Calibri"/>
                <w:color w:val="000000"/>
                <w:sz w:val="20"/>
                <w:szCs w:val="20"/>
              </w:rPr>
              <w:t xml:space="preserve"> </w:t>
            </w:r>
            <w:r w:rsidR="00867AB0" w:rsidRPr="00EF0364">
              <w:rPr>
                <w:rFonts w:ascii="Calibri" w:hAnsi="Calibri" w:cs="Calibri"/>
                <w:color w:val="000000"/>
                <w:sz w:val="20"/>
                <w:szCs w:val="20"/>
              </w:rPr>
              <w:t>(página 5</w:t>
            </w:r>
            <w:r w:rsidR="00867AB0">
              <w:rPr>
                <w:rFonts w:ascii="Calibri" w:hAnsi="Calibri" w:cs="Calibri"/>
                <w:color w:val="000000"/>
                <w:sz w:val="20"/>
                <w:szCs w:val="20"/>
              </w:rPr>
              <w:t>6</w:t>
            </w:r>
            <w:r w:rsidR="00867AB0" w:rsidRPr="00EF0364">
              <w:rPr>
                <w:rFonts w:ascii="Calibri" w:hAnsi="Calibri" w:cs="Calibri"/>
                <w:color w:val="000000"/>
                <w:sz w:val="20"/>
                <w:szCs w:val="20"/>
              </w:rPr>
              <w:t>)</w:t>
            </w:r>
            <w:r w:rsidRPr="00EF0364">
              <w:rPr>
                <w:rFonts w:ascii="Calibri" w:hAnsi="Calibri" w:cs="Calibri"/>
                <w:color w:val="000000"/>
                <w:sz w:val="20"/>
                <w:szCs w:val="20"/>
              </w:rPr>
              <w:t>, por los siguientes productos</w:t>
            </w:r>
            <w:r>
              <w:rPr>
                <w:rFonts w:ascii="Calibri" w:hAnsi="Calibri" w:cs="Calibri"/>
                <w:color w:val="000000"/>
                <w:sz w:val="20"/>
                <w:szCs w:val="20"/>
              </w:rPr>
              <w:t>:</w:t>
            </w:r>
          </w:p>
          <w:p w:rsidR="00355C27" w:rsidRPr="00BC10EF" w:rsidRDefault="00355C27" w:rsidP="00EF0364">
            <w:pPr>
              <w:pStyle w:val="Prrafodelista"/>
              <w:numPr>
                <w:ilvl w:val="1"/>
                <w:numId w:val="23"/>
              </w:numPr>
              <w:rPr>
                <w:rFonts w:ascii="Calibri" w:hAnsi="Calibri" w:cs="Calibri"/>
                <w:i/>
                <w:color w:val="000000"/>
                <w:sz w:val="20"/>
                <w:szCs w:val="20"/>
              </w:rPr>
            </w:pPr>
            <w:r w:rsidRPr="00BC10EF">
              <w:rPr>
                <w:rFonts w:ascii="Calibri" w:hAnsi="Calibri" w:cs="Calibri"/>
                <w:i/>
                <w:color w:val="000000"/>
                <w:sz w:val="20"/>
                <w:szCs w:val="20"/>
              </w:rPr>
              <w:t xml:space="preserve">Malla Cerco 1G 1.85 x3.00 </w:t>
            </w:r>
            <w:proofErr w:type="spellStart"/>
            <w:r w:rsidRPr="00BC10EF">
              <w:rPr>
                <w:rFonts w:ascii="Calibri" w:hAnsi="Calibri" w:cs="Calibri"/>
                <w:i/>
                <w:color w:val="000000"/>
                <w:sz w:val="20"/>
                <w:szCs w:val="20"/>
              </w:rPr>
              <w:t>mts</w:t>
            </w:r>
            <w:proofErr w:type="spellEnd"/>
          </w:p>
          <w:p w:rsidR="00355C27" w:rsidRPr="00BC10EF" w:rsidRDefault="00355C27" w:rsidP="00EF0364">
            <w:pPr>
              <w:pStyle w:val="Prrafodelista"/>
              <w:numPr>
                <w:ilvl w:val="1"/>
                <w:numId w:val="23"/>
              </w:numPr>
              <w:rPr>
                <w:rFonts w:ascii="Calibri" w:hAnsi="Calibri" w:cs="Calibri"/>
                <w:i/>
                <w:color w:val="000000"/>
                <w:sz w:val="20"/>
                <w:szCs w:val="20"/>
              </w:rPr>
            </w:pPr>
            <w:r w:rsidRPr="00BC10EF">
              <w:rPr>
                <w:rFonts w:ascii="Calibri" w:hAnsi="Calibri" w:cs="Calibri"/>
                <w:i/>
                <w:color w:val="000000"/>
                <w:sz w:val="20"/>
                <w:szCs w:val="20"/>
              </w:rPr>
              <w:t>Lana de Vidrio Rollo 50 mm 14.4 MT2 S/P</w:t>
            </w:r>
          </w:p>
          <w:p w:rsidR="00355C27" w:rsidRPr="00BC10EF" w:rsidRDefault="00355C27" w:rsidP="00EF0364">
            <w:pPr>
              <w:pStyle w:val="Prrafodelista"/>
              <w:numPr>
                <w:ilvl w:val="1"/>
                <w:numId w:val="23"/>
              </w:numPr>
              <w:rPr>
                <w:rFonts w:ascii="Calibri" w:hAnsi="Calibri" w:cs="Calibri"/>
                <w:i/>
                <w:color w:val="000000"/>
                <w:sz w:val="20"/>
                <w:szCs w:val="20"/>
              </w:rPr>
            </w:pPr>
            <w:r w:rsidRPr="00BC10EF">
              <w:rPr>
                <w:rFonts w:ascii="Calibri" w:hAnsi="Calibri" w:cs="Calibri"/>
                <w:i/>
                <w:color w:val="000000"/>
                <w:sz w:val="20"/>
                <w:szCs w:val="20"/>
              </w:rPr>
              <w:t>Tornillo Techo 3.0 x 12 c/golilla</w:t>
            </w:r>
          </w:p>
          <w:p w:rsidR="00355C27" w:rsidRPr="00EF0364" w:rsidRDefault="00355C27" w:rsidP="00EF0364">
            <w:pPr>
              <w:pStyle w:val="Prrafodelista"/>
              <w:numPr>
                <w:ilvl w:val="0"/>
                <w:numId w:val="23"/>
              </w:numPr>
              <w:rPr>
                <w:rFonts w:ascii="Calibri" w:hAnsi="Calibri" w:cs="Calibri"/>
                <w:color w:val="000000"/>
                <w:sz w:val="20"/>
                <w:szCs w:val="20"/>
              </w:rPr>
            </w:pPr>
            <w:r w:rsidRPr="00BC10EF">
              <w:rPr>
                <w:rFonts w:ascii="Calibri" w:hAnsi="Calibri" w:cs="Calibri"/>
                <w:b/>
                <w:color w:val="000000"/>
                <w:sz w:val="20"/>
                <w:szCs w:val="20"/>
              </w:rPr>
              <w:t>Fotografías</w:t>
            </w:r>
            <w:r w:rsidRPr="00EF0364">
              <w:rPr>
                <w:rFonts w:ascii="Calibri" w:hAnsi="Calibri" w:cs="Calibri"/>
                <w:color w:val="000000"/>
                <w:sz w:val="20"/>
                <w:szCs w:val="20"/>
              </w:rPr>
              <w:t xml:space="preserve"> (páginas 57 a 66)</w:t>
            </w:r>
          </w:p>
        </w:tc>
      </w:tr>
      <w:tr w:rsidR="00355C27" w:rsidTr="00D851CA">
        <w:trPr>
          <w:trHeight w:val="20"/>
        </w:trPr>
        <w:tc>
          <w:tcPr>
            <w:tcW w:w="209" w:type="pct"/>
            <w:tcBorders>
              <w:top w:val="single" w:sz="4" w:space="0" w:color="auto"/>
              <w:left w:val="single" w:sz="4" w:space="0" w:color="auto"/>
              <w:bottom w:val="single" w:sz="4" w:space="0" w:color="auto"/>
              <w:right w:val="single" w:sz="4" w:space="0" w:color="auto"/>
            </w:tcBorders>
            <w:shd w:val="clear" w:color="auto" w:fill="auto"/>
            <w:noWrap/>
          </w:tcPr>
          <w:p w:rsidR="00355C27" w:rsidRDefault="00355C27" w:rsidP="00626AE0">
            <w:pPr>
              <w:spacing w:after="0"/>
              <w:jc w:val="both"/>
              <w:rPr>
                <w:rFonts w:ascii="Calibri" w:hAnsi="Calibri" w:cs="Calibri"/>
                <w:color w:val="000000"/>
                <w:sz w:val="20"/>
                <w:szCs w:val="20"/>
              </w:rPr>
            </w:pPr>
            <w:r>
              <w:rPr>
                <w:rFonts w:ascii="Calibri" w:hAnsi="Calibri" w:cs="Calibri"/>
                <w:color w:val="000000"/>
                <w:sz w:val="20"/>
                <w:szCs w:val="20"/>
              </w:rPr>
              <w:t>2</w:t>
            </w:r>
          </w:p>
        </w:tc>
        <w:tc>
          <w:tcPr>
            <w:tcW w:w="678" w:type="pct"/>
            <w:tcBorders>
              <w:top w:val="single" w:sz="4" w:space="0" w:color="auto"/>
              <w:left w:val="single" w:sz="4" w:space="0" w:color="auto"/>
              <w:bottom w:val="single" w:sz="4" w:space="0" w:color="auto"/>
              <w:right w:val="single" w:sz="4" w:space="0" w:color="auto"/>
            </w:tcBorders>
            <w:shd w:val="clear" w:color="auto" w:fill="auto"/>
          </w:tcPr>
          <w:p w:rsidR="00355C27" w:rsidRDefault="00355C27" w:rsidP="00626AE0">
            <w:pPr>
              <w:spacing w:after="0"/>
              <w:jc w:val="both"/>
              <w:rPr>
                <w:rFonts w:ascii="Calibri" w:hAnsi="Calibri" w:cs="Calibri"/>
                <w:color w:val="000000"/>
                <w:sz w:val="20"/>
                <w:szCs w:val="20"/>
              </w:rPr>
            </w:pPr>
            <w:r>
              <w:rPr>
                <w:rFonts w:ascii="Calibri" w:hAnsi="Calibri" w:cs="Calibri"/>
                <w:color w:val="000000"/>
                <w:sz w:val="20"/>
                <w:szCs w:val="20"/>
              </w:rPr>
              <w:t>Programa de Cumplimiento refundido</w:t>
            </w:r>
            <w:r w:rsidR="00397188">
              <w:rPr>
                <w:rFonts w:ascii="Calibri" w:hAnsi="Calibri" w:cs="Calibri"/>
                <w:color w:val="000000"/>
                <w:sz w:val="20"/>
                <w:szCs w:val="20"/>
              </w:rPr>
              <w:t xml:space="preserve"> final</w:t>
            </w:r>
            <w:r>
              <w:rPr>
                <w:rFonts w:ascii="Calibri" w:hAnsi="Calibri" w:cs="Calibri"/>
                <w:color w:val="000000"/>
                <w:sz w:val="20"/>
                <w:szCs w:val="20"/>
              </w:rPr>
              <w:t>, ingresado a la Oficina de Partes de la SMA el 31 de enero de 2018</w:t>
            </w:r>
            <w:r w:rsidR="00EB2C09">
              <w:rPr>
                <w:rFonts w:ascii="Calibri" w:hAnsi="Calibri" w:cs="Calibri"/>
                <w:color w:val="000000"/>
                <w:sz w:val="20"/>
                <w:szCs w:val="20"/>
              </w:rPr>
              <w:t>.</w:t>
            </w:r>
          </w:p>
        </w:tc>
        <w:tc>
          <w:tcPr>
            <w:tcW w:w="4113" w:type="pct"/>
            <w:tcBorders>
              <w:top w:val="single" w:sz="4" w:space="0" w:color="auto"/>
              <w:left w:val="single" w:sz="4" w:space="0" w:color="auto"/>
              <w:bottom w:val="single" w:sz="4" w:space="0" w:color="auto"/>
              <w:right w:val="single" w:sz="4" w:space="0" w:color="auto"/>
            </w:tcBorders>
            <w:shd w:val="clear" w:color="auto" w:fill="auto"/>
          </w:tcPr>
          <w:p w:rsidR="00355C27" w:rsidRDefault="00355C27" w:rsidP="00626AE0">
            <w:pPr>
              <w:spacing w:after="0"/>
              <w:jc w:val="both"/>
              <w:rPr>
                <w:rFonts w:ascii="Calibri" w:hAnsi="Calibri" w:cs="Calibri"/>
                <w:color w:val="000000"/>
                <w:sz w:val="20"/>
                <w:szCs w:val="20"/>
              </w:rPr>
            </w:pPr>
            <w:r>
              <w:rPr>
                <w:rFonts w:ascii="Calibri" w:hAnsi="Calibri" w:cs="Calibri"/>
                <w:color w:val="000000"/>
                <w:sz w:val="20"/>
                <w:szCs w:val="20"/>
              </w:rPr>
              <w:t>El documento tiene 20 páginas y cuenta con Anexo digital</w:t>
            </w:r>
            <w:r w:rsidR="00EB2C09">
              <w:rPr>
                <w:rFonts w:ascii="Calibri" w:hAnsi="Calibri" w:cs="Calibri"/>
                <w:color w:val="000000"/>
                <w:sz w:val="20"/>
                <w:szCs w:val="20"/>
              </w:rPr>
              <w:t>.</w:t>
            </w:r>
          </w:p>
          <w:p w:rsidR="00867AB0" w:rsidRDefault="00355C27" w:rsidP="00C06228">
            <w:pPr>
              <w:pStyle w:val="Prrafodelista"/>
              <w:numPr>
                <w:ilvl w:val="0"/>
                <w:numId w:val="24"/>
              </w:numPr>
              <w:rPr>
                <w:rFonts w:ascii="Calibri" w:hAnsi="Calibri" w:cs="Calibri"/>
                <w:color w:val="000000"/>
                <w:sz w:val="20"/>
                <w:szCs w:val="20"/>
              </w:rPr>
            </w:pPr>
            <w:r w:rsidRPr="00C06228">
              <w:rPr>
                <w:rFonts w:ascii="Calibri" w:hAnsi="Calibri" w:cs="Calibri"/>
                <w:color w:val="000000"/>
                <w:sz w:val="20"/>
                <w:szCs w:val="20"/>
              </w:rPr>
              <w:t xml:space="preserve">En el documento físico </w:t>
            </w:r>
            <w:r>
              <w:rPr>
                <w:rFonts w:ascii="Calibri" w:hAnsi="Calibri" w:cs="Calibri"/>
                <w:color w:val="000000"/>
                <w:sz w:val="20"/>
                <w:szCs w:val="20"/>
              </w:rPr>
              <w:t>se i</w:t>
            </w:r>
            <w:r w:rsidRPr="00C06228">
              <w:rPr>
                <w:rFonts w:ascii="Calibri" w:hAnsi="Calibri" w:cs="Calibri"/>
                <w:color w:val="000000"/>
                <w:sz w:val="20"/>
                <w:szCs w:val="20"/>
              </w:rPr>
              <w:t>ncorpor</w:t>
            </w:r>
            <w:r w:rsidR="00867AB0">
              <w:rPr>
                <w:rFonts w:ascii="Calibri" w:hAnsi="Calibri" w:cs="Calibri"/>
                <w:color w:val="000000"/>
                <w:sz w:val="20"/>
                <w:szCs w:val="20"/>
              </w:rPr>
              <w:t>aron los siguientes documentos</w:t>
            </w:r>
            <w:r w:rsidR="00EB2C09">
              <w:rPr>
                <w:rFonts w:ascii="Calibri" w:hAnsi="Calibri" w:cs="Calibri"/>
                <w:color w:val="000000"/>
                <w:sz w:val="20"/>
                <w:szCs w:val="20"/>
              </w:rPr>
              <w:t>:</w:t>
            </w:r>
          </w:p>
          <w:p w:rsidR="00867AB0" w:rsidRDefault="00867AB0" w:rsidP="00867AB0">
            <w:pPr>
              <w:pStyle w:val="Prrafodelista"/>
              <w:numPr>
                <w:ilvl w:val="1"/>
                <w:numId w:val="24"/>
              </w:numPr>
              <w:rPr>
                <w:rFonts w:ascii="Calibri" w:hAnsi="Calibri" w:cs="Calibri"/>
                <w:color w:val="000000"/>
                <w:sz w:val="20"/>
                <w:szCs w:val="20"/>
              </w:rPr>
            </w:pPr>
            <w:r>
              <w:rPr>
                <w:rFonts w:ascii="Calibri" w:hAnsi="Calibri" w:cs="Calibri"/>
                <w:color w:val="000000"/>
                <w:sz w:val="20"/>
                <w:szCs w:val="20"/>
              </w:rPr>
              <w:t>Carta conductora, de 1 página</w:t>
            </w:r>
            <w:r w:rsidR="00EB2C09">
              <w:rPr>
                <w:rFonts w:ascii="Calibri" w:hAnsi="Calibri" w:cs="Calibri"/>
                <w:color w:val="000000"/>
                <w:sz w:val="20"/>
                <w:szCs w:val="20"/>
              </w:rPr>
              <w:t>.</w:t>
            </w:r>
          </w:p>
          <w:p w:rsidR="00867AB0" w:rsidRDefault="00867AB0" w:rsidP="00867AB0">
            <w:pPr>
              <w:pStyle w:val="Prrafodelista"/>
              <w:numPr>
                <w:ilvl w:val="1"/>
                <w:numId w:val="24"/>
              </w:numPr>
              <w:rPr>
                <w:rFonts w:ascii="Calibri" w:hAnsi="Calibri" w:cs="Calibri"/>
                <w:color w:val="000000"/>
                <w:sz w:val="20"/>
                <w:szCs w:val="20"/>
              </w:rPr>
            </w:pPr>
            <w:r>
              <w:rPr>
                <w:rFonts w:ascii="Calibri" w:hAnsi="Calibri" w:cs="Calibri"/>
                <w:color w:val="000000"/>
                <w:sz w:val="20"/>
                <w:szCs w:val="20"/>
              </w:rPr>
              <w:t>Antecedentes generales y detalle de las acciones propuestas (páginas 2 a 7)</w:t>
            </w:r>
            <w:r w:rsidR="00EB2C09">
              <w:rPr>
                <w:rFonts w:ascii="Calibri" w:hAnsi="Calibri" w:cs="Calibri"/>
                <w:color w:val="000000"/>
                <w:sz w:val="20"/>
                <w:szCs w:val="20"/>
              </w:rPr>
              <w:t>.</w:t>
            </w:r>
          </w:p>
          <w:p w:rsidR="00355C27" w:rsidRDefault="00355C27" w:rsidP="00867AB0">
            <w:pPr>
              <w:pStyle w:val="Prrafodelista"/>
              <w:numPr>
                <w:ilvl w:val="1"/>
                <w:numId w:val="24"/>
              </w:numPr>
              <w:rPr>
                <w:rFonts w:ascii="Calibri" w:hAnsi="Calibri" w:cs="Calibri"/>
                <w:color w:val="000000"/>
                <w:sz w:val="20"/>
                <w:szCs w:val="20"/>
              </w:rPr>
            </w:pPr>
            <w:r w:rsidRPr="00C06228">
              <w:rPr>
                <w:rFonts w:ascii="Calibri" w:hAnsi="Calibri" w:cs="Calibri"/>
                <w:color w:val="000000"/>
                <w:sz w:val="20"/>
                <w:szCs w:val="20"/>
              </w:rPr>
              <w:t>“</w:t>
            </w:r>
            <w:r w:rsidRPr="00355C27">
              <w:rPr>
                <w:rFonts w:ascii="Calibri" w:hAnsi="Calibri" w:cs="Calibri"/>
                <w:i/>
                <w:color w:val="000000"/>
                <w:sz w:val="20"/>
                <w:szCs w:val="20"/>
              </w:rPr>
              <w:t>Propuesta Técnica y Económica</w:t>
            </w:r>
            <w:r w:rsidRPr="00C06228">
              <w:rPr>
                <w:rFonts w:ascii="Calibri" w:hAnsi="Calibri" w:cs="Calibri"/>
                <w:color w:val="000000"/>
                <w:sz w:val="20"/>
                <w:szCs w:val="20"/>
              </w:rPr>
              <w:t xml:space="preserve">” Presupuesto </w:t>
            </w:r>
            <w:proofErr w:type="spellStart"/>
            <w:r w:rsidRPr="00C06228">
              <w:rPr>
                <w:rFonts w:ascii="Calibri" w:hAnsi="Calibri" w:cs="Calibri"/>
                <w:color w:val="000000"/>
                <w:sz w:val="20"/>
                <w:szCs w:val="20"/>
              </w:rPr>
              <w:t>N°</w:t>
            </w:r>
            <w:proofErr w:type="spellEnd"/>
            <w:r w:rsidRPr="00C06228">
              <w:rPr>
                <w:rFonts w:ascii="Calibri" w:hAnsi="Calibri" w:cs="Calibri"/>
                <w:color w:val="000000"/>
                <w:sz w:val="20"/>
                <w:szCs w:val="20"/>
              </w:rPr>
              <w:t xml:space="preserve"> 075332017, </w:t>
            </w:r>
            <w:r>
              <w:rPr>
                <w:rFonts w:ascii="Calibri" w:hAnsi="Calibri" w:cs="Calibri"/>
                <w:color w:val="000000"/>
                <w:sz w:val="20"/>
                <w:szCs w:val="20"/>
              </w:rPr>
              <w:t xml:space="preserve">de la Empresa </w:t>
            </w:r>
            <w:proofErr w:type="spellStart"/>
            <w:r>
              <w:rPr>
                <w:rFonts w:ascii="Calibri" w:hAnsi="Calibri" w:cs="Calibri"/>
                <w:color w:val="000000"/>
                <w:sz w:val="20"/>
                <w:szCs w:val="20"/>
              </w:rPr>
              <w:t>Acustec</w:t>
            </w:r>
            <w:proofErr w:type="spellEnd"/>
            <w:r w:rsidRPr="00C06228">
              <w:rPr>
                <w:rFonts w:ascii="Calibri" w:hAnsi="Calibri" w:cs="Calibri"/>
                <w:color w:val="000000"/>
                <w:sz w:val="20"/>
                <w:szCs w:val="20"/>
              </w:rPr>
              <w:t xml:space="preserve"> (páginas 8 a 20).</w:t>
            </w:r>
          </w:p>
          <w:p w:rsidR="00355C27" w:rsidRDefault="00355C27" w:rsidP="00C06228">
            <w:pPr>
              <w:pStyle w:val="Prrafodelista"/>
              <w:numPr>
                <w:ilvl w:val="0"/>
                <w:numId w:val="24"/>
              </w:numPr>
              <w:rPr>
                <w:rFonts w:ascii="Calibri" w:hAnsi="Calibri" w:cs="Calibri"/>
                <w:color w:val="000000"/>
                <w:sz w:val="20"/>
                <w:szCs w:val="20"/>
              </w:rPr>
            </w:pPr>
            <w:r>
              <w:rPr>
                <w:rFonts w:ascii="Calibri" w:hAnsi="Calibri" w:cs="Calibri"/>
                <w:color w:val="000000"/>
                <w:sz w:val="20"/>
                <w:szCs w:val="20"/>
              </w:rPr>
              <w:t>En el anexo digital se observa el siguiente contenido:</w:t>
            </w:r>
          </w:p>
          <w:p w:rsidR="00355C27" w:rsidRDefault="00355C27" w:rsidP="00C06228">
            <w:pPr>
              <w:pStyle w:val="Prrafodelista"/>
              <w:numPr>
                <w:ilvl w:val="1"/>
                <w:numId w:val="24"/>
              </w:numPr>
              <w:rPr>
                <w:rFonts w:ascii="Calibri" w:hAnsi="Calibri" w:cs="Calibri"/>
                <w:color w:val="000000"/>
                <w:sz w:val="20"/>
                <w:szCs w:val="20"/>
              </w:rPr>
            </w:pPr>
            <w:r>
              <w:rPr>
                <w:rFonts w:ascii="Calibri" w:hAnsi="Calibri" w:cs="Calibri"/>
                <w:color w:val="000000"/>
                <w:sz w:val="20"/>
                <w:szCs w:val="20"/>
              </w:rPr>
              <w:t xml:space="preserve">Fotografías digitales, correspondientes a las fotografías impresas adjuntas previamente en </w:t>
            </w:r>
            <w:r w:rsidR="00EB2C09">
              <w:rPr>
                <w:rFonts w:ascii="Calibri" w:hAnsi="Calibri" w:cs="Calibri"/>
                <w:color w:val="000000"/>
                <w:sz w:val="20"/>
                <w:szCs w:val="20"/>
              </w:rPr>
              <w:t xml:space="preserve">el </w:t>
            </w:r>
            <w:r>
              <w:rPr>
                <w:rFonts w:ascii="Calibri" w:hAnsi="Calibri" w:cs="Calibri"/>
                <w:color w:val="000000"/>
                <w:sz w:val="20"/>
                <w:szCs w:val="20"/>
              </w:rPr>
              <w:t>PdC refundido del 18 de enero:</w:t>
            </w:r>
          </w:p>
          <w:p w:rsidR="00355C27" w:rsidRPr="00355C27" w:rsidRDefault="00355C27" w:rsidP="00355C27">
            <w:pPr>
              <w:pStyle w:val="Prrafodelista"/>
              <w:numPr>
                <w:ilvl w:val="2"/>
                <w:numId w:val="24"/>
              </w:numPr>
              <w:rPr>
                <w:rFonts w:ascii="Calibri" w:hAnsi="Calibri" w:cs="Calibri"/>
                <w:i/>
                <w:color w:val="000000"/>
                <w:sz w:val="20"/>
                <w:szCs w:val="20"/>
              </w:rPr>
            </w:pPr>
            <w:r w:rsidRPr="00355C27">
              <w:rPr>
                <w:rFonts w:ascii="Calibri" w:hAnsi="Calibri" w:cs="Calibri"/>
                <w:i/>
                <w:color w:val="000000"/>
                <w:sz w:val="20"/>
                <w:szCs w:val="20"/>
              </w:rPr>
              <w:t>1 1.jpg</w:t>
            </w:r>
          </w:p>
          <w:p w:rsidR="00355C27" w:rsidRPr="00355C27" w:rsidRDefault="00355C27" w:rsidP="00355C27">
            <w:pPr>
              <w:pStyle w:val="Prrafodelista"/>
              <w:numPr>
                <w:ilvl w:val="2"/>
                <w:numId w:val="24"/>
              </w:numPr>
              <w:rPr>
                <w:rFonts w:ascii="Calibri" w:hAnsi="Calibri" w:cs="Calibri"/>
                <w:i/>
                <w:color w:val="000000"/>
                <w:sz w:val="20"/>
                <w:szCs w:val="20"/>
              </w:rPr>
            </w:pPr>
            <w:r w:rsidRPr="00355C27">
              <w:rPr>
                <w:rFonts w:ascii="Calibri" w:hAnsi="Calibri" w:cs="Calibri"/>
                <w:i/>
                <w:color w:val="000000"/>
                <w:sz w:val="20"/>
                <w:szCs w:val="20"/>
              </w:rPr>
              <w:t>2.jpg</w:t>
            </w:r>
          </w:p>
          <w:p w:rsidR="00355C27" w:rsidRPr="00355C27" w:rsidRDefault="00355C27" w:rsidP="00C06228">
            <w:pPr>
              <w:pStyle w:val="Prrafodelista"/>
              <w:numPr>
                <w:ilvl w:val="2"/>
                <w:numId w:val="24"/>
              </w:numPr>
              <w:rPr>
                <w:rFonts w:ascii="Calibri" w:hAnsi="Calibri" w:cs="Calibri"/>
                <w:i/>
                <w:color w:val="000000"/>
                <w:sz w:val="20"/>
                <w:szCs w:val="20"/>
              </w:rPr>
            </w:pPr>
            <w:r w:rsidRPr="00355C27">
              <w:rPr>
                <w:rFonts w:ascii="Calibri" w:hAnsi="Calibri" w:cs="Calibri"/>
                <w:i/>
                <w:color w:val="000000"/>
                <w:sz w:val="20"/>
                <w:szCs w:val="20"/>
              </w:rPr>
              <w:t>3.jpg</w:t>
            </w:r>
          </w:p>
          <w:p w:rsidR="00355C27" w:rsidRPr="00355C27" w:rsidRDefault="00355C27" w:rsidP="00C06228">
            <w:pPr>
              <w:pStyle w:val="Prrafodelista"/>
              <w:numPr>
                <w:ilvl w:val="2"/>
                <w:numId w:val="24"/>
              </w:numPr>
              <w:rPr>
                <w:rFonts w:ascii="Calibri" w:hAnsi="Calibri" w:cs="Calibri"/>
                <w:i/>
                <w:color w:val="000000"/>
                <w:sz w:val="20"/>
                <w:szCs w:val="20"/>
              </w:rPr>
            </w:pPr>
            <w:r w:rsidRPr="00355C27">
              <w:rPr>
                <w:rFonts w:ascii="Calibri" w:hAnsi="Calibri" w:cs="Calibri"/>
                <w:i/>
                <w:color w:val="000000"/>
                <w:sz w:val="20"/>
                <w:szCs w:val="20"/>
              </w:rPr>
              <w:t>4.jpg</w:t>
            </w:r>
          </w:p>
          <w:p w:rsidR="00355C27" w:rsidRPr="00355C27" w:rsidRDefault="00355C27" w:rsidP="00C06228">
            <w:pPr>
              <w:pStyle w:val="Prrafodelista"/>
              <w:numPr>
                <w:ilvl w:val="2"/>
                <w:numId w:val="24"/>
              </w:numPr>
              <w:rPr>
                <w:rFonts w:ascii="Calibri" w:hAnsi="Calibri" w:cs="Calibri"/>
                <w:i/>
                <w:color w:val="000000"/>
                <w:sz w:val="20"/>
                <w:szCs w:val="20"/>
              </w:rPr>
            </w:pPr>
            <w:r w:rsidRPr="00355C27">
              <w:rPr>
                <w:rFonts w:ascii="Calibri" w:hAnsi="Calibri" w:cs="Calibri"/>
                <w:i/>
                <w:color w:val="000000"/>
                <w:sz w:val="20"/>
                <w:szCs w:val="20"/>
              </w:rPr>
              <w:t>20180111_103755.jpg</w:t>
            </w:r>
          </w:p>
          <w:p w:rsidR="00355C27" w:rsidRPr="00355C27" w:rsidRDefault="00355C27" w:rsidP="00C06228">
            <w:pPr>
              <w:pStyle w:val="Prrafodelista"/>
              <w:numPr>
                <w:ilvl w:val="2"/>
                <w:numId w:val="24"/>
              </w:numPr>
              <w:rPr>
                <w:rFonts w:ascii="Calibri" w:hAnsi="Calibri" w:cs="Calibri"/>
                <w:i/>
                <w:color w:val="000000"/>
                <w:sz w:val="20"/>
                <w:szCs w:val="20"/>
              </w:rPr>
            </w:pPr>
            <w:r w:rsidRPr="00355C27">
              <w:rPr>
                <w:rFonts w:ascii="Calibri" w:hAnsi="Calibri" w:cs="Calibri"/>
                <w:i/>
                <w:color w:val="000000"/>
                <w:sz w:val="20"/>
                <w:szCs w:val="20"/>
              </w:rPr>
              <w:t>20180111_104636.jpg</w:t>
            </w:r>
          </w:p>
          <w:p w:rsidR="00355C27" w:rsidRPr="00355C27" w:rsidRDefault="00355C27" w:rsidP="00C06228">
            <w:pPr>
              <w:pStyle w:val="Prrafodelista"/>
              <w:numPr>
                <w:ilvl w:val="2"/>
                <w:numId w:val="24"/>
              </w:numPr>
              <w:rPr>
                <w:rFonts w:ascii="Calibri" w:hAnsi="Calibri" w:cs="Calibri"/>
                <w:i/>
                <w:color w:val="000000"/>
                <w:sz w:val="20"/>
                <w:szCs w:val="20"/>
              </w:rPr>
            </w:pPr>
            <w:r w:rsidRPr="00355C27">
              <w:rPr>
                <w:rFonts w:ascii="Calibri" w:hAnsi="Calibri" w:cs="Calibri"/>
                <w:i/>
                <w:color w:val="000000"/>
                <w:sz w:val="20"/>
                <w:szCs w:val="20"/>
              </w:rPr>
              <w:t>20180112_170315 - copia.jpg</w:t>
            </w:r>
          </w:p>
          <w:p w:rsidR="00355C27" w:rsidRPr="00355C27" w:rsidRDefault="00355C27" w:rsidP="00C06228">
            <w:pPr>
              <w:pStyle w:val="Prrafodelista"/>
              <w:numPr>
                <w:ilvl w:val="2"/>
                <w:numId w:val="24"/>
              </w:numPr>
              <w:rPr>
                <w:rFonts w:ascii="Calibri" w:hAnsi="Calibri" w:cs="Calibri"/>
                <w:i/>
                <w:color w:val="000000"/>
                <w:sz w:val="20"/>
                <w:szCs w:val="20"/>
              </w:rPr>
            </w:pPr>
            <w:r w:rsidRPr="00355C27">
              <w:rPr>
                <w:rFonts w:ascii="Calibri" w:hAnsi="Calibri" w:cs="Calibri"/>
                <w:i/>
                <w:color w:val="000000"/>
                <w:sz w:val="20"/>
                <w:szCs w:val="20"/>
              </w:rPr>
              <w:t>20180112_170359.jpg</w:t>
            </w:r>
          </w:p>
          <w:p w:rsidR="00355C27" w:rsidRDefault="00867AB0" w:rsidP="00C06228">
            <w:pPr>
              <w:pStyle w:val="Prrafodelista"/>
              <w:numPr>
                <w:ilvl w:val="1"/>
                <w:numId w:val="24"/>
              </w:numPr>
              <w:rPr>
                <w:rFonts w:ascii="Calibri" w:hAnsi="Calibri" w:cs="Calibri"/>
                <w:color w:val="000000"/>
                <w:sz w:val="20"/>
                <w:szCs w:val="20"/>
              </w:rPr>
            </w:pPr>
            <w:r>
              <w:rPr>
                <w:rFonts w:ascii="Calibri" w:hAnsi="Calibri" w:cs="Calibri"/>
                <w:color w:val="000000"/>
                <w:sz w:val="20"/>
                <w:szCs w:val="20"/>
              </w:rPr>
              <w:t>Documentos, o partes de documentos,</w:t>
            </w:r>
            <w:r w:rsidR="00355C27">
              <w:rPr>
                <w:rFonts w:ascii="Calibri" w:hAnsi="Calibri" w:cs="Calibri"/>
                <w:color w:val="000000"/>
                <w:sz w:val="20"/>
                <w:szCs w:val="20"/>
              </w:rPr>
              <w:t xml:space="preserve"> digitales en formato </w:t>
            </w:r>
            <w:proofErr w:type="spellStart"/>
            <w:r w:rsidR="00355C27">
              <w:rPr>
                <w:rFonts w:ascii="Calibri" w:hAnsi="Calibri" w:cs="Calibri"/>
                <w:color w:val="000000"/>
                <w:sz w:val="20"/>
                <w:szCs w:val="20"/>
              </w:rPr>
              <w:t>jpg</w:t>
            </w:r>
            <w:proofErr w:type="spellEnd"/>
            <w:r w:rsidR="00355C27">
              <w:rPr>
                <w:rFonts w:ascii="Calibri" w:hAnsi="Calibri" w:cs="Calibri"/>
                <w:color w:val="000000"/>
                <w:sz w:val="20"/>
                <w:szCs w:val="20"/>
              </w:rPr>
              <w:t>, descritos a continuación:</w:t>
            </w:r>
          </w:p>
          <w:p w:rsidR="00355C27" w:rsidRDefault="00355C27" w:rsidP="00C06228">
            <w:pPr>
              <w:pStyle w:val="Prrafodelista"/>
              <w:numPr>
                <w:ilvl w:val="2"/>
                <w:numId w:val="24"/>
              </w:numPr>
              <w:rPr>
                <w:rFonts w:ascii="Calibri" w:hAnsi="Calibri" w:cs="Calibri"/>
                <w:color w:val="000000"/>
                <w:sz w:val="20"/>
                <w:szCs w:val="20"/>
              </w:rPr>
            </w:pPr>
            <w:r w:rsidRPr="00355C27">
              <w:rPr>
                <w:rFonts w:ascii="Calibri" w:hAnsi="Calibri" w:cs="Calibri"/>
                <w:i/>
                <w:color w:val="000000"/>
                <w:sz w:val="20"/>
                <w:szCs w:val="20"/>
              </w:rPr>
              <w:t>Acta A1.jpeg</w:t>
            </w:r>
            <w:r w:rsidR="00EB2C09">
              <w:rPr>
                <w:rFonts w:ascii="Calibri" w:hAnsi="Calibri" w:cs="Calibri"/>
                <w:i/>
                <w:color w:val="000000"/>
                <w:sz w:val="20"/>
                <w:szCs w:val="20"/>
              </w:rPr>
              <w:t>:</w:t>
            </w:r>
            <w:r>
              <w:rPr>
                <w:rFonts w:ascii="Calibri" w:hAnsi="Calibri" w:cs="Calibri"/>
                <w:color w:val="000000"/>
                <w:sz w:val="20"/>
                <w:szCs w:val="20"/>
              </w:rPr>
              <w:t xml:space="preserve"> </w:t>
            </w:r>
            <w:r w:rsidR="00EB2C09">
              <w:rPr>
                <w:rFonts w:ascii="Calibri" w:hAnsi="Calibri" w:cs="Calibri"/>
                <w:color w:val="000000"/>
                <w:sz w:val="20"/>
                <w:szCs w:val="20"/>
              </w:rPr>
              <w:t>c</w:t>
            </w:r>
            <w:r>
              <w:rPr>
                <w:rFonts w:ascii="Calibri" w:hAnsi="Calibri" w:cs="Calibri"/>
                <w:color w:val="000000"/>
                <w:sz w:val="20"/>
                <w:szCs w:val="20"/>
              </w:rPr>
              <w:t>orresponde a la primera hoja del Acta de Acuerdo RUV – 108087 entre denunciante y denunciado.</w:t>
            </w:r>
          </w:p>
          <w:p w:rsidR="00355C27" w:rsidRDefault="00355C27" w:rsidP="00C06228">
            <w:pPr>
              <w:pStyle w:val="Prrafodelista"/>
              <w:numPr>
                <w:ilvl w:val="2"/>
                <w:numId w:val="24"/>
              </w:numPr>
              <w:rPr>
                <w:rFonts w:ascii="Calibri" w:hAnsi="Calibri" w:cs="Calibri"/>
                <w:color w:val="000000"/>
                <w:sz w:val="20"/>
                <w:szCs w:val="20"/>
              </w:rPr>
            </w:pPr>
            <w:r w:rsidRPr="00355C27">
              <w:rPr>
                <w:rFonts w:ascii="Calibri" w:hAnsi="Calibri" w:cs="Calibri"/>
                <w:i/>
                <w:color w:val="000000"/>
                <w:sz w:val="20"/>
                <w:szCs w:val="20"/>
              </w:rPr>
              <w:t>Acta A2.jpeg</w:t>
            </w:r>
            <w:r w:rsidR="00EB2C09">
              <w:rPr>
                <w:rFonts w:ascii="Calibri" w:hAnsi="Calibri" w:cs="Calibri"/>
                <w:i/>
                <w:color w:val="000000"/>
                <w:sz w:val="20"/>
                <w:szCs w:val="20"/>
              </w:rPr>
              <w:t>: c</w:t>
            </w:r>
            <w:r>
              <w:rPr>
                <w:rFonts w:ascii="Calibri" w:hAnsi="Calibri" w:cs="Calibri"/>
                <w:color w:val="000000"/>
                <w:sz w:val="20"/>
                <w:szCs w:val="20"/>
              </w:rPr>
              <w:t>orresponde a la segunda hoja del documento señalado previamente.</w:t>
            </w:r>
          </w:p>
          <w:p w:rsidR="00355C27" w:rsidRDefault="00355C27" w:rsidP="00355C27">
            <w:pPr>
              <w:pStyle w:val="Prrafodelista"/>
              <w:numPr>
                <w:ilvl w:val="2"/>
                <w:numId w:val="24"/>
              </w:numPr>
              <w:rPr>
                <w:rFonts w:ascii="Calibri" w:hAnsi="Calibri" w:cs="Calibri"/>
                <w:color w:val="000000"/>
                <w:sz w:val="20"/>
                <w:szCs w:val="20"/>
              </w:rPr>
            </w:pPr>
            <w:r w:rsidRPr="00355C27">
              <w:rPr>
                <w:rFonts w:ascii="Calibri" w:hAnsi="Calibri" w:cs="Calibri"/>
                <w:i/>
                <w:color w:val="000000"/>
                <w:sz w:val="20"/>
                <w:szCs w:val="20"/>
              </w:rPr>
              <w:lastRenderedPageBreak/>
              <w:t>c1.jpeg</w:t>
            </w:r>
            <w:r w:rsidRPr="00C06228">
              <w:rPr>
                <w:rFonts w:ascii="Calibri" w:hAnsi="Calibri" w:cs="Calibri"/>
                <w:color w:val="000000"/>
                <w:sz w:val="20"/>
                <w:szCs w:val="20"/>
              </w:rPr>
              <w:t xml:space="preserve">: corresponde </w:t>
            </w:r>
            <w:r>
              <w:rPr>
                <w:rFonts w:ascii="Calibri" w:hAnsi="Calibri" w:cs="Calibri"/>
                <w:color w:val="000000"/>
                <w:sz w:val="20"/>
                <w:szCs w:val="20"/>
              </w:rPr>
              <w:t xml:space="preserve">a </w:t>
            </w:r>
            <w:r w:rsidRPr="00C06228">
              <w:rPr>
                <w:rFonts w:ascii="Calibri" w:hAnsi="Calibri" w:cs="Calibri"/>
                <w:color w:val="000000"/>
                <w:sz w:val="20"/>
                <w:szCs w:val="20"/>
              </w:rPr>
              <w:t>carta ingresada a la Oficina de Partes de la SMA el día 15 de enero de 2018, dirigida a la fiscal instructora del procedimiento sancionatorio</w:t>
            </w:r>
            <w:r>
              <w:rPr>
                <w:rFonts w:ascii="Calibri" w:hAnsi="Calibri" w:cs="Calibri"/>
                <w:color w:val="000000"/>
                <w:sz w:val="20"/>
                <w:szCs w:val="20"/>
              </w:rPr>
              <w:t xml:space="preserve">, también </w:t>
            </w:r>
            <w:hyperlink r:id="rId14" w:history="1">
              <w:r w:rsidRPr="00C06228">
                <w:rPr>
                  <w:rStyle w:val="Hipervnculo"/>
                  <w:rFonts w:ascii="Calibri" w:hAnsi="Calibri" w:cs="Calibri"/>
                  <w:sz w:val="20"/>
                  <w:szCs w:val="20"/>
                </w:rPr>
                <w:t>publicada en SNIFA</w:t>
              </w:r>
            </w:hyperlink>
            <w:r>
              <w:rPr>
                <w:rStyle w:val="Hipervnculo"/>
                <w:rFonts w:ascii="Calibri" w:hAnsi="Calibri" w:cs="Calibri"/>
                <w:sz w:val="20"/>
                <w:szCs w:val="20"/>
              </w:rPr>
              <w:t>.</w:t>
            </w:r>
          </w:p>
          <w:p w:rsidR="00355C27" w:rsidRPr="00355C27" w:rsidRDefault="00355C27" w:rsidP="00626AE0">
            <w:pPr>
              <w:pStyle w:val="Prrafodelista"/>
              <w:numPr>
                <w:ilvl w:val="2"/>
                <w:numId w:val="24"/>
              </w:numPr>
              <w:rPr>
                <w:rFonts w:ascii="Calibri" w:hAnsi="Calibri" w:cs="Calibri"/>
                <w:color w:val="000000"/>
                <w:sz w:val="20"/>
                <w:szCs w:val="20"/>
              </w:rPr>
            </w:pPr>
            <w:r w:rsidRPr="00355C27">
              <w:rPr>
                <w:rFonts w:ascii="Calibri" w:hAnsi="Calibri" w:cs="Calibri"/>
                <w:i/>
                <w:color w:val="000000"/>
                <w:sz w:val="20"/>
                <w:szCs w:val="20"/>
              </w:rPr>
              <w:t>carta1.jpeg</w:t>
            </w:r>
            <w:r w:rsidRPr="00C06228">
              <w:rPr>
                <w:rFonts w:ascii="Calibri" w:hAnsi="Calibri" w:cs="Calibri"/>
                <w:color w:val="000000"/>
                <w:sz w:val="20"/>
                <w:szCs w:val="20"/>
              </w:rPr>
              <w:t xml:space="preserve">: </w:t>
            </w:r>
            <w:r w:rsidR="00EB2C09">
              <w:rPr>
                <w:rFonts w:ascii="Calibri" w:hAnsi="Calibri" w:cs="Calibri"/>
                <w:color w:val="000000"/>
                <w:sz w:val="20"/>
                <w:szCs w:val="20"/>
              </w:rPr>
              <w:t>c</w:t>
            </w:r>
            <w:r w:rsidRPr="00C06228">
              <w:rPr>
                <w:rFonts w:ascii="Calibri" w:hAnsi="Calibri" w:cs="Calibri"/>
                <w:color w:val="000000"/>
                <w:sz w:val="20"/>
                <w:szCs w:val="20"/>
              </w:rPr>
              <w:t>orresponde a Carta N°216</w:t>
            </w:r>
            <w:r w:rsidR="00EB2C09">
              <w:rPr>
                <w:rFonts w:ascii="Calibri" w:hAnsi="Calibri" w:cs="Calibri"/>
                <w:color w:val="000000"/>
                <w:sz w:val="20"/>
                <w:szCs w:val="20"/>
              </w:rPr>
              <w:t>,</w:t>
            </w:r>
            <w:r w:rsidRPr="00C06228">
              <w:rPr>
                <w:rFonts w:ascii="Calibri" w:hAnsi="Calibri" w:cs="Calibri"/>
                <w:color w:val="000000"/>
                <w:sz w:val="20"/>
                <w:szCs w:val="20"/>
              </w:rPr>
              <w:t>3 del 15 de octubre de 2015, remitida por la SMA a Representante Ferretería el Dato</w:t>
            </w:r>
            <w:r>
              <w:rPr>
                <w:rFonts w:ascii="Calibri" w:hAnsi="Calibri" w:cs="Calibri"/>
                <w:color w:val="000000"/>
                <w:sz w:val="20"/>
                <w:szCs w:val="20"/>
              </w:rPr>
              <w:t>.</w:t>
            </w:r>
          </w:p>
        </w:tc>
      </w:tr>
      <w:tr w:rsidR="00355C27" w:rsidTr="00D851CA">
        <w:trPr>
          <w:trHeight w:val="20"/>
        </w:trPr>
        <w:tc>
          <w:tcPr>
            <w:tcW w:w="209" w:type="pct"/>
            <w:tcBorders>
              <w:top w:val="single" w:sz="4" w:space="0" w:color="auto"/>
              <w:left w:val="single" w:sz="4" w:space="0" w:color="auto"/>
              <w:bottom w:val="single" w:sz="4" w:space="0" w:color="auto"/>
              <w:right w:val="single" w:sz="4" w:space="0" w:color="auto"/>
            </w:tcBorders>
            <w:shd w:val="clear" w:color="auto" w:fill="auto"/>
            <w:noWrap/>
          </w:tcPr>
          <w:p w:rsidR="00355C27" w:rsidRDefault="00355C27" w:rsidP="00626AE0">
            <w:pPr>
              <w:spacing w:after="0"/>
              <w:jc w:val="both"/>
              <w:rPr>
                <w:rFonts w:ascii="Calibri" w:hAnsi="Calibri" w:cs="Calibri"/>
                <w:color w:val="000000"/>
                <w:sz w:val="20"/>
                <w:szCs w:val="20"/>
              </w:rPr>
            </w:pPr>
            <w:r>
              <w:rPr>
                <w:rFonts w:ascii="Calibri" w:hAnsi="Calibri" w:cs="Calibri"/>
                <w:color w:val="000000"/>
                <w:sz w:val="20"/>
                <w:szCs w:val="20"/>
              </w:rPr>
              <w:lastRenderedPageBreak/>
              <w:t>3</w:t>
            </w:r>
          </w:p>
        </w:tc>
        <w:tc>
          <w:tcPr>
            <w:tcW w:w="678" w:type="pct"/>
            <w:tcBorders>
              <w:top w:val="single" w:sz="4" w:space="0" w:color="auto"/>
              <w:left w:val="single" w:sz="4" w:space="0" w:color="auto"/>
              <w:bottom w:val="single" w:sz="4" w:space="0" w:color="auto"/>
              <w:right w:val="single" w:sz="4" w:space="0" w:color="auto"/>
            </w:tcBorders>
            <w:shd w:val="clear" w:color="auto" w:fill="auto"/>
          </w:tcPr>
          <w:p w:rsidR="00355C27" w:rsidRDefault="00355C27" w:rsidP="00612203">
            <w:pPr>
              <w:spacing w:after="0"/>
              <w:jc w:val="both"/>
              <w:rPr>
                <w:rFonts w:ascii="Calibri" w:hAnsi="Calibri" w:cs="Calibri"/>
                <w:color w:val="000000"/>
                <w:sz w:val="20"/>
                <w:szCs w:val="20"/>
              </w:rPr>
            </w:pPr>
            <w:r>
              <w:rPr>
                <w:rFonts w:ascii="Calibri" w:hAnsi="Calibri" w:cs="Calibri"/>
                <w:color w:val="000000"/>
                <w:sz w:val="20"/>
                <w:szCs w:val="20"/>
              </w:rPr>
              <w:t>Carta de Ferretería El Dato, ingresada a la Oficina de Partes de la SMA el 20 de diciembre de 2018</w:t>
            </w:r>
            <w:r w:rsidR="002D4EDA">
              <w:rPr>
                <w:rFonts w:ascii="Calibri" w:hAnsi="Calibri" w:cs="Calibri"/>
                <w:color w:val="000000"/>
                <w:sz w:val="20"/>
                <w:szCs w:val="20"/>
              </w:rPr>
              <w:t>. En el presente informe se considera este documento como “</w:t>
            </w:r>
            <w:r w:rsidR="002D4EDA" w:rsidRPr="002D4EDA">
              <w:rPr>
                <w:rFonts w:ascii="Calibri" w:hAnsi="Calibri" w:cs="Calibri"/>
                <w:b/>
                <w:color w:val="000000"/>
                <w:sz w:val="20"/>
                <w:szCs w:val="20"/>
              </w:rPr>
              <w:t>Reporte Final de PdC</w:t>
            </w:r>
            <w:r w:rsidR="002D4EDA">
              <w:rPr>
                <w:rFonts w:ascii="Calibri" w:hAnsi="Calibri" w:cs="Calibri"/>
                <w:color w:val="000000"/>
                <w:sz w:val="20"/>
                <w:szCs w:val="20"/>
              </w:rPr>
              <w:t>”</w:t>
            </w:r>
            <w:r w:rsidR="00EB2C09">
              <w:rPr>
                <w:rFonts w:ascii="Calibri" w:hAnsi="Calibri" w:cs="Calibri"/>
                <w:color w:val="000000"/>
                <w:sz w:val="20"/>
                <w:szCs w:val="20"/>
              </w:rPr>
              <w:t>.</w:t>
            </w:r>
          </w:p>
        </w:tc>
        <w:tc>
          <w:tcPr>
            <w:tcW w:w="4113" w:type="pct"/>
            <w:tcBorders>
              <w:top w:val="single" w:sz="4" w:space="0" w:color="auto"/>
              <w:left w:val="single" w:sz="4" w:space="0" w:color="auto"/>
              <w:bottom w:val="single" w:sz="4" w:space="0" w:color="auto"/>
              <w:right w:val="single" w:sz="4" w:space="0" w:color="auto"/>
            </w:tcBorders>
            <w:shd w:val="clear" w:color="auto" w:fill="auto"/>
          </w:tcPr>
          <w:p w:rsidR="00355C27" w:rsidRDefault="00355C27" w:rsidP="00612203">
            <w:pPr>
              <w:spacing w:after="0"/>
              <w:jc w:val="both"/>
              <w:rPr>
                <w:rFonts w:ascii="Calibri" w:hAnsi="Calibri" w:cs="Calibri"/>
                <w:color w:val="000000"/>
                <w:sz w:val="20"/>
                <w:szCs w:val="20"/>
              </w:rPr>
            </w:pPr>
            <w:r>
              <w:rPr>
                <w:rFonts w:ascii="Calibri" w:hAnsi="Calibri" w:cs="Calibri"/>
                <w:color w:val="000000"/>
                <w:sz w:val="20"/>
                <w:szCs w:val="20"/>
              </w:rPr>
              <w:t xml:space="preserve">El documento </w:t>
            </w:r>
            <w:r w:rsidR="00E32438">
              <w:rPr>
                <w:rFonts w:ascii="Calibri" w:hAnsi="Calibri" w:cs="Calibri"/>
                <w:color w:val="000000"/>
                <w:sz w:val="20"/>
                <w:szCs w:val="20"/>
              </w:rPr>
              <w:t xml:space="preserve">corresponde a una carta conductora de 1 página, y </w:t>
            </w:r>
            <w:r>
              <w:rPr>
                <w:rFonts w:ascii="Calibri" w:hAnsi="Calibri" w:cs="Calibri"/>
                <w:color w:val="000000"/>
                <w:sz w:val="20"/>
                <w:szCs w:val="20"/>
              </w:rPr>
              <w:t xml:space="preserve">cuenta con </w:t>
            </w:r>
            <w:r w:rsidR="00E32438">
              <w:rPr>
                <w:rFonts w:ascii="Calibri" w:hAnsi="Calibri" w:cs="Calibri"/>
                <w:color w:val="000000"/>
                <w:sz w:val="20"/>
                <w:szCs w:val="20"/>
              </w:rPr>
              <w:t xml:space="preserve">Anexo digital con 8 documentos, que tienen </w:t>
            </w:r>
            <w:r>
              <w:rPr>
                <w:rFonts w:ascii="Calibri" w:hAnsi="Calibri" w:cs="Calibri"/>
                <w:color w:val="000000"/>
                <w:sz w:val="20"/>
                <w:szCs w:val="20"/>
              </w:rPr>
              <w:t>el siguiente contenido</w:t>
            </w:r>
            <w:r w:rsidR="00E32438">
              <w:rPr>
                <w:rFonts w:ascii="Calibri" w:hAnsi="Calibri" w:cs="Calibri"/>
                <w:color w:val="000000"/>
                <w:sz w:val="20"/>
                <w:szCs w:val="20"/>
              </w:rPr>
              <w:t>:</w:t>
            </w:r>
          </w:p>
          <w:p w:rsidR="00596D65" w:rsidRDefault="00596D65" w:rsidP="00612203">
            <w:pPr>
              <w:pStyle w:val="Prrafodelista"/>
              <w:numPr>
                <w:ilvl w:val="0"/>
                <w:numId w:val="24"/>
              </w:numPr>
              <w:rPr>
                <w:rFonts w:ascii="Calibri" w:hAnsi="Calibri" w:cs="Calibri"/>
                <w:color w:val="000000"/>
                <w:sz w:val="20"/>
                <w:szCs w:val="20"/>
              </w:rPr>
            </w:pPr>
            <w:r w:rsidRPr="00596D65">
              <w:rPr>
                <w:rFonts w:ascii="Calibri" w:hAnsi="Calibri" w:cs="Calibri"/>
                <w:b/>
                <w:i/>
                <w:color w:val="000000"/>
                <w:sz w:val="20"/>
                <w:szCs w:val="20"/>
              </w:rPr>
              <w:t>Registro de Fotos Accion</w:t>
            </w:r>
            <w:r w:rsidR="00EB2C09">
              <w:rPr>
                <w:rFonts w:ascii="Calibri" w:hAnsi="Calibri" w:cs="Calibri"/>
                <w:b/>
                <w:i/>
                <w:color w:val="000000"/>
                <w:sz w:val="20"/>
                <w:szCs w:val="20"/>
              </w:rPr>
              <w:t>es</w:t>
            </w:r>
            <w:r w:rsidRPr="00596D65">
              <w:rPr>
                <w:rFonts w:ascii="Calibri" w:hAnsi="Calibri" w:cs="Calibri"/>
                <w:b/>
                <w:i/>
                <w:color w:val="000000"/>
                <w:sz w:val="20"/>
                <w:szCs w:val="20"/>
              </w:rPr>
              <w:t xml:space="preserve"> N°3, 4 y 5.docx</w:t>
            </w:r>
            <w:r w:rsidRPr="00596D65">
              <w:rPr>
                <w:rFonts w:ascii="Calibri" w:hAnsi="Calibri" w:cs="Calibri"/>
                <w:b/>
                <w:color w:val="000000"/>
                <w:sz w:val="20"/>
                <w:szCs w:val="20"/>
              </w:rPr>
              <w:t>.</w:t>
            </w:r>
            <w:r>
              <w:rPr>
                <w:rFonts w:ascii="Calibri" w:hAnsi="Calibri" w:cs="Calibri"/>
                <w:color w:val="000000"/>
                <w:sz w:val="20"/>
                <w:szCs w:val="20"/>
              </w:rPr>
              <w:t xml:space="preserve"> Corresponde a un documento Word con el siguiente contenido</w:t>
            </w:r>
            <w:r w:rsidR="00612203">
              <w:rPr>
                <w:rFonts w:ascii="Calibri" w:hAnsi="Calibri" w:cs="Calibri"/>
                <w:color w:val="000000"/>
                <w:sz w:val="20"/>
                <w:szCs w:val="20"/>
              </w:rPr>
              <w:t xml:space="preserve"> (según la información contenida en el documento)</w:t>
            </w:r>
          </w:p>
          <w:p w:rsidR="00596D65" w:rsidRDefault="00A03987" w:rsidP="00612203">
            <w:pPr>
              <w:pStyle w:val="Prrafodelista"/>
              <w:numPr>
                <w:ilvl w:val="1"/>
                <w:numId w:val="24"/>
              </w:numPr>
              <w:rPr>
                <w:rFonts w:ascii="Calibri" w:hAnsi="Calibri" w:cs="Calibri"/>
                <w:color w:val="000000"/>
                <w:sz w:val="20"/>
                <w:szCs w:val="20"/>
              </w:rPr>
            </w:pPr>
            <w:r>
              <w:rPr>
                <w:rFonts w:ascii="Calibri" w:hAnsi="Calibri" w:cs="Calibri"/>
                <w:color w:val="000000"/>
                <w:sz w:val="20"/>
                <w:szCs w:val="20"/>
              </w:rPr>
              <w:t>5</w:t>
            </w:r>
            <w:r w:rsidR="00596D65">
              <w:rPr>
                <w:rFonts w:ascii="Calibri" w:hAnsi="Calibri" w:cs="Calibri"/>
                <w:color w:val="000000"/>
                <w:sz w:val="20"/>
                <w:szCs w:val="20"/>
              </w:rPr>
              <w:t xml:space="preserve"> fotografías asociadas a la acción N°3, </w:t>
            </w:r>
          </w:p>
          <w:p w:rsidR="00596D65" w:rsidRDefault="00596D65" w:rsidP="00612203">
            <w:pPr>
              <w:pStyle w:val="Prrafodelista"/>
              <w:numPr>
                <w:ilvl w:val="1"/>
                <w:numId w:val="24"/>
              </w:numPr>
              <w:rPr>
                <w:rFonts w:ascii="Calibri" w:hAnsi="Calibri" w:cs="Calibri"/>
                <w:color w:val="000000"/>
                <w:sz w:val="20"/>
                <w:szCs w:val="20"/>
              </w:rPr>
            </w:pPr>
            <w:r>
              <w:rPr>
                <w:rFonts w:ascii="Calibri" w:hAnsi="Calibri" w:cs="Calibri"/>
                <w:color w:val="000000"/>
                <w:sz w:val="20"/>
                <w:szCs w:val="20"/>
              </w:rPr>
              <w:t xml:space="preserve">2 fotografías asociadas a la acción N°4, y </w:t>
            </w:r>
          </w:p>
          <w:p w:rsidR="00596D65" w:rsidRPr="00612203" w:rsidRDefault="00596D65" w:rsidP="00612203">
            <w:pPr>
              <w:pStyle w:val="Prrafodelista"/>
              <w:numPr>
                <w:ilvl w:val="1"/>
                <w:numId w:val="24"/>
              </w:numPr>
              <w:rPr>
                <w:rFonts w:ascii="Calibri" w:hAnsi="Calibri" w:cs="Calibri"/>
                <w:i/>
                <w:color w:val="000000"/>
                <w:sz w:val="20"/>
                <w:szCs w:val="20"/>
              </w:rPr>
            </w:pPr>
            <w:r>
              <w:rPr>
                <w:rFonts w:ascii="Calibri" w:hAnsi="Calibri" w:cs="Calibri"/>
                <w:color w:val="000000"/>
                <w:sz w:val="20"/>
                <w:szCs w:val="20"/>
              </w:rPr>
              <w:t>2 fotografías asociadas a la acción N°5.</w:t>
            </w:r>
          </w:p>
          <w:p w:rsidR="00612203" w:rsidRPr="00612203" w:rsidRDefault="00612203" w:rsidP="00612203">
            <w:pPr>
              <w:spacing w:after="0"/>
              <w:ind w:left="284"/>
              <w:jc w:val="both"/>
              <w:rPr>
                <w:rFonts w:ascii="Calibri" w:hAnsi="Calibri" w:cs="Calibri"/>
                <w:color w:val="000000"/>
                <w:sz w:val="20"/>
                <w:szCs w:val="20"/>
              </w:rPr>
            </w:pPr>
            <w:r w:rsidRPr="00612203">
              <w:rPr>
                <w:rFonts w:ascii="Calibri" w:hAnsi="Calibri" w:cs="Calibri"/>
                <w:color w:val="000000"/>
                <w:sz w:val="20"/>
                <w:szCs w:val="20"/>
              </w:rPr>
              <w:t xml:space="preserve">Se observa que la numeración de las acciones no se ajusta al PdC refundido final, sino a la versión entregada por el titular el 18 de enero de 2018. Por lo anterior, </w:t>
            </w:r>
            <w:r>
              <w:rPr>
                <w:rFonts w:ascii="Calibri" w:hAnsi="Calibri" w:cs="Calibri"/>
                <w:color w:val="000000"/>
                <w:sz w:val="20"/>
                <w:szCs w:val="20"/>
              </w:rPr>
              <w:t xml:space="preserve">las fotografías </w:t>
            </w:r>
            <w:r w:rsidRPr="00612203">
              <w:rPr>
                <w:rFonts w:ascii="Calibri" w:hAnsi="Calibri" w:cs="Calibri"/>
                <w:color w:val="000000"/>
                <w:sz w:val="20"/>
                <w:szCs w:val="20"/>
              </w:rPr>
              <w:t>corresponden a las acciones N°2, 3 y 4</w:t>
            </w:r>
            <w:r w:rsidR="00C27D8E">
              <w:rPr>
                <w:rFonts w:ascii="Calibri" w:hAnsi="Calibri" w:cs="Calibri"/>
                <w:color w:val="000000"/>
                <w:sz w:val="20"/>
                <w:szCs w:val="20"/>
              </w:rPr>
              <w:t xml:space="preserve"> del PdC refundido final</w:t>
            </w:r>
            <w:r w:rsidRPr="00612203">
              <w:rPr>
                <w:rFonts w:ascii="Calibri" w:hAnsi="Calibri" w:cs="Calibri"/>
                <w:color w:val="000000"/>
                <w:sz w:val="20"/>
                <w:szCs w:val="20"/>
              </w:rPr>
              <w:t>, respectivamente</w:t>
            </w:r>
            <w:r w:rsidR="00A03987">
              <w:rPr>
                <w:rFonts w:ascii="Calibri" w:hAnsi="Calibri" w:cs="Calibri"/>
                <w:color w:val="000000"/>
                <w:sz w:val="20"/>
                <w:szCs w:val="20"/>
              </w:rPr>
              <w:t>.</w:t>
            </w:r>
          </w:p>
          <w:p w:rsidR="00D851CA" w:rsidRPr="00D851CA" w:rsidRDefault="00355C27" w:rsidP="00612203">
            <w:pPr>
              <w:pStyle w:val="Prrafodelista"/>
              <w:numPr>
                <w:ilvl w:val="0"/>
                <w:numId w:val="24"/>
              </w:numPr>
              <w:rPr>
                <w:rFonts w:ascii="Calibri" w:hAnsi="Calibri" w:cs="Calibri"/>
                <w:i/>
                <w:color w:val="000000"/>
                <w:sz w:val="20"/>
                <w:szCs w:val="20"/>
              </w:rPr>
            </w:pPr>
            <w:r w:rsidRPr="00355C27">
              <w:rPr>
                <w:rFonts w:ascii="Calibri" w:hAnsi="Calibri" w:cs="Calibri"/>
                <w:i/>
                <w:color w:val="000000"/>
                <w:sz w:val="20"/>
                <w:szCs w:val="20"/>
              </w:rPr>
              <w:t>Carta Presentaci</w:t>
            </w:r>
            <w:r w:rsidR="00E45950">
              <w:rPr>
                <w:rFonts w:ascii="Calibri" w:hAnsi="Calibri" w:cs="Calibri"/>
                <w:i/>
                <w:color w:val="000000"/>
                <w:sz w:val="20"/>
                <w:szCs w:val="20"/>
              </w:rPr>
              <w:t>ó</w:t>
            </w:r>
            <w:bookmarkStart w:id="27" w:name="_GoBack"/>
            <w:bookmarkEnd w:id="27"/>
            <w:r w:rsidRPr="00355C27">
              <w:rPr>
                <w:rFonts w:ascii="Calibri" w:hAnsi="Calibri" w:cs="Calibri"/>
                <w:i/>
                <w:color w:val="000000"/>
                <w:sz w:val="20"/>
                <w:szCs w:val="20"/>
              </w:rPr>
              <w:t xml:space="preserve">n Final.docx: </w:t>
            </w:r>
            <w:r w:rsidRPr="00355C27">
              <w:rPr>
                <w:rFonts w:ascii="Calibri" w:hAnsi="Calibri" w:cs="Calibri"/>
                <w:color w:val="000000"/>
                <w:sz w:val="20"/>
                <w:szCs w:val="20"/>
              </w:rPr>
              <w:t xml:space="preserve">corresponde a carta ingresada a la Oficina de Partes de la SMA </w:t>
            </w:r>
          </w:p>
          <w:p w:rsidR="00355C27" w:rsidRPr="00355C27" w:rsidRDefault="00355C27" w:rsidP="00612203">
            <w:pPr>
              <w:pStyle w:val="Prrafodelista"/>
              <w:numPr>
                <w:ilvl w:val="0"/>
                <w:numId w:val="24"/>
              </w:numPr>
              <w:rPr>
                <w:rFonts w:ascii="Calibri" w:hAnsi="Calibri" w:cs="Calibri"/>
                <w:i/>
                <w:color w:val="000000"/>
                <w:sz w:val="20"/>
                <w:szCs w:val="20"/>
              </w:rPr>
            </w:pPr>
            <w:r w:rsidRPr="000065A6">
              <w:rPr>
                <w:rFonts w:ascii="Calibri" w:hAnsi="Calibri" w:cs="Calibri"/>
                <w:b/>
                <w:i/>
                <w:color w:val="000000"/>
                <w:sz w:val="20"/>
                <w:szCs w:val="20"/>
              </w:rPr>
              <w:t>Carta Acreditación APRYMA.pdf</w:t>
            </w:r>
            <w:r w:rsidR="00D851CA" w:rsidRPr="00D851CA">
              <w:rPr>
                <w:rFonts w:ascii="Calibri" w:hAnsi="Calibri" w:cs="Calibri"/>
                <w:color w:val="000000"/>
                <w:sz w:val="20"/>
                <w:szCs w:val="20"/>
              </w:rPr>
              <w:t xml:space="preserve">: </w:t>
            </w:r>
            <w:r w:rsidR="00D851CA">
              <w:rPr>
                <w:rFonts w:ascii="Calibri" w:hAnsi="Calibri" w:cs="Calibri"/>
                <w:color w:val="000000"/>
                <w:sz w:val="20"/>
                <w:szCs w:val="20"/>
              </w:rPr>
              <w:t xml:space="preserve">El documento de fecha 11 de </w:t>
            </w:r>
            <w:r w:rsidR="00E32438">
              <w:rPr>
                <w:rFonts w:ascii="Calibri" w:hAnsi="Calibri" w:cs="Calibri"/>
                <w:color w:val="000000"/>
                <w:sz w:val="20"/>
                <w:szCs w:val="20"/>
              </w:rPr>
              <w:t>enero</w:t>
            </w:r>
            <w:r w:rsidR="00D851CA">
              <w:rPr>
                <w:rFonts w:ascii="Calibri" w:hAnsi="Calibri" w:cs="Calibri"/>
                <w:color w:val="000000"/>
                <w:sz w:val="20"/>
                <w:szCs w:val="20"/>
              </w:rPr>
              <w:t xml:space="preserve"> de 2018 corresponde a una carta mediante la cual </w:t>
            </w:r>
            <w:r w:rsidR="00EB2C09">
              <w:rPr>
                <w:rFonts w:ascii="Calibri" w:hAnsi="Calibri" w:cs="Calibri"/>
                <w:color w:val="000000"/>
                <w:sz w:val="20"/>
                <w:szCs w:val="20"/>
              </w:rPr>
              <w:t xml:space="preserve">la </w:t>
            </w:r>
            <w:r w:rsidR="00D851CA">
              <w:rPr>
                <w:rFonts w:ascii="Calibri" w:hAnsi="Calibri" w:cs="Calibri"/>
                <w:color w:val="000000"/>
                <w:sz w:val="20"/>
                <w:szCs w:val="20"/>
              </w:rPr>
              <w:t>empresa PRYMA (Prevención de Riesgos y Medio Ambiente) “</w:t>
            </w:r>
            <w:r w:rsidR="00D851CA" w:rsidRPr="00D851CA">
              <w:rPr>
                <w:rFonts w:ascii="Calibri" w:hAnsi="Calibri" w:cs="Calibri"/>
                <w:i/>
                <w:color w:val="000000"/>
                <w:sz w:val="20"/>
                <w:szCs w:val="20"/>
              </w:rPr>
              <w:t>acredita como cliente a empresa EL DATO</w:t>
            </w:r>
            <w:r w:rsidR="00D851CA">
              <w:rPr>
                <w:rFonts w:ascii="Calibri" w:hAnsi="Calibri" w:cs="Calibri"/>
                <w:color w:val="000000"/>
                <w:sz w:val="20"/>
                <w:szCs w:val="20"/>
              </w:rPr>
              <w:t xml:space="preserve">” e indica que </w:t>
            </w:r>
            <w:r w:rsidR="00E32438">
              <w:rPr>
                <w:rFonts w:ascii="Calibri" w:hAnsi="Calibri" w:cs="Calibri"/>
                <w:color w:val="000000"/>
                <w:sz w:val="20"/>
                <w:szCs w:val="20"/>
              </w:rPr>
              <w:t xml:space="preserve">en </w:t>
            </w:r>
            <w:r w:rsidR="00D851CA">
              <w:rPr>
                <w:rFonts w:ascii="Calibri" w:hAnsi="Calibri" w:cs="Calibri"/>
                <w:color w:val="000000"/>
                <w:sz w:val="20"/>
                <w:szCs w:val="20"/>
              </w:rPr>
              <w:t>dicha empresa “</w:t>
            </w:r>
            <w:r w:rsidR="00D851CA" w:rsidRPr="00D851CA">
              <w:rPr>
                <w:rFonts w:ascii="Calibri" w:hAnsi="Calibri" w:cs="Calibri"/>
                <w:i/>
                <w:color w:val="000000"/>
                <w:sz w:val="20"/>
                <w:szCs w:val="20"/>
              </w:rPr>
              <w:t>cuentan con un programa de prevención de riesgo anual para sus trabajadores</w:t>
            </w:r>
            <w:r w:rsidR="00D851CA">
              <w:rPr>
                <w:rFonts w:ascii="Calibri" w:hAnsi="Calibri" w:cs="Calibri"/>
                <w:color w:val="000000"/>
                <w:sz w:val="20"/>
                <w:szCs w:val="20"/>
              </w:rPr>
              <w:t>”</w:t>
            </w:r>
            <w:r w:rsidR="00E32438">
              <w:rPr>
                <w:rFonts w:ascii="Calibri" w:hAnsi="Calibri" w:cs="Calibri"/>
                <w:color w:val="000000"/>
                <w:sz w:val="20"/>
                <w:szCs w:val="20"/>
              </w:rPr>
              <w:t>.</w:t>
            </w:r>
          </w:p>
          <w:p w:rsidR="00355C27" w:rsidRPr="00D851CA" w:rsidRDefault="00355C27" w:rsidP="00612203">
            <w:pPr>
              <w:pStyle w:val="Prrafodelista"/>
              <w:numPr>
                <w:ilvl w:val="0"/>
                <w:numId w:val="24"/>
              </w:numPr>
              <w:rPr>
                <w:rFonts w:ascii="Calibri" w:hAnsi="Calibri" w:cs="Calibri"/>
                <w:color w:val="000000"/>
                <w:sz w:val="20"/>
                <w:szCs w:val="20"/>
              </w:rPr>
            </w:pPr>
            <w:r w:rsidRPr="000065A6">
              <w:rPr>
                <w:rFonts w:ascii="Calibri" w:hAnsi="Calibri" w:cs="Calibri"/>
                <w:b/>
                <w:i/>
                <w:color w:val="000000"/>
                <w:sz w:val="20"/>
                <w:szCs w:val="20"/>
              </w:rPr>
              <w:t xml:space="preserve">Certificado </w:t>
            </w:r>
            <w:proofErr w:type="spellStart"/>
            <w:r w:rsidRPr="000065A6">
              <w:rPr>
                <w:rFonts w:ascii="Calibri" w:hAnsi="Calibri" w:cs="Calibri"/>
                <w:b/>
                <w:i/>
                <w:color w:val="000000"/>
                <w:sz w:val="20"/>
                <w:szCs w:val="20"/>
              </w:rPr>
              <w:t>Prev</w:t>
            </w:r>
            <w:proofErr w:type="spellEnd"/>
            <w:r w:rsidRPr="000065A6">
              <w:rPr>
                <w:rFonts w:ascii="Calibri" w:hAnsi="Calibri" w:cs="Calibri"/>
                <w:b/>
                <w:i/>
                <w:color w:val="000000"/>
                <w:sz w:val="20"/>
                <w:szCs w:val="20"/>
              </w:rPr>
              <w:t xml:space="preserve"> Riesgos.pdf</w:t>
            </w:r>
            <w:r w:rsidR="00D851CA">
              <w:rPr>
                <w:rFonts w:ascii="Calibri" w:hAnsi="Calibri" w:cs="Calibri"/>
                <w:i/>
                <w:color w:val="000000"/>
                <w:sz w:val="20"/>
                <w:szCs w:val="20"/>
              </w:rPr>
              <w:t xml:space="preserve">: </w:t>
            </w:r>
            <w:r w:rsidR="00D851CA" w:rsidRPr="00D851CA">
              <w:rPr>
                <w:rFonts w:ascii="Calibri" w:hAnsi="Calibri" w:cs="Calibri"/>
                <w:color w:val="000000"/>
                <w:sz w:val="20"/>
                <w:szCs w:val="20"/>
              </w:rPr>
              <w:t xml:space="preserve">Corresponde a un documento </w:t>
            </w:r>
            <w:r w:rsidR="00D851CA">
              <w:rPr>
                <w:rFonts w:ascii="Calibri" w:hAnsi="Calibri" w:cs="Calibri"/>
                <w:color w:val="000000"/>
                <w:sz w:val="20"/>
                <w:szCs w:val="20"/>
              </w:rPr>
              <w:t xml:space="preserve">de una hoja, que presenta dos cuadros: en el primero </w:t>
            </w:r>
            <w:r w:rsidR="00D851CA" w:rsidRPr="00D851CA">
              <w:rPr>
                <w:rFonts w:ascii="Calibri" w:hAnsi="Calibri" w:cs="Calibri"/>
                <w:color w:val="000000"/>
                <w:sz w:val="20"/>
                <w:szCs w:val="20"/>
              </w:rPr>
              <w:t>identifica a una persona natural (con nombre y RUT) como Experto en Prevención de Riesgos en la categoría de PROFESIONAL</w:t>
            </w:r>
            <w:r w:rsidR="00D851CA">
              <w:rPr>
                <w:rFonts w:ascii="Calibri" w:hAnsi="Calibri" w:cs="Calibri"/>
                <w:color w:val="000000"/>
                <w:sz w:val="20"/>
                <w:szCs w:val="20"/>
              </w:rPr>
              <w:t xml:space="preserve"> con el registro N°OH-P-1979, mientras que el segundo cuadro presenta una firma del SEREMI de Salud de la Región del Libertador General Bernardo O’Higgins (fecha 23 de Junio de 2015), asociada al texto “</w:t>
            </w:r>
            <w:r w:rsidR="00D851CA" w:rsidRPr="00D851CA">
              <w:rPr>
                <w:rFonts w:ascii="Calibri" w:hAnsi="Calibri" w:cs="Calibri"/>
                <w:i/>
                <w:color w:val="000000"/>
                <w:sz w:val="20"/>
                <w:szCs w:val="20"/>
              </w:rPr>
              <w:t>Inscrito por Resolución Exenta N°6129 de fecha 17 de Junio del 2015, en el Registro de Expertos que lleva esta SEREMI de Salud</w:t>
            </w:r>
            <w:r w:rsidR="00D851CA" w:rsidRPr="00D851CA">
              <w:rPr>
                <w:rFonts w:ascii="Calibri" w:hAnsi="Calibri" w:cs="Calibri"/>
                <w:color w:val="000000"/>
                <w:sz w:val="20"/>
                <w:szCs w:val="20"/>
              </w:rPr>
              <w:t>”</w:t>
            </w:r>
            <w:r w:rsidR="00D851CA">
              <w:rPr>
                <w:rFonts w:ascii="Calibri" w:hAnsi="Calibri" w:cs="Calibri"/>
                <w:color w:val="000000"/>
                <w:sz w:val="20"/>
                <w:szCs w:val="20"/>
              </w:rPr>
              <w:t>.</w:t>
            </w:r>
          </w:p>
          <w:p w:rsidR="000065A6" w:rsidRPr="000065A6" w:rsidRDefault="000065A6" w:rsidP="00612203">
            <w:pPr>
              <w:pStyle w:val="Prrafodelista"/>
              <w:numPr>
                <w:ilvl w:val="0"/>
                <w:numId w:val="24"/>
              </w:numPr>
              <w:rPr>
                <w:rFonts w:ascii="Calibri" w:hAnsi="Calibri" w:cs="Calibri"/>
                <w:color w:val="000000"/>
                <w:sz w:val="20"/>
                <w:szCs w:val="20"/>
              </w:rPr>
            </w:pPr>
            <w:r w:rsidRPr="000065A6">
              <w:rPr>
                <w:rFonts w:ascii="Calibri" w:hAnsi="Calibri" w:cs="Calibri"/>
                <w:b/>
                <w:i/>
                <w:color w:val="000000"/>
                <w:sz w:val="20"/>
                <w:szCs w:val="20"/>
              </w:rPr>
              <w:t>Informe Técnico N°35 OCTUBRE 2018</w:t>
            </w:r>
            <w:r w:rsidR="00EB2C09">
              <w:rPr>
                <w:rFonts w:ascii="Calibri" w:hAnsi="Calibri" w:cs="Calibri"/>
                <w:b/>
                <w:i/>
                <w:color w:val="000000"/>
                <w:sz w:val="20"/>
                <w:szCs w:val="20"/>
              </w:rPr>
              <w:t xml:space="preserve"> </w:t>
            </w:r>
            <w:r w:rsidRPr="000065A6">
              <w:rPr>
                <w:rFonts w:ascii="Calibri" w:hAnsi="Calibri" w:cs="Calibri"/>
                <w:b/>
                <w:i/>
                <w:color w:val="000000"/>
                <w:sz w:val="20"/>
                <w:szCs w:val="20"/>
              </w:rPr>
              <w:t>APRYMA.pdf</w:t>
            </w:r>
            <w:r w:rsidRPr="000065A6">
              <w:rPr>
                <w:rFonts w:ascii="Calibri" w:hAnsi="Calibri" w:cs="Calibri"/>
                <w:b/>
                <w:color w:val="000000"/>
                <w:sz w:val="20"/>
                <w:szCs w:val="20"/>
              </w:rPr>
              <w:t>.</w:t>
            </w:r>
            <w:r w:rsidRPr="000065A6">
              <w:rPr>
                <w:rFonts w:ascii="Calibri" w:hAnsi="Calibri" w:cs="Calibri"/>
                <w:color w:val="000000"/>
                <w:sz w:val="20"/>
                <w:szCs w:val="20"/>
              </w:rPr>
              <w:t xml:space="preserve"> </w:t>
            </w:r>
            <w:r>
              <w:rPr>
                <w:rFonts w:ascii="Calibri" w:hAnsi="Calibri" w:cs="Calibri"/>
                <w:color w:val="000000"/>
                <w:sz w:val="20"/>
                <w:szCs w:val="20"/>
              </w:rPr>
              <w:t>Corresponde a un Informe técnico de 6 páginas, de fecha 18 de octubre de 2018, elaborado y firmado por la persona natural señalada en el documento anterior, en el que se da cuenta de objetivos asociados a “</w:t>
            </w:r>
            <w:r w:rsidRPr="000065A6">
              <w:rPr>
                <w:rFonts w:ascii="Calibri" w:hAnsi="Calibri" w:cs="Calibri"/>
                <w:i/>
                <w:color w:val="000000"/>
                <w:sz w:val="20"/>
                <w:szCs w:val="20"/>
              </w:rPr>
              <w:t>detectar y levantar incumplimientos al D.S. 38/11 del Ministerio de Medio Ambiente</w:t>
            </w:r>
            <w:r>
              <w:rPr>
                <w:rFonts w:ascii="Calibri" w:hAnsi="Calibri" w:cs="Calibri"/>
                <w:color w:val="000000"/>
                <w:sz w:val="20"/>
                <w:szCs w:val="20"/>
              </w:rPr>
              <w:t>”</w:t>
            </w:r>
            <w:r w:rsidR="00E32438">
              <w:rPr>
                <w:rFonts w:ascii="Calibri" w:hAnsi="Calibri" w:cs="Calibri"/>
                <w:color w:val="000000"/>
                <w:sz w:val="20"/>
                <w:szCs w:val="20"/>
              </w:rPr>
              <w:t>.</w:t>
            </w:r>
          </w:p>
          <w:p w:rsidR="00355C27" w:rsidRPr="00355C27" w:rsidRDefault="00355C27" w:rsidP="00612203">
            <w:pPr>
              <w:pStyle w:val="Prrafodelista"/>
              <w:numPr>
                <w:ilvl w:val="0"/>
                <w:numId w:val="24"/>
              </w:numPr>
              <w:rPr>
                <w:rFonts w:ascii="Calibri" w:hAnsi="Calibri" w:cs="Calibri"/>
                <w:i/>
                <w:color w:val="000000"/>
                <w:sz w:val="20"/>
                <w:szCs w:val="20"/>
              </w:rPr>
            </w:pPr>
            <w:r w:rsidRPr="005433F0">
              <w:rPr>
                <w:rFonts w:ascii="Calibri" w:hAnsi="Calibri" w:cs="Calibri"/>
                <w:b/>
                <w:i/>
                <w:color w:val="000000"/>
                <w:sz w:val="20"/>
                <w:szCs w:val="20"/>
              </w:rPr>
              <w:t>Informe ACHS.pdf</w:t>
            </w:r>
            <w:r w:rsidR="005433F0">
              <w:rPr>
                <w:rFonts w:ascii="Calibri" w:hAnsi="Calibri" w:cs="Calibri"/>
                <w:b/>
                <w:i/>
                <w:color w:val="000000"/>
                <w:sz w:val="20"/>
                <w:szCs w:val="20"/>
              </w:rPr>
              <w:t>.</w:t>
            </w:r>
            <w:r w:rsidR="00D851CA">
              <w:rPr>
                <w:rFonts w:ascii="Calibri" w:hAnsi="Calibri" w:cs="Calibri"/>
                <w:color w:val="000000"/>
                <w:sz w:val="20"/>
                <w:szCs w:val="20"/>
              </w:rPr>
              <w:t xml:space="preserve"> Corresponde a un documento de 19 páginas, titulado Informe </w:t>
            </w:r>
            <w:r w:rsidR="00EB2C09">
              <w:rPr>
                <w:rFonts w:ascii="Calibri" w:hAnsi="Calibri" w:cs="Calibri"/>
                <w:color w:val="000000"/>
                <w:sz w:val="20"/>
                <w:szCs w:val="20"/>
              </w:rPr>
              <w:t>T</w:t>
            </w:r>
            <w:r w:rsidR="00D851CA">
              <w:rPr>
                <w:rFonts w:ascii="Calibri" w:hAnsi="Calibri" w:cs="Calibri"/>
                <w:color w:val="000000"/>
                <w:sz w:val="20"/>
                <w:szCs w:val="20"/>
              </w:rPr>
              <w:t>écnico N°1651632 “</w:t>
            </w:r>
            <w:r w:rsidR="00D851CA" w:rsidRPr="00D851CA">
              <w:rPr>
                <w:rFonts w:ascii="Calibri" w:hAnsi="Calibri" w:cs="Calibri"/>
                <w:i/>
                <w:color w:val="000000"/>
                <w:sz w:val="20"/>
                <w:szCs w:val="20"/>
              </w:rPr>
              <w:t>Evaluación de Exposición Ocupacional a Ruido</w:t>
            </w:r>
            <w:r w:rsidR="00D851CA">
              <w:rPr>
                <w:rFonts w:ascii="Calibri" w:hAnsi="Calibri" w:cs="Calibri"/>
                <w:color w:val="000000"/>
                <w:sz w:val="20"/>
                <w:szCs w:val="20"/>
              </w:rPr>
              <w:t>”</w:t>
            </w:r>
            <w:r w:rsidR="00E32438">
              <w:rPr>
                <w:rFonts w:ascii="Calibri" w:hAnsi="Calibri" w:cs="Calibri"/>
                <w:color w:val="000000"/>
                <w:sz w:val="20"/>
                <w:szCs w:val="20"/>
              </w:rPr>
              <w:t>.</w:t>
            </w:r>
          </w:p>
          <w:p w:rsidR="000C290A" w:rsidRPr="000C290A" w:rsidRDefault="00355C27" w:rsidP="000C290A">
            <w:pPr>
              <w:pStyle w:val="Prrafodelista"/>
              <w:numPr>
                <w:ilvl w:val="0"/>
                <w:numId w:val="24"/>
              </w:numPr>
              <w:rPr>
                <w:rFonts w:ascii="Calibri" w:hAnsi="Calibri" w:cs="Calibri"/>
                <w:i/>
                <w:color w:val="000000"/>
                <w:sz w:val="20"/>
                <w:szCs w:val="20"/>
              </w:rPr>
            </w:pPr>
            <w:r w:rsidRPr="000C290A">
              <w:rPr>
                <w:rFonts w:ascii="Calibri" w:hAnsi="Calibri" w:cs="Calibri"/>
                <w:i/>
                <w:color w:val="000000"/>
                <w:sz w:val="20"/>
                <w:szCs w:val="20"/>
              </w:rPr>
              <w:t>Listado Asistencia para Capacitacion.pdf</w:t>
            </w:r>
            <w:r w:rsidR="000065A6" w:rsidRPr="000C290A">
              <w:rPr>
                <w:rFonts w:ascii="Calibri" w:hAnsi="Calibri" w:cs="Calibri"/>
                <w:i/>
                <w:color w:val="000000"/>
                <w:sz w:val="20"/>
                <w:szCs w:val="20"/>
              </w:rPr>
              <w:t xml:space="preserve">. </w:t>
            </w:r>
            <w:r w:rsidR="000065A6" w:rsidRPr="000C290A">
              <w:rPr>
                <w:rFonts w:ascii="Calibri" w:hAnsi="Calibri" w:cs="Calibri"/>
                <w:color w:val="000000"/>
                <w:sz w:val="20"/>
                <w:szCs w:val="20"/>
              </w:rPr>
              <w:t xml:space="preserve">Corresponde a un documento escaneado que en su encabezado señala “REGISTRO DE CAPACITACIÓN”. </w:t>
            </w:r>
          </w:p>
          <w:p w:rsidR="00355C27" w:rsidRPr="00355C27" w:rsidRDefault="00355C27" w:rsidP="00C27D8E">
            <w:pPr>
              <w:pStyle w:val="Prrafodelista"/>
              <w:numPr>
                <w:ilvl w:val="0"/>
                <w:numId w:val="24"/>
              </w:numPr>
              <w:rPr>
                <w:rFonts w:ascii="Calibri" w:hAnsi="Calibri" w:cs="Calibri"/>
                <w:color w:val="000000"/>
                <w:sz w:val="20"/>
                <w:szCs w:val="20"/>
              </w:rPr>
            </w:pPr>
            <w:r w:rsidRPr="000C290A">
              <w:rPr>
                <w:rFonts w:ascii="Calibri" w:hAnsi="Calibri" w:cs="Calibri"/>
                <w:i/>
                <w:color w:val="000000"/>
                <w:sz w:val="20"/>
                <w:szCs w:val="20"/>
              </w:rPr>
              <w:t>Listado Personal.pdf</w:t>
            </w:r>
            <w:r w:rsidR="00141D30" w:rsidRPr="000C290A">
              <w:rPr>
                <w:rFonts w:ascii="Calibri" w:hAnsi="Calibri" w:cs="Calibri"/>
                <w:i/>
                <w:color w:val="000000"/>
                <w:sz w:val="20"/>
                <w:szCs w:val="20"/>
              </w:rPr>
              <w:t>.</w:t>
            </w:r>
            <w:r w:rsidR="00141D30" w:rsidRPr="000C290A">
              <w:rPr>
                <w:rFonts w:ascii="Calibri" w:hAnsi="Calibri" w:cs="Calibri"/>
                <w:color w:val="000000"/>
                <w:sz w:val="20"/>
                <w:szCs w:val="20"/>
              </w:rPr>
              <w:t xml:space="preserve"> Corresponde a un documento de 4 hojas en el que se identifica a 48 trabajadores de Ferretería El Dato, en términos de RUT, nombres y apellidos, y fecha de ingreso a la empresa</w:t>
            </w:r>
            <w:r w:rsidR="00E32438" w:rsidRPr="000C290A">
              <w:rPr>
                <w:rFonts w:ascii="Calibri" w:hAnsi="Calibri" w:cs="Calibri"/>
                <w:color w:val="000000"/>
                <w:sz w:val="20"/>
                <w:szCs w:val="20"/>
              </w:rPr>
              <w:t>.</w:t>
            </w:r>
          </w:p>
        </w:tc>
      </w:tr>
    </w:tbl>
    <w:p w:rsidR="00584D56" w:rsidRDefault="00584D56">
      <w:pPr>
        <w:rPr>
          <w:rFonts w:ascii="Calibri" w:eastAsia="Calibri" w:hAnsi="Calibri" w:cs="Calibri"/>
          <w:sz w:val="28"/>
          <w:szCs w:val="32"/>
        </w:rPr>
        <w:sectPr w:rsidR="00584D56" w:rsidSect="00355C27">
          <w:pgSz w:w="15840" w:h="12240" w:orient="landscape" w:code="1"/>
          <w:pgMar w:top="1134" w:right="1134" w:bottom="1134" w:left="1134" w:header="709" w:footer="709" w:gutter="0"/>
          <w:cols w:space="708"/>
          <w:titlePg/>
          <w:docGrid w:linePitch="360"/>
        </w:sectPr>
      </w:pPr>
    </w:p>
    <w:p w:rsidR="006A7D58" w:rsidRDefault="006A7D58" w:rsidP="006A7D58">
      <w:pPr>
        <w:pStyle w:val="Ttulo1"/>
      </w:pPr>
      <w:bookmarkStart w:id="28" w:name="_Toc382381121"/>
      <w:bookmarkStart w:id="29" w:name="_Toc391299717"/>
      <w:bookmarkStart w:id="30" w:name="_Toc534734775"/>
      <w:bookmarkStart w:id="31" w:name="_Toc390777030"/>
      <w:bookmarkStart w:id="32" w:name="_Toc449085419"/>
      <w:bookmarkStart w:id="33" w:name="Parte5PdC"/>
      <w:r w:rsidRPr="008D7BE2">
        <w:lastRenderedPageBreak/>
        <w:t>EVALUACIÓN DEL PLAN DE ACCIONES Y METAS CONTENIDO EN EL PROGRAMA DE CUMPLIMIENTO</w:t>
      </w:r>
      <w:bookmarkEnd w:id="28"/>
      <w:bookmarkEnd w:id="29"/>
      <w:r w:rsidRPr="008D7BE2">
        <w:t>.</w:t>
      </w:r>
      <w:bookmarkEnd w:id="30"/>
    </w:p>
    <w:p w:rsidR="006A7D58" w:rsidRPr="000E6608" w:rsidRDefault="006A7D58" w:rsidP="00C73552">
      <w:pPr>
        <w:pStyle w:val="Sinespaciado"/>
      </w:pPr>
      <w:bookmarkStart w:id="34" w:name="_Ref352922216"/>
      <w:bookmarkStart w:id="35" w:name="_Toc353998120"/>
      <w:bookmarkStart w:id="36" w:name="_Toc353998193"/>
      <w:bookmarkStart w:id="37" w:name="_Toc382383547"/>
      <w:bookmarkStart w:id="38" w:name="_Toc382472369"/>
      <w:bookmarkStart w:id="39" w:name="_Toc390184279"/>
      <w:bookmarkStart w:id="40" w:name="_Toc390360010"/>
      <w:bookmarkStart w:id="41" w:name="_Toc390777031"/>
      <w:bookmarkEnd w:id="31"/>
      <w:bookmarkEnd w:id="32"/>
    </w:p>
    <w:tbl>
      <w:tblPr>
        <w:tblStyle w:val="Tablaconcuadrcula1"/>
        <w:tblW w:w="5000" w:type="pct"/>
        <w:tblLook w:val="04A0" w:firstRow="1" w:lastRow="0" w:firstColumn="1" w:lastColumn="0" w:noHBand="0" w:noVBand="1"/>
      </w:tblPr>
      <w:tblGrid>
        <w:gridCol w:w="13562"/>
      </w:tblGrid>
      <w:tr w:rsidR="006A7D58" w:rsidRPr="008D7BE2" w:rsidTr="00A75D6D">
        <w:trPr>
          <w:trHeight w:val="20"/>
        </w:trPr>
        <w:tc>
          <w:tcPr>
            <w:tcW w:w="5000" w:type="pct"/>
            <w:shd w:val="clear" w:color="auto" w:fill="D9D9D9" w:themeFill="background1" w:themeFillShade="D9"/>
            <w:vAlign w:val="center"/>
          </w:tcPr>
          <w:bookmarkEnd w:id="34"/>
          <w:bookmarkEnd w:id="35"/>
          <w:bookmarkEnd w:id="36"/>
          <w:bookmarkEnd w:id="37"/>
          <w:bookmarkEnd w:id="38"/>
          <w:bookmarkEnd w:id="39"/>
          <w:bookmarkEnd w:id="40"/>
          <w:bookmarkEnd w:id="41"/>
          <w:p w:rsidR="006A7D58" w:rsidRPr="008D7BE2" w:rsidRDefault="006A7D58" w:rsidP="00A75D6D">
            <w:pPr>
              <w:jc w:val="both"/>
              <w:rPr>
                <w:b/>
                <w:highlight w:val="yellow"/>
              </w:rPr>
            </w:pPr>
            <w:r>
              <w:rPr>
                <w:b/>
              </w:rPr>
              <w:t>Hechos, actos y omisiones que constituyen la infracción</w:t>
            </w:r>
            <w:r w:rsidRPr="008D7BE2">
              <w:rPr>
                <w:b/>
              </w:rPr>
              <w:t>:</w:t>
            </w:r>
            <w:r>
              <w:t xml:space="preserve"> </w:t>
            </w:r>
            <w:r w:rsidR="00626AE0">
              <w:t>La obtención, con fecha 28 de enero de 2016, de Nivel de Presión Sonora Corregido (NPC) de 66 dB(A), en horario diurno, en condición externa, medido en un receptor sensible, ubicado en Zona II</w:t>
            </w:r>
            <w:r w:rsidR="00EB2C09">
              <w:t>.</w:t>
            </w:r>
          </w:p>
        </w:tc>
      </w:tr>
      <w:tr w:rsidR="006A7D58" w:rsidRPr="008D7BE2" w:rsidTr="00A75D6D">
        <w:trPr>
          <w:trHeight w:val="20"/>
        </w:trPr>
        <w:tc>
          <w:tcPr>
            <w:tcW w:w="5000" w:type="pct"/>
            <w:shd w:val="clear" w:color="auto" w:fill="D9D9D9" w:themeFill="background1" w:themeFillShade="D9"/>
            <w:vAlign w:val="center"/>
          </w:tcPr>
          <w:p w:rsidR="006A7D58" w:rsidRDefault="006A7D58" w:rsidP="00A75D6D">
            <w:pPr>
              <w:jc w:val="both"/>
              <w:rPr>
                <w:b/>
              </w:rPr>
            </w:pPr>
            <w:r>
              <w:rPr>
                <w:b/>
              </w:rPr>
              <w:t xml:space="preserve">Normativa pertinente: </w:t>
            </w:r>
            <w:r w:rsidR="00626AE0" w:rsidRPr="00C06228">
              <w:t>D.S. 38/2011, Título IV, artículo 7:</w:t>
            </w:r>
          </w:p>
        </w:tc>
      </w:tr>
      <w:tr w:rsidR="006A7D58" w:rsidRPr="008D7BE2" w:rsidTr="00A75D6D">
        <w:trPr>
          <w:trHeight w:val="20"/>
        </w:trPr>
        <w:tc>
          <w:tcPr>
            <w:tcW w:w="5000" w:type="pct"/>
            <w:shd w:val="clear" w:color="auto" w:fill="D9D9D9" w:themeFill="background1" w:themeFillShade="D9"/>
            <w:vAlign w:val="center"/>
          </w:tcPr>
          <w:p w:rsidR="006A7D58" w:rsidRPr="00721EA6" w:rsidRDefault="006A7D58" w:rsidP="00A75D6D">
            <w:pPr>
              <w:jc w:val="both"/>
              <w:rPr>
                <w:b/>
                <w:lang w:val="es-CL"/>
              </w:rPr>
            </w:pPr>
            <w:r>
              <w:rPr>
                <w:b/>
                <w:lang w:val="es-CL"/>
              </w:rPr>
              <w:t xml:space="preserve">Descripción de los efectos producidos por la infracción: </w:t>
            </w:r>
            <w:r w:rsidR="00C06228" w:rsidRPr="00C06228">
              <w:rPr>
                <w:lang w:val="es-CL"/>
              </w:rPr>
              <w:t>No descrito en el PdC refundido</w:t>
            </w:r>
            <w:r w:rsidR="00EB2C09">
              <w:rPr>
                <w:lang w:val="es-CL"/>
              </w:rPr>
              <w:t>.</w:t>
            </w:r>
          </w:p>
        </w:tc>
      </w:tr>
    </w:tbl>
    <w:p w:rsidR="00C06228" w:rsidRDefault="00C06228" w:rsidP="00C06228">
      <w:pPr>
        <w:pStyle w:val="Sinespaciado"/>
      </w:pPr>
      <w:bookmarkStart w:id="42" w:name="_Toc519853828"/>
    </w:p>
    <w:p w:rsidR="00C06228" w:rsidRDefault="00C06228" w:rsidP="00C06228">
      <w:pPr>
        <w:pStyle w:val="Sinespaciado"/>
      </w:pPr>
      <w:r>
        <w:t>Las acciones se han transcrito textualmente desde el documento “</w:t>
      </w:r>
      <w:r>
        <w:rPr>
          <w:i/>
        </w:rPr>
        <w:t>Programa de Cumplimiento Refundido</w:t>
      </w:r>
      <w:r>
        <w:t xml:space="preserve">” ingresado a la Oficina de Partes de la Superintendencia el 31 de </w:t>
      </w:r>
      <w:r w:rsidR="00C27D8E">
        <w:t>enero</w:t>
      </w:r>
      <w:r>
        <w:t xml:space="preserve"> de 201</w:t>
      </w:r>
      <w:r w:rsidR="00C27D8E">
        <w:t>8</w:t>
      </w:r>
      <w:r>
        <w:t>, el que describió cada acción en términos de “</w:t>
      </w:r>
      <w:r>
        <w:rPr>
          <w:i/>
        </w:rPr>
        <w:t>ID</w:t>
      </w:r>
      <w:r>
        <w:t>”, “</w:t>
      </w:r>
      <w:r>
        <w:rPr>
          <w:i/>
        </w:rPr>
        <w:t>Descripción</w:t>
      </w:r>
      <w:r>
        <w:t>”, “</w:t>
      </w:r>
      <w:r>
        <w:rPr>
          <w:i/>
        </w:rPr>
        <w:t>Plazo de ejecución</w:t>
      </w:r>
      <w:r>
        <w:t>” y “</w:t>
      </w:r>
      <w:r>
        <w:rPr>
          <w:i/>
        </w:rPr>
        <w:t>Comentarios</w:t>
      </w:r>
      <w:r>
        <w:t>”.</w:t>
      </w:r>
      <w:bookmarkEnd w:id="42"/>
    </w:p>
    <w:p w:rsidR="00DD04B1" w:rsidRPr="00F71A28" w:rsidRDefault="00DD04B1" w:rsidP="00B604D6">
      <w:pPr>
        <w:pStyle w:val="Sinespaciado"/>
      </w:pPr>
    </w:p>
    <w:tbl>
      <w:tblPr>
        <w:tblStyle w:val="Tablaconcuadrcula1"/>
        <w:tblW w:w="5000" w:type="pct"/>
        <w:tblLook w:val="04A0" w:firstRow="1" w:lastRow="0" w:firstColumn="1" w:lastColumn="0" w:noHBand="0" w:noVBand="1"/>
      </w:tblPr>
      <w:tblGrid>
        <w:gridCol w:w="1506"/>
        <w:gridCol w:w="1893"/>
        <w:gridCol w:w="10163"/>
      </w:tblGrid>
      <w:tr w:rsidR="00B11711" w:rsidRPr="00DD04B1" w:rsidTr="0071029D">
        <w:trPr>
          <w:trHeight w:val="20"/>
          <w:tblHeader/>
        </w:trPr>
        <w:tc>
          <w:tcPr>
            <w:tcW w:w="555" w:type="pct"/>
            <w:shd w:val="clear" w:color="auto" w:fill="D9D9D9" w:themeFill="background1" w:themeFillShade="D9"/>
          </w:tcPr>
          <w:p w:rsidR="00B11711" w:rsidRPr="00DD04B1" w:rsidRDefault="00B11711" w:rsidP="00B11711">
            <w:pPr>
              <w:jc w:val="center"/>
              <w:rPr>
                <w:rFonts w:cs="Calibri"/>
                <w:b/>
                <w:bCs/>
                <w:i/>
              </w:rPr>
            </w:pPr>
            <w:r w:rsidRPr="00DD04B1">
              <w:rPr>
                <w:rFonts w:cs="Calibri"/>
                <w:b/>
                <w:bCs/>
                <w:i/>
              </w:rPr>
              <w:t>ID</w:t>
            </w:r>
            <w:r>
              <w:rPr>
                <w:rFonts w:cs="Calibri"/>
                <w:b/>
                <w:bCs/>
                <w:i/>
              </w:rPr>
              <w:t xml:space="preserve">/ </w:t>
            </w:r>
            <w:r w:rsidRPr="00DD04B1">
              <w:rPr>
                <w:rFonts w:cs="Calibri"/>
                <w:b/>
                <w:bCs/>
                <w:i/>
              </w:rPr>
              <w:t>Descripción</w:t>
            </w:r>
          </w:p>
        </w:tc>
        <w:tc>
          <w:tcPr>
            <w:tcW w:w="698" w:type="pct"/>
            <w:shd w:val="clear" w:color="auto" w:fill="D9D9D9" w:themeFill="background1" w:themeFillShade="D9"/>
          </w:tcPr>
          <w:p w:rsidR="00B11711" w:rsidRPr="00DD04B1" w:rsidRDefault="00B11711" w:rsidP="0071029D">
            <w:pPr>
              <w:rPr>
                <w:rFonts w:cs="Calibri"/>
                <w:b/>
                <w:bCs/>
                <w:i/>
              </w:rPr>
            </w:pPr>
            <w:r w:rsidRPr="00DD04B1">
              <w:rPr>
                <w:rFonts w:cs="Calibri"/>
                <w:b/>
                <w:bCs/>
                <w:i/>
              </w:rPr>
              <w:t>Plazo de ejecución</w:t>
            </w:r>
            <w:r>
              <w:rPr>
                <w:rFonts w:cs="Calibri"/>
                <w:b/>
                <w:bCs/>
                <w:i/>
              </w:rPr>
              <w:t xml:space="preserve">/ </w:t>
            </w:r>
            <w:r w:rsidRPr="00DD04B1">
              <w:rPr>
                <w:rFonts w:cs="Calibri"/>
                <w:b/>
                <w:bCs/>
                <w:i/>
              </w:rPr>
              <w:t>Comentarios</w:t>
            </w:r>
          </w:p>
        </w:tc>
        <w:tc>
          <w:tcPr>
            <w:tcW w:w="3747" w:type="pct"/>
            <w:shd w:val="clear" w:color="auto" w:fill="D9D9D9" w:themeFill="background1" w:themeFillShade="D9"/>
            <w:vAlign w:val="center"/>
          </w:tcPr>
          <w:p w:rsidR="00B11711" w:rsidRPr="00DD04B1" w:rsidRDefault="00B11711" w:rsidP="00DD04B1">
            <w:pPr>
              <w:jc w:val="both"/>
              <w:rPr>
                <w:b/>
              </w:rPr>
            </w:pPr>
            <w:r w:rsidRPr="00DD04B1">
              <w:rPr>
                <w:b/>
              </w:rPr>
              <w:t>Resultados de la Fiscalización</w:t>
            </w:r>
          </w:p>
        </w:tc>
      </w:tr>
      <w:tr w:rsidR="00B11711" w:rsidRPr="00DD04B1" w:rsidTr="0071029D">
        <w:trPr>
          <w:trHeight w:val="20"/>
        </w:trPr>
        <w:tc>
          <w:tcPr>
            <w:tcW w:w="555" w:type="pct"/>
          </w:tcPr>
          <w:p w:rsidR="00B11711" w:rsidRPr="00DD04B1" w:rsidRDefault="00B11711" w:rsidP="00B11711">
            <w:pPr>
              <w:rPr>
                <w:rFonts w:cs="Calibri"/>
                <w:i/>
                <w:color w:val="000000"/>
              </w:rPr>
            </w:pPr>
            <w:r w:rsidRPr="00DD04B1">
              <w:rPr>
                <w:rFonts w:cs="Calibri"/>
                <w:i/>
                <w:color w:val="000000"/>
              </w:rPr>
              <w:t>1</w:t>
            </w:r>
            <w:r>
              <w:rPr>
                <w:rFonts w:cs="Calibri"/>
                <w:i/>
                <w:color w:val="000000"/>
              </w:rPr>
              <w:t xml:space="preserve">. </w:t>
            </w:r>
            <w:r w:rsidRPr="00DD04B1">
              <w:rPr>
                <w:rFonts w:cs="Calibri"/>
                <w:i/>
                <w:color w:val="000000"/>
              </w:rPr>
              <w:t xml:space="preserve">Realizar con la empresa </w:t>
            </w:r>
            <w:proofErr w:type="spellStart"/>
            <w:r w:rsidRPr="00DD04B1">
              <w:rPr>
                <w:rFonts w:cs="Calibri"/>
                <w:i/>
                <w:color w:val="000000"/>
              </w:rPr>
              <w:t>Acustec</w:t>
            </w:r>
            <w:proofErr w:type="spellEnd"/>
            <w:r w:rsidRPr="00DD04B1">
              <w:rPr>
                <w:rFonts w:cs="Calibri"/>
                <w:i/>
                <w:color w:val="000000"/>
              </w:rPr>
              <w:t xml:space="preserve"> una medición para evaluación de emisiones y estudio de control de ruido, para la determinación de una medida de mitigación efectiva</w:t>
            </w:r>
          </w:p>
        </w:tc>
        <w:tc>
          <w:tcPr>
            <w:tcW w:w="698" w:type="pct"/>
          </w:tcPr>
          <w:p w:rsidR="00B11711" w:rsidRDefault="00B11711" w:rsidP="0071029D">
            <w:pPr>
              <w:rPr>
                <w:rFonts w:cs="Calibri"/>
                <w:i/>
                <w:color w:val="000000"/>
              </w:rPr>
            </w:pPr>
            <w:r w:rsidRPr="00DD04B1">
              <w:rPr>
                <w:rFonts w:cs="Calibri"/>
                <w:i/>
                <w:color w:val="000000"/>
              </w:rPr>
              <w:t>Realizado el 10/01/2018</w:t>
            </w:r>
          </w:p>
          <w:p w:rsidR="0071029D" w:rsidRPr="00DD04B1" w:rsidRDefault="0071029D" w:rsidP="0071029D">
            <w:pPr>
              <w:rPr>
                <w:rFonts w:cs="Calibri"/>
                <w:i/>
                <w:color w:val="000000"/>
              </w:rPr>
            </w:pPr>
          </w:p>
          <w:p w:rsidR="00B11711" w:rsidRDefault="00B11711" w:rsidP="0071029D">
            <w:pPr>
              <w:rPr>
                <w:rFonts w:cs="Calibri"/>
                <w:i/>
                <w:color w:val="000000"/>
              </w:rPr>
            </w:pPr>
            <w:r w:rsidRPr="00DD04B1">
              <w:rPr>
                <w:rFonts w:cs="Calibri"/>
                <w:i/>
                <w:color w:val="000000"/>
              </w:rPr>
              <w:t xml:space="preserve">Se realizan mediciones de ruido de conformidad al D.S 38/2011 y se determinan las medidas de mitigación </w:t>
            </w:r>
            <w:r w:rsidR="00EB2C09" w:rsidRPr="00DD04B1">
              <w:rPr>
                <w:rFonts w:cs="Calibri"/>
                <w:i/>
                <w:color w:val="000000"/>
              </w:rPr>
              <w:t>más</w:t>
            </w:r>
            <w:r w:rsidRPr="00DD04B1">
              <w:rPr>
                <w:rFonts w:cs="Calibri"/>
                <w:i/>
                <w:color w:val="000000"/>
              </w:rPr>
              <w:t xml:space="preserve"> efectivas: </w:t>
            </w:r>
          </w:p>
          <w:p w:rsidR="00B11711" w:rsidRDefault="00B11711" w:rsidP="0071029D">
            <w:pPr>
              <w:rPr>
                <w:rFonts w:cs="Calibri"/>
                <w:i/>
                <w:color w:val="000000"/>
              </w:rPr>
            </w:pPr>
            <w:r w:rsidRPr="00DD04B1">
              <w:rPr>
                <w:rFonts w:cs="Calibri"/>
                <w:i/>
                <w:color w:val="000000"/>
              </w:rPr>
              <w:t xml:space="preserve">-Implementación de Paneles </w:t>
            </w:r>
            <w:proofErr w:type="spellStart"/>
            <w:r w:rsidRPr="00DD04B1">
              <w:rPr>
                <w:rFonts w:cs="Calibri"/>
                <w:i/>
                <w:color w:val="000000"/>
              </w:rPr>
              <w:t>absorventes</w:t>
            </w:r>
            <w:proofErr w:type="spellEnd"/>
            <w:r w:rsidRPr="00DD04B1">
              <w:rPr>
                <w:rFonts w:cs="Calibri"/>
                <w:i/>
                <w:color w:val="000000"/>
              </w:rPr>
              <w:t xml:space="preserve"> para el sector del despacho de fierros</w:t>
            </w:r>
          </w:p>
          <w:p w:rsidR="00B11711" w:rsidRDefault="00B11711" w:rsidP="0071029D">
            <w:pPr>
              <w:rPr>
                <w:rFonts w:cs="Calibri"/>
                <w:i/>
                <w:color w:val="000000"/>
              </w:rPr>
            </w:pPr>
            <w:r w:rsidRPr="00DD04B1">
              <w:rPr>
                <w:rFonts w:cs="Calibri"/>
                <w:i/>
                <w:color w:val="000000"/>
              </w:rPr>
              <w:t>-Mejorar el cierre existente en el área de áridos.</w:t>
            </w:r>
          </w:p>
          <w:p w:rsidR="00B11711" w:rsidRDefault="00B11711" w:rsidP="0071029D">
            <w:pPr>
              <w:rPr>
                <w:rFonts w:cs="Calibri"/>
                <w:i/>
                <w:color w:val="000000"/>
              </w:rPr>
            </w:pPr>
            <w:r w:rsidRPr="00DD04B1">
              <w:rPr>
                <w:rFonts w:cs="Calibri"/>
                <w:i/>
                <w:color w:val="000000"/>
              </w:rPr>
              <w:t xml:space="preserve">-Se adjunta informe técnico empresa </w:t>
            </w:r>
            <w:proofErr w:type="spellStart"/>
            <w:r w:rsidRPr="00DD04B1">
              <w:rPr>
                <w:rFonts w:cs="Calibri"/>
                <w:i/>
                <w:color w:val="000000"/>
              </w:rPr>
              <w:t>Acustec</w:t>
            </w:r>
            <w:proofErr w:type="spellEnd"/>
          </w:p>
          <w:p w:rsidR="00B11711" w:rsidRPr="00DD04B1" w:rsidRDefault="00B11711" w:rsidP="0071029D">
            <w:pPr>
              <w:rPr>
                <w:rFonts w:cs="Calibri"/>
                <w:i/>
                <w:color w:val="000000"/>
              </w:rPr>
            </w:pPr>
            <w:r w:rsidRPr="00DD04B1">
              <w:rPr>
                <w:rFonts w:cs="Calibri"/>
                <w:i/>
                <w:color w:val="000000"/>
              </w:rPr>
              <w:t>-Informe incluye las fotos georreferenciadas</w:t>
            </w:r>
          </w:p>
        </w:tc>
        <w:tc>
          <w:tcPr>
            <w:tcW w:w="3747" w:type="pct"/>
          </w:tcPr>
          <w:p w:rsidR="00B11711" w:rsidRDefault="00B11711" w:rsidP="00765319">
            <w:pPr>
              <w:pStyle w:val="Prrafodelista"/>
              <w:numPr>
                <w:ilvl w:val="0"/>
                <w:numId w:val="22"/>
              </w:numPr>
              <w:rPr>
                <w:rFonts w:cs="Calibri"/>
                <w:bCs/>
                <w:color w:val="000000"/>
                <w:szCs w:val="18"/>
              </w:rPr>
            </w:pPr>
            <w:r>
              <w:rPr>
                <w:rFonts w:cs="Calibri"/>
                <w:bCs/>
                <w:color w:val="000000"/>
                <w:szCs w:val="18"/>
              </w:rPr>
              <w:t xml:space="preserve">Según lo señalado en la sección “Plazo de ejecución” asociada a la acción, </w:t>
            </w:r>
            <w:r w:rsidR="00EB2C09">
              <w:rPr>
                <w:rFonts w:cs="Calibri"/>
                <w:bCs/>
                <w:color w:val="000000"/>
                <w:szCs w:val="18"/>
              </w:rPr>
              <w:t>é</w:t>
            </w:r>
            <w:r w:rsidRPr="003F674F">
              <w:rPr>
                <w:rFonts w:cs="Calibri"/>
                <w:bCs/>
                <w:color w:val="000000"/>
                <w:szCs w:val="18"/>
              </w:rPr>
              <w:t xml:space="preserve">sta habría sido realizada previo a la aprobación del </w:t>
            </w:r>
            <w:r>
              <w:rPr>
                <w:rFonts w:cs="Calibri"/>
                <w:bCs/>
                <w:color w:val="000000"/>
                <w:szCs w:val="18"/>
              </w:rPr>
              <w:t xml:space="preserve">PdC. </w:t>
            </w:r>
          </w:p>
          <w:p w:rsidR="00B11711" w:rsidRPr="002D4EDA" w:rsidRDefault="00064E23" w:rsidP="002D4EDA">
            <w:pPr>
              <w:pStyle w:val="Prrafodelista"/>
              <w:numPr>
                <w:ilvl w:val="0"/>
                <w:numId w:val="22"/>
              </w:numPr>
              <w:rPr>
                <w:rFonts w:cs="Calibri"/>
                <w:bCs/>
                <w:color w:val="000000"/>
                <w:szCs w:val="18"/>
              </w:rPr>
            </w:pPr>
            <w:bookmarkStart w:id="43" w:name="_Ref532482343"/>
            <w:r w:rsidRPr="00523E2A">
              <w:rPr>
                <w:rFonts w:cs="Calibri"/>
                <w:b/>
                <w:bCs/>
                <w:color w:val="000000"/>
                <w:szCs w:val="18"/>
              </w:rPr>
              <w:t xml:space="preserve">Respecto a las </w:t>
            </w:r>
            <w:r w:rsidR="00EB2C09">
              <w:rPr>
                <w:rFonts w:cs="Calibri"/>
                <w:b/>
                <w:bCs/>
                <w:color w:val="000000"/>
                <w:szCs w:val="18"/>
              </w:rPr>
              <w:t>m</w:t>
            </w:r>
            <w:r w:rsidRPr="00523E2A">
              <w:rPr>
                <w:rFonts w:cs="Calibri"/>
                <w:b/>
                <w:bCs/>
                <w:color w:val="000000"/>
                <w:szCs w:val="18"/>
              </w:rPr>
              <w:t>ediciones de nivel de presión sonora en conformidad al D.S. 38/2011</w:t>
            </w:r>
            <w:r>
              <w:rPr>
                <w:rFonts w:cs="Calibri"/>
                <w:bCs/>
                <w:color w:val="000000"/>
                <w:szCs w:val="18"/>
              </w:rPr>
              <w:t>, e</w:t>
            </w:r>
            <w:r w:rsidR="008E5F7A">
              <w:rPr>
                <w:rFonts w:cs="Calibri"/>
                <w:bCs/>
                <w:color w:val="000000"/>
                <w:szCs w:val="18"/>
              </w:rPr>
              <w:t xml:space="preserve">l único documento </w:t>
            </w:r>
            <w:r w:rsidR="002D4EDA">
              <w:rPr>
                <w:rFonts w:cs="Calibri"/>
                <w:bCs/>
                <w:color w:val="000000"/>
                <w:szCs w:val="18"/>
              </w:rPr>
              <w:t xml:space="preserve">remitido por el titular a la SMA </w:t>
            </w:r>
            <w:r w:rsidR="008E5F7A">
              <w:rPr>
                <w:rFonts w:cs="Calibri"/>
                <w:bCs/>
                <w:color w:val="000000"/>
                <w:szCs w:val="18"/>
              </w:rPr>
              <w:t>en que se hizo referencia</w:t>
            </w:r>
            <w:r w:rsidR="00FC07BF">
              <w:rPr>
                <w:rFonts w:cs="Calibri"/>
                <w:bCs/>
                <w:color w:val="000000"/>
                <w:szCs w:val="18"/>
              </w:rPr>
              <w:t xml:space="preserve"> a</w:t>
            </w:r>
            <w:r w:rsidR="008E5F7A">
              <w:rPr>
                <w:rFonts w:cs="Calibri"/>
                <w:bCs/>
                <w:color w:val="000000"/>
                <w:szCs w:val="18"/>
              </w:rPr>
              <w:t xml:space="preserve"> </w:t>
            </w:r>
            <w:r w:rsidR="00523E2A">
              <w:rPr>
                <w:rFonts w:cs="Calibri"/>
                <w:bCs/>
                <w:color w:val="000000"/>
                <w:szCs w:val="18"/>
              </w:rPr>
              <w:t>dicha acción específica</w:t>
            </w:r>
            <w:r w:rsidR="0086120C">
              <w:rPr>
                <w:rFonts w:cs="Calibri"/>
                <w:bCs/>
                <w:color w:val="000000"/>
                <w:szCs w:val="18"/>
              </w:rPr>
              <w:t>,</w:t>
            </w:r>
            <w:r w:rsidR="00523E2A">
              <w:rPr>
                <w:rFonts w:cs="Calibri"/>
                <w:bCs/>
                <w:color w:val="000000"/>
                <w:szCs w:val="18"/>
              </w:rPr>
              <w:t xml:space="preserve"> </w:t>
            </w:r>
            <w:r w:rsidR="008E5F7A">
              <w:rPr>
                <w:rFonts w:cs="Calibri"/>
                <w:bCs/>
                <w:color w:val="000000"/>
                <w:szCs w:val="18"/>
              </w:rPr>
              <w:t xml:space="preserve">es </w:t>
            </w:r>
            <w:r w:rsidR="002D4EDA">
              <w:rPr>
                <w:rFonts w:cs="Calibri"/>
                <w:bCs/>
                <w:color w:val="000000"/>
                <w:szCs w:val="18"/>
              </w:rPr>
              <w:t xml:space="preserve">el señalado en el presente informe como </w:t>
            </w:r>
            <w:r w:rsidR="008E5F7A">
              <w:rPr>
                <w:rFonts w:cs="Calibri"/>
                <w:bCs/>
                <w:color w:val="000000"/>
                <w:szCs w:val="18"/>
              </w:rPr>
              <w:t>ID 1</w:t>
            </w:r>
            <w:r w:rsidR="002D4EDA">
              <w:rPr>
                <w:rFonts w:cs="Calibri"/>
                <w:bCs/>
                <w:color w:val="000000"/>
                <w:szCs w:val="18"/>
              </w:rPr>
              <w:t xml:space="preserve"> (</w:t>
            </w:r>
            <w:r w:rsidR="008E5F7A">
              <w:rPr>
                <w:rFonts w:cs="Calibri"/>
                <w:bCs/>
                <w:color w:val="000000"/>
                <w:szCs w:val="18"/>
              </w:rPr>
              <w:t xml:space="preserve">correspondiente al </w:t>
            </w:r>
            <w:r w:rsidR="00B11711">
              <w:rPr>
                <w:rFonts w:cs="Calibri"/>
                <w:bCs/>
                <w:color w:val="000000"/>
                <w:szCs w:val="18"/>
              </w:rPr>
              <w:t>Programa de Cumplimiento Refundido</w:t>
            </w:r>
            <w:r w:rsidR="00B11711" w:rsidRPr="001D618C">
              <w:rPr>
                <w:rFonts w:cs="Calibri"/>
                <w:bCs/>
                <w:color w:val="000000"/>
                <w:szCs w:val="18"/>
              </w:rPr>
              <w:t xml:space="preserve"> adjunto a la carta ingresada el </w:t>
            </w:r>
            <w:r w:rsidR="00B11711">
              <w:rPr>
                <w:rFonts w:cs="Calibri"/>
                <w:bCs/>
                <w:color w:val="000000"/>
                <w:szCs w:val="18"/>
              </w:rPr>
              <w:t xml:space="preserve">18 </w:t>
            </w:r>
            <w:r w:rsidR="00B11711" w:rsidRPr="001D618C">
              <w:rPr>
                <w:rFonts w:cs="Calibri"/>
                <w:bCs/>
                <w:color w:val="000000"/>
                <w:szCs w:val="18"/>
              </w:rPr>
              <w:t xml:space="preserve">de </w:t>
            </w:r>
            <w:r w:rsidR="00B11711">
              <w:rPr>
                <w:rFonts w:cs="Calibri"/>
                <w:bCs/>
                <w:color w:val="000000"/>
                <w:szCs w:val="18"/>
              </w:rPr>
              <w:t xml:space="preserve">enero </w:t>
            </w:r>
            <w:r w:rsidR="00B11711" w:rsidRPr="001D618C">
              <w:rPr>
                <w:rFonts w:cs="Calibri"/>
                <w:bCs/>
                <w:color w:val="000000"/>
                <w:szCs w:val="18"/>
              </w:rPr>
              <w:t xml:space="preserve">de </w:t>
            </w:r>
            <w:r w:rsidR="00B11711">
              <w:rPr>
                <w:rFonts w:cs="Calibri"/>
                <w:bCs/>
                <w:color w:val="000000"/>
                <w:szCs w:val="18"/>
              </w:rPr>
              <w:t>2018</w:t>
            </w:r>
            <w:r w:rsidR="00B11711" w:rsidRPr="001D618C">
              <w:rPr>
                <w:rFonts w:cs="Calibri"/>
                <w:bCs/>
                <w:color w:val="000000"/>
                <w:szCs w:val="18"/>
              </w:rPr>
              <w:t>)</w:t>
            </w:r>
            <w:r w:rsidR="00B11711">
              <w:rPr>
                <w:rFonts w:cs="Calibri"/>
                <w:bCs/>
                <w:color w:val="000000"/>
                <w:szCs w:val="18"/>
              </w:rPr>
              <w:t>, cuyo contenido es de 66 páginas</w:t>
            </w:r>
            <w:r w:rsidR="008E5F7A">
              <w:rPr>
                <w:rFonts w:cs="Calibri"/>
                <w:bCs/>
                <w:color w:val="000000"/>
                <w:szCs w:val="18"/>
              </w:rPr>
              <w:t xml:space="preserve">. </w:t>
            </w:r>
            <w:r w:rsidR="002D4EDA">
              <w:rPr>
                <w:rFonts w:cs="Calibri"/>
                <w:bCs/>
                <w:color w:val="000000"/>
                <w:szCs w:val="18"/>
              </w:rPr>
              <w:t xml:space="preserve">En dicho documento, el titular incorporó el </w:t>
            </w:r>
            <w:r w:rsidR="00B11711" w:rsidRPr="002D4EDA">
              <w:rPr>
                <w:rFonts w:cs="Calibri"/>
                <w:bCs/>
                <w:color w:val="000000"/>
                <w:szCs w:val="18"/>
              </w:rPr>
              <w:t>“</w:t>
            </w:r>
            <w:r w:rsidR="00B11711" w:rsidRPr="002D4EDA">
              <w:rPr>
                <w:rFonts w:cs="Calibri"/>
                <w:b/>
                <w:bCs/>
                <w:i/>
                <w:color w:val="000000"/>
                <w:szCs w:val="18"/>
              </w:rPr>
              <w:t>Informe de Evaluación Acústica</w:t>
            </w:r>
            <w:r w:rsidR="00B11711" w:rsidRPr="002D4EDA">
              <w:rPr>
                <w:rFonts w:cs="Calibri"/>
                <w:bCs/>
                <w:color w:val="000000"/>
                <w:szCs w:val="18"/>
              </w:rPr>
              <w:t xml:space="preserve">” (páginas 6 a 48), preparado por </w:t>
            </w:r>
            <w:r w:rsidR="00B11711" w:rsidRPr="002D4EDA">
              <w:rPr>
                <w:rFonts w:cs="Calibri"/>
                <w:b/>
                <w:bCs/>
                <w:color w:val="000000"/>
                <w:szCs w:val="18"/>
              </w:rPr>
              <w:t>ACUSTEC</w:t>
            </w:r>
            <w:r w:rsidR="00B11711" w:rsidRPr="002D4EDA">
              <w:rPr>
                <w:rFonts w:cs="Calibri"/>
                <w:bCs/>
                <w:color w:val="000000"/>
                <w:szCs w:val="18"/>
              </w:rPr>
              <w:t xml:space="preserve">, emitido el 11 de enero de 2018. </w:t>
            </w:r>
            <w:bookmarkEnd w:id="43"/>
            <w:r w:rsidR="009129DB" w:rsidRPr="002D4EDA">
              <w:rPr>
                <w:rFonts w:cs="Calibri"/>
                <w:bCs/>
                <w:color w:val="000000"/>
                <w:szCs w:val="18"/>
              </w:rPr>
              <w:t>El documento da cuenta de 2 mediciones de niveles de presión sonora, en el marco del D.S. N°38/2011, con las siguientes características:</w:t>
            </w:r>
          </w:p>
          <w:p w:rsidR="00780164" w:rsidRDefault="009129DB" w:rsidP="002F5205">
            <w:pPr>
              <w:pStyle w:val="Prrafodelista"/>
              <w:numPr>
                <w:ilvl w:val="1"/>
                <w:numId w:val="22"/>
              </w:numPr>
              <w:rPr>
                <w:rFonts w:cs="Calibri"/>
                <w:bCs/>
                <w:color w:val="000000"/>
                <w:szCs w:val="18"/>
              </w:rPr>
            </w:pPr>
            <w:r w:rsidRPr="009129DB">
              <w:rPr>
                <w:rFonts w:cs="Calibri"/>
                <w:b/>
                <w:bCs/>
                <w:color w:val="000000"/>
                <w:szCs w:val="18"/>
              </w:rPr>
              <w:t>U</w:t>
            </w:r>
            <w:r w:rsidR="00360167" w:rsidRPr="009129DB">
              <w:rPr>
                <w:rFonts w:cs="Calibri"/>
                <w:b/>
                <w:bCs/>
                <w:color w:val="000000"/>
                <w:szCs w:val="18"/>
              </w:rPr>
              <w:t>bicación</w:t>
            </w:r>
            <w:r>
              <w:rPr>
                <w:rFonts w:cs="Calibri"/>
                <w:bCs/>
                <w:color w:val="000000"/>
                <w:szCs w:val="18"/>
              </w:rPr>
              <w:t>:</w:t>
            </w:r>
            <w:r w:rsidR="00360167" w:rsidRPr="00360167">
              <w:rPr>
                <w:rFonts w:cs="Calibri"/>
                <w:bCs/>
                <w:color w:val="000000"/>
                <w:szCs w:val="18"/>
              </w:rPr>
              <w:t xml:space="preserve"> </w:t>
            </w:r>
            <w:r w:rsidR="00360167">
              <w:rPr>
                <w:rFonts w:cs="Calibri"/>
                <w:bCs/>
                <w:color w:val="000000"/>
                <w:szCs w:val="18"/>
              </w:rPr>
              <w:t xml:space="preserve">las mediciones </w:t>
            </w:r>
            <w:r w:rsidR="00596D65">
              <w:rPr>
                <w:rFonts w:cs="Calibri"/>
                <w:bCs/>
                <w:color w:val="000000"/>
                <w:szCs w:val="18"/>
              </w:rPr>
              <w:t>fueron realizadas desde</w:t>
            </w:r>
            <w:r w:rsidR="0086120C">
              <w:rPr>
                <w:rFonts w:cs="Calibri"/>
                <w:bCs/>
                <w:color w:val="000000"/>
                <w:szCs w:val="18"/>
              </w:rPr>
              <w:t xml:space="preserve"> el </w:t>
            </w:r>
            <w:r w:rsidR="00596D65">
              <w:rPr>
                <w:rFonts w:cs="Calibri"/>
                <w:bCs/>
                <w:color w:val="000000"/>
                <w:szCs w:val="18"/>
              </w:rPr>
              <w:t xml:space="preserve">exterior, y se asociaron a </w:t>
            </w:r>
            <w:r w:rsidR="00360167" w:rsidRPr="00360167">
              <w:rPr>
                <w:rFonts w:cs="Calibri"/>
                <w:bCs/>
                <w:color w:val="000000"/>
                <w:szCs w:val="18"/>
              </w:rPr>
              <w:t xml:space="preserve">dos viviendas ubicadas al sur poniente de la ferretería, en zona H2 del PRC de Quilicura, homologable a </w:t>
            </w:r>
            <w:r w:rsidR="0086120C">
              <w:rPr>
                <w:rFonts w:cs="Calibri"/>
                <w:bCs/>
                <w:color w:val="000000"/>
                <w:szCs w:val="18"/>
              </w:rPr>
              <w:t>Z</w:t>
            </w:r>
            <w:r w:rsidR="00360167" w:rsidRPr="00360167">
              <w:rPr>
                <w:rFonts w:cs="Calibri"/>
                <w:bCs/>
                <w:color w:val="000000"/>
                <w:szCs w:val="18"/>
              </w:rPr>
              <w:t>ona II del D.S. N°38/11 (</w:t>
            </w:r>
            <w:r w:rsidR="00360167" w:rsidRPr="00FE787F">
              <w:rPr>
                <w:rFonts w:cs="Calibri"/>
                <w:b/>
                <w:bCs/>
                <w:color w:val="000000"/>
                <w:szCs w:val="18"/>
              </w:rPr>
              <w:t>límite de 60 dB(A) para horario diurno</w:t>
            </w:r>
            <w:r w:rsidR="002D4EDA">
              <w:rPr>
                <w:rFonts w:cs="Calibri"/>
                <w:bCs/>
                <w:color w:val="000000"/>
                <w:szCs w:val="18"/>
              </w:rPr>
              <w:t>)</w:t>
            </w:r>
            <w:r w:rsidR="00360167">
              <w:rPr>
                <w:rFonts w:cs="Calibri"/>
                <w:bCs/>
                <w:color w:val="000000"/>
                <w:szCs w:val="18"/>
              </w:rPr>
              <w:t>.</w:t>
            </w:r>
            <w:r w:rsidR="00ED644D">
              <w:rPr>
                <w:rFonts w:cs="Calibri"/>
                <w:bCs/>
                <w:color w:val="000000"/>
                <w:szCs w:val="18"/>
              </w:rPr>
              <w:t xml:space="preserve"> Los puntos receptores se denominan en el presente informe como R1 y R2</w:t>
            </w:r>
            <w:r w:rsidR="002D4EDA">
              <w:rPr>
                <w:rFonts w:cs="Calibri"/>
                <w:bCs/>
                <w:color w:val="000000"/>
                <w:szCs w:val="18"/>
              </w:rPr>
              <w:t xml:space="preserve">. En el informe de </w:t>
            </w:r>
            <w:proofErr w:type="spellStart"/>
            <w:r w:rsidR="002D4EDA">
              <w:rPr>
                <w:rFonts w:cs="Calibri"/>
                <w:bCs/>
                <w:color w:val="000000"/>
                <w:szCs w:val="18"/>
              </w:rPr>
              <w:t>Acustec</w:t>
            </w:r>
            <w:proofErr w:type="spellEnd"/>
            <w:r w:rsidR="002D4EDA">
              <w:rPr>
                <w:rFonts w:cs="Calibri"/>
                <w:bCs/>
                <w:color w:val="000000"/>
                <w:szCs w:val="18"/>
              </w:rPr>
              <w:t xml:space="preserve"> se incorporó una figura con la ubicación de dichos puntos, la que se transcribe en el presente informe como</w:t>
            </w:r>
            <w:r w:rsidR="00C27D8E">
              <w:rPr>
                <w:rFonts w:cs="Calibri"/>
                <w:bCs/>
                <w:color w:val="000000"/>
                <w:szCs w:val="18"/>
              </w:rPr>
              <w:t xml:space="preserve"> </w:t>
            </w:r>
            <w:r w:rsidR="00C27D8E">
              <w:rPr>
                <w:rFonts w:cs="Calibri"/>
                <w:bCs/>
                <w:color w:val="000000"/>
                <w:szCs w:val="18"/>
              </w:rPr>
              <w:fldChar w:fldCharType="begin"/>
            </w:r>
            <w:r w:rsidR="00C27D8E">
              <w:rPr>
                <w:rFonts w:cs="Calibri"/>
                <w:bCs/>
                <w:color w:val="000000"/>
                <w:szCs w:val="18"/>
              </w:rPr>
              <w:instrText xml:space="preserve"> REF _Ref534647095 \h </w:instrText>
            </w:r>
            <w:r w:rsidR="00C27D8E">
              <w:rPr>
                <w:rFonts w:cs="Calibri"/>
                <w:bCs/>
                <w:color w:val="000000"/>
                <w:szCs w:val="18"/>
              </w:rPr>
            </w:r>
            <w:r w:rsidR="00C27D8E">
              <w:rPr>
                <w:rFonts w:cs="Calibri"/>
                <w:bCs/>
                <w:color w:val="000000"/>
                <w:szCs w:val="18"/>
              </w:rPr>
              <w:fldChar w:fldCharType="separate"/>
            </w:r>
            <w:r w:rsidR="00835FD7">
              <w:rPr>
                <w:rFonts w:cs="Calibri"/>
                <w:b/>
              </w:rPr>
              <w:t>Figura</w:t>
            </w:r>
            <w:r w:rsidR="00835FD7" w:rsidRPr="00D42470">
              <w:rPr>
                <w:rFonts w:cs="Calibri"/>
                <w:b/>
              </w:rPr>
              <w:t xml:space="preserve"> </w:t>
            </w:r>
            <w:r w:rsidR="00835FD7">
              <w:rPr>
                <w:rFonts w:cs="Calibri"/>
                <w:b/>
                <w:noProof/>
              </w:rPr>
              <w:t>1</w:t>
            </w:r>
            <w:r w:rsidR="00C27D8E">
              <w:rPr>
                <w:rFonts w:cs="Calibri"/>
                <w:bCs/>
                <w:color w:val="000000"/>
                <w:szCs w:val="18"/>
              </w:rPr>
              <w:fldChar w:fldCharType="end"/>
            </w:r>
            <w:r w:rsidR="00E32438">
              <w:rPr>
                <w:rFonts w:cs="Calibri"/>
                <w:bCs/>
                <w:color w:val="000000"/>
                <w:szCs w:val="18"/>
              </w:rPr>
              <w:t>.</w:t>
            </w:r>
          </w:p>
          <w:p w:rsidR="00780164" w:rsidRDefault="00780164" w:rsidP="002F5205">
            <w:pPr>
              <w:pStyle w:val="Prrafodelista"/>
              <w:numPr>
                <w:ilvl w:val="2"/>
                <w:numId w:val="22"/>
              </w:numPr>
              <w:rPr>
                <w:rFonts w:cs="Calibri"/>
                <w:bCs/>
                <w:color w:val="000000"/>
                <w:szCs w:val="18"/>
              </w:rPr>
            </w:pPr>
            <w:r>
              <w:rPr>
                <w:rFonts w:cs="Calibri"/>
                <w:bCs/>
                <w:color w:val="000000"/>
                <w:szCs w:val="18"/>
              </w:rPr>
              <w:t xml:space="preserve">Al receptor R1 se le asoció la dirección </w:t>
            </w:r>
            <w:r w:rsidRPr="00780164">
              <w:rPr>
                <w:rFonts w:cs="Calibri"/>
                <w:b/>
                <w:bCs/>
                <w:color w:val="000000"/>
                <w:szCs w:val="18"/>
              </w:rPr>
              <w:t>Ramón Rosales 616</w:t>
            </w:r>
            <w:r>
              <w:rPr>
                <w:rFonts w:cs="Calibri"/>
                <w:bCs/>
                <w:color w:val="000000"/>
                <w:szCs w:val="18"/>
              </w:rPr>
              <w:t>. El punto de medición se registró en las coordenadas N</w:t>
            </w:r>
            <w:r w:rsidR="00E32438">
              <w:rPr>
                <w:rFonts w:cs="Calibri"/>
                <w:bCs/>
                <w:color w:val="000000"/>
                <w:szCs w:val="18"/>
              </w:rPr>
              <w:t xml:space="preserve"> </w:t>
            </w:r>
            <w:r>
              <w:rPr>
                <w:rFonts w:cs="Calibri"/>
                <w:bCs/>
                <w:color w:val="000000"/>
                <w:szCs w:val="18"/>
              </w:rPr>
              <w:t>6.306.510, E</w:t>
            </w:r>
            <w:r w:rsidR="00E32438">
              <w:rPr>
                <w:rFonts w:cs="Calibri"/>
                <w:bCs/>
                <w:color w:val="000000"/>
                <w:szCs w:val="18"/>
              </w:rPr>
              <w:t xml:space="preserve"> </w:t>
            </w:r>
            <w:r>
              <w:rPr>
                <w:rFonts w:cs="Calibri"/>
                <w:bCs/>
                <w:color w:val="000000"/>
                <w:szCs w:val="18"/>
              </w:rPr>
              <w:t>339.403, Datum WGS84 Huso 19H</w:t>
            </w:r>
            <w:r w:rsidR="0086120C">
              <w:rPr>
                <w:rFonts w:cs="Calibri"/>
                <w:bCs/>
                <w:color w:val="000000"/>
                <w:szCs w:val="18"/>
              </w:rPr>
              <w:t>.</w:t>
            </w:r>
          </w:p>
          <w:p w:rsidR="00780164" w:rsidRDefault="00780164" w:rsidP="002F5205">
            <w:pPr>
              <w:pStyle w:val="Prrafodelista"/>
              <w:numPr>
                <w:ilvl w:val="2"/>
                <w:numId w:val="22"/>
              </w:numPr>
              <w:rPr>
                <w:rFonts w:cs="Calibri"/>
                <w:bCs/>
                <w:color w:val="000000"/>
                <w:szCs w:val="18"/>
              </w:rPr>
            </w:pPr>
            <w:r>
              <w:rPr>
                <w:rFonts w:cs="Calibri"/>
                <w:bCs/>
                <w:color w:val="000000"/>
                <w:szCs w:val="18"/>
              </w:rPr>
              <w:t xml:space="preserve">Al receptor R2 se le asoció la dirección </w:t>
            </w:r>
            <w:r w:rsidRPr="00780164">
              <w:rPr>
                <w:rFonts w:cs="Calibri"/>
                <w:b/>
                <w:bCs/>
                <w:color w:val="000000"/>
                <w:szCs w:val="18"/>
              </w:rPr>
              <w:t>Ramón Rosales 610</w:t>
            </w:r>
            <w:r>
              <w:rPr>
                <w:rFonts w:cs="Calibri"/>
                <w:bCs/>
                <w:color w:val="000000"/>
                <w:szCs w:val="18"/>
              </w:rPr>
              <w:t>. El punto de medición se registró en las coordenadas N6.306.526, E 339.385.</w:t>
            </w:r>
          </w:p>
          <w:p w:rsidR="00780164" w:rsidRDefault="00780164" w:rsidP="002F5205">
            <w:pPr>
              <w:pStyle w:val="Prrafodelista"/>
              <w:numPr>
                <w:ilvl w:val="2"/>
                <w:numId w:val="22"/>
              </w:numPr>
              <w:rPr>
                <w:rFonts w:cs="Calibri"/>
                <w:bCs/>
                <w:color w:val="000000"/>
                <w:szCs w:val="18"/>
              </w:rPr>
            </w:pPr>
            <w:r>
              <w:rPr>
                <w:rFonts w:cs="Calibri"/>
                <w:bCs/>
                <w:color w:val="000000"/>
                <w:szCs w:val="18"/>
              </w:rPr>
              <w:t xml:space="preserve">De acuerdo al </w:t>
            </w:r>
            <w:r w:rsidR="0086120C">
              <w:rPr>
                <w:rFonts w:cs="Calibri"/>
                <w:bCs/>
                <w:color w:val="000000"/>
                <w:szCs w:val="18"/>
              </w:rPr>
              <w:t>a</w:t>
            </w:r>
            <w:r>
              <w:rPr>
                <w:rFonts w:cs="Calibri"/>
                <w:bCs/>
                <w:color w:val="000000"/>
                <w:szCs w:val="18"/>
              </w:rPr>
              <w:t>cta remitida por la SEREMI de Salud</w:t>
            </w:r>
            <w:r w:rsidR="0086120C">
              <w:rPr>
                <w:rFonts w:cs="Calibri"/>
                <w:bCs/>
                <w:color w:val="000000"/>
                <w:szCs w:val="18"/>
              </w:rPr>
              <w:t>,</w:t>
            </w:r>
            <w:r>
              <w:rPr>
                <w:rFonts w:cs="Calibri"/>
                <w:bCs/>
                <w:color w:val="000000"/>
                <w:szCs w:val="18"/>
              </w:rPr>
              <w:t xml:space="preserve"> mediante </w:t>
            </w:r>
            <w:r w:rsidRPr="009129DB">
              <w:rPr>
                <w:rFonts w:cs="Calibri"/>
                <w:bCs/>
                <w:color w:val="000000"/>
                <w:szCs w:val="18"/>
              </w:rPr>
              <w:t xml:space="preserve">el Ord </w:t>
            </w:r>
            <w:r w:rsidR="00E32438" w:rsidRPr="009129DB">
              <w:rPr>
                <w:rFonts w:cs="Calibri"/>
                <w:bCs/>
                <w:color w:val="000000"/>
                <w:szCs w:val="18"/>
              </w:rPr>
              <w:t>1291</w:t>
            </w:r>
            <w:r w:rsidRPr="009129DB">
              <w:rPr>
                <w:rFonts w:cs="Calibri"/>
                <w:bCs/>
                <w:color w:val="000000"/>
                <w:szCs w:val="18"/>
              </w:rPr>
              <w:t>/2016, que sirvió</w:t>
            </w:r>
            <w:r>
              <w:rPr>
                <w:rFonts w:cs="Calibri"/>
                <w:bCs/>
                <w:color w:val="000000"/>
                <w:szCs w:val="18"/>
              </w:rPr>
              <w:t xml:space="preserve"> de base para la Formulación de Cargos </w:t>
            </w:r>
            <w:r w:rsidR="00E32438">
              <w:rPr>
                <w:rFonts w:cs="Calibri"/>
                <w:bCs/>
                <w:color w:val="000000"/>
                <w:szCs w:val="18"/>
              </w:rPr>
              <w:t xml:space="preserve">de </w:t>
            </w:r>
            <w:r>
              <w:rPr>
                <w:rFonts w:cs="Calibri"/>
                <w:bCs/>
                <w:color w:val="000000"/>
                <w:szCs w:val="18"/>
              </w:rPr>
              <w:t xml:space="preserve">la Res. Ex 1/Rol D-076/2016, las coordenadas del receptor caracterizado en dicho momento correspondieron a E 339.401, N 6.306.507, Datum WGS84 Huso 19 H, asociado a la dirección </w:t>
            </w:r>
            <w:r w:rsidRPr="00780164">
              <w:rPr>
                <w:rFonts w:cs="Calibri"/>
                <w:b/>
                <w:bCs/>
                <w:color w:val="000000"/>
                <w:szCs w:val="18"/>
              </w:rPr>
              <w:t>Ramón Rosales 634</w:t>
            </w:r>
            <w:r>
              <w:rPr>
                <w:rFonts w:cs="Calibri"/>
                <w:bCs/>
                <w:color w:val="000000"/>
                <w:szCs w:val="18"/>
              </w:rPr>
              <w:t>.</w:t>
            </w:r>
          </w:p>
          <w:p w:rsidR="00780164" w:rsidRPr="00C27D8E" w:rsidRDefault="00780164" w:rsidP="00F41437">
            <w:pPr>
              <w:pStyle w:val="Prrafodelista"/>
              <w:numPr>
                <w:ilvl w:val="2"/>
                <w:numId w:val="22"/>
              </w:numPr>
              <w:rPr>
                <w:rFonts w:cs="Calibri"/>
                <w:bCs/>
                <w:color w:val="000000"/>
                <w:szCs w:val="18"/>
              </w:rPr>
            </w:pPr>
            <w:r w:rsidRPr="00C27D8E">
              <w:rPr>
                <w:rFonts w:cs="Calibri"/>
                <w:bCs/>
                <w:color w:val="000000"/>
                <w:szCs w:val="18"/>
              </w:rPr>
              <w:t>Todas las coordenadas señaladas previamente se muestran en la</w:t>
            </w:r>
            <w:r w:rsidR="00C27D8E" w:rsidRPr="00C27D8E">
              <w:rPr>
                <w:rFonts w:cs="Calibri"/>
                <w:bCs/>
                <w:color w:val="000000"/>
                <w:szCs w:val="18"/>
              </w:rPr>
              <w:t xml:space="preserve"> </w:t>
            </w:r>
            <w:r w:rsidR="00C27D8E" w:rsidRPr="00C27D8E">
              <w:rPr>
                <w:rFonts w:cs="Calibri"/>
                <w:bCs/>
                <w:color w:val="000000"/>
                <w:szCs w:val="18"/>
              </w:rPr>
              <w:fldChar w:fldCharType="begin"/>
            </w:r>
            <w:r w:rsidR="00C27D8E" w:rsidRPr="00C27D8E">
              <w:rPr>
                <w:rFonts w:cs="Calibri"/>
                <w:bCs/>
                <w:color w:val="000000"/>
                <w:szCs w:val="18"/>
              </w:rPr>
              <w:instrText xml:space="preserve"> REF _Ref534734395 \h </w:instrText>
            </w:r>
            <w:r w:rsidR="00C27D8E" w:rsidRPr="00C27D8E">
              <w:rPr>
                <w:rFonts w:cs="Calibri"/>
                <w:bCs/>
                <w:color w:val="000000"/>
                <w:szCs w:val="18"/>
              </w:rPr>
            </w:r>
            <w:r w:rsidR="00C27D8E" w:rsidRPr="00C27D8E">
              <w:rPr>
                <w:rFonts w:cs="Calibri"/>
                <w:bCs/>
                <w:color w:val="000000"/>
                <w:szCs w:val="18"/>
              </w:rPr>
              <w:fldChar w:fldCharType="separate"/>
            </w:r>
            <w:r w:rsidR="00835FD7">
              <w:rPr>
                <w:rFonts w:cs="Calibri"/>
                <w:b/>
              </w:rPr>
              <w:t>Figura</w:t>
            </w:r>
            <w:r w:rsidR="00835FD7" w:rsidRPr="00D42470">
              <w:rPr>
                <w:rFonts w:cs="Calibri"/>
                <w:b/>
              </w:rPr>
              <w:t xml:space="preserve"> </w:t>
            </w:r>
            <w:r w:rsidR="00835FD7">
              <w:rPr>
                <w:rFonts w:cs="Calibri"/>
                <w:b/>
                <w:noProof/>
              </w:rPr>
              <w:t>2</w:t>
            </w:r>
            <w:r w:rsidR="00C27D8E" w:rsidRPr="00C27D8E">
              <w:rPr>
                <w:rFonts w:cs="Calibri"/>
                <w:bCs/>
                <w:color w:val="000000"/>
                <w:szCs w:val="18"/>
              </w:rPr>
              <w:fldChar w:fldCharType="end"/>
            </w:r>
            <w:r w:rsidR="00C27D8E">
              <w:rPr>
                <w:rFonts w:cs="Calibri"/>
                <w:bCs/>
                <w:color w:val="000000"/>
                <w:szCs w:val="18"/>
              </w:rPr>
              <w:t>; de ella</w:t>
            </w:r>
            <w:r w:rsidRPr="00C27D8E">
              <w:rPr>
                <w:rFonts w:cs="Calibri"/>
                <w:bCs/>
                <w:color w:val="000000"/>
                <w:szCs w:val="18"/>
              </w:rPr>
              <w:t xml:space="preserve"> se observa que la medición desde receptor R2 se ubica </w:t>
            </w:r>
            <w:r w:rsidR="002D4EDA" w:rsidRPr="00C27D8E">
              <w:rPr>
                <w:rFonts w:cs="Calibri"/>
                <w:bCs/>
                <w:color w:val="000000"/>
                <w:szCs w:val="18"/>
              </w:rPr>
              <w:t xml:space="preserve">a escasos metros de diferencia del lugar caracterizado por </w:t>
            </w:r>
            <w:r w:rsidR="0086120C">
              <w:rPr>
                <w:rFonts w:cs="Calibri"/>
                <w:bCs/>
                <w:color w:val="000000"/>
                <w:szCs w:val="18"/>
              </w:rPr>
              <w:t xml:space="preserve">la </w:t>
            </w:r>
            <w:r w:rsidRPr="00C27D8E">
              <w:rPr>
                <w:rFonts w:cs="Calibri"/>
                <w:bCs/>
                <w:color w:val="000000"/>
                <w:szCs w:val="18"/>
              </w:rPr>
              <w:t>SEREMI de Salud, pese a estar asociadas a distintas direcciones.</w:t>
            </w:r>
          </w:p>
          <w:p w:rsidR="00ED644D" w:rsidRDefault="009129DB" w:rsidP="002F5205">
            <w:pPr>
              <w:pStyle w:val="Prrafodelista"/>
              <w:numPr>
                <w:ilvl w:val="1"/>
                <w:numId w:val="22"/>
              </w:numPr>
              <w:rPr>
                <w:rFonts w:cs="Calibri"/>
                <w:bCs/>
                <w:color w:val="000000"/>
                <w:szCs w:val="18"/>
              </w:rPr>
            </w:pPr>
            <w:r w:rsidRPr="009129DB">
              <w:rPr>
                <w:rFonts w:cs="Calibri"/>
                <w:b/>
                <w:bCs/>
                <w:color w:val="000000"/>
                <w:szCs w:val="18"/>
              </w:rPr>
              <w:t>T</w:t>
            </w:r>
            <w:r w:rsidR="00360167" w:rsidRPr="009129DB">
              <w:rPr>
                <w:rFonts w:cs="Calibri"/>
                <w:b/>
                <w:bCs/>
                <w:color w:val="000000"/>
                <w:szCs w:val="18"/>
              </w:rPr>
              <w:t>emporalidad</w:t>
            </w:r>
            <w:r>
              <w:rPr>
                <w:rFonts w:cs="Calibri"/>
                <w:bCs/>
                <w:color w:val="000000"/>
                <w:szCs w:val="18"/>
              </w:rPr>
              <w:t>:</w:t>
            </w:r>
            <w:r w:rsidR="00360167">
              <w:rPr>
                <w:rFonts w:cs="Calibri"/>
                <w:bCs/>
                <w:color w:val="000000"/>
                <w:szCs w:val="18"/>
              </w:rPr>
              <w:t xml:space="preserve"> las mediciones </w:t>
            </w:r>
            <w:r>
              <w:rPr>
                <w:rFonts w:cs="Calibri"/>
                <w:bCs/>
                <w:color w:val="000000"/>
                <w:szCs w:val="18"/>
              </w:rPr>
              <w:t xml:space="preserve">asociadas a la acción N°1 del PdC </w:t>
            </w:r>
            <w:r w:rsidR="00360167">
              <w:rPr>
                <w:rFonts w:cs="Calibri"/>
                <w:bCs/>
                <w:color w:val="000000"/>
                <w:szCs w:val="18"/>
              </w:rPr>
              <w:t xml:space="preserve">fueron efectuadas el </w:t>
            </w:r>
            <w:r w:rsidR="00360167" w:rsidRPr="0071029D">
              <w:rPr>
                <w:rFonts w:cs="Calibri"/>
                <w:b/>
                <w:bCs/>
                <w:color w:val="000000"/>
                <w:szCs w:val="18"/>
              </w:rPr>
              <w:t>10 de enero de 2018</w:t>
            </w:r>
            <w:r w:rsidR="00ED644D">
              <w:rPr>
                <w:rFonts w:cs="Calibri"/>
                <w:bCs/>
                <w:color w:val="000000"/>
                <w:szCs w:val="18"/>
              </w:rPr>
              <w:t>.</w:t>
            </w:r>
          </w:p>
          <w:p w:rsidR="00ED644D" w:rsidRDefault="00ED644D" w:rsidP="002F5205">
            <w:pPr>
              <w:pStyle w:val="Prrafodelista"/>
              <w:numPr>
                <w:ilvl w:val="2"/>
                <w:numId w:val="22"/>
              </w:numPr>
              <w:rPr>
                <w:rFonts w:cs="Calibri"/>
                <w:bCs/>
                <w:color w:val="000000"/>
                <w:szCs w:val="18"/>
              </w:rPr>
            </w:pPr>
            <w:r>
              <w:rPr>
                <w:rFonts w:cs="Calibri"/>
                <w:bCs/>
                <w:color w:val="000000"/>
                <w:szCs w:val="18"/>
              </w:rPr>
              <w:t>La medición de R1 se efectuó entre las 15:43 y 15:49.</w:t>
            </w:r>
          </w:p>
          <w:p w:rsidR="00360167" w:rsidRDefault="00ED644D" w:rsidP="002F5205">
            <w:pPr>
              <w:pStyle w:val="Prrafodelista"/>
              <w:numPr>
                <w:ilvl w:val="2"/>
                <w:numId w:val="22"/>
              </w:numPr>
              <w:rPr>
                <w:rFonts w:cs="Calibri"/>
                <w:bCs/>
                <w:color w:val="000000"/>
                <w:szCs w:val="18"/>
              </w:rPr>
            </w:pPr>
            <w:r>
              <w:rPr>
                <w:rFonts w:cs="Calibri"/>
                <w:bCs/>
                <w:color w:val="000000"/>
                <w:szCs w:val="18"/>
              </w:rPr>
              <w:t>La medición en R2 se efectuó entre las 16:00 y 16:07 hrs</w:t>
            </w:r>
            <w:r w:rsidR="00C27D8E">
              <w:rPr>
                <w:rFonts w:cs="Calibri"/>
                <w:bCs/>
                <w:color w:val="000000"/>
                <w:szCs w:val="18"/>
              </w:rPr>
              <w:t>.</w:t>
            </w:r>
          </w:p>
          <w:p w:rsidR="00360167" w:rsidRDefault="009129DB" w:rsidP="002F5205">
            <w:pPr>
              <w:pStyle w:val="Prrafodelista"/>
              <w:numPr>
                <w:ilvl w:val="1"/>
                <w:numId w:val="22"/>
              </w:numPr>
              <w:rPr>
                <w:rFonts w:cs="Calibri"/>
                <w:bCs/>
                <w:color w:val="000000"/>
                <w:szCs w:val="18"/>
              </w:rPr>
            </w:pPr>
            <w:r w:rsidRPr="009129DB">
              <w:rPr>
                <w:rFonts w:cs="Calibri"/>
                <w:b/>
                <w:bCs/>
                <w:color w:val="000000"/>
                <w:szCs w:val="18"/>
              </w:rPr>
              <w:t>C</w:t>
            </w:r>
            <w:r w:rsidR="00360167" w:rsidRPr="009129DB">
              <w:rPr>
                <w:rFonts w:cs="Calibri"/>
                <w:b/>
                <w:bCs/>
                <w:color w:val="000000"/>
                <w:szCs w:val="18"/>
              </w:rPr>
              <w:t>ondiciones de operación de la Unidad Fiscalizable</w:t>
            </w:r>
            <w:r>
              <w:rPr>
                <w:rFonts w:cs="Calibri"/>
                <w:bCs/>
                <w:color w:val="000000"/>
                <w:szCs w:val="18"/>
              </w:rPr>
              <w:t>: L</w:t>
            </w:r>
            <w:r w:rsidR="00360167">
              <w:rPr>
                <w:rFonts w:cs="Calibri"/>
                <w:bCs/>
                <w:color w:val="000000"/>
                <w:szCs w:val="18"/>
              </w:rPr>
              <w:t xml:space="preserve">as principales fuentes de ruido al momento de la medición correspondieron a sectores de despacho de perfiles de fierro y gravilla, las que operaban a su máxima capacidad de forma </w:t>
            </w:r>
            <w:r w:rsidR="0086120C">
              <w:rPr>
                <w:rFonts w:cs="Calibri"/>
                <w:bCs/>
                <w:color w:val="000000"/>
                <w:szCs w:val="18"/>
              </w:rPr>
              <w:t>simultánea</w:t>
            </w:r>
            <w:r w:rsidR="00360167">
              <w:rPr>
                <w:rFonts w:cs="Calibri"/>
                <w:bCs/>
                <w:color w:val="000000"/>
                <w:szCs w:val="18"/>
              </w:rPr>
              <w:t>.</w:t>
            </w:r>
          </w:p>
          <w:p w:rsidR="00780164" w:rsidRPr="00FE787F" w:rsidRDefault="009129DB" w:rsidP="002F5205">
            <w:pPr>
              <w:pStyle w:val="Prrafodelista"/>
              <w:numPr>
                <w:ilvl w:val="1"/>
                <w:numId w:val="22"/>
              </w:numPr>
              <w:rPr>
                <w:rFonts w:cs="Calibri"/>
                <w:b/>
                <w:bCs/>
                <w:color w:val="000000"/>
                <w:szCs w:val="18"/>
              </w:rPr>
            </w:pPr>
            <w:r w:rsidRPr="00FE787F">
              <w:rPr>
                <w:rFonts w:cs="Calibri"/>
                <w:b/>
                <w:bCs/>
                <w:color w:val="000000"/>
                <w:szCs w:val="18"/>
              </w:rPr>
              <w:t>R</w:t>
            </w:r>
            <w:r w:rsidR="00780164" w:rsidRPr="00FE787F">
              <w:rPr>
                <w:rFonts w:cs="Calibri"/>
                <w:b/>
                <w:bCs/>
                <w:color w:val="000000"/>
                <w:szCs w:val="18"/>
              </w:rPr>
              <w:t>esultados</w:t>
            </w:r>
            <w:r w:rsidRPr="00FE787F">
              <w:rPr>
                <w:rFonts w:cs="Calibri"/>
                <w:b/>
                <w:bCs/>
                <w:color w:val="000000"/>
                <w:szCs w:val="18"/>
              </w:rPr>
              <w:t xml:space="preserve">: </w:t>
            </w:r>
            <w:r w:rsidR="00780164" w:rsidRPr="00FE787F">
              <w:rPr>
                <w:rFonts w:cs="Calibri"/>
                <w:b/>
                <w:bCs/>
                <w:color w:val="000000"/>
                <w:szCs w:val="18"/>
              </w:rPr>
              <w:t xml:space="preserve">NPC </w:t>
            </w:r>
            <w:r w:rsidR="00B436E5" w:rsidRPr="00FE787F">
              <w:rPr>
                <w:rFonts w:cs="Calibri"/>
                <w:b/>
                <w:bCs/>
                <w:color w:val="000000"/>
                <w:szCs w:val="18"/>
              </w:rPr>
              <w:t xml:space="preserve">de </w:t>
            </w:r>
            <w:r w:rsidR="00780164" w:rsidRPr="00FE787F">
              <w:rPr>
                <w:rFonts w:cs="Calibri"/>
                <w:b/>
                <w:bCs/>
                <w:color w:val="000000"/>
                <w:szCs w:val="18"/>
              </w:rPr>
              <w:t>61 de dB(A)</w:t>
            </w:r>
            <w:r w:rsidR="00B436E5" w:rsidRPr="00FE787F">
              <w:rPr>
                <w:rFonts w:cs="Calibri"/>
                <w:b/>
                <w:bCs/>
                <w:color w:val="000000"/>
                <w:szCs w:val="18"/>
              </w:rPr>
              <w:t xml:space="preserve"> en R1, y de 62 dB(A) en R2.</w:t>
            </w:r>
          </w:p>
          <w:p w:rsidR="00360167" w:rsidRDefault="00B436E5" w:rsidP="002F5205">
            <w:pPr>
              <w:pStyle w:val="Prrafodelista"/>
              <w:numPr>
                <w:ilvl w:val="1"/>
                <w:numId w:val="22"/>
              </w:numPr>
              <w:rPr>
                <w:rFonts w:cs="Calibri"/>
                <w:bCs/>
                <w:color w:val="000000"/>
                <w:szCs w:val="18"/>
              </w:rPr>
            </w:pPr>
            <w:r w:rsidRPr="009129DB">
              <w:rPr>
                <w:rFonts w:cs="Calibri"/>
                <w:b/>
                <w:bCs/>
                <w:color w:val="000000"/>
                <w:szCs w:val="18"/>
              </w:rPr>
              <w:t>Observaciones</w:t>
            </w:r>
            <w:r w:rsidR="009951F1">
              <w:rPr>
                <w:rFonts w:cs="Calibri"/>
                <w:b/>
                <w:bCs/>
                <w:color w:val="000000"/>
                <w:szCs w:val="18"/>
              </w:rPr>
              <w:t>:</w:t>
            </w:r>
            <w:r>
              <w:rPr>
                <w:rFonts w:cs="Calibri"/>
                <w:bCs/>
                <w:color w:val="000000"/>
                <w:szCs w:val="18"/>
              </w:rPr>
              <w:t xml:space="preserve"> se señaló textualmente </w:t>
            </w:r>
            <w:r w:rsidR="009951F1">
              <w:rPr>
                <w:rFonts w:cs="Calibri"/>
                <w:bCs/>
                <w:color w:val="000000"/>
                <w:szCs w:val="18"/>
              </w:rPr>
              <w:t xml:space="preserve">que </w:t>
            </w:r>
            <w:r>
              <w:rPr>
                <w:rFonts w:cs="Calibri"/>
                <w:bCs/>
                <w:color w:val="000000"/>
                <w:szCs w:val="18"/>
              </w:rPr>
              <w:t>“</w:t>
            </w:r>
            <w:r w:rsidRPr="00B436E5">
              <w:rPr>
                <w:rFonts w:cs="Calibri"/>
                <w:bCs/>
                <w:i/>
                <w:color w:val="000000"/>
                <w:szCs w:val="18"/>
              </w:rPr>
              <w:t>Debido a que no se permitió el ingreso del profesional al predio del receptor, los puntos de medición se ubicaron en el camino de propagación direct</w:t>
            </w:r>
            <w:r>
              <w:rPr>
                <w:rFonts w:cs="Calibri"/>
                <w:bCs/>
                <w:i/>
                <w:color w:val="000000"/>
                <w:szCs w:val="18"/>
              </w:rPr>
              <w:t>o</w:t>
            </w:r>
            <w:r w:rsidRPr="00B436E5">
              <w:rPr>
                <w:rFonts w:cs="Calibri"/>
                <w:bCs/>
                <w:i/>
                <w:color w:val="000000"/>
                <w:szCs w:val="18"/>
              </w:rPr>
              <w:t xml:space="preserve"> del ruido entre las fuentes y receptores, representando un escenario de inmisión aún </w:t>
            </w:r>
            <w:r w:rsidR="0086120C" w:rsidRPr="00B436E5">
              <w:rPr>
                <w:rFonts w:cs="Calibri"/>
                <w:bCs/>
                <w:i/>
                <w:color w:val="000000"/>
                <w:szCs w:val="18"/>
              </w:rPr>
              <w:t>más</w:t>
            </w:r>
            <w:r w:rsidRPr="00B436E5">
              <w:rPr>
                <w:rFonts w:cs="Calibri"/>
                <w:bCs/>
                <w:i/>
                <w:color w:val="000000"/>
                <w:szCs w:val="18"/>
              </w:rPr>
              <w:t xml:space="preserve"> crítico”.</w:t>
            </w:r>
          </w:p>
          <w:p w:rsidR="002F5205" w:rsidRDefault="002F5205" w:rsidP="002F5205">
            <w:pPr>
              <w:pStyle w:val="Prrafodelista"/>
              <w:numPr>
                <w:ilvl w:val="0"/>
                <w:numId w:val="22"/>
              </w:numPr>
              <w:rPr>
                <w:rFonts w:cs="Calibri"/>
                <w:bCs/>
                <w:color w:val="000000"/>
                <w:szCs w:val="18"/>
              </w:rPr>
            </w:pPr>
            <w:r>
              <w:rPr>
                <w:rFonts w:cs="Calibri"/>
                <w:bCs/>
                <w:color w:val="000000"/>
                <w:szCs w:val="18"/>
              </w:rPr>
              <w:lastRenderedPageBreak/>
              <w:t>Con todo lo señalado previamente, se observa que el titular gestionó la ejecución de actividades de medición de niveles de presión sonora según l</w:t>
            </w:r>
            <w:r w:rsidR="002D4EDA">
              <w:rPr>
                <w:rFonts w:cs="Calibri"/>
                <w:bCs/>
                <w:color w:val="000000"/>
                <w:szCs w:val="18"/>
              </w:rPr>
              <w:t xml:space="preserve">as exigencias establecidas </w:t>
            </w:r>
            <w:r>
              <w:rPr>
                <w:rFonts w:cs="Calibri"/>
                <w:bCs/>
                <w:color w:val="000000"/>
                <w:szCs w:val="18"/>
              </w:rPr>
              <w:t>en el PdC</w:t>
            </w:r>
            <w:r w:rsidR="00C27D8E">
              <w:rPr>
                <w:rFonts w:cs="Calibri"/>
                <w:bCs/>
                <w:color w:val="000000"/>
                <w:szCs w:val="18"/>
              </w:rPr>
              <w:t>.</w:t>
            </w:r>
          </w:p>
          <w:p w:rsidR="002D4EDA" w:rsidRDefault="002D4EDA" w:rsidP="002D4EDA">
            <w:pPr>
              <w:rPr>
                <w:rFonts w:cs="Calibri"/>
                <w:b/>
                <w:bCs/>
                <w:color w:val="000000"/>
                <w:szCs w:val="18"/>
              </w:rPr>
            </w:pPr>
          </w:p>
          <w:p w:rsidR="00360167" w:rsidRPr="00523E2A" w:rsidRDefault="002D4EDA" w:rsidP="00523E2A">
            <w:pPr>
              <w:pStyle w:val="Prrafodelista"/>
              <w:numPr>
                <w:ilvl w:val="0"/>
                <w:numId w:val="22"/>
              </w:numPr>
              <w:rPr>
                <w:rFonts w:cs="Calibri"/>
                <w:bCs/>
                <w:color w:val="000000"/>
                <w:szCs w:val="18"/>
              </w:rPr>
            </w:pPr>
            <w:r w:rsidRPr="00523E2A">
              <w:rPr>
                <w:rFonts w:cs="Calibri"/>
                <w:b/>
                <w:bCs/>
                <w:color w:val="000000"/>
                <w:szCs w:val="18"/>
              </w:rPr>
              <w:t xml:space="preserve">Respecto a la determinación de las Medidas de Mitigación </w:t>
            </w:r>
            <w:r w:rsidR="0086120C" w:rsidRPr="00523E2A">
              <w:rPr>
                <w:rFonts w:cs="Calibri"/>
                <w:b/>
                <w:bCs/>
                <w:color w:val="000000"/>
                <w:szCs w:val="18"/>
              </w:rPr>
              <w:t>más</w:t>
            </w:r>
            <w:r w:rsidRPr="00523E2A">
              <w:rPr>
                <w:rFonts w:cs="Calibri"/>
                <w:b/>
                <w:bCs/>
                <w:color w:val="000000"/>
                <w:szCs w:val="18"/>
              </w:rPr>
              <w:t xml:space="preserve"> efectivas en función de la asesoría por </w:t>
            </w:r>
            <w:proofErr w:type="spellStart"/>
            <w:r w:rsidRPr="00523E2A">
              <w:rPr>
                <w:rFonts w:cs="Calibri"/>
                <w:b/>
                <w:bCs/>
                <w:color w:val="000000"/>
                <w:szCs w:val="18"/>
              </w:rPr>
              <w:t>Acustec</w:t>
            </w:r>
            <w:proofErr w:type="spellEnd"/>
            <w:r w:rsidR="00523E2A" w:rsidRPr="00523E2A">
              <w:rPr>
                <w:rFonts w:cs="Calibri"/>
                <w:b/>
                <w:bCs/>
                <w:color w:val="000000"/>
                <w:szCs w:val="18"/>
              </w:rPr>
              <w:t xml:space="preserve">, </w:t>
            </w:r>
            <w:r w:rsidR="00523E2A" w:rsidRPr="00523E2A">
              <w:rPr>
                <w:rFonts w:cs="Calibri"/>
                <w:bCs/>
                <w:color w:val="000000"/>
                <w:szCs w:val="18"/>
              </w:rPr>
              <w:t>en</w:t>
            </w:r>
            <w:r w:rsidR="00523E2A">
              <w:rPr>
                <w:rFonts w:cs="Calibri"/>
                <w:b/>
                <w:bCs/>
                <w:color w:val="000000"/>
                <w:szCs w:val="18"/>
              </w:rPr>
              <w:t xml:space="preserve"> </w:t>
            </w:r>
            <w:r w:rsidR="00B436E5" w:rsidRPr="00523E2A">
              <w:rPr>
                <w:rFonts w:cs="Calibri"/>
                <w:bCs/>
                <w:color w:val="000000"/>
                <w:szCs w:val="18"/>
              </w:rPr>
              <w:t>el Informe consolidado de la ETFA</w:t>
            </w:r>
            <w:r w:rsidR="00523E2A" w:rsidRPr="00523E2A">
              <w:rPr>
                <w:rFonts w:cs="Calibri"/>
                <w:b/>
                <w:bCs/>
                <w:color w:val="000000"/>
                <w:szCs w:val="18"/>
              </w:rPr>
              <w:t xml:space="preserve"> </w:t>
            </w:r>
            <w:r w:rsidR="00523E2A" w:rsidRPr="00523E2A">
              <w:rPr>
                <w:rFonts w:cs="Calibri"/>
                <w:bCs/>
                <w:color w:val="000000"/>
                <w:szCs w:val="18"/>
              </w:rPr>
              <w:t>señalado previamente</w:t>
            </w:r>
            <w:r w:rsidR="00B436E5" w:rsidRPr="00523E2A">
              <w:rPr>
                <w:rFonts w:cs="Calibri"/>
                <w:bCs/>
                <w:color w:val="000000"/>
                <w:szCs w:val="18"/>
              </w:rPr>
              <w:t>, se incluyó el ítem “3.5 Recomendaciones”, en el que se señal</w:t>
            </w:r>
            <w:r w:rsidR="00523E2A">
              <w:rPr>
                <w:rFonts w:cs="Calibri"/>
                <w:bCs/>
                <w:color w:val="000000"/>
                <w:szCs w:val="18"/>
              </w:rPr>
              <w:t>ó</w:t>
            </w:r>
            <w:r w:rsidR="00B436E5" w:rsidRPr="00523E2A">
              <w:rPr>
                <w:rFonts w:cs="Calibri"/>
                <w:bCs/>
                <w:color w:val="000000"/>
                <w:szCs w:val="18"/>
              </w:rPr>
              <w:t xml:space="preserve"> textualmente lo siguiente</w:t>
            </w:r>
            <w:r w:rsidR="0086120C">
              <w:rPr>
                <w:rFonts w:cs="Calibri"/>
                <w:bCs/>
                <w:color w:val="000000"/>
                <w:szCs w:val="18"/>
              </w:rPr>
              <w:t>:</w:t>
            </w:r>
          </w:p>
          <w:p w:rsidR="00B436E5" w:rsidRPr="0071029D" w:rsidRDefault="0071029D" w:rsidP="002F5205">
            <w:pPr>
              <w:pStyle w:val="Prrafodelista"/>
              <w:tabs>
                <w:tab w:val="left" w:pos="1169"/>
              </w:tabs>
              <w:ind w:left="708"/>
              <w:rPr>
                <w:rFonts w:cs="Calibri"/>
                <w:bCs/>
                <w:i/>
                <w:color w:val="000000"/>
                <w:szCs w:val="18"/>
              </w:rPr>
            </w:pPr>
            <w:r>
              <w:rPr>
                <w:rFonts w:cs="Calibri"/>
                <w:bCs/>
                <w:color w:val="000000"/>
                <w:szCs w:val="18"/>
              </w:rPr>
              <w:t>“</w:t>
            </w:r>
            <w:r w:rsidR="00B436E5" w:rsidRPr="0071029D">
              <w:rPr>
                <w:rFonts w:cs="Calibri"/>
                <w:bCs/>
                <w:i/>
                <w:color w:val="000000"/>
                <w:szCs w:val="18"/>
              </w:rPr>
              <w:t>De acuerdo a la evaluación realizada, se constata que el funcionamiento de los sectores de despacho de fierros y gravilla superan el límite máximo permitido, por lo que se propone implementar las siguientes medidas de mitigación:</w:t>
            </w:r>
          </w:p>
          <w:p w:rsidR="00B436E5" w:rsidRPr="0071029D" w:rsidRDefault="00B436E5" w:rsidP="002F5205">
            <w:pPr>
              <w:pStyle w:val="Prrafodelista"/>
              <w:tabs>
                <w:tab w:val="left" w:pos="1169"/>
              </w:tabs>
              <w:ind w:left="708"/>
              <w:rPr>
                <w:rFonts w:cs="Calibri"/>
                <w:b/>
                <w:bCs/>
                <w:i/>
                <w:color w:val="000000"/>
                <w:szCs w:val="18"/>
              </w:rPr>
            </w:pPr>
            <w:r w:rsidRPr="0071029D">
              <w:rPr>
                <w:rFonts w:cs="Calibri"/>
                <w:b/>
                <w:bCs/>
                <w:i/>
                <w:color w:val="000000"/>
                <w:szCs w:val="18"/>
              </w:rPr>
              <w:t>Instalación de paneles absorbentes y cortinas en sector despacho de fierro</w:t>
            </w:r>
            <w:r w:rsidR="0086120C">
              <w:rPr>
                <w:rFonts w:cs="Calibri"/>
                <w:b/>
                <w:bCs/>
                <w:i/>
                <w:color w:val="000000"/>
                <w:szCs w:val="18"/>
              </w:rPr>
              <w:t>.</w:t>
            </w:r>
          </w:p>
          <w:p w:rsidR="00B436E5" w:rsidRPr="0071029D" w:rsidRDefault="00B436E5" w:rsidP="002F5205">
            <w:pPr>
              <w:pStyle w:val="Prrafodelista"/>
              <w:tabs>
                <w:tab w:val="left" w:pos="1169"/>
              </w:tabs>
              <w:ind w:left="708"/>
              <w:rPr>
                <w:rFonts w:cs="Calibri"/>
                <w:bCs/>
                <w:i/>
                <w:color w:val="000000"/>
                <w:szCs w:val="18"/>
              </w:rPr>
            </w:pPr>
            <w:r w:rsidRPr="0071029D">
              <w:rPr>
                <w:rFonts w:cs="Calibri"/>
                <w:bCs/>
                <w:i/>
                <w:color w:val="000000"/>
                <w:szCs w:val="18"/>
              </w:rPr>
              <w:t>Para el sector de despacho de fierro la instalación de paneles absorbentes en base a lana vidrio/mineral e=50 [mm], densidad 25 [kg/m3] y revestimiento con malla metálica (cara expuesta), ubicación indicada en esquema de color amarillo</w:t>
            </w:r>
            <w:r w:rsidR="0086120C">
              <w:rPr>
                <w:rFonts w:cs="Calibri"/>
                <w:bCs/>
                <w:i/>
                <w:color w:val="000000"/>
                <w:szCs w:val="18"/>
              </w:rPr>
              <w:t>.</w:t>
            </w:r>
          </w:p>
          <w:p w:rsidR="00B436E5" w:rsidRPr="0071029D" w:rsidRDefault="00B436E5" w:rsidP="002F5205">
            <w:pPr>
              <w:pStyle w:val="Prrafodelista"/>
              <w:tabs>
                <w:tab w:val="left" w:pos="1169"/>
              </w:tabs>
              <w:ind w:left="708"/>
              <w:rPr>
                <w:rFonts w:cs="Calibri"/>
                <w:b/>
                <w:bCs/>
                <w:i/>
                <w:color w:val="000000"/>
                <w:szCs w:val="18"/>
              </w:rPr>
            </w:pPr>
            <w:r w:rsidRPr="0071029D">
              <w:rPr>
                <w:rFonts w:cs="Calibri"/>
                <w:b/>
                <w:bCs/>
                <w:i/>
                <w:color w:val="000000"/>
                <w:szCs w:val="18"/>
              </w:rPr>
              <w:t>Mejorar el cierre en sector despacho de gravilla</w:t>
            </w:r>
            <w:r w:rsidR="0086120C">
              <w:rPr>
                <w:rFonts w:cs="Calibri"/>
                <w:b/>
                <w:bCs/>
                <w:i/>
                <w:color w:val="000000"/>
                <w:szCs w:val="18"/>
              </w:rPr>
              <w:t>.</w:t>
            </w:r>
          </w:p>
          <w:p w:rsidR="00B436E5" w:rsidRPr="0071029D" w:rsidRDefault="00B436E5" w:rsidP="002F5205">
            <w:pPr>
              <w:pStyle w:val="Prrafodelista"/>
              <w:tabs>
                <w:tab w:val="left" w:pos="1169"/>
              </w:tabs>
              <w:ind w:left="708"/>
              <w:rPr>
                <w:rFonts w:cs="Calibri"/>
                <w:bCs/>
                <w:i/>
                <w:color w:val="000000"/>
                <w:szCs w:val="18"/>
              </w:rPr>
            </w:pPr>
            <w:r w:rsidRPr="0071029D">
              <w:rPr>
                <w:rFonts w:cs="Calibri"/>
                <w:bCs/>
                <w:i/>
                <w:color w:val="000000"/>
                <w:szCs w:val="18"/>
              </w:rPr>
              <w:t>Para el sector de despacho de gravilla se recomienda completar el cierre existente considerando paneles con una densidad superficial superior a los 10 [kg/m2], por ejemplo, placa de acero de 1,2 [mm]; lana vidrio/mineral e=50 [mm], densidad 25 [kg/m3] y revestimiento con malla metálica (cara interior)</w:t>
            </w:r>
            <w:r w:rsidR="0071029D" w:rsidRPr="0071029D">
              <w:rPr>
                <w:rFonts w:cs="Calibri"/>
                <w:bCs/>
                <w:color w:val="000000"/>
                <w:szCs w:val="18"/>
              </w:rPr>
              <w:t>”</w:t>
            </w:r>
          </w:p>
          <w:p w:rsidR="00523E2A" w:rsidRDefault="00523E2A" w:rsidP="00523E2A">
            <w:pPr>
              <w:pStyle w:val="Prrafodelista"/>
              <w:numPr>
                <w:ilvl w:val="0"/>
                <w:numId w:val="22"/>
              </w:numPr>
              <w:rPr>
                <w:rFonts w:cs="Calibri"/>
                <w:bCs/>
                <w:color w:val="000000"/>
                <w:szCs w:val="18"/>
              </w:rPr>
            </w:pPr>
            <w:r>
              <w:rPr>
                <w:rFonts w:cs="Calibri"/>
                <w:bCs/>
                <w:color w:val="000000"/>
                <w:szCs w:val="18"/>
              </w:rPr>
              <w:t xml:space="preserve">En la carta del 18 de enero de 2018, adicional al informe de </w:t>
            </w:r>
            <w:proofErr w:type="spellStart"/>
            <w:r>
              <w:rPr>
                <w:rFonts w:cs="Calibri"/>
                <w:bCs/>
                <w:color w:val="000000"/>
                <w:szCs w:val="18"/>
              </w:rPr>
              <w:t>Acustec</w:t>
            </w:r>
            <w:proofErr w:type="spellEnd"/>
            <w:r>
              <w:rPr>
                <w:rFonts w:cs="Calibri"/>
                <w:bCs/>
                <w:color w:val="000000"/>
                <w:szCs w:val="18"/>
              </w:rPr>
              <w:t xml:space="preserve">, se presentaron varios medios verificadores respecto </w:t>
            </w:r>
            <w:r w:rsidR="0086120C">
              <w:rPr>
                <w:rFonts w:cs="Calibri"/>
                <w:bCs/>
                <w:color w:val="000000"/>
                <w:szCs w:val="18"/>
              </w:rPr>
              <w:t xml:space="preserve">de </w:t>
            </w:r>
            <w:r w:rsidR="00FE787F">
              <w:rPr>
                <w:rFonts w:cs="Calibri"/>
                <w:bCs/>
                <w:color w:val="000000"/>
                <w:szCs w:val="18"/>
              </w:rPr>
              <w:t>las acciones señaladas</w:t>
            </w:r>
            <w:r>
              <w:rPr>
                <w:rFonts w:cs="Calibri"/>
                <w:bCs/>
                <w:color w:val="000000"/>
                <w:szCs w:val="18"/>
              </w:rPr>
              <w:t xml:space="preserve">. Entre dichos elementos, en la página 49 se incluyó una impresión de </w:t>
            </w:r>
            <w:r w:rsidRPr="009951F1">
              <w:rPr>
                <w:rFonts w:cs="Calibri"/>
                <w:bCs/>
                <w:i/>
                <w:color w:val="000000"/>
                <w:szCs w:val="18"/>
              </w:rPr>
              <w:t xml:space="preserve">Google </w:t>
            </w:r>
            <w:proofErr w:type="spellStart"/>
            <w:r w:rsidRPr="009951F1">
              <w:rPr>
                <w:rFonts w:cs="Calibri"/>
                <w:bCs/>
                <w:i/>
                <w:color w:val="000000"/>
                <w:szCs w:val="18"/>
              </w:rPr>
              <w:t>Maps</w:t>
            </w:r>
            <w:proofErr w:type="spellEnd"/>
            <w:r>
              <w:rPr>
                <w:rFonts w:cs="Calibri"/>
                <w:bCs/>
                <w:color w:val="000000"/>
                <w:szCs w:val="18"/>
              </w:rPr>
              <w:t xml:space="preserve">, que indica las ubicaciones de las zonas de áridos y de manejo de fierros, que estarían asociadas a las medidas de mitigación </w:t>
            </w:r>
            <w:r w:rsidR="00FE787F">
              <w:rPr>
                <w:rFonts w:cs="Calibri"/>
                <w:bCs/>
                <w:color w:val="000000"/>
                <w:szCs w:val="18"/>
              </w:rPr>
              <w:t>previamente identificadas</w:t>
            </w:r>
            <w:r>
              <w:rPr>
                <w:rFonts w:cs="Calibri"/>
                <w:bCs/>
                <w:color w:val="000000"/>
                <w:szCs w:val="18"/>
              </w:rPr>
              <w:t xml:space="preserve">, y que se transcribe en el presente Informe como </w:t>
            </w:r>
            <w:r w:rsidRPr="00E230D5">
              <w:rPr>
                <w:rFonts w:cs="Calibri"/>
                <w:b/>
                <w:bCs/>
                <w:color w:val="000000"/>
                <w:szCs w:val="18"/>
              </w:rPr>
              <w:fldChar w:fldCharType="begin"/>
            </w:r>
            <w:r w:rsidRPr="00E230D5">
              <w:rPr>
                <w:rFonts w:cs="Calibri"/>
                <w:b/>
                <w:bCs/>
                <w:color w:val="000000"/>
                <w:szCs w:val="18"/>
              </w:rPr>
              <w:instrText xml:space="preserve"> REF _Ref534644967 \h </w:instrText>
            </w:r>
            <w:r w:rsidR="00E230D5">
              <w:rPr>
                <w:rFonts w:cs="Calibri"/>
                <w:b/>
                <w:bCs/>
                <w:color w:val="000000"/>
                <w:szCs w:val="18"/>
              </w:rPr>
              <w:instrText xml:space="preserve"> \* MERGEFORMAT </w:instrText>
            </w:r>
            <w:r w:rsidRPr="00E230D5">
              <w:rPr>
                <w:rFonts w:cs="Calibri"/>
                <w:b/>
                <w:bCs/>
                <w:color w:val="000000"/>
                <w:szCs w:val="18"/>
              </w:rPr>
            </w:r>
            <w:r w:rsidRPr="00E230D5">
              <w:rPr>
                <w:rFonts w:cs="Calibri"/>
                <w:b/>
                <w:bCs/>
                <w:color w:val="000000"/>
                <w:szCs w:val="18"/>
              </w:rPr>
              <w:fldChar w:fldCharType="separate"/>
            </w:r>
            <w:r w:rsidR="00835FD7" w:rsidRPr="00835FD7">
              <w:rPr>
                <w:b/>
              </w:rPr>
              <w:t xml:space="preserve">Figura </w:t>
            </w:r>
            <w:r w:rsidR="00835FD7" w:rsidRPr="00835FD7">
              <w:rPr>
                <w:b/>
                <w:noProof/>
              </w:rPr>
              <w:t>3</w:t>
            </w:r>
            <w:r w:rsidRPr="00E230D5">
              <w:rPr>
                <w:rFonts w:cs="Calibri"/>
                <w:b/>
                <w:bCs/>
                <w:color w:val="000000"/>
                <w:szCs w:val="18"/>
              </w:rPr>
              <w:fldChar w:fldCharType="end"/>
            </w:r>
            <w:r>
              <w:rPr>
                <w:rFonts w:cs="Calibri"/>
                <w:bCs/>
                <w:color w:val="000000"/>
                <w:szCs w:val="18"/>
              </w:rPr>
              <w:t>.</w:t>
            </w:r>
          </w:p>
          <w:p w:rsidR="00B11711" w:rsidRPr="00DD04B1" w:rsidRDefault="00523E2A" w:rsidP="00A73736">
            <w:pPr>
              <w:pStyle w:val="Prrafodelista"/>
              <w:numPr>
                <w:ilvl w:val="0"/>
                <w:numId w:val="22"/>
              </w:numPr>
            </w:pPr>
            <w:r>
              <w:rPr>
                <w:rFonts w:cs="Calibri"/>
                <w:bCs/>
                <w:color w:val="000000"/>
                <w:szCs w:val="18"/>
              </w:rPr>
              <w:t>Sin perjuicio de lo anterior, se observa que las acciones propuestas por el consultor al titular, y a su vez propuestas a la SMA, son anteriores a la presentación del Programa de Cumplimiento refundido y final del 3</w:t>
            </w:r>
            <w:r w:rsidR="00C27D8E">
              <w:rPr>
                <w:rFonts w:cs="Calibri"/>
                <w:bCs/>
                <w:color w:val="000000"/>
                <w:szCs w:val="18"/>
              </w:rPr>
              <w:t>1</w:t>
            </w:r>
            <w:r>
              <w:rPr>
                <w:rFonts w:cs="Calibri"/>
                <w:bCs/>
                <w:color w:val="000000"/>
                <w:szCs w:val="18"/>
              </w:rPr>
              <w:t xml:space="preserve"> de enero. Por lo anterior, las medidas señaladas previamente y los medios de prueba señalados se analizan en el marco de las acciones consecutivas a la N°1 del presente cuadro</w:t>
            </w:r>
            <w:r w:rsidR="00C27D8E">
              <w:rPr>
                <w:rFonts w:cs="Calibri"/>
                <w:bCs/>
                <w:color w:val="000000"/>
                <w:szCs w:val="18"/>
              </w:rPr>
              <w:t>, incorporando los elementos entregados por el titular en su carta de PdC Refundido final, y en la carta de Reporte Final de PdC</w:t>
            </w:r>
            <w:r>
              <w:rPr>
                <w:rFonts w:cs="Calibri"/>
                <w:bCs/>
                <w:color w:val="000000"/>
                <w:szCs w:val="18"/>
              </w:rPr>
              <w:t xml:space="preserve">. </w:t>
            </w:r>
          </w:p>
        </w:tc>
      </w:tr>
    </w:tbl>
    <w:p w:rsidR="0071029D" w:rsidRDefault="0071029D">
      <w:r>
        <w:lastRenderedPageBreak/>
        <w:br w:type="page"/>
      </w:r>
    </w:p>
    <w:tbl>
      <w:tblPr>
        <w:tblW w:w="0" w:type="auto"/>
        <w:jc w:val="center"/>
        <w:tblCellMar>
          <w:left w:w="70" w:type="dxa"/>
          <w:right w:w="70" w:type="dxa"/>
        </w:tblCellMar>
        <w:tblLook w:val="04A0" w:firstRow="1" w:lastRow="0" w:firstColumn="1" w:lastColumn="0" w:noHBand="0" w:noVBand="1"/>
      </w:tblPr>
      <w:tblGrid>
        <w:gridCol w:w="790"/>
        <w:gridCol w:w="6293"/>
        <w:gridCol w:w="992"/>
        <w:gridCol w:w="5487"/>
      </w:tblGrid>
      <w:tr w:rsidR="00EF0AC5" w:rsidRPr="00D42470" w:rsidTr="00EF0AC5">
        <w:trPr>
          <w:trHeight w:val="20"/>
          <w:jc w:val="center"/>
        </w:trPr>
        <w:tc>
          <w:tcPr>
            <w:tcW w:w="0" w:type="auto"/>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F0AC5" w:rsidRPr="00D42470" w:rsidRDefault="00EF0AC5" w:rsidP="002D4ED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F0AC5" w:rsidRPr="00D42470" w:rsidTr="008B0389">
        <w:trPr>
          <w:trHeight w:val="20"/>
          <w:jc w:val="center"/>
        </w:trPr>
        <w:tc>
          <w:tcPr>
            <w:tcW w:w="7083" w:type="dxa"/>
            <w:gridSpan w:val="2"/>
            <w:tcBorders>
              <w:top w:val="nil"/>
              <w:left w:val="single" w:sz="4" w:space="0" w:color="auto"/>
              <w:right w:val="single" w:sz="4" w:space="0" w:color="auto"/>
            </w:tcBorders>
            <w:shd w:val="clear" w:color="auto" w:fill="auto"/>
            <w:noWrap/>
            <w:vAlign w:val="center"/>
            <w:hideMark/>
          </w:tcPr>
          <w:p w:rsidR="00EF0AC5" w:rsidRPr="00D42470" w:rsidRDefault="00EF0AC5" w:rsidP="008B0389">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AAFA0A3" wp14:editId="07DFA3B7">
                  <wp:extent cx="4407925" cy="34290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457184" cy="3467320"/>
                          </a:xfrm>
                          <a:prstGeom prst="rect">
                            <a:avLst/>
                          </a:prstGeom>
                        </pic:spPr>
                      </pic:pic>
                    </a:graphicData>
                  </a:graphic>
                </wp:inline>
              </w:drawing>
            </w:r>
          </w:p>
        </w:tc>
        <w:tc>
          <w:tcPr>
            <w:tcW w:w="6479" w:type="dxa"/>
            <w:gridSpan w:val="2"/>
            <w:tcBorders>
              <w:top w:val="nil"/>
              <w:left w:val="single" w:sz="4" w:space="0" w:color="auto"/>
              <w:right w:val="single" w:sz="4" w:space="0" w:color="auto"/>
            </w:tcBorders>
            <w:shd w:val="clear" w:color="auto" w:fill="auto"/>
            <w:noWrap/>
            <w:vAlign w:val="center"/>
            <w:hideMark/>
          </w:tcPr>
          <w:p w:rsidR="00EF0AC5" w:rsidRPr="00D42470" w:rsidRDefault="00EF0AC5" w:rsidP="008B0389">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23F3989" wp14:editId="0E8F1C3B">
                  <wp:extent cx="3467541" cy="4067175"/>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5923"/>
                          <a:stretch/>
                        </pic:blipFill>
                        <pic:spPr bwMode="auto">
                          <a:xfrm>
                            <a:off x="0" y="0"/>
                            <a:ext cx="3476068" cy="4077177"/>
                          </a:xfrm>
                          <a:prstGeom prst="rect">
                            <a:avLst/>
                          </a:prstGeom>
                          <a:ln>
                            <a:noFill/>
                          </a:ln>
                          <a:extLst>
                            <a:ext uri="{53640926-AAD7-44D8-BBD7-CCE9431645EC}">
                              <a14:shadowObscured xmlns:a14="http://schemas.microsoft.com/office/drawing/2010/main"/>
                            </a:ext>
                          </a:extLst>
                        </pic:spPr>
                      </pic:pic>
                    </a:graphicData>
                  </a:graphic>
                </wp:inline>
              </w:drawing>
            </w:r>
          </w:p>
        </w:tc>
      </w:tr>
      <w:tr w:rsidR="00EF0AC5" w:rsidRPr="00D42470" w:rsidTr="008B0389">
        <w:trPr>
          <w:trHeight w:val="20"/>
          <w:jc w:val="center"/>
        </w:trPr>
        <w:tc>
          <w:tcPr>
            <w:tcW w:w="790" w:type="dxa"/>
            <w:tcBorders>
              <w:top w:val="single" w:sz="4" w:space="0" w:color="auto"/>
              <w:left w:val="single" w:sz="4" w:space="0" w:color="auto"/>
              <w:bottom w:val="single" w:sz="4" w:space="0" w:color="auto"/>
              <w:right w:val="nil"/>
            </w:tcBorders>
            <w:shd w:val="clear" w:color="auto" w:fill="auto"/>
            <w:noWrap/>
            <w:hideMark/>
          </w:tcPr>
          <w:p w:rsidR="00EF0AC5" w:rsidRPr="00D42470" w:rsidRDefault="00EF0AC5" w:rsidP="008B0389">
            <w:pPr>
              <w:spacing w:after="0" w:line="240" w:lineRule="auto"/>
              <w:contextualSpacing/>
              <w:jc w:val="both"/>
              <w:outlineLvl w:val="1"/>
              <w:rPr>
                <w:rFonts w:ascii="Calibri" w:eastAsia="Times New Roman" w:hAnsi="Calibri" w:cs="Calibri"/>
                <w:b/>
                <w:color w:val="000000"/>
                <w:szCs w:val="18"/>
                <w:lang w:eastAsia="es-CL"/>
              </w:rPr>
            </w:pPr>
            <w:bookmarkStart w:id="44" w:name="_Ref534647095"/>
            <w:bookmarkStart w:id="45" w:name="_Toc534734776"/>
            <w:r>
              <w:rPr>
                <w:rFonts w:ascii="Calibri" w:eastAsia="Calibri" w:hAnsi="Calibri" w:cs="Calibri"/>
                <w:b/>
                <w:szCs w:val="20"/>
              </w:rPr>
              <w:t>Figura</w:t>
            </w:r>
            <w:r w:rsidRPr="00D42470">
              <w:rPr>
                <w:rFonts w:ascii="Calibri" w:eastAsia="Calibri" w:hAnsi="Calibri" w:cs="Calibri"/>
                <w:b/>
                <w:szCs w:val="20"/>
              </w:rPr>
              <w:t xml:space="preserve"> </w:t>
            </w:r>
            <w:r>
              <w:rPr>
                <w:rFonts w:ascii="Calibri" w:eastAsia="Calibri" w:hAnsi="Calibri" w:cs="Calibri"/>
                <w:b/>
                <w:szCs w:val="20"/>
              </w:rPr>
              <w:fldChar w:fldCharType="begin"/>
            </w:r>
            <w:r>
              <w:rPr>
                <w:rFonts w:ascii="Calibri" w:eastAsia="Calibri" w:hAnsi="Calibri" w:cs="Calibri"/>
                <w:b/>
                <w:szCs w:val="20"/>
              </w:rPr>
              <w:instrText xml:space="preserve"> SEQ Figura \* ARABIC </w:instrText>
            </w:r>
            <w:r>
              <w:rPr>
                <w:rFonts w:ascii="Calibri" w:eastAsia="Calibri" w:hAnsi="Calibri" w:cs="Calibri"/>
                <w:b/>
                <w:szCs w:val="20"/>
              </w:rPr>
              <w:fldChar w:fldCharType="separate"/>
            </w:r>
            <w:r w:rsidR="00835FD7">
              <w:rPr>
                <w:rFonts w:ascii="Calibri" w:eastAsia="Calibri" w:hAnsi="Calibri" w:cs="Calibri"/>
                <w:b/>
                <w:noProof/>
                <w:szCs w:val="20"/>
              </w:rPr>
              <w:t>1</w:t>
            </w:r>
            <w:r>
              <w:rPr>
                <w:rFonts w:ascii="Calibri" w:eastAsia="Calibri" w:hAnsi="Calibri" w:cs="Calibri"/>
                <w:b/>
                <w:szCs w:val="20"/>
              </w:rPr>
              <w:fldChar w:fldCharType="end"/>
            </w:r>
            <w:bookmarkEnd w:id="44"/>
            <w:r w:rsidRPr="00D42470">
              <w:rPr>
                <w:rFonts w:ascii="Calibri" w:eastAsia="Calibri" w:hAnsi="Calibri" w:cs="Calibri"/>
                <w:b/>
                <w:szCs w:val="18"/>
              </w:rPr>
              <w:t>.</w:t>
            </w:r>
            <w:bookmarkEnd w:id="45"/>
          </w:p>
        </w:tc>
        <w:tc>
          <w:tcPr>
            <w:tcW w:w="6293" w:type="dxa"/>
            <w:tcBorders>
              <w:top w:val="single" w:sz="4" w:space="0" w:color="auto"/>
              <w:left w:val="single" w:sz="4" w:space="0" w:color="auto"/>
              <w:bottom w:val="single" w:sz="4" w:space="0" w:color="auto"/>
              <w:right w:val="single" w:sz="4" w:space="0" w:color="000000"/>
            </w:tcBorders>
            <w:shd w:val="clear" w:color="auto" w:fill="auto"/>
            <w:noWrap/>
            <w:hideMark/>
          </w:tcPr>
          <w:p w:rsidR="00EF0AC5" w:rsidRPr="00D42470" w:rsidRDefault="00EF0AC5" w:rsidP="008B0389">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C415FC">
              <w:rPr>
                <w:rFonts w:ascii="Calibri" w:eastAsia="Times New Roman" w:hAnsi="Calibri" w:cs="Times New Roman"/>
                <w:color w:val="000000"/>
                <w:szCs w:val="18"/>
                <w:lang w:eastAsia="es-CL"/>
              </w:rPr>
              <w:t xml:space="preserve">Carta de ingreso de PdC refundido del </w:t>
            </w:r>
            <w:r>
              <w:rPr>
                <w:rFonts w:ascii="Calibri" w:eastAsia="Times New Roman" w:hAnsi="Calibri" w:cs="Times New Roman"/>
                <w:color w:val="000000"/>
                <w:szCs w:val="18"/>
                <w:lang w:eastAsia="es-CL"/>
              </w:rPr>
              <w:t>18</w:t>
            </w:r>
            <w:r w:rsidRPr="00C415FC">
              <w:rPr>
                <w:rFonts w:ascii="Calibri" w:eastAsia="Times New Roman" w:hAnsi="Calibri" w:cs="Times New Roman"/>
                <w:color w:val="000000"/>
                <w:szCs w:val="18"/>
                <w:lang w:eastAsia="es-CL"/>
              </w:rPr>
              <w:t xml:space="preserve"> de enero de 201</w:t>
            </w:r>
            <w:r>
              <w:rPr>
                <w:rFonts w:ascii="Calibri" w:eastAsia="Times New Roman" w:hAnsi="Calibri" w:cs="Times New Roman"/>
                <w:color w:val="000000"/>
                <w:szCs w:val="18"/>
                <w:lang w:eastAsia="es-CL"/>
              </w:rPr>
              <w:t xml:space="preserve">8; Anexo </w:t>
            </w:r>
            <w:r w:rsidRPr="00EF0AC5">
              <w:rPr>
                <w:rFonts w:cs="Calibri"/>
                <w:bCs/>
                <w:color w:val="000000"/>
                <w:szCs w:val="18"/>
              </w:rPr>
              <w:t>“</w:t>
            </w:r>
            <w:r w:rsidRPr="00EF0AC5">
              <w:rPr>
                <w:rFonts w:cs="Calibri"/>
                <w:b/>
                <w:bCs/>
                <w:i/>
                <w:color w:val="000000"/>
                <w:szCs w:val="18"/>
              </w:rPr>
              <w:t>Informe de Evaluación Acústica</w:t>
            </w:r>
            <w:r w:rsidRPr="00EF0AC5">
              <w:rPr>
                <w:rFonts w:cs="Calibri"/>
                <w:bCs/>
                <w:color w:val="000000"/>
                <w:szCs w:val="18"/>
              </w:rPr>
              <w:t>”</w:t>
            </w:r>
          </w:p>
        </w:tc>
        <w:tc>
          <w:tcPr>
            <w:tcW w:w="992" w:type="dxa"/>
            <w:tcBorders>
              <w:top w:val="single" w:sz="4" w:space="0" w:color="auto"/>
              <w:left w:val="nil"/>
              <w:bottom w:val="single" w:sz="4" w:space="0" w:color="auto"/>
              <w:right w:val="nil"/>
            </w:tcBorders>
            <w:shd w:val="clear" w:color="auto" w:fill="auto"/>
            <w:noWrap/>
            <w:hideMark/>
          </w:tcPr>
          <w:p w:rsidR="00EF0AC5" w:rsidRPr="00D42470" w:rsidRDefault="00EF0AC5" w:rsidP="008B0389">
            <w:pPr>
              <w:spacing w:after="0" w:line="240" w:lineRule="auto"/>
              <w:contextualSpacing/>
              <w:jc w:val="both"/>
              <w:outlineLvl w:val="1"/>
              <w:rPr>
                <w:rFonts w:ascii="Calibri" w:eastAsia="Calibri" w:hAnsi="Calibri" w:cs="Calibri"/>
                <w:b/>
                <w:szCs w:val="18"/>
              </w:rPr>
            </w:pPr>
            <w:bookmarkStart w:id="46" w:name="_Ref534734395"/>
            <w:bookmarkStart w:id="47" w:name="_Toc534734777"/>
            <w:r>
              <w:rPr>
                <w:rFonts w:ascii="Calibri" w:eastAsia="Calibri" w:hAnsi="Calibri" w:cs="Calibri"/>
                <w:b/>
                <w:szCs w:val="20"/>
              </w:rPr>
              <w:t>Figura</w:t>
            </w:r>
            <w:r w:rsidRPr="00D42470">
              <w:rPr>
                <w:rFonts w:ascii="Calibri" w:eastAsia="Calibri" w:hAnsi="Calibri" w:cs="Calibri"/>
                <w:b/>
                <w:szCs w:val="20"/>
              </w:rPr>
              <w:t xml:space="preserve"> </w:t>
            </w:r>
            <w:r>
              <w:rPr>
                <w:rFonts w:ascii="Calibri" w:eastAsia="Calibri" w:hAnsi="Calibri" w:cs="Calibri"/>
                <w:b/>
                <w:szCs w:val="20"/>
              </w:rPr>
              <w:fldChar w:fldCharType="begin"/>
            </w:r>
            <w:r>
              <w:rPr>
                <w:rFonts w:ascii="Calibri" w:eastAsia="Calibri" w:hAnsi="Calibri" w:cs="Calibri"/>
                <w:b/>
                <w:szCs w:val="20"/>
              </w:rPr>
              <w:instrText xml:space="preserve"> SEQ Figura \* ARABIC </w:instrText>
            </w:r>
            <w:r>
              <w:rPr>
                <w:rFonts w:ascii="Calibri" w:eastAsia="Calibri" w:hAnsi="Calibri" w:cs="Calibri"/>
                <w:b/>
                <w:szCs w:val="20"/>
              </w:rPr>
              <w:fldChar w:fldCharType="separate"/>
            </w:r>
            <w:r w:rsidR="00835FD7">
              <w:rPr>
                <w:rFonts w:ascii="Calibri" w:eastAsia="Calibri" w:hAnsi="Calibri" w:cs="Calibri"/>
                <w:b/>
                <w:noProof/>
                <w:szCs w:val="20"/>
              </w:rPr>
              <w:t>2</w:t>
            </w:r>
            <w:r>
              <w:rPr>
                <w:rFonts w:ascii="Calibri" w:eastAsia="Calibri" w:hAnsi="Calibri" w:cs="Calibri"/>
                <w:b/>
                <w:szCs w:val="20"/>
              </w:rPr>
              <w:fldChar w:fldCharType="end"/>
            </w:r>
            <w:bookmarkEnd w:id="46"/>
            <w:r w:rsidRPr="00D42470">
              <w:rPr>
                <w:rFonts w:ascii="Calibri" w:eastAsia="Calibri" w:hAnsi="Calibri" w:cs="Calibri"/>
                <w:b/>
                <w:szCs w:val="18"/>
              </w:rPr>
              <w:t>.</w:t>
            </w:r>
            <w:bookmarkEnd w:id="47"/>
          </w:p>
        </w:tc>
        <w:tc>
          <w:tcPr>
            <w:tcW w:w="5487" w:type="dxa"/>
            <w:tcBorders>
              <w:top w:val="single" w:sz="4" w:space="0" w:color="auto"/>
              <w:left w:val="single" w:sz="4" w:space="0" w:color="auto"/>
              <w:bottom w:val="single" w:sz="4" w:space="0" w:color="auto"/>
              <w:right w:val="single" w:sz="4" w:space="0" w:color="000000"/>
            </w:tcBorders>
            <w:shd w:val="clear" w:color="auto" w:fill="auto"/>
            <w:noWrap/>
            <w:hideMark/>
          </w:tcPr>
          <w:p w:rsidR="00EF0AC5" w:rsidRPr="00D42470" w:rsidRDefault="00EF0AC5" w:rsidP="008B0389">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EF0AC5">
              <w:rPr>
                <w:rFonts w:ascii="Calibri" w:eastAsia="Times New Roman" w:hAnsi="Calibri" w:cs="Times New Roman"/>
                <w:color w:val="000000"/>
                <w:szCs w:val="18"/>
                <w:lang w:eastAsia="es-CL"/>
              </w:rPr>
              <w:t xml:space="preserve">Elaboración propia, mediante Google </w:t>
            </w:r>
            <w:proofErr w:type="spellStart"/>
            <w:r w:rsidRPr="00EF0AC5">
              <w:rPr>
                <w:rFonts w:ascii="Calibri" w:eastAsia="Times New Roman" w:hAnsi="Calibri" w:cs="Times New Roman"/>
                <w:color w:val="000000"/>
                <w:szCs w:val="18"/>
                <w:lang w:eastAsia="es-CL"/>
              </w:rPr>
              <w:t>Earth</w:t>
            </w:r>
            <w:proofErr w:type="spellEnd"/>
            <w:r w:rsidRPr="00EF0AC5">
              <w:rPr>
                <w:rFonts w:ascii="Calibri" w:eastAsia="Times New Roman" w:hAnsi="Calibri" w:cs="Times New Roman"/>
                <w:color w:val="000000"/>
                <w:szCs w:val="18"/>
                <w:lang w:eastAsia="es-CL"/>
              </w:rPr>
              <w:t xml:space="preserve">, en base </w:t>
            </w:r>
            <w:r w:rsidR="008B0389">
              <w:rPr>
                <w:rFonts w:ascii="Calibri" w:eastAsia="Times New Roman" w:hAnsi="Calibri" w:cs="Times New Roman"/>
                <w:color w:val="000000"/>
                <w:szCs w:val="18"/>
                <w:lang w:eastAsia="es-CL"/>
              </w:rPr>
              <w:t>coordenadas declaradas en (1)</w:t>
            </w:r>
            <w:r w:rsidRPr="00EF0AC5">
              <w:rPr>
                <w:rFonts w:ascii="Calibri" w:eastAsia="Times New Roman" w:hAnsi="Calibri" w:cs="Times New Roman"/>
                <w:color w:val="000000"/>
                <w:szCs w:val="18"/>
                <w:lang w:eastAsia="es-CL"/>
              </w:rPr>
              <w:t xml:space="preserve"> Acta de Inspección de 28 de enero de 2016, y </w:t>
            </w:r>
            <w:r w:rsidR="008B0389">
              <w:rPr>
                <w:rFonts w:ascii="Calibri" w:eastAsia="Times New Roman" w:hAnsi="Calibri" w:cs="Times New Roman"/>
                <w:color w:val="000000"/>
                <w:szCs w:val="18"/>
                <w:lang w:eastAsia="es-CL"/>
              </w:rPr>
              <w:t xml:space="preserve">(2) </w:t>
            </w:r>
            <w:r w:rsidR="008B0389" w:rsidRPr="00EF0AC5">
              <w:rPr>
                <w:rFonts w:cs="Calibri"/>
                <w:bCs/>
                <w:color w:val="000000"/>
                <w:szCs w:val="18"/>
              </w:rPr>
              <w:t>“</w:t>
            </w:r>
            <w:r w:rsidR="008B0389" w:rsidRPr="00EF0AC5">
              <w:rPr>
                <w:rFonts w:cs="Calibri"/>
                <w:b/>
                <w:bCs/>
                <w:i/>
                <w:color w:val="000000"/>
                <w:szCs w:val="18"/>
              </w:rPr>
              <w:t>Informe de Evaluación Acústica</w:t>
            </w:r>
            <w:r w:rsidR="008B0389" w:rsidRPr="00EF0AC5">
              <w:rPr>
                <w:rFonts w:cs="Calibri"/>
                <w:bCs/>
                <w:color w:val="000000"/>
                <w:szCs w:val="18"/>
              </w:rPr>
              <w:t>”</w:t>
            </w:r>
            <w:r w:rsidR="008B0389">
              <w:rPr>
                <w:rFonts w:cs="Calibri"/>
                <w:bCs/>
                <w:color w:val="000000"/>
                <w:szCs w:val="18"/>
              </w:rPr>
              <w:t xml:space="preserve">, anexo a </w:t>
            </w:r>
            <w:r w:rsidRPr="00EF0AC5">
              <w:rPr>
                <w:rFonts w:ascii="Calibri" w:eastAsia="Times New Roman" w:hAnsi="Calibri" w:cs="Times New Roman"/>
                <w:color w:val="000000"/>
                <w:szCs w:val="18"/>
                <w:lang w:eastAsia="es-CL"/>
              </w:rPr>
              <w:t>Carta de ingreso de PdC refundido del 18 de enero de 2018</w:t>
            </w:r>
            <w:r w:rsidR="008B0389">
              <w:rPr>
                <w:rFonts w:ascii="Calibri" w:eastAsia="Times New Roman" w:hAnsi="Calibri" w:cs="Times New Roman"/>
                <w:color w:val="000000"/>
                <w:szCs w:val="18"/>
                <w:lang w:eastAsia="es-CL"/>
              </w:rPr>
              <w:t>.</w:t>
            </w:r>
          </w:p>
        </w:tc>
      </w:tr>
      <w:tr w:rsidR="00EF0AC5" w:rsidRPr="00D42470" w:rsidTr="008B0389">
        <w:trPr>
          <w:trHeight w:val="450"/>
          <w:jc w:val="center"/>
        </w:trPr>
        <w:tc>
          <w:tcPr>
            <w:tcW w:w="7083"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8B0389" w:rsidRDefault="00EF0AC5" w:rsidP="008B0389">
            <w:pPr>
              <w:spacing w:after="0"/>
              <w:jc w:val="both"/>
              <w:rPr>
                <w:rFonts w:cs="Calibri"/>
                <w:bCs/>
                <w:color w:val="000000"/>
                <w:szCs w:val="18"/>
              </w:rPr>
            </w:pPr>
            <w:r w:rsidRPr="00EF0AC5">
              <w:rPr>
                <w:rFonts w:ascii="Calibri" w:eastAsia="Times New Roman" w:hAnsi="Calibri" w:cs="Times New Roman"/>
                <w:b/>
                <w:color w:val="000000"/>
                <w:szCs w:val="18"/>
                <w:lang w:eastAsia="es-CL"/>
              </w:rPr>
              <w:t>Descripción del medio de prueba:</w:t>
            </w:r>
            <w:r w:rsidRPr="00EF0AC5">
              <w:rPr>
                <w:rFonts w:ascii="Calibri" w:eastAsia="Times New Roman" w:hAnsi="Calibri" w:cs="Times New Roman"/>
                <w:color w:val="000000"/>
                <w:szCs w:val="18"/>
                <w:lang w:eastAsia="es-CL"/>
              </w:rPr>
              <w:t xml:space="preserve"> Figura 1 del </w:t>
            </w:r>
            <w:r w:rsidRPr="00EF0AC5">
              <w:rPr>
                <w:rFonts w:cs="Calibri"/>
                <w:bCs/>
                <w:color w:val="000000"/>
                <w:szCs w:val="18"/>
              </w:rPr>
              <w:t>“</w:t>
            </w:r>
            <w:r w:rsidRPr="00EF0AC5">
              <w:rPr>
                <w:rFonts w:cs="Calibri"/>
                <w:b/>
                <w:bCs/>
                <w:i/>
                <w:color w:val="000000"/>
                <w:szCs w:val="18"/>
              </w:rPr>
              <w:t>Informe de Evaluación Acústica</w:t>
            </w:r>
            <w:r w:rsidRPr="00EF0AC5">
              <w:rPr>
                <w:rFonts w:cs="Calibri"/>
                <w:bCs/>
                <w:color w:val="000000"/>
                <w:szCs w:val="18"/>
              </w:rPr>
              <w:t xml:space="preserve">” preparado por </w:t>
            </w:r>
            <w:r w:rsidRPr="00EF0AC5">
              <w:rPr>
                <w:rFonts w:cs="Calibri"/>
                <w:b/>
                <w:bCs/>
                <w:color w:val="000000"/>
                <w:szCs w:val="18"/>
              </w:rPr>
              <w:t>ACUSTEC</w:t>
            </w:r>
            <w:r w:rsidRPr="00EF0AC5">
              <w:rPr>
                <w:rFonts w:cs="Calibri"/>
                <w:bCs/>
                <w:color w:val="000000"/>
                <w:szCs w:val="18"/>
              </w:rPr>
              <w:t>, emitido el 11 de enero de 2018</w:t>
            </w:r>
            <w:r>
              <w:rPr>
                <w:rFonts w:cs="Calibri"/>
                <w:bCs/>
                <w:color w:val="000000"/>
                <w:szCs w:val="18"/>
              </w:rPr>
              <w:t>, anexo a la carta de ingreso de</w:t>
            </w:r>
            <w:r w:rsidR="00397188">
              <w:rPr>
                <w:rFonts w:cs="Calibri"/>
                <w:bCs/>
                <w:color w:val="000000"/>
                <w:szCs w:val="18"/>
              </w:rPr>
              <w:t>l</w:t>
            </w:r>
            <w:r>
              <w:rPr>
                <w:rFonts w:cs="Calibri"/>
                <w:bCs/>
                <w:color w:val="000000"/>
                <w:szCs w:val="18"/>
              </w:rPr>
              <w:t xml:space="preserve"> PdC refundido del 18 de enero de 2018</w:t>
            </w:r>
            <w:r w:rsidRPr="00EF0AC5">
              <w:rPr>
                <w:rFonts w:cs="Calibri"/>
                <w:bCs/>
                <w:color w:val="000000"/>
                <w:szCs w:val="18"/>
              </w:rPr>
              <w:t xml:space="preserve">. El documento da cuenta de </w:t>
            </w:r>
            <w:r w:rsidR="002D784C">
              <w:rPr>
                <w:rFonts w:cs="Calibri"/>
                <w:bCs/>
                <w:color w:val="000000"/>
                <w:szCs w:val="18"/>
              </w:rPr>
              <w:t xml:space="preserve">mediciones </w:t>
            </w:r>
            <w:r w:rsidRPr="00EF0AC5">
              <w:rPr>
                <w:rFonts w:cs="Calibri"/>
                <w:bCs/>
                <w:color w:val="000000"/>
                <w:szCs w:val="18"/>
              </w:rPr>
              <w:t>de niveles de presión sonora</w:t>
            </w:r>
            <w:r w:rsidR="002D784C">
              <w:rPr>
                <w:rFonts w:cs="Calibri"/>
                <w:bCs/>
                <w:color w:val="000000"/>
                <w:szCs w:val="18"/>
              </w:rPr>
              <w:t xml:space="preserve"> a 2 receptores</w:t>
            </w:r>
            <w:r w:rsidR="00397188">
              <w:rPr>
                <w:rFonts w:cs="Calibri"/>
                <w:bCs/>
                <w:color w:val="000000"/>
                <w:szCs w:val="18"/>
              </w:rPr>
              <w:t>,</w:t>
            </w:r>
            <w:r w:rsidR="002D784C">
              <w:rPr>
                <w:rFonts w:cs="Calibri"/>
                <w:bCs/>
                <w:color w:val="000000"/>
                <w:szCs w:val="18"/>
              </w:rPr>
              <w:t xml:space="preserve"> efectuadas el 10 de enero de 2018</w:t>
            </w:r>
            <w:r w:rsidRPr="00EF0AC5">
              <w:rPr>
                <w:rFonts w:cs="Calibri"/>
                <w:bCs/>
                <w:color w:val="000000"/>
                <w:szCs w:val="18"/>
              </w:rPr>
              <w:t>, en el marco de</w:t>
            </w:r>
            <w:r w:rsidR="002D784C">
              <w:rPr>
                <w:rFonts w:cs="Calibri"/>
                <w:bCs/>
                <w:color w:val="000000"/>
                <w:szCs w:val="18"/>
              </w:rPr>
              <w:t xml:space="preserve"> </w:t>
            </w:r>
            <w:r w:rsidRPr="00EF0AC5">
              <w:rPr>
                <w:rFonts w:cs="Calibri"/>
                <w:bCs/>
                <w:color w:val="000000"/>
                <w:szCs w:val="18"/>
              </w:rPr>
              <w:t>l</w:t>
            </w:r>
            <w:r w:rsidR="002D784C">
              <w:rPr>
                <w:rFonts w:cs="Calibri"/>
                <w:bCs/>
                <w:color w:val="000000"/>
                <w:szCs w:val="18"/>
              </w:rPr>
              <w:t>a evaluación del cumplimiento del</w:t>
            </w:r>
            <w:r w:rsidRPr="00EF0AC5">
              <w:rPr>
                <w:rFonts w:cs="Calibri"/>
                <w:bCs/>
                <w:color w:val="000000"/>
                <w:szCs w:val="18"/>
              </w:rPr>
              <w:t xml:space="preserve"> D.S. N°38/2011</w:t>
            </w:r>
            <w:r w:rsidR="008B0389">
              <w:rPr>
                <w:rFonts w:cs="Calibri"/>
                <w:bCs/>
                <w:color w:val="000000"/>
                <w:szCs w:val="18"/>
              </w:rPr>
              <w:t>, con el siguiente detalle (coordenadas en Datum WGS84 Huso 19H)</w:t>
            </w:r>
            <w:r w:rsidR="00397188">
              <w:rPr>
                <w:rFonts w:cs="Calibri"/>
                <w:bCs/>
                <w:color w:val="000000"/>
                <w:szCs w:val="18"/>
              </w:rPr>
              <w:t>:</w:t>
            </w:r>
          </w:p>
          <w:p w:rsidR="008B0389" w:rsidRPr="008B0389" w:rsidRDefault="008B0389" w:rsidP="008B0389">
            <w:pPr>
              <w:pStyle w:val="Prrafodelista"/>
              <w:numPr>
                <w:ilvl w:val="0"/>
                <w:numId w:val="26"/>
              </w:numPr>
              <w:rPr>
                <w:rFonts w:cs="Calibri"/>
                <w:bCs/>
                <w:color w:val="000000"/>
                <w:szCs w:val="18"/>
              </w:rPr>
            </w:pPr>
            <w:r w:rsidRPr="008B0389">
              <w:rPr>
                <w:rFonts w:cs="Calibri"/>
                <w:bCs/>
                <w:color w:val="000000"/>
                <w:szCs w:val="18"/>
              </w:rPr>
              <w:t xml:space="preserve">R1, asociado a dirección Ramón Rosales 616, y a coordenadas N 6.306.510, E 339.403, </w:t>
            </w:r>
          </w:p>
          <w:p w:rsidR="00EF0AC5" w:rsidRPr="008B0389" w:rsidRDefault="008B0389" w:rsidP="008B0389">
            <w:pPr>
              <w:pStyle w:val="Prrafodelista"/>
              <w:numPr>
                <w:ilvl w:val="0"/>
                <w:numId w:val="26"/>
              </w:numPr>
              <w:rPr>
                <w:rFonts w:ascii="Calibri" w:eastAsia="Times New Roman" w:hAnsi="Calibri"/>
                <w:color w:val="000000"/>
                <w:szCs w:val="18"/>
                <w:lang w:eastAsia="es-CL"/>
              </w:rPr>
            </w:pPr>
            <w:r w:rsidRPr="008B0389">
              <w:rPr>
                <w:rFonts w:cs="Calibri"/>
                <w:bCs/>
                <w:color w:val="000000"/>
                <w:szCs w:val="18"/>
              </w:rPr>
              <w:t>R2, asociado a dirección Ramón Rosales 610, y a coordenadas N6.306.526, E 339.385.</w:t>
            </w:r>
          </w:p>
        </w:tc>
        <w:tc>
          <w:tcPr>
            <w:tcW w:w="6479"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EF0AC5" w:rsidRPr="00D42470" w:rsidRDefault="00EF0AC5" w:rsidP="008B0389">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sidR="008B0389">
              <w:rPr>
                <w:rFonts w:ascii="Calibri" w:eastAsia="Times New Roman" w:hAnsi="Calibri" w:cs="Times New Roman"/>
                <w:color w:val="000000"/>
                <w:szCs w:val="18"/>
                <w:lang w:eastAsia="es-CL"/>
              </w:rPr>
              <w:t>Ubicación de los lugares de medición de niveles de presión sonora del 28 de enero de 2016 (en la que se constató superación de la Norma, siendo antecedente principal de la Formulación de Cargos que dio lugar al Programa de Cumplimiento), y del 10 de enero de 2018, efectuadas en el marco de la acción N°1 del PdC. Se observa que entre la medición de 2016 y la de R2 en 2018 hay escasos metros de diferencia (4 metros aproximadamente). Por lo anterior, es posible que hagan referencia al mismo receptor, pese a estar asociados a direcciones distintas (</w:t>
            </w:r>
            <w:r w:rsidR="008B0389" w:rsidRPr="00780164">
              <w:rPr>
                <w:rFonts w:cs="Calibri"/>
                <w:b/>
                <w:bCs/>
                <w:color w:val="000000"/>
                <w:szCs w:val="18"/>
              </w:rPr>
              <w:t>Ramón Rosales 634</w:t>
            </w:r>
            <w:r w:rsidR="008B0389">
              <w:rPr>
                <w:rFonts w:cs="Calibri"/>
                <w:b/>
                <w:bCs/>
                <w:color w:val="000000"/>
                <w:szCs w:val="18"/>
              </w:rPr>
              <w:t xml:space="preserve"> </w:t>
            </w:r>
            <w:r w:rsidR="008B0389" w:rsidRPr="008B0389">
              <w:rPr>
                <w:rFonts w:cs="Calibri"/>
                <w:bCs/>
                <w:color w:val="000000"/>
                <w:szCs w:val="18"/>
              </w:rPr>
              <w:t>y</w:t>
            </w:r>
            <w:r w:rsidR="008B0389">
              <w:rPr>
                <w:rFonts w:cs="Calibri"/>
                <w:b/>
                <w:bCs/>
                <w:color w:val="000000"/>
                <w:szCs w:val="18"/>
              </w:rPr>
              <w:t xml:space="preserve"> </w:t>
            </w:r>
            <w:r w:rsidR="008B0389" w:rsidRPr="00780164">
              <w:rPr>
                <w:rFonts w:cs="Calibri"/>
                <w:b/>
                <w:bCs/>
                <w:color w:val="000000"/>
                <w:szCs w:val="18"/>
              </w:rPr>
              <w:t>Ramón Rosales 610</w:t>
            </w:r>
            <w:r w:rsidR="008B0389" w:rsidRPr="008B0389">
              <w:rPr>
                <w:rFonts w:cs="Calibri"/>
                <w:bCs/>
                <w:color w:val="000000"/>
                <w:szCs w:val="18"/>
              </w:rPr>
              <w:t>, respectivamente)</w:t>
            </w:r>
            <w:r w:rsidR="00397188">
              <w:rPr>
                <w:rFonts w:cs="Calibri"/>
                <w:bCs/>
                <w:color w:val="000000"/>
                <w:szCs w:val="18"/>
              </w:rPr>
              <w:t>.</w:t>
            </w:r>
          </w:p>
        </w:tc>
      </w:tr>
      <w:tr w:rsidR="00EF0AC5" w:rsidRPr="00D42470" w:rsidTr="008B0389">
        <w:trPr>
          <w:trHeight w:val="450"/>
          <w:jc w:val="center"/>
        </w:trPr>
        <w:tc>
          <w:tcPr>
            <w:tcW w:w="7083" w:type="dxa"/>
            <w:gridSpan w:val="2"/>
            <w:vMerge/>
            <w:tcBorders>
              <w:top w:val="single" w:sz="4" w:space="0" w:color="auto"/>
              <w:left w:val="single" w:sz="4" w:space="0" w:color="auto"/>
              <w:bottom w:val="single" w:sz="4" w:space="0" w:color="auto"/>
              <w:right w:val="single" w:sz="4" w:space="0" w:color="auto"/>
            </w:tcBorders>
            <w:vAlign w:val="center"/>
            <w:hideMark/>
          </w:tcPr>
          <w:p w:rsidR="00EF0AC5" w:rsidRPr="00D42470" w:rsidRDefault="00EF0AC5" w:rsidP="002D4EDA">
            <w:pPr>
              <w:spacing w:after="0" w:line="240" w:lineRule="auto"/>
              <w:jc w:val="both"/>
              <w:rPr>
                <w:rFonts w:ascii="Calibri" w:eastAsia="Times New Roman" w:hAnsi="Calibri" w:cs="Times New Roman"/>
                <w:color w:val="000000"/>
                <w:sz w:val="20"/>
                <w:szCs w:val="20"/>
                <w:lang w:eastAsia="es-CL"/>
              </w:rPr>
            </w:pPr>
          </w:p>
        </w:tc>
        <w:tc>
          <w:tcPr>
            <w:tcW w:w="6479" w:type="dxa"/>
            <w:gridSpan w:val="2"/>
            <w:vMerge/>
            <w:tcBorders>
              <w:top w:val="single" w:sz="4" w:space="0" w:color="auto"/>
              <w:left w:val="single" w:sz="4" w:space="0" w:color="auto"/>
              <w:bottom w:val="single" w:sz="4" w:space="0" w:color="auto"/>
              <w:right w:val="single" w:sz="4" w:space="0" w:color="auto"/>
            </w:tcBorders>
            <w:vAlign w:val="center"/>
            <w:hideMark/>
          </w:tcPr>
          <w:p w:rsidR="00EF0AC5" w:rsidRPr="00D42470" w:rsidRDefault="00EF0AC5" w:rsidP="002D4EDA">
            <w:pPr>
              <w:spacing w:after="0" w:line="240" w:lineRule="auto"/>
              <w:jc w:val="both"/>
              <w:rPr>
                <w:rFonts w:ascii="Calibri" w:eastAsia="Times New Roman" w:hAnsi="Calibri" w:cs="Times New Roman"/>
                <w:color w:val="000000"/>
                <w:sz w:val="20"/>
                <w:szCs w:val="20"/>
                <w:lang w:eastAsia="es-CL"/>
              </w:rPr>
            </w:pPr>
          </w:p>
        </w:tc>
      </w:tr>
    </w:tbl>
    <w:p w:rsidR="00EF0AC5" w:rsidRDefault="00EF0AC5">
      <w:r>
        <w:br w:type="page"/>
      </w:r>
    </w:p>
    <w:tbl>
      <w:tblPr>
        <w:tblW w:w="5000" w:type="pct"/>
        <w:jc w:val="center"/>
        <w:tblCellMar>
          <w:left w:w="70" w:type="dxa"/>
          <w:right w:w="70" w:type="dxa"/>
        </w:tblCellMar>
        <w:tblLook w:val="04A0" w:firstRow="1" w:lastRow="0" w:firstColumn="1" w:lastColumn="0" w:noHBand="0" w:noVBand="1"/>
      </w:tblPr>
      <w:tblGrid>
        <w:gridCol w:w="780"/>
        <w:gridCol w:w="12782"/>
      </w:tblGrid>
      <w:tr w:rsidR="009951F1" w:rsidRPr="00D42470" w:rsidTr="002D4EDA">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51F1" w:rsidRPr="00D42470" w:rsidRDefault="009951F1" w:rsidP="002D4ED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9951F1" w:rsidRPr="00D42470" w:rsidTr="002D4EDA">
        <w:trPr>
          <w:trHeight w:val="20"/>
          <w:jc w:val="center"/>
        </w:trPr>
        <w:tc>
          <w:tcPr>
            <w:tcW w:w="5000" w:type="pct"/>
            <w:gridSpan w:val="2"/>
            <w:tcBorders>
              <w:top w:val="nil"/>
              <w:left w:val="single" w:sz="4" w:space="0" w:color="auto"/>
              <w:right w:val="single" w:sz="4" w:space="0" w:color="auto"/>
            </w:tcBorders>
            <w:shd w:val="clear" w:color="auto" w:fill="auto"/>
            <w:noWrap/>
            <w:vAlign w:val="center"/>
            <w:hideMark/>
          </w:tcPr>
          <w:p w:rsidR="009951F1" w:rsidRPr="00D42470" w:rsidRDefault="009951F1" w:rsidP="002D4EDA">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30F27E4" wp14:editId="2F678B9E">
                  <wp:extent cx="8343900" cy="4661321"/>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368800" cy="4675231"/>
                          </a:xfrm>
                          <a:prstGeom prst="rect">
                            <a:avLst/>
                          </a:prstGeom>
                        </pic:spPr>
                      </pic:pic>
                    </a:graphicData>
                  </a:graphic>
                </wp:inline>
              </w:drawing>
            </w:r>
          </w:p>
        </w:tc>
      </w:tr>
      <w:tr w:rsidR="009951F1" w:rsidRPr="00D42470" w:rsidTr="002D784C">
        <w:trPr>
          <w:trHeight w:val="20"/>
          <w:jc w:val="center"/>
        </w:trPr>
        <w:tc>
          <w:tcPr>
            <w:tcW w:w="281" w:type="pct"/>
            <w:tcBorders>
              <w:top w:val="single" w:sz="4" w:space="0" w:color="auto"/>
              <w:left w:val="single" w:sz="4" w:space="0" w:color="auto"/>
              <w:bottom w:val="single" w:sz="4" w:space="0" w:color="000000"/>
              <w:right w:val="single" w:sz="4" w:space="0" w:color="000000"/>
            </w:tcBorders>
            <w:noWrap/>
            <w:vAlign w:val="center"/>
            <w:hideMark/>
          </w:tcPr>
          <w:p w:rsidR="009951F1" w:rsidRPr="00D42470" w:rsidRDefault="009951F1" w:rsidP="002D4EDA">
            <w:pPr>
              <w:pStyle w:val="Descripcin"/>
              <w:rPr>
                <w:rFonts w:ascii="Calibri" w:eastAsia="Times New Roman" w:hAnsi="Calibri" w:cs="Calibri"/>
                <w:b w:val="0"/>
                <w:color w:val="000000"/>
                <w:szCs w:val="20"/>
                <w:lang w:eastAsia="es-CL"/>
              </w:rPr>
            </w:pPr>
            <w:bookmarkStart w:id="48" w:name="_Ref534644967"/>
            <w:r>
              <w:t xml:space="preserve">Figura </w:t>
            </w:r>
            <w:r>
              <w:rPr>
                <w:noProof/>
              </w:rPr>
              <w:fldChar w:fldCharType="begin"/>
            </w:r>
            <w:r>
              <w:rPr>
                <w:noProof/>
              </w:rPr>
              <w:instrText xml:space="preserve"> SEQ Figura \* ARABIC </w:instrText>
            </w:r>
            <w:r>
              <w:rPr>
                <w:noProof/>
              </w:rPr>
              <w:fldChar w:fldCharType="separate"/>
            </w:r>
            <w:r w:rsidR="00835FD7">
              <w:rPr>
                <w:noProof/>
              </w:rPr>
              <w:t>3</w:t>
            </w:r>
            <w:r>
              <w:rPr>
                <w:noProof/>
              </w:rPr>
              <w:fldChar w:fldCharType="end"/>
            </w:r>
            <w:bookmarkEnd w:id="48"/>
            <w:r w:rsidRPr="00D42470">
              <w:rPr>
                <w:rFonts w:ascii="Calibri" w:eastAsia="Calibri" w:hAnsi="Calibri" w:cs="Calibri"/>
                <w:b w:val="0"/>
                <w:szCs w:val="20"/>
              </w:rPr>
              <w:t>.</w:t>
            </w:r>
          </w:p>
        </w:tc>
        <w:tc>
          <w:tcPr>
            <w:tcW w:w="4719" w:type="pct"/>
            <w:tcBorders>
              <w:top w:val="single" w:sz="4" w:space="0" w:color="auto"/>
              <w:left w:val="single" w:sz="4" w:space="0" w:color="auto"/>
              <w:bottom w:val="single" w:sz="4" w:space="0" w:color="000000"/>
              <w:right w:val="single" w:sz="4" w:space="0" w:color="000000"/>
            </w:tcBorders>
            <w:noWrap/>
            <w:vAlign w:val="center"/>
            <w:hideMark/>
          </w:tcPr>
          <w:p w:rsidR="009951F1" w:rsidRPr="00D42470" w:rsidRDefault="009951F1" w:rsidP="002D4EDA">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002D784C" w:rsidRPr="00C415FC">
              <w:rPr>
                <w:rFonts w:ascii="Calibri" w:eastAsia="Times New Roman" w:hAnsi="Calibri" w:cs="Times New Roman"/>
                <w:color w:val="000000"/>
                <w:szCs w:val="18"/>
                <w:lang w:eastAsia="es-CL"/>
              </w:rPr>
              <w:t xml:space="preserve">Carta de ingreso de PdC refundido del </w:t>
            </w:r>
            <w:r w:rsidR="002D784C">
              <w:rPr>
                <w:rFonts w:ascii="Calibri" w:eastAsia="Times New Roman" w:hAnsi="Calibri" w:cs="Times New Roman"/>
                <w:color w:val="000000"/>
                <w:szCs w:val="18"/>
                <w:lang w:eastAsia="es-CL"/>
              </w:rPr>
              <w:t>18</w:t>
            </w:r>
            <w:r w:rsidR="002D784C" w:rsidRPr="00C415FC">
              <w:rPr>
                <w:rFonts w:ascii="Calibri" w:eastAsia="Times New Roman" w:hAnsi="Calibri" w:cs="Times New Roman"/>
                <w:color w:val="000000"/>
                <w:szCs w:val="18"/>
                <w:lang w:eastAsia="es-CL"/>
              </w:rPr>
              <w:t xml:space="preserve"> de enero de 201</w:t>
            </w:r>
            <w:r w:rsidR="002D784C">
              <w:rPr>
                <w:rFonts w:ascii="Calibri" w:eastAsia="Times New Roman" w:hAnsi="Calibri" w:cs="Times New Roman"/>
                <w:color w:val="000000"/>
                <w:szCs w:val="18"/>
                <w:lang w:eastAsia="es-CL"/>
              </w:rPr>
              <w:t>8; página 49 de 66</w:t>
            </w:r>
          </w:p>
        </w:tc>
      </w:tr>
      <w:tr w:rsidR="009951F1" w:rsidRPr="00D42470" w:rsidTr="002D4EDA">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9951F1" w:rsidRPr="00D42470" w:rsidRDefault="009951F1" w:rsidP="002D4EDA">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Pr>
                <w:rFonts w:ascii="Calibri" w:eastAsia="Times New Roman" w:hAnsi="Calibri" w:cs="Times New Roman"/>
                <w:color w:val="000000"/>
                <w:szCs w:val="18"/>
                <w:lang w:eastAsia="es-CL"/>
              </w:rPr>
              <w:t xml:space="preserve">Ubicación de </w:t>
            </w:r>
            <w:r w:rsidR="002D784C">
              <w:rPr>
                <w:rFonts w:ascii="Calibri" w:eastAsia="Times New Roman" w:hAnsi="Calibri" w:cs="Times New Roman"/>
                <w:color w:val="000000"/>
                <w:szCs w:val="18"/>
                <w:lang w:eastAsia="es-CL"/>
              </w:rPr>
              <w:t>las zonas de áridos y manejo de fierros</w:t>
            </w:r>
          </w:p>
        </w:tc>
      </w:tr>
      <w:tr w:rsidR="009951F1" w:rsidRPr="00D42470" w:rsidTr="002D4ED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9951F1" w:rsidRPr="00D42470" w:rsidRDefault="009951F1" w:rsidP="002D4EDA">
            <w:pPr>
              <w:spacing w:after="0" w:line="240" w:lineRule="auto"/>
              <w:jc w:val="both"/>
              <w:rPr>
                <w:rFonts w:ascii="Calibri" w:eastAsia="Times New Roman" w:hAnsi="Calibri" w:cs="Times New Roman"/>
                <w:color w:val="000000"/>
                <w:lang w:eastAsia="es-CL"/>
              </w:rPr>
            </w:pPr>
          </w:p>
        </w:tc>
      </w:tr>
    </w:tbl>
    <w:p w:rsidR="009951F1" w:rsidRDefault="009951F1">
      <w:r>
        <w:br w:type="page"/>
      </w:r>
    </w:p>
    <w:tbl>
      <w:tblPr>
        <w:tblStyle w:val="Tablaconcuadrcula1"/>
        <w:tblW w:w="5000" w:type="pct"/>
        <w:tblLook w:val="04A0" w:firstRow="1" w:lastRow="0" w:firstColumn="1" w:lastColumn="0" w:noHBand="0" w:noVBand="1"/>
      </w:tblPr>
      <w:tblGrid>
        <w:gridCol w:w="1696"/>
        <w:gridCol w:w="1985"/>
        <w:gridCol w:w="9881"/>
      </w:tblGrid>
      <w:tr w:rsidR="001D078B" w:rsidRPr="00DD04B1" w:rsidTr="000C290A">
        <w:trPr>
          <w:trHeight w:val="20"/>
          <w:tblHeader/>
        </w:trPr>
        <w:tc>
          <w:tcPr>
            <w:tcW w:w="625" w:type="pct"/>
            <w:shd w:val="clear" w:color="auto" w:fill="D9D9D9" w:themeFill="background1" w:themeFillShade="D9"/>
          </w:tcPr>
          <w:p w:rsidR="001D078B" w:rsidRPr="00DD04B1" w:rsidRDefault="001D078B" w:rsidP="000C290A">
            <w:pPr>
              <w:jc w:val="center"/>
              <w:rPr>
                <w:rFonts w:cs="Calibri"/>
                <w:b/>
                <w:bCs/>
                <w:i/>
              </w:rPr>
            </w:pPr>
            <w:r w:rsidRPr="00DD04B1">
              <w:rPr>
                <w:rFonts w:cs="Calibri"/>
                <w:b/>
                <w:bCs/>
                <w:i/>
              </w:rPr>
              <w:lastRenderedPageBreak/>
              <w:t>ID</w:t>
            </w:r>
            <w:r>
              <w:rPr>
                <w:rFonts w:cs="Calibri"/>
                <w:b/>
                <w:bCs/>
                <w:i/>
              </w:rPr>
              <w:t xml:space="preserve"> /</w:t>
            </w:r>
            <w:r w:rsidRPr="00DD04B1">
              <w:rPr>
                <w:rFonts w:cs="Calibri"/>
                <w:b/>
                <w:bCs/>
                <w:i/>
              </w:rPr>
              <w:t>Descripción</w:t>
            </w:r>
          </w:p>
        </w:tc>
        <w:tc>
          <w:tcPr>
            <w:tcW w:w="732" w:type="pct"/>
            <w:shd w:val="clear" w:color="auto" w:fill="D9D9D9" w:themeFill="background1" w:themeFillShade="D9"/>
          </w:tcPr>
          <w:p w:rsidR="001D078B" w:rsidRPr="00DD04B1" w:rsidRDefault="001D078B" w:rsidP="000C290A">
            <w:pPr>
              <w:rPr>
                <w:rFonts w:cs="Calibri"/>
                <w:b/>
                <w:bCs/>
                <w:i/>
              </w:rPr>
            </w:pPr>
            <w:r w:rsidRPr="00DD04B1">
              <w:rPr>
                <w:rFonts w:cs="Calibri"/>
                <w:b/>
                <w:bCs/>
                <w:i/>
              </w:rPr>
              <w:t>Plazo de ejecución</w:t>
            </w:r>
            <w:r>
              <w:rPr>
                <w:rFonts w:cs="Calibri"/>
                <w:b/>
                <w:bCs/>
                <w:i/>
              </w:rPr>
              <w:t xml:space="preserve">/ </w:t>
            </w:r>
            <w:r w:rsidRPr="00DD04B1">
              <w:rPr>
                <w:rFonts w:cs="Calibri"/>
                <w:b/>
                <w:bCs/>
                <w:i/>
              </w:rPr>
              <w:t>Comentarios</w:t>
            </w:r>
          </w:p>
        </w:tc>
        <w:tc>
          <w:tcPr>
            <w:tcW w:w="3643" w:type="pct"/>
            <w:shd w:val="clear" w:color="auto" w:fill="D9D9D9" w:themeFill="background1" w:themeFillShade="D9"/>
            <w:vAlign w:val="center"/>
          </w:tcPr>
          <w:p w:rsidR="001D078B" w:rsidRPr="00DD04B1" w:rsidRDefault="001D078B" w:rsidP="000C290A">
            <w:pPr>
              <w:jc w:val="both"/>
              <w:rPr>
                <w:b/>
              </w:rPr>
            </w:pPr>
            <w:r w:rsidRPr="00DD04B1">
              <w:rPr>
                <w:b/>
              </w:rPr>
              <w:t>Resultados de la Fiscalización</w:t>
            </w:r>
          </w:p>
        </w:tc>
      </w:tr>
      <w:tr w:rsidR="001D078B" w:rsidRPr="00DD04B1" w:rsidTr="000C290A">
        <w:trPr>
          <w:trHeight w:val="20"/>
        </w:trPr>
        <w:tc>
          <w:tcPr>
            <w:tcW w:w="625" w:type="pct"/>
          </w:tcPr>
          <w:p w:rsidR="001D078B" w:rsidRPr="00DD04B1" w:rsidRDefault="001D078B" w:rsidP="000C290A">
            <w:pPr>
              <w:rPr>
                <w:rFonts w:cs="Calibri"/>
                <w:i/>
                <w:color w:val="000000"/>
              </w:rPr>
            </w:pPr>
            <w:r w:rsidRPr="00DD04B1">
              <w:rPr>
                <w:rFonts w:cs="Calibri"/>
                <w:i/>
                <w:color w:val="000000"/>
              </w:rPr>
              <w:t>2</w:t>
            </w:r>
            <w:r>
              <w:rPr>
                <w:rFonts w:cs="Calibri"/>
                <w:i/>
                <w:color w:val="000000"/>
              </w:rPr>
              <w:t xml:space="preserve">. </w:t>
            </w:r>
            <w:r w:rsidRPr="00DD04B1">
              <w:rPr>
                <w:rFonts w:cs="Calibri"/>
                <w:i/>
                <w:color w:val="000000"/>
              </w:rPr>
              <w:t>Se eliminará de manera permanente la operación y manejo de áridos en el establecimiento</w:t>
            </w:r>
          </w:p>
        </w:tc>
        <w:tc>
          <w:tcPr>
            <w:tcW w:w="732" w:type="pct"/>
          </w:tcPr>
          <w:p w:rsidR="001D078B" w:rsidRDefault="001D078B" w:rsidP="000C290A">
            <w:pPr>
              <w:jc w:val="both"/>
              <w:rPr>
                <w:rFonts w:cs="Calibri"/>
                <w:i/>
                <w:color w:val="000000"/>
              </w:rPr>
            </w:pPr>
            <w:r w:rsidRPr="00DD04B1">
              <w:rPr>
                <w:rFonts w:cs="Calibri"/>
                <w:i/>
                <w:color w:val="000000"/>
              </w:rPr>
              <w:t xml:space="preserve">15 días hábiles contados desde la notificación de la resolución que apruebe el Programa de cumplimiento </w:t>
            </w:r>
          </w:p>
          <w:p w:rsidR="001D078B" w:rsidRPr="00DD04B1" w:rsidRDefault="001D078B" w:rsidP="000C290A">
            <w:pPr>
              <w:jc w:val="both"/>
              <w:rPr>
                <w:rFonts w:cs="Calibri"/>
                <w:i/>
                <w:color w:val="000000"/>
              </w:rPr>
            </w:pPr>
          </w:p>
          <w:p w:rsidR="001D078B" w:rsidRDefault="001D078B" w:rsidP="000C290A">
            <w:pPr>
              <w:jc w:val="both"/>
              <w:rPr>
                <w:rFonts w:cs="Calibri"/>
                <w:i/>
                <w:color w:val="000000"/>
              </w:rPr>
            </w:pPr>
            <w:r w:rsidRPr="00DD04B1">
              <w:rPr>
                <w:rFonts w:cs="Calibri"/>
                <w:i/>
                <w:color w:val="000000"/>
              </w:rPr>
              <w:t xml:space="preserve">-La recomendación de mejorar el cierre existente no es económicamente rentable. Esto nos obliga a cerrar esta operación, pues su costo estimado es superior a los 5 Millones de pesos. Se incorporarán como </w:t>
            </w:r>
            <w:r w:rsidRPr="00A03987">
              <w:rPr>
                <w:rFonts w:cs="Calibri"/>
                <w:b/>
                <w:i/>
                <w:color w:val="000000"/>
              </w:rPr>
              <w:t>medio de verificación</w:t>
            </w:r>
            <w:r w:rsidRPr="00DD04B1">
              <w:rPr>
                <w:rFonts w:cs="Calibri"/>
                <w:i/>
                <w:color w:val="000000"/>
              </w:rPr>
              <w:t xml:space="preserve"> la </w:t>
            </w:r>
            <w:r w:rsidRPr="00A03987">
              <w:rPr>
                <w:rFonts w:cs="Calibri"/>
                <w:b/>
                <w:i/>
                <w:color w:val="000000"/>
              </w:rPr>
              <w:t>instalación de señalética que indique que en el establecimiento no se manejan ni operan áridos y fotografías georreferenciadas y fechadas del antes y el después de la ejecución</w:t>
            </w:r>
          </w:p>
          <w:p w:rsidR="001D078B" w:rsidRPr="00DD04B1" w:rsidRDefault="001D078B" w:rsidP="000C290A">
            <w:pPr>
              <w:jc w:val="both"/>
              <w:rPr>
                <w:rFonts w:cs="Calibri"/>
                <w:i/>
                <w:color w:val="000000"/>
              </w:rPr>
            </w:pPr>
            <w:r w:rsidRPr="00DD04B1">
              <w:rPr>
                <w:rFonts w:cs="Calibri"/>
                <w:i/>
                <w:color w:val="000000"/>
              </w:rPr>
              <w:t>-Anexo 14: fotos de la operación que se eliminará</w:t>
            </w:r>
          </w:p>
        </w:tc>
        <w:tc>
          <w:tcPr>
            <w:tcW w:w="3643" w:type="pct"/>
          </w:tcPr>
          <w:p w:rsidR="001D078B" w:rsidRDefault="001D078B" w:rsidP="008342CD">
            <w:pPr>
              <w:pStyle w:val="Prrafodelista"/>
              <w:numPr>
                <w:ilvl w:val="0"/>
                <w:numId w:val="28"/>
              </w:numPr>
              <w:rPr>
                <w:rFonts w:cs="Calibri"/>
                <w:bCs/>
                <w:color w:val="000000"/>
                <w:szCs w:val="18"/>
              </w:rPr>
            </w:pPr>
            <w:r>
              <w:rPr>
                <w:rFonts w:cs="Calibri"/>
                <w:bCs/>
                <w:color w:val="000000"/>
                <w:szCs w:val="18"/>
              </w:rPr>
              <w:t>Respecto a la eliminación de</w:t>
            </w:r>
            <w:r w:rsidR="00397188">
              <w:rPr>
                <w:rFonts w:cs="Calibri"/>
                <w:bCs/>
                <w:color w:val="000000"/>
                <w:szCs w:val="18"/>
              </w:rPr>
              <w:t>l</w:t>
            </w:r>
            <w:r>
              <w:rPr>
                <w:rFonts w:cs="Calibri"/>
                <w:bCs/>
                <w:color w:val="000000"/>
                <w:szCs w:val="18"/>
              </w:rPr>
              <w:t xml:space="preserve"> manejo de áridos en el establecimiento, el titular presentó antecedentes en los documentos </w:t>
            </w:r>
            <w:r w:rsidR="004E3706">
              <w:rPr>
                <w:rFonts w:cs="Calibri"/>
                <w:bCs/>
                <w:color w:val="000000"/>
                <w:szCs w:val="18"/>
              </w:rPr>
              <w:t>señalados en el presente informe como ID 1</w:t>
            </w:r>
            <w:r w:rsidR="00A03987">
              <w:rPr>
                <w:rFonts w:cs="Calibri"/>
                <w:bCs/>
                <w:color w:val="000000"/>
                <w:szCs w:val="18"/>
              </w:rPr>
              <w:t xml:space="preserve"> </w:t>
            </w:r>
            <w:r w:rsidR="004E3706">
              <w:rPr>
                <w:rFonts w:cs="Calibri"/>
                <w:bCs/>
                <w:color w:val="000000"/>
                <w:szCs w:val="18"/>
              </w:rPr>
              <w:t>y 3, según lo señalado a continuación</w:t>
            </w:r>
            <w:r>
              <w:rPr>
                <w:rFonts w:cs="Calibri"/>
                <w:bCs/>
                <w:color w:val="000000"/>
                <w:szCs w:val="18"/>
              </w:rPr>
              <w:t>.</w:t>
            </w:r>
          </w:p>
          <w:p w:rsidR="00A62C1A" w:rsidRDefault="001D078B" w:rsidP="008342CD">
            <w:pPr>
              <w:pStyle w:val="Prrafodelista"/>
              <w:numPr>
                <w:ilvl w:val="0"/>
                <w:numId w:val="28"/>
              </w:numPr>
              <w:rPr>
                <w:rFonts w:cs="Calibri"/>
                <w:bCs/>
                <w:color w:val="000000"/>
                <w:szCs w:val="18"/>
              </w:rPr>
            </w:pPr>
            <w:r>
              <w:rPr>
                <w:rFonts w:cs="Calibri"/>
                <w:bCs/>
                <w:color w:val="000000"/>
                <w:szCs w:val="18"/>
              </w:rPr>
              <w:t>En su carta del 18 de enero de 2018</w:t>
            </w:r>
            <w:r w:rsidR="00A62C1A">
              <w:rPr>
                <w:rFonts w:cs="Calibri"/>
                <w:bCs/>
                <w:color w:val="000000"/>
                <w:szCs w:val="18"/>
              </w:rPr>
              <w:t>, o “Primer PdC refundido” (previo a la aprobación y correcciones de oficio), el titular habría señalado que “</w:t>
            </w:r>
            <w:r w:rsidR="00A62C1A" w:rsidRPr="00A62C1A">
              <w:rPr>
                <w:rFonts w:cs="Calibri"/>
                <w:bCs/>
                <w:i/>
                <w:color w:val="000000"/>
                <w:szCs w:val="18"/>
              </w:rPr>
              <w:t>la recomendación de mejorar el cierre existente no es económicamente rentable. Esto nos obliga a cerrar esta operación</w:t>
            </w:r>
            <w:r w:rsidR="00A62C1A">
              <w:rPr>
                <w:rFonts w:cs="Calibri"/>
                <w:bCs/>
                <w:color w:val="000000"/>
                <w:szCs w:val="18"/>
              </w:rPr>
              <w:t>”. Sin perjuicio de ello, en dicho documento se incorporaron los siguientes elementos</w:t>
            </w:r>
            <w:r w:rsidR="004E3706">
              <w:rPr>
                <w:rFonts w:cs="Calibri"/>
                <w:bCs/>
                <w:color w:val="000000"/>
                <w:szCs w:val="18"/>
              </w:rPr>
              <w:t>:</w:t>
            </w:r>
          </w:p>
          <w:p w:rsidR="001D078B" w:rsidRDefault="00397188" w:rsidP="008342CD">
            <w:pPr>
              <w:pStyle w:val="Prrafodelista"/>
              <w:numPr>
                <w:ilvl w:val="1"/>
                <w:numId w:val="28"/>
              </w:numPr>
              <w:rPr>
                <w:rFonts w:cs="Calibri"/>
                <w:bCs/>
                <w:color w:val="000000"/>
                <w:szCs w:val="18"/>
              </w:rPr>
            </w:pPr>
            <w:r>
              <w:rPr>
                <w:rFonts w:cs="Calibri"/>
                <w:bCs/>
                <w:color w:val="000000"/>
                <w:szCs w:val="18"/>
              </w:rPr>
              <w:t>E</w:t>
            </w:r>
            <w:r w:rsidR="00A62C1A">
              <w:rPr>
                <w:rFonts w:cs="Calibri"/>
                <w:bCs/>
                <w:color w:val="000000"/>
                <w:szCs w:val="18"/>
              </w:rPr>
              <w:t xml:space="preserve">l documento </w:t>
            </w:r>
            <w:r w:rsidR="00A62C1A" w:rsidRPr="002D4EDA">
              <w:rPr>
                <w:rFonts w:cs="Calibri"/>
                <w:bCs/>
                <w:color w:val="000000"/>
                <w:szCs w:val="18"/>
              </w:rPr>
              <w:t>“</w:t>
            </w:r>
            <w:r w:rsidR="00A62C1A" w:rsidRPr="002D4EDA">
              <w:rPr>
                <w:rFonts w:cs="Calibri"/>
                <w:b/>
                <w:bCs/>
                <w:i/>
                <w:color w:val="000000"/>
                <w:szCs w:val="18"/>
              </w:rPr>
              <w:t>Informe de Evaluación Acústica</w:t>
            </w:r>
            <w:r w:rsidR="00A62C1A" w:rsidRPr="002D4EDA">
              <w:rPr>
                <w:rFonts w:cs="Calibri"/>
                <w:bCs/>
                <w:color w:val="000000"/>
                <w:szCs w:val="18"/>
              </w:rPr>
              <w:t xml:space="preserve">” (páginas 6 a 48), preparado por </w:t>
            </w:r>
            <w:r w:rsidR="00A62C1A" w:rsidRPr="002D4EDA">
              <w:rPr>
                <w:rFonts w:cs="Calibri"/>
                <w:b/>
                <w:bCs/>
                <w:color w:val="000000"/>
                <w:szCs w:val="18"/>
              </w:rPr>
              <w:t>ACUSTEC</w:t>
            </w:r>
            <w:r w:rsidR="00A62C1A" w:rsidRPr="002D4EDA">
              <w:rPr>
                <w:rFonts w:cs="Calibri"/>
                <w:bCs/>
                <w:color w:val="000000"/>
                <w:szCs w:val="18"/>
              </w:rPr>
              <w:t>, emitido el 11 de enero de 2018</w:t>
            </w:r>
            <w:r w:rsidR="00A62C1A">
              <w:rPr>
                <w:rFonts w:cs="Calibri"/>
                <w:bCs/>
                <w:color w:val="000000"/>
                <w:szCs w:val="18"/>
              </w:rPr>
              <w:t>, en el que se recomendó mejorar el cierre acústico existente en el sector de manejo de áridos, sugerencia que el titular habría decidido no abordar, según lo señalado previamente.</w:t>
            </w:r>
          </w:p>
          <w:p w:rsidR="001D078B" w:rsidRDefault="001D078B" w:rsidP="008342CD">
            <w:pPr>
              <w:pStyle w:val="Prrafodelista"/>
              <w:numPr>
                <w:ilvl w:val="1"/>
                <w:numId w:val="28"/>
              </w:numPr>
              <w:rPr>
                <w:rFonts w:cs="Calibri"/>
                <w:bCs/>
                <w:color w:val="000000"/>
                <w:szCs w:val="18"/>
              </w:rPr>
            </w:pPr>
            <w:r w:rsidRPr="009951F1">
              <w:rPr>
                <w:rFonts w:cs="Calibri"/>
                <w:bCs/>
                <w:color w:val="000000"/>
                <w:szCs w:val="18"/>
              </w:rPr>
              <w:t xml:space="preserve">Mapas y </w:t>
            </w:r>
            <w:r w:rsidR="00397188">
              <w:rPr>
                <w:rFonts w:cs="Calibri"/>
                <w:bCs/>
                <w:color w:val="000000"/>
                <w:szCs w:val="18"/>
              </w:rPr>
              <w:t>f</w:t>
            </w:r>
            <w:r w:rsidRPr="009951F1">
              <w:rPr>
                <w:rFonts w:cs="Calibri"/>
                <w:bCs/>
                <w:color w:val="000000"/>
                <w:szCs w:val="18"/>
              </w:rPr>
              <w:t xml:space="preserve">otografías explicativas de modificaciones en el manejo de fierros y áridos </w:t>
            </w:r>
            <w:r>
              <w:rPr>
                <w:rFonts w:cs="Calibri"/>
                <w:bCs/>
                <w:color w:val="000000"/>
                <w:szCs w:val="18"/>
              </w:rPr>
              <w:t>(</w:t>
            </w:r>
            <w:r w:rsidRPr="009951F1">
              <w:rPr>
                <w:rFonts w:cs="Calibri"/>
                <w:bCs/>
                <w:color w:val="000000"/>
                <w:szCs w:val="18"/>
              </w:rPr>
              <w:t>páginas 49 a 52</w:t>
            </w:r>
            <w:r>
              <w:rPr>
                <w:rFonts w:cs="Calibri"/>
                <w:bCs/>
                <w:color w:val="000000"/>
                <w:szCs w:val="18"/>
              </w:rPr>
              <w:t>)</w:t>
            </w:r>
            <w:r w:rsidRPr="009951F1">
              <w:rPr>
                <w:rFonts w:cs="Calibri"/>
                <w:bCs/>
                <w:color w:val="000000"/>
                <w:szCs w:val="18"/>
              </w:rPr>
              <w:t>.</w:t>
            </w:r>
          </w:p>
          <w:p w:rsidR="001D078B" w:rsidRPr="002D784C" w:rsidRDefault="001D078B" w:rsidP="008342CD">
            <w:pPr>
              <w:pStyle w:val="Prrafodelista"/>
              <w:numPr>
                <w:ilvl w:val="2"/>
                <w:numId w:val="28"/>
              </w:numPr>
              <w:rPr>
                <w:rFonts w:cs="Calibri"/>
                <w:bCs/>
                <w:color w:val="000000"/>
                <w:szCs w:val="18"/>
              </w:rPr>
            </w:pPr>
            <w:r w:rsidRPr="002D784C">
              <w:rPr>
                <w:rFonts w:cs="Calibri"/>
                <w:bCs/>
                <w:color w:val="000000"/>
                <w:szCs w:val="18"/>
              </w:rPr>
              <w:t xml:space="preserve">En </w:t>
            </w:r>
            <w:r w:rsidR="00397188">
              <w:rPr>
                <w:rFonts w:cs="Calibri"/>
                <w:bCs/>
                <w:color w:val="000000"/>
                <w:szCs w:val="18"/>
              </w:rPr>
              <w:t xml:space="preserve">la </w:t>
            </w:r>
            <w:r w:rsidRPr="002D784C">
              <w:rPr>
                <w:rFonts w:cs="Calibri"/>
                <w:bCs/>
                <w:color w:val="000000"/>
                <w:szCs w:val="18"/>
              </w:rPr>
              <w:t xml:space="preserve">página 50 se incluyó una impresión de </w:t>
            </w:r>
            <w:r w:rsidRPr="002D784C">
              <w:rPr>
                <w:rFonts w:cs="Calibri"/>
                <w:bCs/>
                <w:i/>
                <w:color w:val="000000"/>
                <w:szCs w:val="18"/>
              </w:rPr>
              <w:t>Google Street View</w:t>
            </w:r>
            <w:r w:rsidRPr="002D784C">
              <w:rPr>
                <w:rFonts w:cs="Calibri"/>
                <w:bCs/>
                <w:color w:val="000000"/>
                <w:szCs w:val="18"/>
              </w:rPr>
              <w:t xml:space="preserve"> (fechada a julio de 2014 según la plataforma señalada), descriptiva de las actividades efectuadas en la </w:t>
            </w:r>
            <w:r w:rsidR="00397188">
              <w:rPr>
                <w:rFonts w:cs="Calibri"/>
                <w:bCs/>
                <w:color w:val="000000"/>
                <w:szCs w:val="18"/>
              </w:rPr>
              <w:t>z</w:t>
            </w:r>
            <w:r w:rsidRPr="002D784C">
              <w:rPr>
                <w:rFonts w:cs="Calibri"/>
                <w:bCs/>
                <w:color w:val="000000"/>
                <w:szCs w:val="18"/>
              </w:rPr>
              <w:t>ona de áridos en el año 2015</w:t>
            </w:r>
            <w:r w:rsidR="00397188">
              <w:rPr>
                <w:rFonts w:cs="Calibri"/>
                <w:bCs/>
                <w:color w:val="000000"/>
                <w:szCs w:val="18"/>
              </w:rPr>
              <w:t>,</w:t>
            </w:r>
            <w:r>
              <w:rPr>
                <w:rFonts w:cs="Calibri"/>
                <w:bCs/>
                <w:color w:val="000000"/>
                <w:szCs w:val="18"/>
              </w:rPr>
              <w:t xml:space="preserve"> en la esquina sur poniente de la Unidad Fiscalizable</w:t>
            </w:r>
            <w:r w:rsidRPr="002D784C">
              <w:rPr>
                <w:rFonts w:cs="Calibri"/>
                <w:bCs/>
                <w:color w:val="000000"/>
                <w:szCs w:val="18"/>
              </w:rPr>
              <w:t xml:space="preserve"> (</w:t>
            </w:r>
            <w:r w:rsidRPr="00E230D5">
              <w:rPr>
                <w:rFonts w:cs="Calibri"/>
                <w:b/>
                <w:bCs/>
                <w:color w:val="000000"/>
                <w:szCs w:val="18"/>
              </w:rPr>
              <w:fldChar w:fldCharType="begin"/>
            </w:r>
            <w:r w:rsidRPr="00E230D5">
              <w:rPr>
                <w:rFonts w:cs="Calibri"/>
                <w:b/>
                <w:bCs/>
                <w:color w:val="000000"/>
                <w:szCs w:val="18"/>
              </w:rPr>
              <w:instrText xml:space="preserve"> REF _Ref534644951 \h  \* MERGEFORMAT </w:instrText>
            </w:r>
            <w:r w:rsidRPr="00E230D5">
              <w:rPr>
                <w:rFonts w:cs="Calibri"/>
                <w:b/>
                <w:bCs/>
                <w:color w:val="000000"/>
                <w:szCs w:val="18"/>
              </w:rPr>
            </w:r>
            <w:r w:rsidRPr="00E230D5">
              <w:rPr>
                <w:rFonts w:cs="Calibri"/>
                <w:b/>
                <w:bCs/>
                <w:color w:val="000000"/>
                <w:szCs w:val="18"/>
              </w:rPr>
              <w:fldChar w:fldCharType="separate"/>
            </w:r>
            <w:r w:rsidR="00835FD7" w:rsidRPr="00835FD7">
              <w:rPr>
                <w:b/>
                <w:szCs w:val="18"/>
              </w:rPr>
              <w:t xml:space="preserve">Figura </w:t>
            </w:r>
            <w:r w:rsidR="00835FD7" w:rsidRPr="00835FD7">
              <w:rPr>
                <w:b/>
                <w:noProof/>
                <w:szCs w:val="18"/>
              </w:rPr>
              <w:t>4</w:t>
            </w:r>
            <w:r w:rsidRPr="00E230D5">
              <w:rPr>
                <w:rFonts w:cs="Calibri"/>
                <w:b/>
                <w:bCs/>
                <w:color w:val="000000"/>
                <w:szCs w:val="18"/>
              </w:rPr>
              <w:fldChar w:fldCharType="end"/>
            </w:r>
            <w:r w:rsidRPr="002D784C">
              <w:rPr>
                <w:rFonts w:cs="Calibri"/>
                <w:bCs/>
                <w:color w:val="000000"/>
                <w:szCs w:val="18"/>
              </w:rPr>
              <w:t xml:space="preserve">). Considerando los datos señalados en dicha página, se elaboró la </w:t>
            </w:r>
            <w:r w:rsidRPr="00E230D5">
              <w:rPr>
                <w:rFonts w:cs="Calibri"/>
                <w:b/>
                <w:bCs/>
                <w:color w:val="000000"/>
                <w:szCs w:val="18"/>
              </w:rPr>
              <w:fldChar w:fldCharType="begin"/>
            </w:r>
            <w:r w:rsidRPr="00E230D5">
              <w:rPr>
                <w:rFonts w:cs="Calibri"/>
                <w:b/>
                <w:bCs/>
                <w:color w:val="000000"/>
                <w:szCs w:val="18"/>
              </w:rPr>
              <w:instrText xml:space="preserve"> REF _Ref534645031 \h  \* MERGEFORMAT </w:instrText>
            </w:r>
            <w:r w:rsidRPr="00E230D5">
              <w:rPr>
                <w:rFonts w:cs="Calibri"/>
                <w:b/>
                <w:bCs/>
                <w:color w:val="000000"/>
                <w:szCs w:val="18"/>
              </w:rPr>
            </w:r>
            <w:r w:rsidRPr="00E230D5">
              <w:rPr>
                <w:rFonts w:cs="Calibri"/>
                <w:b/>
                <w:bCs/>
                <w:color w:val="000000"/>
                <w:szCs w:val="18"/>
              </w:rPr>
              <w:fldChar w:fldCharType="separate"/>
            </w:r>
            <w:r w:rsidR="00835FD7" w:rsidRPr="00835FD7">
              <w:rPr>
                <w:b/>
                <w:szCs w:val="18"/>
              </w:rPr>
              <w:t xml:space="preserve">Figura </w:t>
            </w:r>
            <w:r w:rsidR="00835FD7" w:rsidRPr="00835FD7">
              <w:rPr>
                <w:b/>
                <w:noProof/>
                <w:szCs w:val="18"/>
              </w:rPr>
              <w:t>5</w:t>
            </w:r>
            <w:r w:rsidRPr="00E230D5">
              <w:rPr>
                <w:rFonts w:cs="Calibri"/>
                <w:b/>
                <w:bCs/>
                <w:color w:val="000000"/>
                <w:szCs w:val="18"/>
              </w:rPr>
              <w:fldChar w:fldCharType="end"/>
            </w:r>
            <w:r w:rsidRPr="002D784C">
              <w:rPr>
                <w:rFonts w:cs="Calibri"/>
                <w:bCs/>
                <w:color w:val="000000"/>
                <w:szCs w:val="18"/>
              </w:rPr>
              <w:t xml:space="preserve">, que presenta un campo visual </w:t>
            </w:r>
            <w:r w:rsidR="00397188" w:rsidRPr="002D784C">
              <w:rPr>
                <w:rFonts w:cs="Calibri"/>
                <w:bCs/>
                <w:color w:val="000000"/>
                <w:szCs w:val="18"/>
              </w:rPr>
              <w:t>más</w:t>
            </w:r>
            <w:r w:rsidRPr="002D784C">
              <w:rPr>
                <w:rFonts w:cs="Calibri"/>
                <w:bCs/>
                <w:color w:val="000000"/>
                <w:szCs w:val="18"/>
              </w:rPr>
              <w:t xml:space="preserve"> amplio, y permite corroborar que la imagen descrita corresponde a operaciones de julio de 2014.</w:t>
            </w:r>
          </w:p>
          <w:p w:rsidR="001D078B" w:rsidRPr="009951F1" w:rsidRDefault="001D078B" w:rsidP="008342CD">
            <w:pPr>
              <w:pStyle w:val="Prrafodelista"/>
              <w:numPr>
                <w:ilvl w:val="2"/>
                <w:numId w:val="28"/>
              </w:numPr>
              <w:rPr>
                <w:rFonts w:cs="Calibri"/>
                <w:bCs/>
                <w:color w:val="000000"/>
                <w:szCs w:val="18"/>
              </w:rPr>
            </w:pPr>
            <w:r>
              <w:rPr>
                <w:rFonts w:cs="Calibri"/>
                <w:bCs/>
                <w:color w:val="000000"/>
                <w:szCs w:val="18"/>
              </w:rPr>
              <w:t xml:space="preserve">En </w:t>
            </w:r>
            <w:r w:rsidR="00397188">
              <w:rPr>
                <w:rFonts w:cs="Calibri"/>
                <w:bCs/>
                <w:color w:val="000000"/>
                <w:szCs w:val="18"/>
              </w:rPr>
              <w:t xml:space="preserve">la </w:t>
            </w:r>
            <w:r>
              <w:rPr>
                <w:rFonts w:cs="Calibri"/>
                <w:bCs/>
                <w:color w:val="000000"/>
                <w:szCs w:val="18"/>
              </w:rPr>
              <w:t>página 52 se incluyeron dos fotografías que darían cuenta del estado de “</w:t>
            </w:r>
            <w:r w:rsidRPr="009951F1">
              <w:rPr>
                <w:rFonts w:cs="Calibri"/>
                <w:bCs/>
                <w:i/>
                <w:color w:val="000000"/>
                <w:szCs w:val="18"/>
              </w:rPr>
              <w:t>Zona de áridos actualmente</w:t>
            </w:r>
            <w:r>
              <w:rPr>
                <w:rFonts w:cs="Calibri"/>
                <w:bCs/>
                <w:color w:val="000000"/>
                <w:szCs w:val="18"/>
              </w:rPr>
              <w:t>”</w:t>
            </w:r>
            <w:r w:rsidR="00AC6BEB">
              <w:rPr>
                <w:rFonts w:cs="Calibri"/>
                <w:bCs/>
                <w:color w:val="000000"/>
                <w:szCs w:val="18"/>
              </w:rPr>
              <w:t>, las que son idénticas a las fotografías enviadas posteriormente en el Reporte Final de</w:t>
            </w:r>
            <w:r w:rsidR="00397188">
              <w:rPr>
                <w:rFonts w:cs="Calibri"/>
                <w:bCs/>
                <w:color w:val="000000"/>
                <w:szCs w:val="18"/>
              </w:rPr>
              <w:t>l</w:t>
            </w:r>
            <w:r w:rsidR="00AC6BEB">
              <w:rPr>
                <w:rFonts w:cs="Calibri"/>
                <w:bCs/>
                <w:color w:val="000000"/>
                <w:szCs w:val="18"/>
              </w:rPr>
              <w:t xml:space="preserve"> PdC (ver </w:t>
            </w:r>
            <w:r w:rsidR="00AC6BEB" w:rsidRPr="00E230D5">
              <w:rPr>
                <w:rFonts w:cs="Calibri"/>
                <w:b/>
                <w:bCs/>
                <w:color w:val="000000"/>
                <w:szCs w:val="18"/>
              </w:rPr>
              <w:fldChar w:fldCharType="begin"/>
            </w:r>
            <w:r w:rsidR="00AC6BEB" w:rsidRPr="00E230D5">
              <w:rPr>
                <w:rFonts w:cs="Calibri"/>
                <w:b/>
                <w:bCs/>
                <w:color w:val="000000"/>
                <w:szCs w:val="18"/>
              </w:rPr>
              <w:instrText xml:space="preserve"> REF _Ref534710667 \h </w:instrText>
            </w:r>
            <w:r w:rsidR="00E230D5">
              <w:rPr>
                <w:rFonts w:cs="Calibri"/>
                <w:b/>
                <w:bCs/>
                <w:color w:val="000000"/>
                <w:szCs w:val="18"/>
              </w:rPr>
              <w:instrText xml:space="preserve"> \* MERGEFORMAT </w:instrText>
            </w:r>
            <w:r w:rsidR="00AC6BEB" w:rsidRPr="00E230D5">
              <w:rPr>
                <w:rFonts w:cs="Calibri"/>
                <w:b/>
                <w:bCs/>
                <w:color w:val="000000"/>
                <w:szCs w:val="18"/>
              </w:rPr>
            </w:r>
            <w:r w:rsidR="00AC6BEB" w:rsidRPr="00E230D5">
              <w:rPr>
                <w:rFonts w:cs="Calibri"/>
                <w:b/>
                <w:bCs/>
                <w:color w:val="000000"/>
                <w:szCs w:val="18"/>
              </w:rPr>
              <w:fldChar w:fldCharType="separate"/>
            </w:r>
            <w:r w:rsidR="00835FD7" w:rsidRPr="00835FD7">
              <w:rPr>
                <w:b/>
              </w:rPr>
              <w:t xml:space="preserve">Figura </w:t>
            </w:r>
            <w:r w:rsidR="00835FD7" w:rsidRPr="00835FD7">
              <w:rPr>
                <w:b/>
                <w:noProof/>
              </w:rPr>
              <w:t>6</w:t>
            </w:r>
            <w:r w:rsidR="00AC6BEB" w:rsidRPr="00E230D5">
              <w:rPr>
                <w:rFonts w:cs="Calibri"/>
                <w:b/>
                <w:bCs/>
                <w:color w:val="000000"/>
                <w:szCs w:val="18"/>
              </w:rPr>
              <w:fldChar w:fldCharType="end"/>
            </w:r>
            <w:r w:rsidR="00AC6BEB">
              <w:rPr>
                <w:rFonts w:cs="Calibri"/>
                <w:bCs/>
                <w:color w:val="000000"/>
                <w:szCs w:val="18"/>
              </w:rPr>
              <w:t>)</w:t>
            </w:r>
            <w:r w:rsidR="00397188">
              <w:rPr>
                <w:rFonts w:cs="Calibri"/>
                <w:bCs/>
                <w:color w:val="000000"/>
                <w:szCs w:val="18"/>
              </w:rPr>
              <w:t>.</w:t>
            </w:r>
          </w:p>
          <w:p w:rsidR="004E3706" w:rsidRDefault="001D078B" w:rsidP="008342CD">
            <w:pPr>
              <w:pStyle w:val="Prrafodelista"/>
              <w:numPr>
                <w:ilvl w:val="0"/>
                <w:numId w:val="28"/>
              </w:numPr>
              <w:rPr>
                <w:rFonts w:cs="Calibri"/>
                <w:bCs/>
                <w:color w:val="000000"/>
                <w:szCs w:val="18"/>
              </w:rPr>
            </w:pPr>
            <w:r w:rsidRPr="004E3706">
              <w:rPr>
                <w:rFonts w:cs="Calibri"/>
                <w:bCs/>
                <w:color w:val="000000"/>
                <w:szCs w:val="18"/>
              </w:rPr>
              <w:t xml:space="preserve">En el </w:t>
            </w:r>
            <w:r w:rsidR="004E3706" w:rsidRPr="004E3706">
              <w:rPr>
                <w:rFonts w:cs="Calibri"/>
                <w:bCs/>
                <w:color w:val="000000"/>
                <w:szCs w:val="18"/>
              </w:rPr>
              <w:t xml:space="preserve">Reporte </w:t>
            </w:r>
            <w:r w:rsidR="0037423B">
              <w:rPr>
                <w:rFonts w:cs="Calibri"/>
                <w:bCs/>
                <w:color w:val="000000"/>
                <w:szCs w:val="18"/>
              </w:rPr>
              <w:t>F</w:t>
            </w:r>
            <w:r w:rsidR="004E3706" w:rsidRPr="004E3706">
              <w:rPr>
                <w:rFonts w:cs="Calibri"/>
                <w:bCs/>
                <w:color w:val="000000"/>
                <w:szCs w:val="18"/>
              </w:rPr>
              <w:t xml:space="preserve">inal del PdC </w:t>
            </w:r>
            <w:r w:rsidRPr="004E3706">
              <w:rPr>
                <w:rFonts w:cs="Calibri"/>
                <w:bCs/>
                <w:color w:val="000000"/>
                <w:szCs w:val="18"/>
              </w:rPr>
              <w:t xml:space="preserve">(carta ingresada el </w:t>
            </w:r>
            <w:r w:rsidR="004E3706" w:rsidRPr="004E3706">
              <w:rPr>
                <w:rFonts w:cs="Calibri"/>
                <w:bCs/>
                <w:color w:val="000000"/>
                <w:szCs w:val="18"/>
              </w:rPr>
              <w:t xml:space="preserve">20 </w:t>
            </w:r>
            <w:r w:rsidRPr="004E3706">
              <w:rPr>
                <w:rFonts w:cs="Calibri"/>
                <w:bCs/>
                <w:color w:val="000000"/>
                <w:szCs w:val="18"/>
              </w:rPr>
              <w:t xml:space="preserve">de </w:t>
            </w:r>
            <w:r w:rsidR="004E3706" w:rsidRPr="004E3706">
              <w:rPr>
                <w:rFonts w:cs="Calibri"/>
                <w:bCs/>
                <w:color w:val="000000"/>
                <w:szCs w:val="18"/>
              </w:rPr>
              <w:t xml:space="preserve">diciembre </w:t>
            </w:r>
            <w:r w:rsidRPr="004E3706">
              <w:rPr>
                <w:rFonts w:cs="Calibri"/>
                <w:bCs/>
                <w:color w:val="000000"/>
                <w:szCs w:val="18"/>
              </w:rPr>
              <w:t>de 201</w:t>
            </w:r>
            <w:r w:rsidR="004E3706" w:rsidRPr="004E3706">
              <w:rPr>
                <w:rFonts w:cs="Calibri"/>
                <w:bCs/>
                <w:color w:val="000000"/>
                <w:szCs w:val="18"/>
              </w:rPr>
              <w:t>8</w:t>
            </w:r>
            <w:r w:rsidRPr="004E3706">
              <w:rPr>
                <w:rFonts w:cs="Calibri"/>
                <w:bCs/>
                <w:color w:val="000000"/>
                <w:szCs w:val="18"/>
              </w:rPr>
              <w:t xml:space="preserve">), </w:t>
            </w:r>
            <w:r w:rsidR="004E3706" w:rsidRPr="004E3706">
              <w:rPr>
                <w:rFonts w:cs="Calibri"/>
                <w:bCs/>
                <w:color w:val="000000"/>
                <w:szCs w:val="18"/>
              </w:rPr>
              <w:t xml:space="preserve">el representante del titular señaló en su </w:t>
            </w:r>
            <w:r w:rsidR="00397188">
              <w:rPr>
                <w:rFonts w:cs="Calibri"/>
                <w:bCs/>
                <w:color w:val="000000"/>
                <w:szCs w:val="18"/>
              </w:rPr>
              <w:t>c</w:t>
            </w:r>
            <w:r w:rsidR="004E3706" w:rsidRPr="004E3706">
              <w:rPr>
                <w:rFonts w:cs="Calibri"/>
                <w:bCs/>
                <w:color w:val="000000"/>
                <w:szCs w:val="18"/>
              </w:rPr>
              <w:t xml:space="preserve">arta </w:t>
            </w:r>
            <w:r w:rsidR="00397188">
              <w:rPr>
                <w:rFonts w:cs="Calibri"/>
                <w:bCs/>
                <w:color w:val="000000"/>
                <w:szCs w:val="18"/>
              </w:rPr>
              <w:t>c</w:t>
            </w:r>
            <w:r w:rsidR="004E3706" w:rsidRPr="004E3706">
              <w:rPr>
                <w:rFonts w:cs="Calibri"/>
                <w:bCs/>
                <w:color w:val="000000"/>
                <w:szCs w:val="18"/>
              </w:rPr>
              <w:t>onductora que se entrega</w:t>
            </w:r>
            <w:r w:rsidR="00397188">
              <w:rPr>
                <w:rFonts w:cs="Calibri"/>
                <w:bCs/>
                <w:color w:val="000000"/>
                <w:szCs w:val="18"/>
              </w:rPr>
              <w:t>n</w:t>
            </w:r>
            <w:r w:rsidR="004E3706" w:rsidRPr="004E3706">
              <w:rPr>
                <w:rFonts w:cs="Calibri"/>
                <w:bCs/>
                <w:color w:val="000000"/>
                <w:szCs w:val="18"/>
              </w:rPr>
              <w:t xml:space="preserve"> “</w:t>
            </w:r>
            <w:r w:rsidR="004E3706" w:rsidRPr="004E3706">
              <w:rPr>
                <w:rFonts w:cs="Calibri"/>
                <w:bCs/>
                <w:i/>
                <w:color w:val="000000"/>
                <w:szCs w:val="18"/>
              </w:rPr>
              <w:t>los antecedentes requeridos que avalan el cumplimiento del Programa de Cumplimiento presentado para el D-073-2017</w:t>
            </w:r>
            <w:r w:rsidR="004E3706">
              <w:rPr>
                <w:rFonts w:cs="Calibri"/>
                <w:bCs/>
                <w:color w:val="000000"/>
                <w:szCs w:val="18"/>
              </w:rPr>
              <w:t>”, señalando a continuación lo siguiente</w:t>
            </w:r>
            <w:r w:rsidR="004E3706" w:rsidRPr="004E3706">
              <w:rPr>
                <w:rFonts w:cs="Calibri"/>
                <w:bCs/>
                <w:color w:val="000000"/>
                <w:szCs w:val="18"/>
              </w:rPr>
              <w:t>:</w:t>
            </w:r>
          </w:p>
          <w:p w:rsidR="00E230D5" w:rsidRDefault="004E3706" w:rsidP="00E230D5">
            <w:pPr>
              <w:pStyle w:val="Prrafodelista"/>
              <w:ind w:left="644"/>
              <w:rPr>
                <w:rFonts w:cs="Calibri"/>
                <w:bCs/>
                <w:i/>
                <w:color w:val="000000"/>
                <w:szCs w:val="18"/>
              </w:rPr>
            </w:pPr>
            <w:r>
              <w:rPr>
                <w:rFonts w:cs="Calibri"/>
                <w:bCs/>
                <w:color w:val="000000"/>
                <w:szCs w:val="18"/>
              </w:rPr>
              <w:t>“S</w:t>
            </w:r>
            <w:r w:rsidRPr="004E3706">
              <w:rPr>
                <w:rFonts w:cs="Calibri"/>
                <w:bCs/>
                <w:i/>
                <w:color w:val="000000"/>
                <w:szCs w:val="18"/>
              </w:rPr>
              <w:t>e adjuntan como antecedentes finales:</w:t>
            </w:r>
          </w:p>
          <w:p w:rsidR="004E3706" w:rsidRPr="00E230D5" w:rsidRDefault="00E230D5" w:rsidP="00E230D5">
            <w:pPr>
              <w:pStyle w:val="Prrafodelista"/>
              <w:ind w:left="644"/>
              <w:rPr>
                <w:rFonts w:cs="Calibri"/>
                <w:bCs/>
                <w:i/>
                <w:color w:val="000000"/>
                <w:szCs w:val="18"/>
              </w:rPr>
            </w:pPr>
            <w:r>
              <w:rPr>
                <w:rFonts w:cs="Calibri"/>
                <w:bCs/>
                <w:i/>
                <w:color w:val="000000"/>
                <w:szCs w:val="18"/>
              </w:rPr>
              <w:t xml:space="preserve">- </w:t>
            </w:r>
            <w:r w:rsidR="004E3706" w:rsidRPr="00E230D5">
              <w:rPr>
                <w:rFonts w:cs="Calibri"/>
                <w:bCs/>
                <w:i/>
                <w:color w:val="000000"/>
                <w:szCs w:val="18"/>
              </w:rPr>
              <w:t xml:space="preserve">Acción </w:t>
            </w:r>
            <w:r w:rsidR="00EB1581">
              <w:rPr>
                <w:rFonts w:cs="Calibri"/>
                <w:bCs/>
                <w:i/>
                <w:color w:val="000000"/>
                <w:szCs w:val="18"/>
              </w:rPr>
              <w:t>N</w:t>
            </w:r>
            <w:r w:rsidR="004E3706" w:rsidRPr="00E230D5">
              <w:rPr>
                <w:rFonts w:cs="Calibri"/>
                <w:bCs/>
                <w:i/>
                <w:color w:val="000000"/>
                <w:szCs w:val="18"/>
              </w:rPr>
              <w:t>úmero 3:</w:t>
            </w:r>
          </w:p>
          <w:p w:rsidR="004E3706" w:rsidRPr="004E3706" w:rsidRDefault="004E3706" w:rsidP="004E3706">
            <w:pPr>
              <w:pStyle w:val="Prrafodelista"/>
              <w:ind w:left="1004"/>
              <w:rPr>
                <w:rFonts w:cs="Calibri"/>
                <w:bCs/>
                <w:i/>
                <w:color w:val="000000"/>
                <w:szCs w:val="18"/>
              </w:rPr>
            </w:pPr>
            <w:r w:rsidRPr="004E3706">
              <w:rPr>
                <w:rFonts w:cs="Calibri"/>
                <w:bCs/>
                <w:i/>
                <w:color w:val="000000"/>
                <w:szCs w:val="18"/>
              </w:rPr>
              <w:t>1.-Fotos de la operación de áridos</w:t>
            </w:r>
          </w:p>
          <w:p w:rsidR="004E3706" w:rsidRPr="004E3706" w:rsidRDefault="004E3706" w:rsidP="004E3706">
            <w:pPr>
              <w:pStyle w:val="Prrafodelista"/>
              <w:ind w:left="1004"/>
              <w:rPr>
                <w:rFonts w:cs="Calibri"/>
                <w:bCs/>
                <w:i/>
                <w:color w:val="000000"/>
                <w:szCs w:val="18"/>
              </w:rPr>
            </w:pPr>
            <w:r w:rsidRPr="004E3706">
              <w:rPr>
                <w:rFonts w:cs="Calibri"/>
                <w:bCs/>
                <w:i/>
                <w:color w:val="000000"/>
                <w:szCs w:val="18"/>
              </w:rPr>
              <w:t>2.-Fotos actuales del lugar donde se realizaban, que hoy en día se usa para almacenamiento de ladrillos y estacionamiento</w:t>
            </w:r>
          </w:p>
          <w:p w:rsidR="004E3706" w:rsidRPr="004E3706" w:rsidRDefault="004E3706" w:rsidP="004E3706">
            <w:pPr>
              <w:pStyle w:val="Prrafodelista"/>
              <w:ind w:left="1004"/>
              <w:rPr>
                <w:rFonts w:cs="Calibri"/>
                <w:bCs/>
                <w:i/>
                <w:color w:val="000000"/>
                <w:szCs w:val="18"/>
              </w:rPr>
            </w:pPr>
            <w:r w:rsidRPr="004E3706">
              <w:rPr>
                <w:rFonts w:cs="Calibri"/>
                <w:bCs/>
                <w:i/>
                <w:color w:val="000000"/>
                <w:szCs w:val="18"/>
              </w:rPr>
              <w:t>3.-lnforme técnico de la empresa de Prevención de Riesgo APRYMA</w:t>
            </w:r>
          </w:p>
          <w:p w:rsidR="004E3706" w:rsidRPr="004E3706" w:rsidRDefault="004E3706" w:rsidP="004E3706">
            <w:pPr>
              <w:ind w:left="644"/>
              <w:rPr>
                <w:rFonts w:cs="Calibri"/>
                <w:bCs/>
                <w:color w:val="000000"/>
                <w:szCs w:val="18"/>
              </w:rPr>
            </w:pPr>
            <w:r w:rsidRPr="004E3706">
              <w:rPr>
                <w:rFonts w:cs="Calibri"/>
                <w:bCs/>
                <w:i/>
                <w:color w:val="000000"/>
                <w:szCs w:val="18"/>
              </w:rPr>
              <w:t>(…)</w:t>
            </w:r>
            <w:r>
              <w:rPr>
                <w:rFonts w:cs="Calibri"/>
                <w:bCs/>
                <w:color w:val="000000"/>
                <w:szCs w:val="18"/>
              </w:rPr>
              <w:t>”</w:t>
            </w:r>
          </w:p>
          <w:p w:rsidR="004E3706" w:rsidRDefault="004E3706" w:rsidP="00A03987">
            <w:pPr>
              <w:pStyle w:val="Prrafodelista"/>
              <w:ind w:left="284"/>
              <w:rPr>
                <w:rFonts w:cs="Calibri"/>
                <w:bCs/>
                <w:color w:val="000000"/>
                <w:szCs w:val="18"/>
              </w:rPr>
            </w:pPr>
            <w:r>
              <w:rPr>
                <w:rFonts w:cs="Calibri"/>
                <w:bCs/>
                <w:color w:val="000000"/>
                <w:szCs w:val="18"/>
              </w:rPr>
              <w:t xml:space="preserve">Se observa que el titular describió dos elementos: </w:t>
            </w:r>
            <w:r w:rsidR="00F30C67">
              <w:rPr>
                <w:rFonts w:cs="Calibri"/>
                <w:bCs/>
                <w:color w:val="000000"/>
                <w:szCs w:val="18"/>
              </w:rPr>
              <w:t>u</w:t>
            </w:r>
            <w:r>
              <w:rPr>
                <w:rFonts w:cs="Calibri"/>
                <w:bCs/>
                <w:color w:val="000000"/>
                <w:szCs w:val="18"/>
              </w:rPr>
              <w:t>n informe técnico de la empresa de Prevención de Riesgo y Fotografías</w:t>
            </w:r>
            <w:r w:rsidR="00934965">
              <w:rPr>
                <w:rFonts w:cs="Calibri"/>
                <w:bCs/>
                <w:color w:val="000000"/>
                <w:szCs w:val="18"/>
              </w:rPr>
              <w:t>.</w:t>
            </w:r>
          </w:p>
          <w:p w:rsidR="004E3706" w:rsidRDefault="004E3706" w:rsidP="008342CD">
            <w:pPr>
              <w:pStyle w:val="Prrafodelista"/>
              <w:numPr>
                <w:ilvl w:val="1"/>
                <w:numId w:val="28"/>
              </w:numPr>
              <w:rPr>
                <w:rFonts w:cs="Calibri"/>
                <w:bCs/>
                <w:color w:val="000000"/>
                <w:szCs w:val="18"/>
              </w:rPr>
            </w:pPr>
            <w:r>
              <w:rPr>
                <w:rFonts w:cs="Calibri"/>
                <w:bCs/>
                <w:color w:val="000000"/>
                <w:szCs w:val="18"/>
              </w:rPr>
              <w:t>Respecto al Informe técnico, se observa que se listan 5 acciones, de las cuales la 5ta señala lo siguiente</w:t>
            </w:r>
            <w:r w:rsidR="00A03987">
              <w:rPr>
                <w:rFonts w:cs="Calibri"/>
                <w:bCs/>
                <w:color w:val="000000"/>
                <w:szCs w:val="18"/>
              </w:rPr>
              <w:t>:</w:t>
            </w:r>
          </w:p>
          <w:p w:rsidR="004E3706" w:rsidRPr="00612203" w:rsidRDefault="00612203" w:rsidP="00612203">
            <w:pPr>
              <w:pStyle w:val="Prrafodelista"/>
              <w:ind w:left="708"/>
              <w:rPr>
                <w:rFonts w:cs="Calibri"/>
                <w:bCs/>
                <w:i/>
                <w:color w:val="000000"/>
                <w:szCs w:val="18"/>
              </w:rPr>
            </w:pPr>
            <w:r>
              <w:rPr>
                <w:rFonts w:cs="Calibri"/>
                <w:bCs/>
                <w:color w:val="000000"/>
                <w:szCs w:val="18"/>
              </w:rPr>
              <w:t>“</w:t>
            </w:r>
            <w:r w:rsidRPr="00612203">
              <w:rPr>
                <w:rFonts w:cs="Calibri"/>
                <w:bCs/>
                <w:i/>
                <w:color w:val="000000"/>
                <w:szCs w:val="18"/>
              </w:rPr>
              <w:t xml:space="preserve">5. </w:t>
            </w:r>
            <w:r w:rsidR="004E3706" w:rsidRPr="00612203">
              <w:rPr>
                <w:rFonts w:cs="Calibri"/>
                <w:bCs/>
                <w:i/>
                <w:color w:val="000000"/>
                <w:szCs w:val="18"/>
              </w:rPr>
              <w:t>Medida Correctiva por Sector de despacho de gravilla</w:t>
            </w:r>
            <w:r w:rsidR="00F30C67">
              <w:rPr>
                <w:rFonts w:cs="Calibri"/>
                <w:bCs/>
                <w:i/>
                <w:color w:val="000000"/>
                <w:szCs w:val="18"/>
              </w:rPr>
              <w:t>.</w:t>
            </w:r>
          </w:p>
          <w:p w:rsidR="004E3706" w:rsidRPr="004E3706" w:rsidRDefault="004E3706" w:rsidP="00612203">
            <w:pPr>
              <w:pStyle w:val="Prrafodelista"/>
              <w:ind w:left="708"/>
              <w:rPr>
                <w:rFonts w:cs="Calibri"/>
                <w:bCs/>
                <w:color w:val="000000"/>
                <w:szCs w:val="18"/>
              </w:rPr>
            </w:pPr>
            <w:r w:rsidRPr="00612203">
              <w:rPr>
                <w:rFonts w:cs="Calibri"/>
                <w:bCs/>
                <w:i/>
                <w:color w:val="000000"/>
                <w:szCs w:val="18"/>
              </w:rPr>
              <w:t xml:space="preserve">Se evidencia que el proceso productivo de despacho de gravilla y movimiento de áridos con el mini cargador se eliminó. En </w:t>
            </w:r>
            <w:r w:rsidR="002403A6" w:rsidRPr="00612203">
              <w:rPr>
                <w:rFonts w:cs="Calibri"/>
                <w:bCs/>
                <w:i/>
                <w:color w:val="000000"/>
                <w:szCs w:val="18"/>
              </w:rPr>
              <w:t>conclusión,</w:t>
            </w:r>
            <w:r w:rsidRPr="00612203">
              <w:rPr>
                <w:rFonts w:cs="Calibri"/>
                <w:bCs/>
                <w:i/>
                <w:color w:val="000000"/>
                <w:szCs w:val="18"/>
              </w:rPr>
              <w:t xml:space="preserve"> de esto, se deja de emitir ruidos molestos a la comunidad</w:t>
            </w:r>
            <w:r w:rsidR="00612203">
              <w:rPr>
                <w:rFonts w:cs="Calibri"/>
                <w:bCs/>
                <w:color w:val="000000"/>
                <w:szCs w:val="18"/>
              </w:rPr>
              <w:t>”</w:t>
            </w:r>
            <w:r w:rsidR="00F30C67">
              <w:rPr>
                <w:rFonts w:cs="Calibri"/>
                <w:bCs/>
                <w:color w:val="000000"/>
                <w:szCs w:val="18"/>
              </w:rPr>
              <w:t>.</w:t>
            </w:r>
          </w:p>
          <w:p w:rsidR="004E3706" w:rsidRDefault="00612203" w:rsidP="008342CD">
            <w:pPr>
              <w:pStyle w:val="Prrafodelista"/>
              <w:numPr>
                <w:ilvl w:val="1"/>
                <w:numId w:val="28"/>
              </w:numPr>
              <w:rPr>
                <w:rFonts w:cs="Calibri"/>
                <w:bCs/>
                <w:color w:val="000000"/>
                <w:szCs w:val="18"/>
              </w:rPr>
            </w:pPr>
            <w:r>
              <w:rPr>
                <w:rFonts w:cs="Calibri"/>
                <w:bCs/>
                <w:color w:val="000000"/>
                <w:szCs w:val="18"/>
              </w:rPr>
              <w:t xml:space="preserve">Respecto a las </w:t>
            </w:r>
            <w:r w:rsidR="00F30C67">
              <w:rPr>
                <w:rFonts w:cs="Calibri"/>
                <w:bCs/>
                <w:color w:val="000000"/>
                <w:szCs w:val="18"/>
              </w:rPr>
              <w:t>f</w:t>
            </w:r>
            <w:r>
              <w:rPr>
                <w:rFonts w:cs="Calibri"/>
                <w:bCs/>
                <w:color w:val="000000"/>
                <w:szCs w:val="18"/>
              </w:rPr>
              <w:t xml:space="preserve">otografías, se observa que </w:t>
            </w:r>
            <w:r w:rsidR="00F30C67">
              <w:rPr>
                <w:rFonts w:cs="Calibri"/>
                <w:bCs/>
                <w:color w:val="000000"/>
                <w:szCs w:val="18"/>
              </w:rPr>
              <w:t>é</w:t>
            </w:r>
            <w:r>
              <w:rPr>
                <w:rFonts w:cs="Calibri"/>
                <w:bCs/>
                <w:color w:val="000000"/>
                <w:szCs w:val="18"/>
              </w:rPr>
              <w:t>stas fueron adjuntas a la carta mediante el documento Word “</w:t>
            </w:r>
            <w:r w:rsidRPr="00612203">
              <w:rPr>
                <w:rFonts w:cs="Calibri"/>
                <w:b/>
                <w:bCs/>
                <w:i/>
                <w:color w:val="000000"/>
                <w:szCs w:val="18"/>
              </w:rPr>
              <w:t>Registro de Fotos Acci</w:t>
            </w:r>
            <w:r w:rsidR="00F30C67">
              <w:rPr>
                <w:rFonts w:cs="Calibri"/>
                <w:b/>
                <w:bCs/>
                <w:i/>
                <w:color w:val="000000"/>
                <w:szCs w:val="18"/>
              </w:rPr>
              <w:t>ó</w:t>
            </w:r>
            <w:r w:rsidRPr="00612203">
              <w:rPr>
                <w:rFonts w:cs="Calibri"/>
                <w:b/>
                <w:bCs/>
                <w:i/>
                <w:color w:val="000000"/>
                <w:szCs w:val="18"/>
              </w:rPr>
              <w:t>n N°3, 4 y 5.docx</w:t>
            </w:r>
            <w:r>
              <w:rPr>
                <w:rFonts w:cs="Calibri"/>
                <w:bCs/>
                <w:color w:val="000000"/>
                <w:szCs w:val="18"/>
              </w:rPr>
              <w:t xml:space="preserve">”, en el que se incorporaron </w:t>
            </w:r>
            <w:r w:rsidR="00A03987">
              <w:rPr>
                <w:rFonts w:cs="Calibri"/>
                <w:bCs/>
                <w:color w:val="000000"/>
                <w:szCs w:val="18"/>
              </w:rPr>
              <w:t>5</w:t>
            </w:r>
            <w:r>
              <w:rPr>
                <w:rFonts w:cs="Calibri"/>
                <w:bCs/>
                <w:color w:val="000000"/>
                <w:szCs w:val="18"/>
              </w:rPr>
              <w:t xml:space="preserve"> </w:t>
            </w:r>
            <w:r w:rsidR="00F30C67">
              <w:rPr>
                <w:rFonts w:cs="Calibri"/>
                <w:bCs/>
                <w:color w:val="000000"/>
                <w:szCs w:val="18"/>
              </w:rPr>
              <w:t>f</w:t>
            </w:r>
            <w:r>
              <w:rPr>
                <w:rFonts w:cs="Calibri"/>
                <w:bCs/>
                <w:color w:val="000000"/>
                <w:szCs w:val="18"/>
              </w:rPr>
              <w:t xml:space="preserve">otografías asociadas a la acción N°2 (en el documento se señaló </w:t>
            </w:r>
            <w:r w:rsidR="00FE7FEA">
              <w:rPr>
                <w:rFonts w:cs="Calibri"/>
                <w:bCs/>
                <w:color w:val="000000"/>
                <w:szCs w:val="18"/>
              </w:rPr>
              <w:t xml:space="preserve">erróneamente </w:t>
            </w:r>
            <w:r>
              <w:rPr>
                <w:rFonts w:cs="Calibri"/>
                <w:bCs/>
                <w:color w:val="000000"/>
                <w:szCs w:val="18"/>
              </w:rPr>
              <w:t>que corresponden a la acción N°3)</w:t>
            </w:r>
            <w:r w:rsidR="00FE7FEA">
              <w:rPr>
                <w:rFonts w:cs="Calibri"/>
                <w:bCs/>
                <w:color w:val="000000"/>
                <w:szCs w:val="18"/>
              </w:rPr>
              <w:t xml:space="preserve">. Las </w:t>
            </w:r>
            <w:r w:rsidR="00F30C67">
              <w:rPr>
                <w:rFonts w:cs="Calibri"/>
                <w:bCs/>
                <w:color w:val="000000"/>
                <w:szCs w:val="18"/>
              </w:rPr>
              <w:t>fo</w:t>
            </w:r>
            <w:r w:rsidR="00FE7FEA">
              <w:rPr>
                <w:rFonts w:cs="Calibri"/>
                <w:bCs/>
                <w:color w:val="000000"/>
                <w:szCs w:val="18"/>
              </w:rPr>
              <w:t>tografías darían cuenta de la zona</w:t>
            </w:r>
            <w:r w:rsidR="00F30C67">
              <w:rPr>
                <w:rFonts w:cs="Calibri"/>
                <w:bCs/>
                <w:color w:val="000000"/>
                <w:szCs w:val="18"/>
              </w:rPr>
              <w:t>,</w:t>
            </w:r>
            <w:r w:rsidR="00FE7FEA">
              <w:rPr>
                <w:rFonts w:cs="Calibri"/>
                <w:bCs/>
                <w:color w:val="000000"/>
                <w:szCs w:val="18"/>
              </w:rPr>
              <w:t xml:space="preserve"> previo a la eliminación de la operación “Manejo de áridos” (ver </w:t>
            </w:r>
            <w:r w:rsidR="00FE7FEA" w:rsidRPr="00FE7FEA">
              <w:rPr>
                <w:rFonts w:cs="Calibri"/>
                <w:b/>
                <w:bCs/>
                <w:color w:val="000000"/>
                <w:szCs w:val="18"/>
              </w:rPr>
              <w:fldChar w:fldCharType="begin"/>
            </w:r>
            <w:r w:rsidR="00FE7FEA" w:rsidRPr="00FE7FEA">
              <w:rPr>
                <w:rFonts w:cs="Calibri"/>
                <w:b/>
                <w:bCs/>
                <w:color w:val="000000"/>
                <w:szCs w:val="18"/>
              </w:rPr>
              <w:instrText xml:space="preserve"> REF _Ref534710667 \h </w:instrText>
            </w:r>
            <w:r w:rsidR="00FE7FEA">
              <w:rPr>
                <w:rFonts w:cs="Calibri"/>
                <w:b/>
                <w:bCs/>
                <w:color w:val="000000"/>
                <w:szCs w:val="18"/>
              </w:rPr>
              <w:instrText xml:space="preserve"> \* MERGEFORMAT </w:instrText>
            </w:r>
            <w:r w:rsidR="00FE7FEA" w:rsidRPr="00FE7FEA">
              <w:rPr>
                <w:rFonts w:cs="Calibri"/>
                <w:b/>
                <w:bCs/>
                <w:color w:val="000000"/>
                <w:szCs w:val="18"/>
              </w:rPr>
            </w:r>
            <w:r w:rsidR="00FE7FEA" w:rsidRPr="00FE7FEA">
              <w:rPr>
                <w:rFonts w:cs="Calibri"/>
                <w:b/>
                <w:bCs/>
                <w:color w:val="000000"/>
                <w:szCs w:val="18"/>
              </w:rPr>
              <w:fldChar w:fldCharType="separate"/>
            </w:r>
            <w:r w:rsidR="00835FD7" w:rsidRPr="00835FD7">
              <w:rPr>
                <w:b/>
              </w:rPr>
              <w:t xml:space="preserve">Figura </w:t>
            </w:r>
            <w:r w:rsidR="00835FD7" w:rsidRPr="00835FD7">
              <w:rPr>
                <w:b/>
                <w:noProof/>
              </w:rPr>
              <w:t>6</w:t>
            </w:r>
            <w:r w:rsidR="00FE7FEA" w:rsidRPr="00FE7FEA">
              <w:rPr>
                <w:rFonts w:cs="Calibri"/>
                <w:b/>
                <w:bCs/>
                <w:color w:val="000000"/>
                <w:szCs w:val="18"/>
              </w:rPr>
              <w:fldChar w:fldCharType="end"/>
            </w:r>
            <w:r w:rsidR="00FE7FEA" w:rsidRPr="00FE7FEA">
              <w:rPr>
                <w:rFonts w:cs="Calibri"/>
                <w:bCs/>
                <w:color w:val="000000"/>
                <w:szCs w:val="18"/>
              </w:rPr>
              <w:t>) y posterior a dicha eliminación (ver</w:t>
            </w:r>
            <w:r w:rsidR="00FE7FEA">
              <w:rPr>
                <w:rFonts w:cs="Calibri"/>
                <w:b/>
                <w:bCs/>
                <w:color w:val="000000"/>
                <w:szCs w:val="18"/>
              </w:rPr>
              <w:t xml:space="preserve"> </w:t>
            </w:r>
            <w:r w:rsidR="00FE7FEA" w:rsidRPr="00FE7FEA">
              <w:rPr>
                <w:rFonts w:cs="Calibri"/>
                <w:b/>
                <w:bCs/>
                <w:color w:val="000000"/>
                <w:szCs w:val="18"/>
              </w:rPr>
              <w:fldChar w:fldCharType="begin"/>
            </w:r>
            <w:r w:rsidR="00FE7FEA" w:rsidRPr="00FE7FEA">
              <w:rPr>
                <w:rFonts w:cs="Calibri"/>
                <w:b/>
                <w:bCs/>
                <w:color w:val="000000"/>
                <w:szCs w:val="18"/>
              </w:rPr>
              <w:instrText xml:space="preserve"> REF _Ref534727729 \h </w:instrText>
            </w:r>
            <w:r w:rsidR="00FE7FEA">
              <w:rPr>
                <w:rFonts w:cs="Calibri"/>
                <w:b/>
                <w:bCs/>
                <w:color w:val="000000"/>
                <w:szCs w:val="18"/>
              </w:rPr>
              <w:instrText xml:space="preserve"> \* MERGEFORMAT </w:instrText>
            </w:r>
            <w:r w:rsidR="00FE7FEA" w:rsidRPr="00FE7FEA">
              <w:rPr>
                <w:rFonts w:cs="Calibri"/>
                <w:b/>
                <w:bCs/>
                <w:color w:val="000000"/>
                <w:szCs w:val="18"/>
              </w:rPr>
            </w:r>
            <w:r w:rsidR="00FE7FEA" w:rsidRPr="00FE7FEA">
              <w:rPr>
                <w:rFonts w:cs="Calibri"/>
                <w:b/>
                <w:bCs/>
                <w:color w:val="000000"/>
                <w:szCs w:val="18"/>
              </w:rPr>
              <w:fldChar w:fldCharType="separate"/>
            </w:r>
            <w:r w:rsidR="00835FD7" w:rsidRPr="00835FD7">
              <w:rPr>
                <w:b/>
              </w:rPr>
              <w:t xml:space="preserve">Figura </w:t>
            </w:r>
            <w:r w:rsidR="00835FD7" w:rsidRPr="00835FD7">
              <w:rPr>
                <w:b/>
                <w:noProof/>
              </w:rPr>
              <w:t>7</w:t>
            </w:r>
            <w:r w:rsidR="00FE7FEA" w:rsidRPr="00FE7FEA">
              <w:rPr>
                <w:rFonts w:cs="Calibri"/>
                <w:b/>
                <w:bCs/>
                <w:color w:val="000000"/>
                <w:szCs w:val="18"/>
              </w:rPr>
              <w:fldChar w:fldCharType="end"/>
            </w:r>
            <w:r w:rsidR="00FE7FEA" w:rsidRPr="00FE7FEA">
              <w:rPr>
                <w:rFonts w:cs="Calibri"/>
                <w:bCs/>
                <w:color w:val="000000"/>
                <w:szCs w:val="18"/>
              </w:rPr>
              <w:t>).</w:t>
            </w:r>
          </w:p>
          <w:p w:rsidR="00FE7FEA" w:rsidRDefault="00A03987" w:rsidP="008342CD">
            <w:pPr>
              <w:pStyle w:val="Prrafodelista"/>
              <w:numPr>
                <w:ilvl w:val="0"/>
                <w:numId w:val="28"/>
              </w:numPr>
              <w:rPr>
                <w:rFonts w:cs="Calibri"/>
                <w:bCs/>
                <w:color w:val="000000"/>
                <w:szCs w:val="18"/>
              </w:rPr>
            </w:pPr>
            <w:r>
              <w:rPr>
                <w:rFonts w:cs="Calibri"/>
                <w:bCs/>
                <w:color w:val="000000"/>
                <w:szCs w:val="18"/>
              </w:rPr>
              <w:t>Revisados los antecedentes señalados previamente, se observa que e</w:t>
            </w:r>
            <w:r w:rsidRPr="00A03987">
              <w:rPr>
                <w:rFonts w:cs="Calibri"/>
                <w:bCs/>
                <w:color w:val="000000"/>
                <w:szCs w:val="18"/>
              </w:rPr>
              <w:t xml:space="preserve">l titular presentó medios de verificación que coinciden parcialmente con lo establecido en el PdC, pues se adjuntaron fotografías que darían cuenta de las condiciones de la “Zona áridos” antes y después del cierre de dicha operación. </w:t>
            </w:r>
          </w:p>
          <w:p w:rsidR="008060DF" w:rsidRDefault="008060DF" w:rsidP="008342CD">
            <w:pPr>
              <w:pStyle w:val="Prrafodelista"/>
              <w:numPr>
                <w:ilvl w:val="0"/>
                <w:numId w:val="28"/>
              </w:numPr>
              <w:rPr>
                <w:rFonts w:cs="Calibri"/>
                <w:bCs/>
                <w:color w:val="000000"/>
                <w:szCs w:val="18"/>
              </w:rPr>
            </w:pPr>
            <w:r>
              <w:rPr>
                <w:rFonts w:cs="Calibri"/>
                <w:bCs/>
                <w:color w:val="000000"/>
                <w:szCs w:val="18"/>
              </w:rPr>
              <w:t>Ninguna de las fotografías señaladas previamente tiene georreferencia o fecha, lo que no permite verificar la fecha de ejecución de la medida</w:t>
            </w:r>
            <w:r w:rsidR="00F30C67">
              <w:rPr>
                <w:rFonts w:cs="Calibri"/>
                <w:bCs/>
                <w:color w:val="000000"/>
                <w:szCs w:val="18"/>
              </w:rPr>
              <w:t>.</w:t>
            </w:r>
          </w:p>
          <w:p w:rsidR="00FE7FEA" w:rsidRDefault="00A03987" w:rsidP="00FE7FEA">
            <w:pPr>
              <w:pStyle w:val="Prrafodelista"/>
              <w:ind w:left="284"/>
              <w:rPr>
                <w:rFonts w:cs="Calibri"/>
                <w:bCs/>
                <w:color w:val="000000"/>
                <w:szCs w:val="18"/>
              </w:rPr>
            </w:pPr>
            <w:r w:rsidRPr="00A03987">
              <w:rPr>
                <w:rFonts w:cs="Calibri"/>
                <w:bCs/>
                <w:color w:val="000000"/>
                <w:szCs w:val="18"/>
              </w:rPr>
              <w:t xml:space="preserve">Sin perjuicio de ello, </w:t>
            </w:r>
            <w:r w:rsidR="008060DF">
              <w:rPr>
                <w:rFonts w:cs="Calibri"/>
                <w:bCs/>
                <w:color w:val="000000"/>
                <w:szCs w:val="18"/>
              </w:rPr>
              <w:t xml:space="preserve">en las </w:t>
            </w:r>
            <w:r w:rsidRPr="00A03987">
              <w:rPr>
                <w:rFonts w:cs="Calibri"/>
                <w:bCs/>
                <w:color w:val="000000"/>
                <w:szCs w:val="18"/>
              </w:rPr>
              <w:t xml:space="preserve">fotografías </w:t>
            </w:r>
            <w:r w:rsidR="008060DF">
              <w:rPr>
                <w:rFonts w:cs="Calibri"/>
                <w:bCs/>
                <w:color w:val="000000"/>
                <w:szCs w:val="18"/>
              </w:rPr>
              <w:t xml:space="preserve">entregadas </w:t>
            </w:r>
            <w:r w:rsidRPr="00A03987">
              <w:rPr>
                <w:rFonts w:cs="Calibri"/>
                <w:bCs/>
                <w:color w:val="000000"/>
                <w:szCs w:val="18"/>
              </w:rPr>
              <w:t>no se advierte señalética que indique que en el establecimiento no se manejan ni operan áridos.</w:t>
            </w:r>
            <w:r>
              <w:rPr>
                <w:rFonts w:cs="Calibri"/>
                <w:bCs/>
                <w:color w:val="000000"/>
                <w:szCs w:val="18"/>
              </w:rPr>
              <w:t xml:space="preserve"> </w:t>
            </w:r>
          </w:p>
          <w:p w:rsidR="008060DF" w:rsidRDefault="00A03987" w:rsidP="00FE7FEA">
            <w:pPr>
              <w:pStyle w:val="Prrafodelista"/>
              <w:ind w:left="284"/>
              <w:rPr>
                <w:rFonts w:cs="Calibri"/>
                <w:bCs/>
                <w:color w:val="000000"/>
                <w:szCs w:val="18"/>
              </w:rPr>
            </w:pPr>
            <w:r>
              <w:rPr>
                <w:rFonts w:cs="Calibri"/>
                <w:bCs/>
                <w:color w:val="000000"/>
                <w:szCs w:val="18"/>
              </w:rPr>
              <w:lastRenderedPageBreak/>
              <w:t>Adicionalmente el titular incorporó un informe de una “empresa de prevención de riesgo” externa, firmado por un profesional que acredita que “</w:t>
            </w:r>
            <w:r w:rsidRPr="00A03987">
              <w:rPr>
                <w:rFonts w:cs="Calibri"/>
                <w:bCs/>
                <w:i/>
                <w:color w:val="000000"/>
                <w:szCs w:val="18"/>
              </w:rPr>
              <w:t>el proceso productivo de despacho de gravilla y movimiento de áridos con el mini cargador se eliminó</w:t>
            </w:r>
            <w:r>
              <w:rPr>
                <w:rFonts w:cs="Calibri"/>
                <w:bCs/>
                <w:color w:val="000000"/>
                <w:szCs w:val="18"/>
              </w:rPr>
              <w:t>”</w:t>
            </w:r>
            <w:r w:rsidR="008060DF">
              <w:rPr>
                <w:rFonts w:cs="Calibri"/>
                <w:bCs/>
                <w:color w:val="000000"/>
                <w:szCs w:val="18"/>
              </w:rPr>
              <w:t>. Dicho informe tiene fecha 17 de octubre de 2018.</w:t>
            </w:r>
          </w:p>
          <w:p w:rsidR="001D078B" w:rsidRPr="008342CD" w:rsidRDefault="008060DF" w:rsidP="00FE7FEA">
            <w:pPr>
              <w:pStyle w:val="Prrafodelista"/>
              <w:ind w:left="284"/>
              <w:rPr>
                <w:rFonts w:cs="Calibri"/>
                <w:bCs/>
                <w:color w:val="000000"/>
                <w:szCs w:val="18"/>
              </w:rPr>
            </w:pPr>
            <w:r>
              <w:rPr>
                <w:rFonts w:cs="Calibri"/>
                <w:bCs/>
                <w:color w:val="000000"/>
                <w:szCs w:val="18"/>
              </w:rPr>
              <w:t xml:space="preserve">Por todo lo anterior, no se puede acreditar que la acción se haya efectuado en el plazo establecido. </w:t>
            </w:r>
          </w:p>
        </w:tc>
      </w:tr>
    </w:tbl>
    <w:p w:rsidR="001D078B" w:rsidRDefault="001D078B" w:rsidP="001D078B"/>
    <w:tbl>
      <w:tblPr>
        <w:tblW w:w="5000" w:type="pct"/>
        <w:jc w:val="center"/>
        <w:tblCellMar>
          <w:left w:w="70" w:type="dxa"/>
          <w:right w:w="70" w:type="dxa"/>
        </w:tblCellMar>
        <w:tblLook w:val="04A0" w:firstRow="1" w:lastRow="0" w:firstColumn="1" w:lastColumn="0" w:noHBand="0" w:noVBand="1"/>
      </w:tblPr>
      <w:tblGrid>
        <w:gridCol w:w="781"/>
        <w:gridCol w:w="491"/>
        <w:gridCol w:w="12290"/>
      </w:tblGrid>
      <w:tr w:rsidR="001D078B" w:rsidRPr="00D42470" w:rsidTr="000C290A">
        <w:trPr>
          <w:trHeight w:val="2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D078B" w:rsidRPr="00D42470" w:rsidRDefault="001D078B" w:rsidP="000C290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1D078B" w:rsidRPr="00D42470" w:rsidTr="000C290A">
        <w:trPr>
          <w:trHeight w:val="20"/>
          <w:jc w:val="center"/>
        </w:trPr>
        <w:tc>
          <w:tcPr>
            <w:tcW w:w="5000" w:type="pct"/>
            <w:gridSpan w:val="3"/>
            <w:tcBorders>
              <w:top w:val="nil"/>
              <w:left w:val="single" w:sz="4" w:space="0" w:color="auto"/>
              <w:right w:val="single" w:sz="4" w:space="0" w:color="auto"/>
            </w:tcBorders>
            <w:shd w:val="clear" w:color="auto" w:fill="auto"/>
            <w:noWrap/>
            <w:vAlign w:val="center"/>
            <w:hideMark/>
          </w:tcPr>
          <w:p w:rsidR="001D078B" w:rsidRPr="00D42470" w:rsidRDefault="001D078B" w:rsidP="000C290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A873ACD" wp14:editId="70E78ECE">
                  <wp:extent cx="4381500" cy="1654398"/>
                  <wp:effectExtent l="0" t="0" r="0" b="317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33678" cy="1674100"/>
                          </a:xfrm>
                          <a:prstGeom prst="rect">
                            <a:avLst/>
                          </a:prstGeom>
                          <a:noFill/>
                        </pic:spPr>
                      </pic:pic>
                    </a:graphicData>
                  </a:graphic>
                </wp:inline>
              </w:drawing>
            </w:r>
          </w:p>
        </w:tc>
      </w:tr>
      <w:tr w:rsidR="001D078B" w:rsidRPr="00D42470" w:rsidTr="000C290A">
        <w:trPr>
          <w:trHeight w:val="20"/>
          <w:jc w:val="center"/>
        </w:trPr>
        <w:tc>
          <w:tcPr>
            <w:tcW w:w="469" w:type="pct"/>
            <w:gridSpan w:val="2"/>
            <w:tcBorders>
              <w:top w:val="single" w:sz="4" w:space="0" w:color="auto"/>
              <w:left w:val="single" w:sz="4" w:space="0" w:color="auto"/>
              <w:bottom w:val="single" w:sz="4" w:space="0" w:color="000000"/>
              <w:right w:val="single" w:sz="4" w:space="0" w:color="000000"/>
            </w:tcBorders>
            <w:noWrap/>
            <w:vAlign w:val="center"/>
            <w:hideMark/>
          </w:tcPr>
          <w:p w:rsidR="001D078B" w:rsidRPr="00D42470" w:rsidRDefault="001D078B" w:rsidP="000C290A">
            <w:pPr>
              <w:pStyle w:val="Descripcin"/>
              <w:rPr>
                <w:rFonts w:ascii="Calibri" w:eastAsia="Times New Roman" w:hAnsi="Calibri" w:cs="Calibri"/>
                <w:b w:val="0"/>
                <w:color w:val="000000"/>
                <w:szCs w:val="20"/>
                <w:lang w:eastAsia="es-CL"/>
              </w:rPr>
            </w:pPr>
            <w:bookmarkStart w:id="49" w:name="_Ref534644951"/>
            <w:r>
              <w:t xml:space="preserve">Figura </w:t>
            </w:r>
            <w:r>
              <w:rPr>
                <w:noProof/>
              </w:rPr>
              <w:fldChar w:fldCharType="begin"/>
            </w:r>
            <w:r>
              <w:rPr>
                <w:noProof/>
              </w:rPr>
              <w:instrText xml:space="preserve"> SEQ Figura \* ARABIC </w:instrText>
            </w:r>
            <w:r>
              <w:rPr>
                <w:noProof/>
              </w:rPr>
              <w:fldChar w:fldCharType="separate"/>
            </w:r>
            <w:r w:rsidR="00835FD7">
              <w:rPr>
                <w:noProof/>
              </w:rPr>
              <w:t>4</w:t>
            </w:r>
            <w:r>
              <w:rPr>
                <w:noProof/>
              </w:rPr>
              <w:fldChar w:fldCharType="end"/>
            </w:r>
            <w:bookmarkEnd w:id="49"/>
            <w:r w:rsidRPr="00D42470">
              <w:rPr>
                <w:rFonts w:ascii="Calibri" w:eastAsia="Calibri" w:hAnsi="Calibri" w:cs="Calibri"/>
                <w:b w:val="0"/>
                <w:szCs w:val="20"/>
              </w:rPr>
              <w:t>.</w:t>
            </w:r>
          </w:p>
        </w:tc>
        <w:tc>
          <w:tcPr>
            <w:tcW w:w="4531" w:type="pct"/>
            <w:tcBorders>
              <w:top w:val="single" w:sz="4" w:space="0" w:color="auto"/>
              <w:left w:val="single" w:sz="4" w:space="0" w:color="auto"/>
              <w:bottom w:val="single" w:sz="4" w:space="0" w:color="000000"/>
              <w:right w:val="single" w:sz="4" w:space="0" w:color="000000"/>
            </w:tcBorders>
            <w:noWrap/>
            <w:vAlign w:val="center"/>
            <w:hideMark/>
          </w:tcPr>
          <w:p w:rsidR="001D078B" w:rsidRPr="00D42470" w:rsidRDefault="001D078B" w:rsidP="000C290A">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C415FC">
              <w:rPr>
                <w:rFonts w:ascii="Calibri" w:eastAsia="Times New Roman" w:hAnsi="Calibri" w:cs="Times New Roman"/>
                <w:color w:val="000000"/>
                <w:szCs w:val="18"/>
                <w:lang w:eastAsia="es-CL"/>
              </w:rPr>
              <w:t xml:space="preserve">Carta de ingreso de PdC refundido del </w:t>
            </w:r>
            <w:r>
              <w:rPr>
                <w:rFonts w:ascii="Calibri" w:eastAsia="Times New Roman" w:hAnsi="Calibri" w:cs="Times New Roman"/>
                <w:color w:val="000000"/>
                <w:szCs w:val="18"/>
                <w:lang w:eastAsia="es-CL"/>
              </w:rPr>
              <w:t>18</w:t>
            </w:r>
            <w:r w:rsidRPr="00C415FC">
              <w:rPr>
                <w:rFonts w:ascii="Calibri" w:eastAsia="Times New Roman" w:hAnsi="Calibri" w:cs="Times New Roman"/>
                <w:color w:val="000000"/>
                <w:szCs w:val="18"/>
                <w:lang w:eastAsia="es-CL"/>
              </w:rPr>
              <w:t xml:space="preserve"> de enero de 201</w:t>
            </w:r>
            <w:r>
              <w:rPr>
                <w:rFonts w:ascii="Calibri" w:eastAsia="Times New Roman" w:hAnsi="Calibri" w:cs="Times New Roman"/>
                <w:color w:val="000000"/>
                <w:szCs w:val="18"/>
                <w:lang w:eastAsia="es-CL"/>
              </w:rPr>
              <w:t>8; página 50 de 66</w:t>
            </w:r>
          </w:p>
        </w:tc>
      </w:tr>
      <w:tr w:rsidR="001D078B" w:rsidRPr="00D42470" w:rsidTr="000C290A">
        <w:trPr>
          <w:trHeight w:val="22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1D078B" w:rsidRPr="00D42470" w:rsidRDefault="001D078B" w:rsidP="000C290A">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sidRPr="002403A6">
              <w:rPr>
                <w:rFonts w:ascii="Calibri" w:eastAsia="Times New Roman" w:hAnsi="Calibri" w:cs="Times New Roman"/>
                <w:color w:val="000000" w:themeColor="text1"/>
                <w:szCs w:val="18"/>
                <w:lang w:eastAsia="es-CL"/>
              </w:rPr>
              <w:t xml:space="preserve">Zona de manejo de áridos. La imagen fue captada en julio de 2014, y </w:t>
            </w:r>
            <w:r w:rsidR="002403A6" w:rsidRPr="002403A6">
              <w:rPr>
                <w:rFonts w:ascii="Calibri" w:eastAsia="Times New Roman" w:hAnsi="Calibri" w:cs="Times New Roman"/>
                <w:color w:val="000000" w:themeColor="text1"/>
                <w:szCs w:val="18"/>
                <w:lang w:eastAsia="es-CL"/>
              </w:rPr>
              <w:t xml:space="preserve">según el titular, </w:t>
            </w:r>
            <w:r w:rsidRPr="002403A6">
              <w:rPr>
                <w:rFonts w:ascii="Calibri" w:eastAsia="Times New Roman" w:hAnsi="Calibri" w:cs="Times New Roman"/>
                <w:color w:val="000000" w:themeColor="text1"/>
                <w:szCs w:val="18"/>
                <w:lang w:eastAsia="es-CL"/>
              </w:rPr>
              <w:t>sería representativa de las condiciones de operación de dicha zona en el año 2015</w:t>
            </w:r>
            <w:r w:rsidR="002403A6" w:rsidRPr="002403A6">
              <w:rPr>
                <w:rFonts w:ascii="Calibri" w:eastAsia="Times New Roman" w:hAnsi="Calibri" w:cs="Times New Roman"/>
                <w:color w:val="000000" w:themeColor="text1"/>
                <w:szCs w:val="18"/>
                <w:lang w:eastAsia="es-CL"/>
              </w:rPr>
              <w:t>.</w:t>
            </w:r>
          </w:p>
        </w:tc>
      </w:tr>
      <w:tr w:rsidR="001D078B" w:rsidRPr="00D42470" w:rsidTr="000C290A">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1D078B" w:rsidRPr="00D42470" w:rsidRDefault="001D078B" w:rsidP="000C290A">
            <w:pPr>
              <w:spacing w:after="0" w:line="240" w:lineRule="auto"/>
              <w:jc w:val="both"/>
              <w:rPr>
                <w:rFonts w:ascii="Calibri" w:eastAsia="Times New Roman" w:hAnsi="Calibri" w:cs="Times New Roman"/>
                <w:color w:val="000000"/>
                <w:lang w:eastAsia="es-CL"/>
              </w:rPr>
            </w:pPr>
          </w:p>
        </w:tc>
      </w:tr>
      <w:tr w:rsidR="001D078B" w:rsidRPr="00D42470" w:rsidTr="000C290A">
        <w:trPr>
          <w:trHeight w:val="20"/>
          <w:jc w:val="center"/>
        </w:trPr>
        <w:tc>
          <w:tcPr>
            <w:tcW w:w="5000" w:type="pct"/>
            <w:gridSpan w:val="3"/>
            <w:tcBorders>
              <w:top w:val="nil"/>
              <w:left w:val="single" w:sz="4" w:space="0" w:color="auto"/>
              <w:right w:val="single" w:sz="4" w:space="0" w:color="auto"/>
            </w:tcBorders>
            <w:shd w:val="clear" w:color="auto" w:fill="auto"/>
            <w:noWrap/>
            <w:vAlign w:val="center"/>
            <w:hideMark/>
          </w:tcPr>
          <w:p w:rsidR="001D078B" w:rsidRPr="00D42470" w:rsidRDefault="001D078B" w:rsidP="000C290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E5E67D9" wp14:editId="06C2E925">
                  <wp:extent cx="6286500" cy="2256613"/>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302809" cy="2262467"/>
                          </a:xfrm>
                          <a:prstGeom prst="rect">
                            <a:avLst/>
                          </a:prstGeom>
                          <a:noFill/>
                        </pic:spPr>
                      </pic:pic>
                    </a:graphicData>
                  </a:graphic>
                </wp:inline>
              </w:drawing>
            </w:r>
          </w:p>
        </w:tc>
      </w:tr>
      <w:tr w:rsidR="001D078B" w:rsidRPr="00CC7D54" w:rsidTr="000C290A">
        <w:trPr>
          <w:trHeight w:val="20"/>
          <w:jc w:val="center"/>
        </w:trPr>
        <w:tc>
          <w:tcPr>
            <w:tcW w:w="469" w:type="pct"/>
            <w:gridSpan w:val="2"/>
            <w:tcBorders>
              <w:top w:val="single" w:sz="4" w:space="0" w:color="auto"/>
              <w:left w:val="single" w:sz="4" w:space="0" w:color="auto"/>
              <w:bottom w:val="single" w:sz="4" w:space="0" w:color="000000"/>
              <w:right w:val="single" w:sz="4" w:space="0" w:color="000000"/>
            </w:tcBorders>
            <w:noWrap/>
            <w:vAlign w:val="center"/>
            <w:hideMark/>
          </w:tcPr>
          <w:p w:rsidR="001D078B" w:rsidRPr="00D42470" w:rsidRDefault="001D078B" w:rsidP="000C290A">
            <w:pPr>
              <w:pStyle w:val="Descripcin"/>
              <w:rPr>
                <w:rFonts w:ascii="Calibri" w:eastAsia="Times New Roman" w:hAnsi="Calibri" w:cs="Calibri"/>
                <w:b w:val="0"/>
                <w:color w:val="000000"/>
                <w:szCs w:val="20"/>
                <w:lang w:eastAsia="es-CL"/>
              </w:rPr>
            </w:pPr>
            <w:bookmarkStart w:id="50" w:name="_Ref534645031"/>
            <w:r>
              <w:t xml:space="preserve">Figura </w:t>
            </w:r>
            <w:r>
              <w:rPr>
                <w:noProof/>
              </w:rPr>
              <w:fldChar w:fldCharType="begin"/>
            </w:r>
            <w:r>
              <w:rPr>
                <w:noProof/>
              </w:rPr>
              <w:instrText xml:space="preserve"> SEQ Figura \* ARABIC </w:instrText>
            </w:r>
            <w:r>
              <w:rPr>
                <w:noProof/>
              </w:rPr>
              <w:fldChar w:fldCharType="separate"/>
            </w:r>
            <w:r w:rsidR="00835FD7">
              <w:rPr>
                <w:noProof/>
              </w:rPr>
              <w:t>5</w:t>
            </w:r>
            <w:r>
              <w:rPr>
                <w:noProof/>
              </w:rPr>
              <w:fldChar w:fldCharType="end"/>
            </w:r>
            <w:bookmarkEnd w:id="50"/>
            <w:r w:rsidRPr="00D42470">
              <w:rPr>
                <w:rFonts w:ascii="Calibri" w:eastAsia="Calibri" w:hAnsi="Calibri" w:cs="Calibri"/>
                <w:b w:val="0"/>
                <w:szCs w:val="20"/>
              </w:rPr>
              <w:t>.</w:t>
            </w:r>
          </w:p>
        </w:tc>
        <w:tc>
          <w:tcPr>
            <w:tcW w:w="4531" w:type="pct"/>
            <w:tcBorders>
              <w:top w:val="single" w:sz="4" w:space="0" w:color="auto"/>
              <w:left w:val="single" w:sz="4" w:space="0" w:color="auto"/>
              <w:bottom w:val="single" w:sz="4" w:space="0" w:color="000000"/>
              <w:right w:val="single" w:sz="4" w:space="0" w:color="000000"/>
            </w:tcBorders>
            <w:noWrap/>
            <w:vAlign w:val="center"/>
            <w:hideMark/>
          </w:tcPr>
          <w:p w:rsidR="001D078B" w:rsidRPr="00CC7D54" w:rsidRDefault="001D078B" w:rsidP="000C290A">
            <w:pPr>
              <w:spacing w:after="0" w:line="240" w:lineRule="auto"/>
              <w:jc w:val="both"/>
              <w:rPr>
                <w:rFonts w:ascii="Calibri" w:eastAsia="Times New Roman" w:hAnsi="Calibri" w:cs="Times New Roman"/>
                <w:b/>
                <w:color w:val="000000"/>
                <w:szCs w:val="18"/>
                <w:lang w:eastAsia="es-CL"/>
              </w:rPr>
            </w:pPr>
            <w:r w:rsidRPr="00DB176E">
              <w:rPr>
                <w:rFonts w:ascii="Calibri" w:eastAsia="Times New Roman" w:hAnsi="Calibri" w:cs="Times New Roman"/>
                <w:b/>
                <w:color w:val="000000"/>
                <w:szCs w:val="18"/>
                <w:lang w:eastAsia="es-CL"/>
              </w:rPr>
              <w:t xml:space="preserve">Fuente: </w:t>
            </w:r>
            <w:r w:rsidRPr="00DB176E">
              <w:rPr>
                <w:rFonts w:ascii="Calibri" w:eastAsia="Times New Roman" w:hAnsi="Calibri" w:cs="Times New Roman"/>
                <w:color w:val="000000"/>
                <w:szCs w:val="18"/>
                <w:lang w:eastAsia="es-CL"/>
              </w:rPr>
              <w:t xml:space="preserve">Google Street View. </w:t>
            </w:r>
            <w:r w:rsidRPr="00CC7D54">
              <w:rPr>
                <w:rFonts w:ascii="Calibri" w:eastAsia="Times New Roman" w:hAnsi="Calibri" w:cs="Times New Roman"/>
                <w:color w:val="000000"/>
                <w:szCs w:val="18"/>
                <w:lang w:eastAsia="es-CL"/>
              </w:rPr>
              <w:t>Fecha de consulta: 7 de e</w:t>
            </w:r>
            <w:r>
              <w:rPr>
                <w:rFonts w:ascii="Calibri" w:eastAsia="Times New Roman" w:hAnsi="Calibri" w:cs="Times New Roman"/>
                <w:color w:val="000000"/>
                <w:szCs w:val="18"/>
                <w:lang w:eastAsia="es-CL"/>
              </w:rPr>
              <w:t>nero de 2019</w:t>
            </w:r>
          </w:p>
        </w:tc>
      </w:tr>
      <w:tr w:rsidR="001D078B" w:rsidRPr="00D42470" w:rsidTr="000C290A">
        <w:trPr>
          <w:trHeight w:val="22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1D078B" w:rsidRPr="00D42470" w:rsidRDefault="001D078B" w:rsidP="000C290A">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Pr>
                <w:rFonts w:ascii="Calibri" w:eastAsia="Times New Roman" w:hAnsi="Calibri" w:cs="Times New Roman"/>
                <w:color w:val="000000"/>
                <w:szCs w:val="18"/>
                <w:lang w:eastAsia="es-CL"/>
              </w:rPr>
              <w:t xml:space="preserve">Imagen de Google Street View, asociada a la ubicación señalada en </w:t>
            </w:r>
            <w:r>
              <w:rPr>
                <w:rFonts w:ascii="Calibri" w:eastAsia="Times New Roman" w:hAnsi="Calibri" w:cs="Times New Roman"/>
                <w:color w:val="000000"/>
                <w:szCs w:val="18"/>
                <w:lang w:eastAsia="es-CL"/>
              </w:rPr>
              <w:fldChar w:fldCharType="begin"/>
            </w:r>
            <w:r>
              <w:rPr>
                <w:rFonts w:ascii="Calibri" w:eastAsia="Times New Roman" w:hAnsi="Calibri" w:cs="Times New Roman"/>
                <w:color w:val="000000"/>
                <w:szCs w:val="18"/>
                <w:lang w:eastAsia="es-CL"/>
              </w:rPr>
              <w:instrText xml:space="preserve"> REF _Ref534644951 \h  \* MERGEFORMAT </w:instrText>
            </w:r>
            <w:r>
              <w:rPr>
                <w:rFonts w:ascii="Calibri" w:eastAsia="Times New Roman" w:hAnsi="Calibri" w:cs="Times New Roman"/>
                <w:color w:val="000000"/>
                <w:szCs w:val="18"/>
                <w:lang w:eastAsia="es-CL"/>
              </w:rPr>
            </w:r>
            <w:r>
              <w:rPr>
                <w:rFonts w:ascii="Calibri" w:eastAsia="Times New Roman" w:hAnsi="Calibri" w:cs="Times New Roman"/>
                <w:color w:val="000000"/>
                <w:szCs w:val="18"/>
                <w:lang w:eastAsia="es-CL"/>
              </w:rPr>
              <w:fldChar w:fldCharType="separate"/>
            </w:r>
            <w:r w:rsidR="00835FD7" w:rsidRPr="00835FD7">
              <w:rPr>
                <w:rFonts w:ascii="Calibri" w:eastAsia="Times New Roman" w:hAnsi="Calibri" w:cs="Times New Roman"/>
                <w:color w:val="000000"/>
                <w:szCs w:val="18"/>
                <w:lang w:eastAsia="es-CL"/>
              </w:rPr>
              <w:t>Figura 4</w:t>
            </w:r>
            <w:r>
              <w:rPr>
                <w:rFonts w:ascii="Calibri" w:eastAsia="Times New Roman" w:hAnsi="Calibri" w:cs="Times New Roman"/>
                <w:color w:val="000000"/>
                <w:szCs w:val="18"/>
                <w:lang w:eastAsia="es-CL"/>
              </w:rPr>
              <w:fldChar w:fldCharType="end"/>
            </w:r>
            <w:r>
              <w:rPr>
                <w:rFonts w:ascii="Calibri" w:eastAsia="Times New Roman" w:hAnsi="Calibri" w:cs="Times New Roman"/>
                <w:color w:val="000000"/>
                <w:szCs w:val="18"/>
                <w:lang w:eastAsia="es-CL"/>
              </w:rPr>
              <w:t>, tomada desde la esquina sur poniente de la Unidad Fiscalizable, en que se puede observar que la fotografía mostrada por el software es julio de 2014, y que en dicho momento se efectuaban movimientos de áridos</w:t>
            </w:r>
            <w:r w:rsidR="00F30C67">
              <w:rPr>
                <w:rFonts w:ascii="Calibri" w:eastAsia="Times New Roman" w:hAnsi="Calibri" w:cs="Times New Roman"/>
                <w:color w:val="000000"/>
                <w:szCs w:val="18"/>
                <w:lang w:eastAsia="es-CL"/>
              </w:rPr>
              <w:t>.</w:t>
            </w:r>
          </w:p>
        </w:tc>
      </w:tr>
      <w:tr w:rsidR="001D078B" w:rsidRPr="00D42470" w:rsidTr="000C290A">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1D078B" w:rsidRPr="00D42470" w:rsidRDefault="001D078B" w:rsidP="000C290A">
            <w:pPr>
              <w:spacing w:after="0" w:line="240" w:lineRule="auto"/>
              <w:jc w:val="both"/>
              <w:rPr>
                <w:rFonts w:ascii="Calibri" w:eastAsia="Times New Roman" w:hAnsi="Calibri" w:cs="Times New Roman"/>
                <w:color w:val="000000"/>
                <w:lang w:eastAsia="es-CL"/>
              </w:rPr>
            </w:pPr>
          </w:p>
        </w:tc>
      </w:tr>
      <w:tr w:rsidR="001D078B" w:rsidRPr="00D42470" w:rsidTr="000C290A">
        <w:trPr>
          <w:trHeight w:val="2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D078B" w:rsidRPr="00D42470" w:rsidRDefault="001D078B" w:rsidP="000C290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612203" w:rsidRPr="00D42470" w:rsidTr="000C290A">
        <w:trPr>
          <w:trHeight w:val="20"/>
          <w:jc w:val="center"/>
        </w:trPr>
        <w:tc>
          <w:tcPr>
            <w:tcW w:w="5000" w:type="pct"/>
            <w:gridSpan w:val="3"/>
            <w:tcBorders>
              <w:top w:val="nil"/>
              <w:left w:val="single" w:sz="4" w:space="0" w:color="auto"/>
              <w:right w:val="single" w:sz="4" w:space="0" w:color="auto"/>
            </w:tcBorders>
            <w:shd w:val="clear" w:color="auto" w:fill="auto"/>
            <w:noWrap/>
            <w:vAlign w:val="center"/>
            <w:hideMark/>
          </w:tcPr>
          <w:p w:rsidR="00612203" w:rsidRPr="00D42470" w:rsidRDefault="00612203" w:rsidP="000C290A">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CFB3BE3" wp14:editId="2D356B80">
                  <wp:extent cx="2639800" cy="1980000"/>
                  <wp:effectExtent l="0" t="0" r="8255" b="127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3456.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39800" cy="1980000"/>
                          </a:xfrm>
                          <a:prstGeom prst="rect">
                            <a:avLst/>
                          </a:prstGeom>
                        </pic:spPr>
                      </pic:pic>
                    </a:graphicData>
                  </a:graphic>
                </wp:inline>
              </w:drawing>
            </w:r>
            <w:r>
              <w:rPr>
                <w:rFonts w:ascii="Calibri" w:eastAsia="Times New Roman" w:hAnsi="Calibri" w:cs="Times New Roman"/>
                <w:color w:val="000000"/>
                <w:sz w:val="20"/>
                <w:szCs w:val="20"/>
                <w:lang w:eastAsia="es-CL"/>
              </w:rPr>
              <w:t xml:space="preserve">  </w:t>
            </w:r>
            <w:r>
              <w:rPr>
                <w:noProof/>
              </w:rPr>
              <w:drawing>
                <wp:inline distT="0" distB="0" distL="0" distR="0" wp14:anchorId="2E7C0175" wp14:editId="6650BCDE">
                  <wp:extent cx="2639801" cy="1980000"/>
                  <wp:effectExtent l="0" t="0" r="8255" b="12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3455.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39801" cy="1980000"/>
                          </a:xfrm>
                          <a:prstGeom prst="rect">
                            <a:avLst/>
                          </a:prstGeom>
                        </pic:spPr>
                      </pic:pic>
                    </a:graphicData>
                  </a:graphic>
                </wp:inline>
              </w:drawing>
            </w:r>
            <w:r w:rsidR="00AC6BEB">
              <w:rPr>
                <w:rFonts w:ascii="Calibri" w:eastAsia="Times New Roman" w:hAnsi="Calibri" w:cs="Times New Roman"/>
                <w:color w:val="000000"/>
                <w:sz w:val="20"/>
                <w:szCs w:val="20"/>
                <w:lang w:eastAsia="es-CL"/>
              </w:rPr>
              <w:t xml:space="preserve">  </w:t>
            </w:r>
            <w:r w:rsidR="00AC6BEB" w:rsidRPr="006D7430">
              <w:rPr>
                <w:noProof/>
              </w:rPr>
              <w:drawing>
                <wp:inline distT="0" distB="0" distL="0" distR="0" wp14:anchorId="5DE0E08F" wp14:editId="1713AB63">
                  <wp:extent cx="2653866" cy="1980000"/>
                  <wp:effectExtent l="0" t="0" r="0" b="127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53866" cy="1980000"/>
                          </a:xfrm>
                          <a:prstGeom prst="rect">
                            <a:avLst/>
                          </a:prstGeom>
                          <a:noFill/>
                          <a:ln>
                            <a:noFill/>
                          </a:ln>
                        </pic:spPr>
                      </pic:pic>
                    </a:graphicData>
                  </a:graphic>
                </wp:inline>
              </w:drawing>
            </w:r>
          </w:p>
        </w:tc>
      </w:tr>
      <w:tr w:rsidR="00612203" w:rsidRPr="00D42470" w:rsidTr="00612203">
        <w:trPr>
          <w:trHeight w:val="20"/>
          <w:jc w:val="center"/>
        </w:trPr>
        <w:tc>
          <w:tcPr>
            <w:tcW w:w="288" w:type="pct"/>
            <w:tcBorders>
              <w:top w:val="single" w:sz="4" w:space="0" w:color="auto"/>
              <w:left w:val="single" w:sz="4" w:space="0" w:color="auto"/>
              <w:bottom w:val="single" w:sz="4" w:space="0" w:color="000000"/>
              <w:right w:val="single" w:sz="4" w:space="0" w:color="000000"/>
            </w:tcBorders>
            <w:noWrap/>
            <w:vAlign w:val="center"/>
            <w:hideMark/>
          </w:tcPr>
          <w:p w:rsidR="00612203" w:rsidRPr="00D42470" w:rsidRDefault="00612203" w:rsidP="000C290A">
            <w:pPr>
              <w:pStyle w:val="Descripcin"/>
              <w:rPr>
                <w:rFonts w:ascii="Calibri" w:eastAsia="Times New Roman" w:hAnsi="Calibri" w:cs="Calibri"/>
                <w:b w:val="0"/>
                <w:color w:val="000000"/>
                <w:szCs w:val="20"/>
                <w:lang w:eastAsia="es-CL"/>
              </w:rPr>
            </w:pPr>
            <w:bookmarkStart w:id="51" w:name="_Ref534710667"/>
            <w:r>
              <w:t xml:space="preserve">Figura </w:t>
            </w:r>
            <w:r>
              <w:rPr>
                <w:noProof/>
              </w:rPr>
              <w:fldChar w:fldCharType="begin"/>
            </w:r>
            <w:r>
              <w:rPr>
                <w:noProof/>
              </w:rPr>
              <w:instrText xml:space="preserve"> SEQ Figura \* ARABIC </w:instrText>
            </w:r>
            <w:r>
              <w:rPr>
                <w:noProof/>
              </w:rPr>
              <w:fldChar w:fldCharType="separate"/>
            </w:r>
            <w:r w:rsidR="00835FD7">
              <w:rPr>
                <w:noProof/>
              </w:rPr>
              <w:t>6</w:t>
            </w:r>
            <w:r>
              <w:rPr>
                <w:noProof/>
              </w:rPr>
              <w:fldChar w:fldCharType="end"/>
            </w:r>
            <w:bookmarkEnd w:id="51"/>
            <w:r w:rsidRPr="00D42470">
              <w:rPr>
                <w:rFonts w:ascii="Calibri" w:eastAsia="Calibri" w:hAnsi="Calibri" w:cs="Calibri"/>
                <w:b w:val="0"/>
                <w:szCs w:val="20"/>
              </w:rPr>
              <w:t>.</w:t>
            </w:r>
          </w:p>
        </w:tc>
        <w:tc>
          <w:tcPr>
            <w:tcW w:w="4712" w:type="pct"/>
            <w:gridSpan w:val="2"/>
            <w:tcBorders>
              <w:top w:val="single" w:sz="4" w:space="0" w:color="auto"/>
              <w:left w:val="single" w:sz="4" w:space="0" w:color="auto"/>
              <w:bottom w:val="single" w:sz="4" w:space="0" w:color="000000"/>
              <w:right w:val="single" w:sz="4" w:space="0" w:color="000000"/>
            </w:tcBorders>
            <w:noWrap/>
            <w:vAlign w:val="center"/>
            <w:hideMark/>
          </w:tcPr>
          <w:p w:rsidR="00612203" w:rsidRPr="00D42470" w:rsidRDefault="00612203" w:rsidP="000C290A">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C415FC">
              <w:rPr>
                <w:rFonts w:ascii="Calibri" w:eastAsia="Times New Roman" w:hAnsi="Calibri" w:cs="Times New Roman"/>
                <w:color w:val="000000"/>
                <w:szCs w:val="18"/>
                <w:lang w:eastAsia="es-CL"/>
              </w:rPr>
              <w:t xml:space="preserve">Carta de </w:t>
            </w:r>
            <w:r>
              <w:rPr>
                <w:rFonts w:ascii="Calibri" w:eastAsia="Times New Roman" w:hAnsi="Calibri" w:cs="Times New Roman"/>
                <w:color w:val="000000"/>
                <w:szCs w:val="18"/>
                <w:lang w:eastAsia="es-CL"/>
              </w:rPr>
              <w:t xml:space="preserve">Reporte Final </w:t>
            </w:r>
            <w:r w:rsidRPr="00C415FC">
              <w:rPr>
                <w:rFonts w:ascii="Calibri" w:eastAsia="Times New Roman" w:hAnsi="Calibri" w:cs="Times New Roman"/>
                <w:color w:val="000000"/>
                <w:szCs w:val="18"/>
                <w:lang w:eastAsia="es-CL"/>
              </w:rPr>
              <w:t xml:space="preserve">de PdC refundido del </w:t>
            </w:r>
            <w:r>
              <w:rPr>
                <w:rFonts w:ascii="Calibri" w:eastAsia="Times New Roman" w:hAnsi="Calibri" w:cs="Times New Roman"/>
                <w:color w:val="000000"/>
                <w:szCs w:val="18"/>
                <w:lang w:eastAsia="es-CL"/>
              </w:rPr>
              <w:t>20</w:t>
            </w:r>
            <w:r w:rsidRPr="00C415FC">
              <w:rPr>
                <w:rFonts w:ascii="Calibri" w:eastAsia="Times New Roman" w:hAnsi="Calibri" w:cs="Times New Roman"/>
                <w:color w:val="000000"/>
                <w:szCs w:val="18"/>
                <w:lang w:eastAsia="es-CL"/>
              </w:rPr>
              <w:t xml:space="preserve"> de </w:t>
            </w:r>
            <w:r>
              <w:rPr>
                <w:rFonts w:ascii="Calibri" w:eastAsia="Times New Roman" w:hAnsi="Calibri" w:cs="Times New Roman"/>
                <w:color w:val="000000"/>
                <w:szCs w:val="18"/>
                <w:lang w:eastAsia="es-CL"/>
              </w:rPr>
              <w:t xml:space="preserve">diciembre </w:t>
            </w:r>
            <w:r w:rsidRPr="00C415FC">
              <w:rPr>
                <w:rFonts w:ascii="Calibri" w:eastAsia="Times New Roman" w:hAnsi="Calibri" w:cs="Times New Roman"/>
                <w:color w:val="000000"/>
                <w:szCs w:val="18"/>
                <w:lang w:eastAsia="es-CL"/>
              </w:rPr>
              <w:t>de 201</w:t>
            </w:r>
            <w:r>
              <w:rPr>
                <w:rFonts w:ascii="Calibri" w:eastAsia="Times New Roman" w:hAnsi="Calibri" w:cs="Times New Roman"/>
                <w:color w:val="000000"/>
                <w:szCs w:val="18"/>
                <w:lang w:eastAsia="es-CL"/>
              </w:rPr>
              <w:t xml:space="preserve">8; Anexo digital </w:t>
            </w:r>
            <w:r w:rsidRPr="00612203">
              <w:rPr>
                <w:rFonts w:cs="Calibri"/>
                <w:b/>
                <w:bCs/>
                <w:i/>
                <w:color w:val="000000"/>
                <w:szCs w:val="18"/>
              </w:rPr>
              <w:t xml:space="preserve">Registro de Fotos </w:t>
            </w:r>
            <w:r w:rsidR="00F30C67" w:rsidRPr="00612203">
              <w:rPr>
                <w:rFonts w:cs="Calibri"/>
                <w:b/>
                <w:bCs/>
                <w:i/>
                <w:color w:val="000000"/>
                <w:szCs w:val="18"/>
              </w:rPr>
              <w:t>Acción</w:t>
            </w:r>
            <w:r w:rsidRPr="00612203">
              <w:rPr>
                <w:rFonts w:cs="Calibri"/>
                <w:b/>
                <w:bCs/>
                <w:i/>
                <w:color w:val="000000"/>
                <w:szCs w:val="18"/>
              </w:rPr>
              <w:t xml:space="preserve"> N°3, 4 y 5.docx</w:t>
            </w:r>
            <w:r>
              <w:rPr>
                <w:rFonts w:ascii="Calibri" w:eastAsia="Times New Roman" w:hAnsi="Calibri" w:cs="Times New Roman"/>
                <w:color w:val="000000"/>
                <w:szCs w:val="18"/>
                <w:lang w:eastAsia="es-CL"/>
              </w:rPr>
              <w:t xml:space="preserve"> página 1 de 5</w:t>
            </w:r>
          </w:p>
        </w:tc>
      </w:tr>
      <w:tr w:rsidR="00612203" w:rsidRPr="00D42470" w:rsidTr="000C290A">
        <w:trPr>
          <w:trHeight w:val="22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AC6BEB" w:rsidRDefault="00612203" w:rsidP="000C290A">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sidR="00AC6BEB">
              <w:rPr>
                <w:rFonts w:ascii="Calibri" w:eastAsia="Times New Roman" w:hAnsi="Calibri" w:cs="Times New Roman"/>
                <w:color w:val="000000"/>
                <w:szCs w:val="18"/>
                <w:lang w:eastAsia="es-CL"/>
              </w:rPr>
              <w:t xml:space="preserve">Fotografías de la “Zona de manejo de áridos” o “Lugar donde se realizaba la operación de áridos”, previo a la eliminación de las actividades de manejo de áridos. </w:t>
            </w:r>
            <w:r>
              <w:rPr>
                <w:rFonts w:ascii="Calibri" w:eastAsia="Times New Roman" w:hAnsi="Calibri" w:cs="Times New Roman"/>
                <w:color w:val="000000"/>
                <w:szCs w:val="18"/>
                <w:lang w:eastAsia="es-CL"/>
              </w:rPr>
              <w:t>En el documento</w:t>
            </w:r>
            <w:r w:rsidR="00AC6BEB">
              <w:rPr>
                <w:rFonts w:ascii="Calibri" w:eastAsia="Times New Roman" w:hAnsi="Calibri" w:cs="Times New Roman"/>
                <w:color w:val="000000"/>
                <w:szCs w:val="18"/>
                <w:lang w:eastAsia="es-CL"/>
              </w:rPr>
              <w:t xml:space="preserve"> señalado como Fuente</w:t>
            </w:r>
            <w:r>
              <w:rPr>
                <w:rFonts w:ascii="Calibri" w:eastAsia="Times New Roman" w:hAnsi="Calibri" w:cs="Times New Roman"/>
                <w:color w:val="000000"/>
                <w:szCs w:val="18"/>
                <w:lang w:eastAsia="es-CL"/>
              </w:rPr>
              <w:t>, las imágenes se ubican bajo el título “</w:t>
            </w:r>
            <w:r w:rsidRPr="00612203">
              <w:rPr>
                <w:rFonts w:ascii="Calibri" w:eastAsia="Times New Roman" w:hAnsi="Calibri" w:cs="Times New Roman"/>
                <w:b/>
                <w:color w:val="000000"/>
                <w:szCs w:val="18"/>
                <w:lang w:eastAsia="es-CL"/>
              </w:rPr>
              <w:t>ACCION N°3: Lugar donde se realizaba la operación de áridos</w:t>
            </w:r>
            <w:r>
              <w:rPr>
                <w:rFonts w:ascii="Calibri" w:eastAsia="Times New Roman" w:hAnsi="Calibri" w:cs="Times New Roman"/>
                <w:b/>
                <w:color w:val="000000"/>
                <w:szCs w:val="18"/>
                <w:lang w:eastAsia="es-CL"/>
              </w:rPr>
              <w:t>”</w:t>
            </w:r>
            <w:r>
              <w:rPr>
                <w:rFonts w:ascii="Calibri" w:eastAsia="Times New Roman" w:hAnsi="Calibri" w:cs="Times New Roman"/>
                <w:color w:val="000000"/>
                <w:szCs w:val="18"/>
                <w:lang w:eastAsia="es-CL"/>
              </w:rPr>
              <w:t xml:space="preserve">. En realidad, se encuentran asociadas a la Acción N°2. </w:t>
            </w:r>
          </w:p>
          <w:p w:rsidR="00612203" w:rsidRPr="00D42470" w:rsidRDefault="00612203" w:rsidP="000C290A">
            <w:pPr>
              <w:spacing w:after="0" w:line="240" w:lineRule="auto"/>
              <w:jc w:val="both"/>
              <w:rPr>
                <w:rFonts w:ascii="Calibri" w:eastAsia="Times New Roman" w:hAnsi="Calibri" w:cs="Times New Roman"/>
                <w:color w:val="000000"/>
                <w:szCs w:val="18"/>
                <w:lang w:eastAsia="es-CL"/>
              </w:rPr>
            </w:pPr>
            <w:r>
              <w:rPr>
                <w:rFonts w:ascii="Calibri" w:eastAsia="Times New Roman" w:hAnsi="Calibri" w:cs="Times New Roman"/>
                <w:color w:val="000000"/>
                <w:szCs w:val="18"/>
                <w:lang w:eastAsia="es-CL"/>
              </w:rPr>
              <w:t xml:space="preserve">Se observa que </w:t>
            </w:r>
            <w:r w:rsidR="00AC6BEB">
              <w:rPr>
                <w:rFonts w:ascii="Calibri" w:eastAsia="Times New Roman" w:hAnsi="Calibri" w:cs="Times New Roman"/>
                <w:color w:val="000000"/>
                <w:szCs w:val="18"/>
                <w:lang w:eastAsia="es-CL"/>
              </w:rPr>
              <w:t>las dos primeras</w:t>
            </w:r>
            <w:r>
              <w:rPr>
                <w:rFonts w:ascii="Calibri" w:eastAsia="Times New Roman" w:hAnsi="Calibri" w:cs="Times New Roman"/>
                <w:color w:val="000000"/>
                <w:szCs w:val="18"/>
                <w:lang w:eastAsia="es-CL"/>
              </w:rPr>
              <w:t xml:space="preserve"> fotografías </w:t>
            </w:r>
            <w:r w:rsidR="00AC6BEB">
              <w:rPr>
                <w:rFonts w:ascii="Calibri" w:eastAsia="Times New Roman" w:hAnsi="Calibri" w:cs="Times New Roman"/>
                <w:color w:val="000000"/>
                <w:szCs w:val="18"/>
                <w:lang w:eastAsia="es-CL"/>
              </w:rPr>
              <w:t xml:space="preserve">(de izquierda a derecha) </w:t>
            </w:r>
            <w:r>
              <w:rPr>
                <w:rFonts w:ascii="Calibri" w:eastAsia="Times New Roman" w:hAnsi="Calibri" w:cs="Times New Roman"/>
                <w:color w:val="000000"/>
                <w:szCs w:val="18"/>
                <w:lang w:eastAsia="es-CL"/>
              </w:rPr>
              <w:t xml:space="preserve">también fueron adjuntadas en la </w:t>
            </w:r>
            <w:r w:rsidRPr="00C415FC">
              <w:rPr>
                <w:rFonts w:ascii="Calibri" w:eastAsia="Times New Roman" w:hAnsi="Calibri" w:cs="Times New Roman"/>
                <w:color w:val="000000"/>
                <w:szCs w:val="18"/>
                <w:lang w:eastAsia="es-CL"/>
              </w:rPr>
              <w:t xml:space="preserve">Carta de ingreso de PdC refundido del </w:t>
            </w:r>
            <w:r>
              <w:rPr>
                <w:rFonts w:ascii="Calibri" w:eastAsia="Times New Roman" w:hAnsi="Calibri" w:cs="Times New Roman"/>
                <w:color w:val="000000"/>
                <w:szCs w:val="18"/>
                <w:lang w:eastAsia="es-CL"/>
              </w:rPr>
              <w:t>18</w:t>
            </w:r>
            <w:r w:rsidRPr="00C415FC">
              <w:rPr>
                <w:rFonts w:ascii="Calibri" w:eastAsia="Times New Roman" w:hAnsi="Calibri" w:cs="Times New Roman"/>
                <w:color w:val="000000"/>
                <w:szCs w:val="18"/>
                <w:lang w:eastAsia="es-CL"/>
              </w:rPr>
              <w:t xml:space="preserve"> de enero de 201</w:t>
            </w:r>
            <w:r>
              <w:rPr>
                <w:rFonts w:ascii="Calibri" w:eastAsia="Times New Roman" w:hAnsi="Calibri" w:cs="Times New Roman"/>
                <w:color w:val="000000"/>
                <w:szCs w:val="18"/>
                <w:lang w:eastAsia="es-CL"/>
              </w:rPr>
              <w:t>8; página 52 de 66, en la que se señaló que la imagen sería representativa de las condiciones de operación de dicha zona a inicios del año 2018.</w:t>
            </w:r>
          </w:p>
        </w:tc>
      </w:tr>
      <w:tr w:rsidR="00612203" w:rsidRPr="00D42470" w:rsidTr="000C290A">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612203" w:rsidRPr="00D42470" w:rsidRDefault="00612203" w:rsidP="000C290A">
            <w:pPr>
              <w:spacing w:after="0" w:line="240" w:lineRule="auto"/>
              <w:jc w:val="both"/>
              <w:rPr>
                <w:rFonts w:ascii="Calibri" w:eastAsia="Times New Roman" w:hAnsi="Calibri" w:cs="Times New Roman"/>
                <w:color w:val="000000"/>
                <w:lang w:eastAsia="es-CL"/>
              </w:rPr>
            </w:pPr>
          </w:p>
        </w:tc>
      </w:tr>
      <w:tr w:rsidR="00AC6BEB" w:rsidRPr="00D42470" w:rsidTr="00AC6BEB">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shd w:val="clear" w:color="auto" w:fill="auto"/>
            <w:vAlign w:val="center"/>
          </w:tcPr>
          <w:p w:rsidR="00AC6BEB" w:rsidRPr="00D42470" w:rsidRDefault="00AC6BEB" w:rsidP="000C290A">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1CCEF84" wp14:editId="0E0D92EB">
                  <wp:extent cx="2639800" cy="1980000"/>
                  <wp:effectExtent l="0" t="0" r="8255" b="127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3456.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39800" cy="1980000"/>
                          </a:xfrm>
                          <a:prstGeom prst="rect">
                            <a:avLst/>
                          </a:prstGeom>
                        </pic:spPr>
                      </pic:pic>
                    </a:graphicData>
                  </a:graphic>
                </wp:inline>
              </w:drawing>
            </w:r>
            <w:r>
              <w:rPr>
                <w:rFonts w:ascii="Calibri" w:eastAsia="Times New Roman" w:hAnsi="Calibri" w:cs="Times New Roman"/>
                <w:color w:val="000000"/>
                <w:sz w:val="20"/>
                <w:szCs w:val="20"/>
                <w:lang w:eastAsia="es-CL"/>
              </w:rPr>
              <w:t xml:space="preserve">  </w:t>
            </w:r>
            <w:r>
              <w:rPr>
                <w:noProof/>
              </w:rPr>
              <w:drawing>
                <wp:inline distT="0" distB="0" distL="0" distR="0" wp14:anchorId="39C9ED6E" wp14:editId="12A6674F">
                  <wp:extent cx="2639801" cy="1980000"/>
                  <wp:effectExtent l="0" t="0" r="8255"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3455.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39801" cy="1980000"/>
                          </a:xfrm>
                          <a:prstGeom prst="rect">
                            <a:avLst/>
                          </a:prstGeom>
                        </pic:spPr>
                      </pic:pic>
                    </a:graphicData>
                  </a:graphic>
                </wp:inline>
              </w:drawing>
            </w:r>
            <w:r>
              <w:rPr>
                <w:rFonts w:ascii="Calibri" w:eastAsia="Times New Roman" w:hAnsi="Calibri" w:cs="Times New Roman"/>
                <w:color w:val="000000"/>
                <w:sz w:val="20"/>
                <w:szCs w:val="20"/>
                <w:lang w:eastAsia="es-CL"/>
              </w:rPr>
              <w:t xml:space="preserve">  </w:t>
            </w:r>
            <w:r w:rsidRPr="006D7430">
              <w:rPr>
                <w:noProof/>
              </w:rPr>
              <w:drawing>
                <wp:inline distT="0" distB="0" distL="0" distR="0" wp14:anchorId="14D60D14" wp14:editId="72C087C3">
                  <wp:extent cx="2653866" cy="1980000"/>
                  <wp:effectExtent l="0" t="0" r="0" b="127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53866" cy="1980000"/>
                          </a:xfrm>
                          <a:prstGeom prst="rect">
                            <a:avLst/>
                          </a:prstGeom>
                          <a:noFill/>
                          <a:ln>
                            <a:noFill/>
                          </a:ln>
                        </pic:spPr>
                      </pic:pic>
                    </a:graphicData>
                  </a:graphic>
                </wp:inline>
              </w:drawing>
            </w:r>
          </w:p>
        </w:tc>
      </w:tr>
      <w:tr w:rsidR="00AC6BEB" w:rsidRPr="00D42470" w:rsidTr="00AC6BEB">
        <w:trPr>
          <w:trHeight w:val="20"/>
          <w:jc w:val="center"/>
        </w:trPr>
        <w:tc>
          <w:tcPr>
            <w:tcW w:w="5000" w:type="pct"/>
            <w:gridSpan w:val="3"/>
            <w:tcBorders>
              <w:top w:val="single" w:sz="4" w:space="0" w:color="auto"/>
              <w:left w:val="single" w:sz="4" w:space="0" w:color="auto"/>
              <w:bottom w:val="single" w:sz="4" w:space="0" w:color="000000"/>
              <w:right w:val="single" w:sz="4" w:space="0" w:color="000000"/>
            </w:tcBorders>
            <w:noWrap/>
            <w:vAlign w:val="center"/>
          </w:tcPr>
          <w:p w:rsidR="00AC6BEB" w:rsidRDefault="00AC6BEB" w:rsidP="00AC6BEB">
            <w:pPr>
              <w:spacing w:after="0" w:line="240" w:lineRule="auto"/>
              <w:jc w:val="center"/>
              <w:rPr>
                <w:rFonts w:ascii="Calibri" w:eastAsia="Times New Roman" w:hAnsi="Calibri" w:cs="Times New Roman"/>
                <w:b/>
                <w:color w:val="000000"/>
                <w:szCs w:val="18"/>
                <w:lang w:eastAsia="es-CL"/>
              </w:rPr>
            </w:pPr>
            <w:r>
              <w:rPr>
                <w:noProof/>
              </w:rPr>
              <w:drawing>
                <wp:inline distT="0" distB="0" distL="0" distR="0" wp14:anchorId="4C9B4A92" wp14:editId="7C8891B6">
                  <wp:extent cx="2639801" cy="1980000"/>
                  <wp:effectExtent l="0" t="0" r="8255"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G_7887.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639801" cy="1980000"/>
                          </a:xfrm>
                          <a:prstGeom prst="rect">
                            <a:avLst/>
                          </a:prstGeom>
                        </pic:spPr>
                      </pic:pic>
                    </a:graphicData>
                  </a:graphic>
                </wp:inline>
              </w:drawing>
            </w:r>
            <w:r>
              <w:rPr>
                <w:rFonts w:ascii="Calibri" w:eastAsia="Times New Roman" w:hAnsi="Calibri" w:cs="Times New Roman"/>
                <w:b/>
                <w:color w:val="000000"/>
                <w:szCs w:val="18"/>
                <w:lang w:eastAsia="es-CL"/>
              </w:rPr>
              <w:t xml:space="preserve">  </w:t>
            </w:r>
            <w:r>
              <w:rPr>
                <w:noProof/>
              </w:rPr>
              <w:drawing>
                <wp:inline distT="0" distB="0" distL="0" distR="0" wp14:anchorId="1CBFCC87" wp14:editId="05160A86">
                  <wp:extent cx="2639801" cy="1980000"/>
                  <wp:effectExtent l="0" t="0" r="8255" b="12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_7885.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639801" cy="1980000"/>
                          </a:xfrm>
                          <a:prstGeom prst="rect">
                            <a:avLst/>
                          </a:prstGeom>
                        </pic:spPr>
                      </pic:pic>
                    </a:graphicData>
                  </a:graphic>
                </wp:inline>
              </w:drawing>
            </w:r>
            <w:r>
              <w:rPr>
                <w:rFonts w:ascii="Calibri" w:eastAsia="Times New Roman" w:hAnsi="Calibri" w:cs="Times New Roman"/>
                <w:b/>
                <w:color w:val="000000"/>
                <w:szCs w:val="18"/>
                <w:lang w:eastAsia="es-CL"/>
              </w:rPr>
              <w:t xml:space="preserve">  </w:t>
            </w:r>
          </w:p>
        </w:tc>
      </w:tr>
      <w:tr w:rsidR="00AC6BEB" w:rsidRPr="00D42470" w:rsidTr="000C290A">
        <w:trPr>
          <w:trHeight w:val="20"/>
          <w:jc w:val="center"/>
        </w:trPr>
        <w:tc>
          <w:tcPr>
            <w:tcW w:w="288" w:type="pct"/>
            <w:tcBorders>
              <w:top w:val="single" w:sz="4" w:space="0" w:color="auto"/>
              <w:left w:val="single" w:sz="4" w:space="0" w:color="auto"/>
              <w:bottom w:val="single" w:sz="4" w:space="0" w:color="000000"/>
              <w:right w:val="single" w:sz="4" w:space="0" w:color="000000"/>
            </w:tcBorders>
            <w:noWrap/>
            <w:vAlign w:val="center"/>
            <w:hideMark/>
          </w:tcPr>
          <w:p w:rsidR="00AC6BEB" w:rsidRPr="00D42470" w:rsidRDefault="00AC6BEB" w:rsidP="000C290A">
            <w:pPr>
              <w:pStyle w:val="Descripcin"/>
              <w:rPr>
                <w:rFonts w:ascii="Calibri" w:eastAsia="Times New Roman" w:hAnsi="Calibri" w:cs="Calibri"/>
                <w:b w:val="0"/>
                <w:color w:val="000000"/>
                <w:szCs w:val="20"/>
                <w:lang w:eastAsia="es-CL"/>
              </w:rPr>
            </w:pPr>
            <w:bookmarkStart w:id="52" w:name="_Ref534727729"/>
            <w:r>
              <w:t xml:space="preserve">Figura </w:t>
            </w:r>
            <w:r>
              <w:rPr>
                <w:noProof/>
              </w:rPr>
              <w:fldChar w:fldCharType="begin"/>
            </w:r>
            <w:r>
              <w:rPr>
                <w:noProof/>
              </w:rPr>
              <w:instrText xml:space="preserve"> SEQ Figura \* ARABIC </w:instrText>
            </w:r>
            <w:r>
              <w:rPr>
                <w:noProof/>
              </w:rPr>
              <w:fldChar w:fldCharType="separate"/>
            </w:r>
            <w:r w:rsidR="00835FD7">
              <w:rPr>
                <w:noProof/>
              </w:rPr>
              <w:t>7</w:t>
            </w:r>
            <w:r>
              <w:rPr>
                <w:noProof/>
              </w:rPr>
              <w:fldChar w:fldCharType="end"/>
            </w:r>
            <w:bookmarkEnd w:id="52"/>
            <w:r w:rsidRPr="00D42470">
              <w:rPr>
                <w:rFonts w:ascii="Calibri" w:eastAsia="Calibri" w:hAnsi="Calibri" w:cs="Calibri"/>
                <w:b w:val="0"/>
                <w:szCs w:val="20"/>
              </w:rPr>
              <w:t>.</w:t>
            </w:r>
          </w:p>
        </w:tc>
        <w:tc>
          <w:tcPr>
            <w:tcW w:w="4712" w:type="pct"/>
            <w:gridSpan w:val="2"/>
            <w:tcBorders>
              <w:top w:val="single" w:sz="4" w:space="0" w:color="auto"/>
              <w:left w:val="single" w:sz="4" w:space="0" w:color="auto"/>
              <w:bottom w:val="single" w:sz="4" w:space="0" w:color="000000"/>
              <w:right w:val="single" w:sz="4" w:space="0" w:color="000000"/>
            </w:tcBorders>
            <w:noWrap/>
            <w:vAlign w:val="center"/>
            <w:hideMark/>
          </w:tcPr>
          <w:p w:rsidR="00AC6BEB" w:rsidRPr="00D42470" w:rsidRDefault="00AC6BEB" w:rsidP="000C290A">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C415FC">
              <w:rPr>
                <w:rFonts w:ascii="Calibri" w:eastAsia="Times New Roman" w:hAnsi="Calibri" w:cs="Times New Roman"/>
                <w:color w:val="000000"/>
                <w:szCs w:val="18"/>
                <w:lang w:eastAsia="es-CL"/>
              </w:rPr>
              <w:t xml:space="preserve">Carta de </w:t>
            </w:r>
            <w:r>
              <w:rPr>
                <w:rFonts w:ascii="Calibri" w:eastAsia="Times New Roman" w:hAnsi="Calibri" w:cs="Times New Roman"/>
                <w:color w:val="000000"/>
                <w:szCs w:val="18"/>
                <w:lang w:eastAsia="es-CL"/>
              </w:rPr>
              <w:t xml:space="preserve">Reporte Final </w:t>
            </w:r>
            <w:r w:rsidRPr="00C415FC">
              <w:rPr>
                <w:rFonts w:ascii="Calibri" w:eastAsia="Times New Roman" w:hAnsi="Calibri" w:cs="Times New Roman"/>
                <w:color w:val="000000"/>
                <w:szCs w:val="18"/>
                <w:lang w:eastAsia="es-CL"/>
              </w:rPr>
              <w:t xml:space="preserve">de PdC refundido del </w:t>
            </w:r>
            <w:r>
              <w:rPr>
                <w:rFonts w:ascii="Calibri" w:eastAsia="Times New Roman" w:hAnsi="Calibri" w:cs="Times New Roman"/>
                <w:color w:val="000000"/>
                <w:szCs w:val="18"/>
                <w:lang w:eastAsia="es-CL"/>
              </w:rPr>
              <w:t>20</w:t>
            </w:r>
            <w:r w:rsidRPr="00C415FC">
              <w:rPr>
                <w:rFonts w:ascii="Calibri" w:eastAsia="Times New Roman" w:hAnsi="Calibri" w:cs="Times New Roman"/>
                <w:color w:val="000000"/>
                <w:szCs w:val="18"/>
                <w:lang w:eastAsia="es-CL"/>
              </w:rPr>
              <w:t xml:space="preserve"> de </w:t>
            </w:r>
            <w:r>
              <w:rPr>
                <w:rFonts w:ascii="Calibri" w:eastAsia="Times New Roman" w:hAnsi="Calibri" w:cs="Times New Roman"/>
                <w:color w:val="000000"/>
                <w:szCs w:val="18"/>
                <w:lang w:eastAsia="es-CL"/>
              </w:rPr>
              <w:t xml:space="preserve">diciembre </w:t>
            </w:r>
            <w:r w:rsidRPr="00C415FC">
              <w:rPr>
                <w:rFonts w:ascii="Calibri" w:eastAsia="Times New Roman" w:hAnsi="Calibri" w:cs="Times New Roman"/>
                <w:color w:val="000000"/>
                <w:szCs w:val="18"/>
                <w:lang w:eastAsia="es-CL"/>
              </w:rPr>
              <w:t>de 201</w:t>
            </w:r>
            <w:r>
              <w:rPr>
                <w:rFonts w:ascii="Calibri" w:eastAsia="Times New Roman" w:hAnsi="Calibri" w:cs="Times New Roman"/>
                <w:color w:val="000000"/>
                <w:szCs w:val="18"/>
                <w:lang w:eastAsia="es-CL"/>
              </w:rPr>
              <w:t xml:space="preserve">8; Anexo digital </w:t>
            </w:r>
            <w:r w:rsidRPr="00612203">
              <w:rPr>
                <w:rFonts w:cs="Calibri"/>
                <w:b/>
                <w:bCs/>
                <w:i/>
                <w:color w:val="000000"/>
                <w:szCs w:val="18"/>
              </w:rPr>
              <w:t>Registro de Fotos Acci</w:t>
            </w:r>
            <w:r w:rsidR="00830868">
              <w:rPr>
                <w:rFonts w:cs="Calibri"/>
                <w:b/>
                <w:bCs/>
                <w:i/>
                <w:color w:val="000000"/>
                <w:szCs w:val="18"/>
              </w:rPr>
              <w:t>ó</w:t>
            </w:r>
            <w:r w:rsidRPr="00612203">
              <w:rPr>
                <w:rFonts w:cs="Calibri"/>
                <w:b/>
                <w:bCs/>
                <w:i/>
                <w:color w:val="000000"/>
                <w:szCs w:val="18"/>
              </w:rPr>
              <w:t>n N°3, 4 y 5.docx</w:t>
            </w:r>
            <w:r>
              <w:rPr>
                <w:rFonts w:ascii="Calibri" w:eastAsia="Times New Roman" w:hAnsi="Calibri" w:cs="Times New Roman"/>
                <w:color w:val="000000"/>
                <w:szCs w:val="18"/>
                <w:lang w:eastAsia="es-CL"/>
              </w:rPr>
              <w:t xml:space="preserve"> páginas 2 y 3 de 5</w:t>
            </w:r>
          </w:p>
        </w:tc>
      </w:tr>
      <w:tr w:rsidR="00AC6BEB" w:rsidRPr="00D42470" w:rsidTr="000C290A">
        <w:trPr>
          <w:trHeight w:val="22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AC6BEB" w:rsidRDefault="00AC6BEB" w:rsidP="000C290A">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Pr>
                <w:rFonts w:ascii="Calibri" w:eastAsia="Times New Roman" w:hAnsi="Calibri" w:cs="Times New Roman"/>
                <w:color w:val="000000"/>
                <w:szCs w:val="18"/>
                <w:lang w:eastAsia="es-CL"/>
              </w:rPr>
              <w:t>Fotografías de la “Zona de manejo de áridos” o “Lugar donde se realizaba la operación de áridos”, posterior a la eliminación de las actividades de manejo de áridos. En el documento señalado como Fuente, las imágenes se ubican bajo el título “</w:t>
            </w:r>
            <w:r w:rsidRPr="00AC6BEB">
              <w:rPr>
                <w:rFonts w:ascii="Calibri" w:eastAsia="Times New Roman" w:hAnsi="Calibri" w:cs="Times New Roman"/>
                <w:b/>
                <w:color w:val="000000"/>
                <w:szCs w:val="18"/>
                <w:lang w:eastAsia="es-CL"/>
              </w:rPr>
              <w:t>Lugar ACTUAL donde se realizaba la operación de áridos</w:t>
            </w:r>
            <w:r>
              <w:rPr>
                <w:rFonts w:ascii="Calibri" w:eastAsia="Times New Roman" w:hAnsi="Calibri" w:cs="Times New Roman"/>
                <w:b/>
                <w:color w:val="000000"/>
                <w:szCs w:val="18"/>
                <w:lang w:eastAsia="es-CL"/>
              </w:rPr>
              <w:t>”</w:t>
            </w:r>
            <w:r>
              <w:rPr>
                <w:rFonts w:ascii="Calibri" w:eastAsia="Times New Roman" w:hAnsi="Calibri" w:cs="Times New Roman"/>
                <w:color w:val="000000"/>
                <w:szCs w:val="18"/>
                <w:lang w:eastAsia="es-CL"/>
              </w:rPr>
              <w:t>.</w:t>
            </w:r>
          </w:p>
          <w:p w:rsidR="00AC6BEB" w:rsidRPr="00D42470" w:rsidRDefault="00AC6BEB" w:rsidP="000C290A">
            <w:pPr>
              <w:spacing w:after="0" w:line="240" w:lineRule="auto"/>
              <w:jc w:val="both"/>
              <w:rPr>
                <w:rFonts w:ascii="Calibri" w:eastAsia="Times New Roman" w:hAnsi="Calibri" w:cs="Times New Roman"/>
                <w:color w:val="000000"/>
                <w:szCs w:val="18"/>
                <w:lang w:eastAsia="es-CL"/>
              </w:rPr>
            </w:pPr>
            <w:r>
              <w:rPr>
                <w:rFonts w:ascii="Calibri" w:eastAsia="Times New Roman" w:hAnsi="Calibri" w:cs="Times New Roman"/>
                <w:color w:val="000000"/>
                <w:szCs w:val="18"/>
                <w:lang w:eastAsia="es-CL"/>
              </w:rPr>
              <w:t xml:space="preserve">Se observa que las dos primeras fotografías (de izquierda a derecha) también fueron adjuntadas en la </w:t>
            </w:r>
            <w:r w:rsidRPr="00C415FC">
              <w:rPr>
                <w:rFonts w:ascii="Calibri" w:eastAsia="Times New Roman" w:hAnsi="Calibri" w:cs="Times New Roman"/>
                <w:color w:val="000000"/>
                <w:szCs w:val="18"/>
                <w:lang w:eastAsia="es-CL"/>
              </w:rPr>
              <w:t xml:space="preserve">Carta de ingreso de PdC refundido del </w:t>
            </w:r>
            <w:r>
              <w:rPr>
                <w:rFonts w:ascii="Calibri" w:eastAsia="Times New Roman" w:hAnsi="Calibri" w:cs="Times New Roman"/>
                <w:color w:val="000000"/>
                <w:szCs w:val="18"/>
                <w:lang w:eastAsia="es-CL"/>
              </w:rPr>
              <w:t>18</w:t>
            </w:r>
            <w:r w:rsidRPr="00C415FC">
              <w:rPr>
                <w:rFonts w:ascii="Calibri" w:eastAsia="Times New Roman" w:hAnsi="Calibri" w:cs="Times New Roman"/>
                <w:color w:val="000000"/>
                <w:szCs w:val="18"/>
                <w:lang w:eastAsia="es-CL"/>
              </w:rPr>
              <w:t xml:space="preserve"> de enero de 201</w:t>
            </w:r>
            <w:r>
              <w:rPr>
                <w:rFonts w:ascii="Calibri" w:eastAsia="Times New Roman" w:hAnsi="Calibri" w:cs="Times New Roman"/>
                <w:color w:val="000000"/>
                <w:szCs w:val="18"/>
                <w:lang w:eastAsia="es-CL"/>
              </w:rPr>
              <w:t>8; página 52 de 66, en la que se señaló que la imagen sería representativa de las condiciones de operación de dicha zona a inicios del año 2018.</w:t>
            </w:r>
          </w:p>
        </w:tc>
      </w:tr>
      <w:tr w:rsidR="00AC6BEB" w:rsidRPr="00D42470" w:rsidTr="000C290A">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AC6BEB" w:rsidRPr="00D42470" w:rsidRDefault="00AC6BEB" w:rsidP="000C290A">
            <w:pPr>
              <w:spacing w:after="0" w:line="240" w:lineRule="auto"/>
              <w:jc w:val="both"/>
              <w:rPr>
                <w:rFonts w:ascii="Calibri" w:eastAsia="Times New Roman" w:hAnsi="Calibri" w:cs="Times New Roman"/>
                <w:color w:val="000000"/>
                <w:lang w:eastAsia="es-CL"/>
              </w:rPr>
            </w:pPr>
          </w:p>
        </w:tc>
      </w:tr>
      <w:bookmarkEnd w:id="33"/>
    </w:tbl>
    <w:p w:rsidR="00FC07BF" w:rsidRDefault="00FC07BF">
      <w:r>
        <w:br w:type="page"/>
      </w:r>
    </w:p>
    <w:tbl>
      <w:tblPr>
        <w:tblStyle w:val="Tablaconcuadrcula1"/>
        <w:tblW w:w="5000" w:type="pct"/>
        <w:tblLook w:val="04A0" w:firstRow="1" w:lastRow="0" w:firstColumn="1" w:lastColumn="0" w:noHBand="0" w:noVBand="1"/>
      </w:tblPr>
      <w:tblGrid>
        <w:gridCol w:w="1421"/>
        <w:gridCol w:w="1409"/>
        <w:gridCol w:w="10732"/>
      </w:tblGrid>
      <w:tr w:rsidR="001D078B" w:rsidRPr="00DD04B1" w:rsidTr="0015138C">
        <w:trPr>
          <w:trHeight w:val="20"/>
          <w:tblHeader/>
        </w:trPr>
        <w:tc>
          <w:tcPr>
            <w:tcW w:w="524" w:type="pct"/>
            <w:shd w:val="clear" w:color="auto" w:fill="D9D9D9" w:themeFill="background1" w:themeFillShade="D9"/>
          </w:tcPr>
          <w:p w:rsidR="001D078B" w:rsidRPr="00DD04B1" w:rsidRDefault="001D078B" w:rsidP="000C290A">
            <w:pPr>
              <w:jc w:val="center"/>
              <w:rPr>
                <w:rFonts w:cs="Calibri"/>
                <w:b/>
                <w:bCs/>
                <w:i/>
              </w:rPr>
            </w:pPr>
            <w:r w:rsidRPr="00DD04B1">
              <w:rPr>
                <w:rFonts w:cs="Calibri"/>
                <w:b/>
                <w:bCs/>
                <w:i/>
              </w:rPr>
              <w:lastRenderedPageBreak/>
              <w:t>ID</w:t>
            </w:r>
            <w:r>
              <w:rPr>
                <w:rFonts w:cs="Calibri"/>
                <w:b/>
                <w:bCs/>
                <w:i/>
              </w:rPr>
              <w:t xml:space="preserve"> /</w:t>
            </w:r>
            <w:r w:rsidRPr="00DD04B1">
              <w:rPr>
                <w:rFonts w:cs="Calibri"/>
                <w:b/>
                <w:bCs/>
                <w:i/>
              </w:rPr>
              <w:t>Descripción</w:t>
            </w:r>
          </w:p>
        </w:tc>
        <w:tc>
          <w:tcPr>
            <w:tcW w:w="258" w:type="pct"/>
            <w:shd w:val="clear" w:color="auto" w:fill="D9D9D9" w:themeFill="background1" w:themeFillShade="D9"/>
          </w:tcPr>
          <w:p w:rsidR="001D078B" w:rsidRPr="00DD04B1" w:rsidRDefault="001D078B" w:rsidP="000C290A">
            <w:pPr>
              <w:rPr>
                <w:rFonts w:cs="Calibri"/>
                <w:b/>
                <w:bCs/>
                <w:i/>
              </w:rPr>
            </w:pPr>
            <w:r w:rsidRPr="00DD04B1">
              <w:rPr>
                <w:rFonts w:cs="Calibri"/>
                <w:b/>
                <w:bCs/>
                <w:i/>
              </w:rPr>
              <w:t>Plazo de ejecución</w:t>
            </w:r>
            <w:r>
              <w:rPr>
                <w:rFonts w:cs="Calibri"/>
                <w:b/>
                <w:bCs/>
                <w:i/>
              </w:rPr>
              <w:t xml:space="preserve">/ </w:t>
            </w:r>
            <w:r w:rsidRPr="00DD04B1">
              <w:rPr>
                <w:rFonts w:cs="Calibri"/>
                <w:b/>
                <w:bCs/>
                <w:i/>
              </w:rPr>
              <w:t>Comentarios</w:t>
            </w:r>
          </w:p>
        </w:tc>
        <w:tc>
          <w:tcPr>
            <w:tcW w:w="4218" w:type="pct"/>
            <w:shd w:val="clear" w:color="auto" w:fill="D9D9D9" w:themeFill="background1" w:themeFillShade="D9"/>
          </w:tcPr>
          <w:p w:rsidR="001D078B" w:rsidRPr="00DD04B1" w:rsidRDefault="001D078B" w:rsidP="000C290A">
            <w:pPr>
              <w:jc w:val="both"/>
              <w:rPr>
                <w:b/>
              </w:rPr>
            </w:pPr>
            <w:r w:rsidRPr="00DD04B1">
              <w:rPr>
                <w:b/>
              </w:rPr>
              <w:t>Resultados de la Fiscalización</w:t>
            </w:r>
          </w:p>
        </w:tc>
      </w:tr>
      <w:tr w:rsidR="00CC48FC" w:rsidRPr="00DD04B1" w:rsidTr="0015138C">
        <w:trPr>
          <w:trHeight w:val="20"/>
        </w:trPr>
        <w:tc>
          <w:tcPr>
            <w:tcW w:w="524" w:type="pct"/>
          </w:tcPr>
          <w:p w:rsidR="00CC48FC" w:rsidRPr="00DD04B1" w:rsidRDefault="00CC48FC" w:rsidP="00CC48FC">
            <w:pPr>
              <w:rPr>
                <w:i/>
              </w:rPr>
            </w:pPr>
            <w:r w:rsidRPr="00DD04B1">
              <w:rPr>
                <w:i/>
              </w:rPr>
              <w:t>3</w:t>
            </w:r>
            <w:r>
              <w:rPr>
                <w:i/>
              </w:rPr>
              <w:t xml:space="preserve">. </w:t>
            </w:r>
            <w:r w:rsidRPr="00DD04B1">
              <w:rPr>
                <w:i/>
              </w:rPr>
              <w:t xml:space="preserve">Se realizará por persona competente, una capacitación a todo el personal del establecimiento, que consistirá en una charla respecto de la formulación del cargo del procedimiento </w:t>
            </w:r>
            <w:proofErr w:type="spellStart"/>
            <w:proofErr w:type="gramStart"/>
            <w:r w:rsidRPr="00E45950">
              <w:rPr>
                <w:i/>
                <w:color w:val="000000" w:themeColor="text1"/>
              </w:rPr>
              <w:t>sansonatorio</w:t>
            </w:r>
            <w:proofErr w:type="spellEnd"/>
            <w:r w:rsidRPr="00DD04B1">
              <w:rPr>
                <w:i/>
              </w:rPr>
              <w:t xml:space="preserve"> </w:t>
            </w:r>
            <w:r>
              <w:rPr>
                <w:i/>
              </w:rPr>
              <w:t xml:space="preserve"> </w:t>
            </w:r>
            <w:r w:rsidRPr="00C415FC">
              <w:t>[</w:t>
            </w:r>
            <w:proofErr w:type="gramEnd"/>
            <w:r w:rsidRPr="00C415FC">
              <w:t xml:space="preserve">SIC] </w:t>
            </w:r>
            <w:r w:rsidRPr="00DD04B1">
              <w:rPr>
                <w:i/>
              </w:rPr>
              <w:t>D-073-2017, que incluya un análisis de los errores cometidos, las acciones comprometidas en el programa de cumplimiento y las eventuales consecuencias a su incumplimiento, la normativa infringida y los límites máximos permitidos para la zona donde se encuentra ubicado el establecimiento</w:t>
            </w:r>
          </w:p>
        </w:tc>
        <w:tc>
          <w:tcPr>
            <w:tcW w:w="258" w:type="pct"/>
          </w:tcPr>
          <w:p w:rsidR="00CC48FC" w:rsidRDefault="00CC48FC" w:rsidP="00765319">
            <w:pPr>
              <w:rPr>
                <w:i/>
              </w:rPr>
            </w:pPr>
            <w:r w:rsidRPr="00DD04B1">
              <w:rPr>
                <w:i/>
              </w:rPr>
              <w:t>5 días hábiles contados desde la notificación de la resolución que apruebe el Programa de Cumplimiento</w:t>
            </w:r>
          </w:p>
          <w:p w:rsidR="00CC48FC" w:rsidRPr="00DD04B1" w:rsidRDefault="00CC48FC" w:rsidP="00765319">
            <w:pPr>
              <w:rPr>
                <w:i/>
              </w:rPr>
            </w:pPr>
          </w:p>
          <w:p w:rsidR="00CC48FC" w:rsidRPr="00DD04B1" w:rsidRDefault="00CC48FC" w:rsidP="00765319">
            <w:pPr>
              <w:jc w:val="both"/>
              <w:rPr>
                <w:i/>
              </w:rPr>
            </w:pPr>
            <w:r w:rsidRPr="00DD04B1">
              <w:rPr>
                <w:i/>
              </w:rPr>
              <w:t>"Se adjuntarán los siguientes medios de verificación:</w:t>
            </w:r>
          </w:p>
          <w:p w:rsidR="00CC48FC" w:rsidRPr="00DD04B1" w:rsidRDefault="00CC48FC" w:rsidP="00765319">
            <w:pPr>
              <w:jc w:val="both"/>
              <w:rPr>
                <w:i/>
              </w:rPr>
            </w:pPr>
            <w:r w:rsidRPr="00DD04B1">
              <w:rPr>
                <w:i/>
              </w:rPr>
              <w:t>-</w:t>
            </w:r>
            <w:r w:rsidRPr="000C290A">
              <w:rPr>
                <w:b/>
                <w:i/>
              </w:rPr>
              <w:t>listado del personal del establecimiento</w:t>
            </w:r>
          </w:p>
          <w:p w:rsidR="00CC48FC" w:rsidRPr="00DD04B1" w:rsidRDefault="00CC48FC" w:rsidP="00765319">
            <w:pPr>
              <w:jc w:val="both"/>
              <w:rPr>
                <w:i/>
              </w:rPr>
            </w:pPr>
            <w:r w:rsidRPr="00DD04B1">
              <w:rPr>
                <w:i/>
              </w:rPr>
              <w:t>-</w:t>
            </w:r>
            <w:r w:rsidRPr="000C290A">
              <w:rPr>
                <w:b/>
                <w:i/>
              </w:rPr>
              <w:t>listado de asistencia a la capacitación</w:t>
            </w:r>
            <w:r w:rsidRPr="00DD04B1">
              <w:rPr>
                <w:i/>
              </w:rPr>
              <w:t xml:space="preserve"> y </w:t>
            </w:r>
            <w:r w:rsidRPr="000C290A">
              <w:rPr>
                <w:b/>
                <w:i/>
              </w:rPr>
              <w:t>fotografías de la actividad</w:t>
            </w:r>
          </w:p>
          <w:p w:rsidR="00CC48FC" w:rsidRPr="00DD04B1" w:rsidRDefault="00CC48FC" w:rsidP="00765319">
            <w:pPr>
              <w:jc w:val="both"/>
              <w:rPr>
                <w:i/>
              </w:rPr>
            </w:pPr>
            <w:r w:rsidRPr="00DD04B1">
              <w:rPr>
                <w:i/>
              </w:rPr>
              <w:t>-</w:t>
            </w:r>
            <w:r w:rsidRPr="000C290A">
              <w:rPr>
                <w:b/>
                <w:i/>
              </w:rPr>
              <w:t>copia de las presentaciones</w:t>
            </w:r>
          </w:p>
          <w:p w:rsidR="00CC48FC" w:rsidRPr="00DD04B1" w:rsidRDefault="00CC48FC" w:rsidP="00765319">
            <w:pPr>
              <w:jc w:val="both"/>
              <w:rPr>
                <w:i/>
              </w:rPr>
            </w:pPr>
            <w:r w:rsidRPr="00DD04B1">
              <w:rPr>
                <w:i/>
              </w:rPr>
              <w:t>-</w:t>
            </w:r>
            <w:r w:rsidRPr="000C290A">
              <w:rPr>
                <w:b/>
                <w:i/>
              </w:rPr>
              <w:t>Certificados de la persona que realiza las capacitaciones</w:t>
            </w:r>
          </w:p>
          <w:p w:rsidR="00CC48FC" w:rsidRPr="00DD04B1" w:rsidRDefault="00CC48FC" w:rsidP="00765319">
            <w:pPr>
              <w:jc w:val="both"/>
              <w:rPr>
                <w:i/>
              </w:rPr>
            </w:pPr>
            <w:r w:rsidRPr="00DD04B1">
              <w:rPr>
                <w:i/>
              </w:rPr>
              <w:t xml:space="preserve">-Se </w:t>
            </w:r>
            <w:r w:rsidR="00F30C67" w:rsidRPr="00DD04B1">
              <w:rPr>
                <w:i/>
              </w:rPr>
              <w:t>adjuntará</w:t>
            </w:r>
            <w:r w:rsidRPr="00DD04B1">
              <w:rPr>
                <w:i/>
              </w:rPr>
              <w:t xml:space="preserve"> </w:t>
            </w:r>
            <w:r w:rsidRPr="000C290A">
              <w:rPr>
                <w:b/>
                <w:i/>
              </w:rPr>
              <w:t>carta de compromiso de nuestra empresa asesora en prevención de riesgos</w:t>
            </w:r>
            <w:r w:rsidRPr="00DD04B1">
              <w:rPr>
                <w:i/>
              </w:rPr>
              <w:t xml:space="preserve"> para este fin."</w:t>
            </w:r>
          </w:p>
        </w:tc>
        <w:tc>
          <w:tcPr>
            <w:tcW w:w="4218" w:type="pct"/>
          </w:tcPr>
          <w:p w:rsidR="00FC07BF" w:rsidRDefault="00FC07BF" w:rsidP="001F4F2A">
            <w:pPr>
              <w:pStyle w:val="Prrafodelista"/>
              <w:numPr>
                <w:ilvl w:val="0"/>
                <w:numId w:val="29"/>
              </w:numPr>
              <w:rPr>
                <w:rFonts w:cs="Calibri"/>
                <w:bCs/>
                <w:color w:val="000000"/>
                <w:szCs w:val="18"/>
              </w:rPr>
            </w:pPr>
            <w:r w:rsidRPr="00523E2A">
              <w:rPr>
                <w:rFonts w:cs="Calibri"/>
                <w:b/>
                <w:bCs/>
                <w:color w:val="000000"/>
                <w:szCs w:val="18"/>
              </w:rPr>
              <w:t xml:space="preserve">Respecto a las </w:t>
            </w:r>
            <w:r w:rsidR="00F30C67">
              <w:rPr>
                <w:rFonts w:cs="Calibri"/>
                <w:b/>
                <w:bCs/>
                <w:color w:val="000000"/>
                <w:szCs w:val="18"/>
              </w:rPr>
              <w:t>c</w:t>
            </w:r>
            <w:r>
              <w:rPr>
                <w:rFonts w:cs="Calibri"/>
                <w:b/>
                <w:bCs/>
                <w:color w:val="000000"/>
                <w:szCs w:val="18"/>
              </w:rPr>
              <w:t>apacitaciones al personal respecto a la Formulación de Cargos</w:t>
            </w:r>
            <w:r>
              <w:rPr>
                <w:rFonts w:cs="Calibri"/>
                <w:bCs/>
                <w:color w:val="000000"/>
                <w:szCs w:val="18"/>
              </w:rPr>
              <w:t xml:space="preserve">, el único documento remitido por el titular a la SMA en que se hizo referencia a dicha acción específica es el señalado en el presente informe como ID 3 (correspondiente al Reporte Final de PdC </w:t>
            </w:r>
            <w:r w:rsidRPr="001D618C">
              <w:rPr>
                <w:rFonts w:cs="Calibri"/>
                <w:bCs/>
                <w:color w:val="000000"/>
                <w:szCs w:val="18"/>
              </w:rPr>
              <w:t>ingresad</w:t>
            </w:r>
            <w:r>
              <w:rPr>
                <w:rFonts w:cs="Calibri"/>
                <w:bCs/>
                <w:color w:val="000000"/>
                <w:szCs w:val="18"/>
              </w:rPr>
              <w:t>o</w:t>
            </w:r>
            <w:r w:rsidRPr="001D618C">
              <w:rPr>
                <w:rFonts w:cs="Calibri"/>
                <w:bCs/>
                <w:color w:val="000000"/>
                <w:szCs w:val="18"/>
              </w:rPr>
              <w:t xml:space="preserve"> el </w:t>
            </w:r>
            <w:r>
              <w:rPr>
                <w:rFonts w:cs="Calibri"/>
                <w:bCs/>
                <w:color w:val="000000"/>
                <w:szCs w:val="18"/>
              </w:rPr>
              <w:t xml:space="preserve">20 </w:t>
            </w:r>
            <w:r w:rsidRPr="001D618C">
              <w:rPr>
                <w:rFonts w:cs="Calibri"/>
                <w:bCs/>
                <w:color w:val="000000"/>
                <w:szCs w:val="18"/>
              </w:rPr>
              <w:t xml:space="preserve">de </w:t>
            </w:r>
            <w:r>
              <w:rPr>
                <w:rFonts w:cs="Calibri"/>
                <w:bCs/>
                <w:color w:val="000000"/>
                <w:szCs w:val="18"/>
              </w:rPr>
              <w:t xml:space="preserve">diciembre </w:t>
            </w:r>
            <w:r w:rsidRPr="001D618C">
              <w:rPr>
                <w:rFonts w:cs="Calibri"/>
                <w:bCs/>
                <w:color w:val="000000"/>
                <w:szCs w:val="18"/>
              </w:rPr>
              <w:t xml:space="preserve">de </w:t>
            </w:r>
            <w:r>
              <w:rPr>
                <w:rFonts w:cs="Calibri"/>
                <w:bCs/>
                <w:color w:val="000000"/>
                <w:szCs w:val="18"/>
              </w:rPr>
              <w:t>2018</w:t>
            </w:r>
            <w:r w:rsidRPr="001D618C">
              <w:rPr>
                <w:rFonts w:cs="Calibri"/>
                <w:bCs/>
                <w:color w:val="000000"/>
                <w:szCs w:val="18"/>
              </w:rPr>
              <w:t>)</w:t>
            </w:r>
            <w:r w:rsidR="00B604D6">
              <w:rPr>
                <w:rFonts w:cs="Calibri"/>
                <w:bCs/>
                <w:color w:val="000000"/>
                <w:szCs w:val="18"/>
              </w:rPr>
              <w:t>.</w:t>
            </w:r>
            <w:r>
              <w:rPr>
                <w:rFonts w:cs="Calibri"/>
                <w:bCs/>
                <w:color w:val="000000"/>
                <w:szCs w:val="18"/>
              </w:rPr>
              <w:t xml:space="preserve"> </w:t>
            </w:r>
            <w:r w:rsidR="00B604D6">
              <w:rPr>
                <w:rFonts w:cs="Calibri"/>
                <w:bCs/>
                <w:color w:val="000000"/>
                <w:szCs w:val="18"/>
              </w:rPr>
              <w:t>E</w:t>
            </w:r>
            <w:r w:rsidRPr="004E3706">
              <w:rPr>
                <w:rFonts w:cs="Calibri"/>
                <w:bCs/>
                <w:color w:val="000000"/>
                <w:szCs w:val="18"/>
              </w:rPr>
              <w:t xml:space="preserve">l representante del titular señaló en su </w:t>
            </w:r>
            <w:r w:rsidR="00830868">
              <w:rPr>
                <w:rFonts w:cs="Calibri"/>
                <w:bCs/>
                <w:color w:val="000000"/>
                <w:szCs w:val="18"/>
              </w:rPr>
              <w:t>c</w:t>
            </w:r>
            <w:r w:rsidRPr="004E3706">
              <w:rPr>
                <w:rFonts w:cs="Calibri"/>
                <w:bCs/>
                <w:color w:val="000000"/>
                <w:szCs w:val="18"/>
              </w:rPr>
              <w:t xml:space="preserve">arta </w:t>
            </w:r>
            <w:r w:rsidR="00830868">
              <w:rPr>
                <w:rFonts w:cs="Calibri"/>
                <w:bCs/>
                <w:color w:val="000000"/>
                <w:szCs w:val="18"/>
              </w:rPr>
              <w:t>c</w:t>
            </w:r>
            <w:r w:rsidRPr="004E3706">
              <w:rPr>
                <w:rFonts w:cs="Calibri"/>
                <w:bCs/>
                <w:color w:val="000000"/>
                <w:szCs w:val="18"/>
              </w:rPr>
              <w:t xml:space="preserve">onductora que se </w:t>
            </w:r>
            <w:r w:rsidRPr="00830868">
              <w:rPr>
                <w:rFonts w:cs="Calibri"/>
                <w:bCs/>
                <w:color w:val="000000" w:themeColor="text1"/>
                <w:szCs w:val="18"/>
              </w:rPr>
              <w:t>entrega</w:t>
            </w:r>
            <w:r w:rsidR="002310B3" w:rsidRPr="00830868">
              <w:rPr>
                <w:rFonts w:cs="Calibri"/>
                <w:bCs/>
                <w:color w:val="000000" w:themeColor="text1"/>
                <w:szCs w:val="18"/>
              </w:rPr>
              <w:t>n</w:t>
            </w:r>
            <w:r w:rsidR="00830868">
              <w:rPr>
                <w:rFonts w:cs="Calibri"/>
                <w:bCs/>
                <w:color w:val="FF0000"/>
                <w:szCs w:val="18"/>
              </w:rPr>
              <w:t xml:space="preserve"> </w:t>
            </w:r>
            <w:r w:rsidRPr="004E3706">
              <w:rPr>
                <w:rFonts w:cs="Calibri"/>
                <w:bCs/>
                <w:color w:val="000000"/>
                <w:szCs w:val="18"/>
              </w:rPr>
              <w:t>“</w:t>
            </w:r>
            <w:r w:rsidRPr="004E3706">
              <w:rPr>
                <w:rFonts w:cs="Calibri"/>
                <w:bCs/>
                <w:i/>
                <w:color w:val="000000"/>
                <w:szCs w:val="18"/>
              </w:rPr>
              <w:t>los antecedentes requeridos que avalan el cumplimiento del Programa de Cumplimiento presentado para el D-073-2017</w:t>
            </w:r>
            <w:r>
              <w:rPr>
                <w:rFonts w:cs="Calibri"/>
                <w:bCs/>
                <w:color w:val="000000"/>
                <w:szCs w:val="18"/>
              </w:rPr>
              <w:t>”, señalando a continuación lo siguiente</w:t>
            </w:r>
            <w:r w:rsidRPr="004E3706">
              <w:rPr>
                <w:rFonts w:cs="Calibri"/>
                <w:bCs/>
                <w:color w:val="000000"/>
                <w:szCs w:val="18"/>
              </w:rPr>
              <w:t>:</w:t>
            </w:r>
          </w:p>
          <w:p w:rsidR="00E230D5" w:rsidRDefault="00FC07BF" w:rsidP="00E230D5">
            <w:pPr>
              <w:pStyle w:val="Prrafodelista"/>
              <w:ind w:left="644"/>
              <w:rPr>
                <w:rFonts w:cs="Calibri"/>
                <w:bCs/>
                <w:i/>
                <w:color w:val="000000"/>
                <w:szCs w:val="18"/>
              </w:rPr>
            </w:pPr>
            <w:r>
              <w:rPr>
                <w:rFonts w:cs="Calibri"/>
                <w:bCs/>
                <w:color w:val="000000"/>
                <w:szCs w:val="18"/>
              </w:rPr>
              <w:t>“S</w:t>
            </w:r>
            <w:r w:rsidRPr="004E3706">
              <w:rPr>
                <w:rFonts w:cs="Calibri"/>
                <w:bCs/>
                <w:i/>
                <w:color w:val="000000"/>
                <w:szCs w:val="18"/>
              </w:rPr>
              <w:t>e adjuntan como antecedentes finales:</w:t>
            </w:r>
          </w:p>
          <w:p w:rsidR="00EB1581" w:rsidRDefault="00EB1581" w:rsidP="00E230D5">
            <w:pPr>
              <w:pStyle w:val="Prrafodelista"/>
              <w:ind w:left="644"/>
              <w:rPr>
                <w:rFonts w:cs="Calibri"/>
                <w:bCs/>
                <w:i/>
                <w:color w:val="000000"/>
                <w:szCs w:val="18"/>
              </w:rPr>
            </w:pPr>
            <w:r w:rsidRPr="004E3706">
              <w:rPr>
                <w:rFonts w:cs="Calibri"/>
                <w:bCs/>
                <w:i/>
                <w:color w:val="000000"/>
                <w:szCs w:val="18"/>
              </w:rPr>
              <w:t>(…)</w:t>
            </w:r>
          </w:p>
          <w:p w:rsidR="00FC07BF" w:rsidRPr="00E230D5" w:rsidRDefault="00E230D5" w:rsidP="00E230D5">
            <w:pPr>
              <w:pStyle w:val="Prrafodelista"/>
              <w:ind w:left="644"/>
              <w:rPr>
                <w:rFonts w:cs="Calibri"/>
                <w:bCs/>
                <w:i/>
                <w:color w:val="000000"/>
                <w:szCs w:val="18"/>
              </w:rPr>
            </w:pPr>
            <w:r>
              <w:rPr>
                <w:rFonts w:cs="Calibri"/>
                <w:bCs/>
                <w:i/>
                <w:color w:val="000000"/>
                <w:szCs w:val="18"/>
              </w:rPr>
              <w:t xml:space="preserve">- </w:t>
            </w:r>
            <w:r w:rsidR="00FC07BF" w:rsidRPr="00E230D5">
              <w:rPr>
                <w:rFonts w:cs="Calibri"/>
                <w:bCs/>
                <w:i/>
                <w:color w:val="000000"/>
                <w:szCs w:val="18"/>
              </w:rPr>
              <w:t>Acción Número 4</w:t>
            </w:r>
          </w:p>
          <w:p w:rsidR="00FC07BF" w:rsidRPr="00FC07BF" w:rsidRDefault="00FC07BF" w:rsidP="00FC07BF">
            <w:pPr>
              <w:pStyle w:val="Prrafodelista"/>
              <w:ind w:left="1004"/>
              <w:rPr>
                <w:rFonts w:cs="Calibri"/>
                <w:bCs/>
                <w:i/>
                <w:color w:val="000000"/>
                <w:szCs w:val="18"/>
              </w:rPr>
            </w:pPr>
            <w:r>
              <w:rPr>
                <w:rFonts w:cs="Calibri"/>
                <w:bCs/>
                <w:i/>
                <w:color w:val="000000"/>
                <w:szCs w:val="18"/>
              </w:rPr>
              <w:t>1</w:t>
            </w:r>
            <w:r w:rsidRPr="00FC07BF">
              <w:rPr>
                <w:rFonts w:cs="Calibri"/>
                <w:bCs/>
                <w:i/>
                <w:color w:val="000000"/>
                <w:szCs w:val="18"/>
              </w:rPr>
              <w:t>.-Listado de Personal del Establecimiento</w:t>
            </w:r>
          </w:p>
          <w:p w:rsidR="00FC07BF" w:rsidRPr="00FC07BF" w:rsidRDefault="00FC07BF" w:rsidP="00FC07BF">
            <w:pPr>
              <w:pStyle w:val="Prrafodelista"/>
              <w:ind w:left="1004"/>
              <w:rPr>
                <w:rFonts w:cs="Calibri"/>
                <w:bCs/>
                <w:i/>
                <w:color w:val="000000"/>
                <w:szCs w:val="18"/>
              </w:rPr>
            </w:pPr>
            <w:r w:rsidRPr="00FC07BF">
              <w:rPr>
                <w:rFonts w:cs="Calibri"/>
                <w:bCs/>
                <w:i/>
                <w:color w:val="000000"/>
                <w:szCs w:val="18"/>
              </w:rPr>
              <w:t>2.-Listado de Asistencia a la Capacitación</w:t>
            </w:r>
          </w:p>
          <w:p w:rsidR="00FC07BF" w:rsidRPr="00FC07BF" w:rsidRDefault="00FC07BF" w:rsidP="00FC07BF">
            <w:pPr>
              <w:pStyle w:val="Prrafodelista"/>
              <w:ind w:left="1004"/>
              <w:rPr>
                <w:rFonts w:cs="Calibri"/>
                <w:bCs/>
                <w:i/>
                <w:color w:val="000000"/>
                <w:szCs w:val="18"/>
              </w:rPr>
            </w:pPr>
            <w:r w:rsidRPr="00FC07BF">
              <w:rPr>
                <w:rFonts w:cs="Calibri"/>
                <w:bCs/>
                <w:i/>
                <w:color w:val="000000"/>
                <w:szCs w:val="18"/>
              </w:rPr>
              <w:t>3.-Fotos de la capacitación</w:t>
            </w:r>
          </w:p>
          <w:p w:rsidR="00FC07BF" w:rsidRPr="004E3706" w:rsidRDefault="00FC07BF" w:rsidP="00FC07BF">
            <w:pPr>
              <w:pStyle w:val="Prrafodelista"/>
              <w:ind w:left="1004"/>
              <w:rPr>
                <w:rFonts w:cs="Calibri"/>
                <w:bCs/>
                <w:i/>
                <w:color w:val="000000"/>
                <w:szCs w:val="18"/>
              </w:rPr>
            </w:pPr>
            <w:r w:rsidRPr="00FC07BF">
              <w:rPr>
                <w:rFonts w:cs="Calibri"/>
                <w:bCs/>
                <w:i/>
                <w:color w:val="000000"/>
                <w:szCs w:val="18"/>
              </w:rPr>
              <w:t>4.-Carta de la empresa de Prevención de Riesgo y Certificado</w:t>
            </w:r>
          </w:p>
          <w:p w:rsidR="00FC07BF" w:rsidRPr="004E3706" w:rsidRDefault="00FC07BF" w:rsidP="00FC07BF">
            <w:pPr>
              <w:ind w:left="644"/>
              <w:rPr>
                <w:rFonts w:cs="Calibri"/>
                <w:bCs/>
                <w:color w:val="000000"/>
                <w:szCs w:val="18"/>
              </w:rPr>
            </w:pPr>
            <w:r w:rsidRPr="004E3706">
              <w:rPr>
                <w:rFonts w:cs="Calibri"/>
                <w:bCs/>
                <w:i/>
                <w:color w:val="000000"/>
                <w:szCs w:val="18"/>
              </w:rPr>
              <w:t>(…)</w:t>
            </w:r>
            <w:r>
              <w:rPr>
                <w:rFonts w:cs="Calibri"/>
                <w:bCs/>
                <w:color w:val="000000"/>
                <w:szCs w:val="18"/>
              </w:rPr>
              <w:t>”</w:t>
            </w:r>
          </w:p>
          <w:p w:rsidR="00FC07BF" w:rsidRDefault="00FC07BF" w:rsidP="00FC07BF">
            <w:pPr>
              <w:pStyle w:val="Prrafodelista"/>
              <w:ind w:left="284"/>
              <w:rPr>
                <w:rFonts w:cs="Calibri"/>
                <w:bCs/>
                <w:color w:val="000000"/>
                <w:szCs w:val="18"/>
              </w:rPr>
            </w:pPr>
            <w:r>
              <w:rPr>
                <w:rFonts w:cs="Calibri"/>
                <w:bCs/>
                <w:color w:val="000000"/>
                <w:szCs w:val="18"/>
              </w:rPr>
              <w:t xml:space="preserve">Se observa que el titular describió 4 elementos: </w:t>
            </w:r>
          </w:p>
          <w:p w:rsidR="00FC07BF" w:rsidRPr="00FC07BF" w:rsidRDefault="00FC07BF" w:rsidP="001F4F2A">
            <w:pPr>
              <w:pStyle w:val="Prrafodelista"/>
              <w:numPr>
                <w:ilvl w:val="1"/>
                <w:numId w:val="29"/>
              </w:numPr>
              <w:rPr>
                <w:rFonts w:cs="Calibri"/>
                <w:bCs/>
                <w:color w:val="000000"/>
                <w:szCs w:val="18"/>
              </w:rPr>
            </w:pPr>
            <w:r w:rsidRPr="00FC07BF">
              <w:rPr>
                <w:rFonts w:cs="Calibri"/>
                <w:bCs/>
                <w:color w:val="000000"/>
                <w:szCs w:val="18"/>
              </w:rPr>
              <w:t xml:space="preserve">Respecto al Listado de Personal del Establecimiento, el titular adjuntó a su carta el documento </w:t>
            </w:r>
            <w:r w:rsidR="000C290A">
              <w:rPr>
                <w:rFonts w:cs="Calibri"/>
                <w:bCs/>
                <w:color w:val="000000"/>
                <w:szCs w:val="18"/>
              </w:rPr>
              <w:t>“</w:t>
            </w:r>
            <w:r w:rsidRPr="000C290A">
              <w:rPr>
                <w:rFonts w:cs="Calibri"/>
                <w:bCs/>
                <w:i/>
                <w:color w:val="000000"/>
                <w:szCs w:val="18"/>
              </w:rPr>
              <w:t>Listado Personal.pdf</w:t>
            </w:r>
            <w:r w:rsidR="000C290A">
              <w:rPr>
                <w:rFonts w:cs="Calibri"/>
                <w:bCs/>
                <w:color w:val="000000"/>
                <w:szCs w:val="18"/>
              </w:rPr>
              <w:t>”</w:t>
            </w:r>
            <w:r w:rsidRPr="00FC07BF">
              <w:rPr>
                <w:rFonts w:cs="Calibri"/>
                <w:bCs/>
                <w:color w:val="000000"/>
                <w:szCs w:val="18"/>
              </w:rPr>
              <w:t xml:space="preserve">. </w:t>
            </w:r>
            <w:r w:rsidR="000C290A">
              <w:rPr>
                <w:rFonts w:cs="Calibri"/>
                <w:bCs/>
                <w:color w:val="000000"/>
                <w:szCs w:val="18"/>
              </w:rPr>
              <w:t>c</w:t>
            </w:r>
            <w:r w:rsidRPr="00FC07BF">
              <w:rPr>
                <w:rFonts w:cs="Calibri"/>
                <w:bCs/>
                <w:color w:val="000000"/>
                <w:szCs w:val="18"/>
              </w:rPr>
              <w:t>orrespond</w:t>
            </w:r>
            <w:r w:rsidR="000C290A">
              <w:rPr>
                <w:rFonts w:cs="Calibri"/>
                <w:bCs/>
                <w:color w:val="000000"/>
                <w:szCs w:val="18"/>
              </w:rPr>
              <w:t xml:space="preserve">iente </w:t>
            </w:r>
            <w:r w:rsidRPr="00FC07BF">
              <w:rPr>
                <w:rFonts w:cs="Calibri"/>
                <w:bCs/>
                <w:color w:val="000000"/>
                <w:szCs w:val="18"/>
              </w:rPr>
              <w:t>a un documento de 4 hojas en el que se identifica a 48 trabajadores de Ferretería El Dato, en términos de RUT, nombres y apellidos, y fecha de ingreso a la empresa.</w:t>
            </w:r>
          </w:p>
          <w:p w:rsidR="000C290A" w:rsidRDefault="000C290A" w:rsidP="001F4F2A">
            <w:pPr>
              <w:pStyle w:val="Prrafodelista"/>
              <w:numPr>
                <w:ilvl w:val="1"/>
                <w:numId w:val="29"/>
              </w:numPr>
              <w:rPr>
                <w:rFonts w:cs="Calibri"/>
                <w:bCs/>
                <w:color w:val="000000"/>
                <w:szCs w:val="18"/>
              </w:rPr>
            </w:pPr>
            <w:bookmarkStart w:id="53" w:name="_Ref534715786"/>
            <w:r w:rsidRPr="00FC07BF">
              <w:rPr>
                <w:rFonts w:cs="Calibri"/>
                <w:bCs/>
                <w:color w:val="000000"/>
                <w:szCs w:val="18"/>
              </w:rPr>
              <w:t xml:space="preserve">Respecto al Listado de </w:t>
            </w:r>
            <w:r>
              <w:rPr>
                <w:rFonts w:cs="Calibri"/>
                <w:bCs/>
                <w:color w:val="000000"/>
                <w:szCs w:val="18"/>
              </w:rPr>
              <w:t>Asistencia a la capacitación, el titular adjuntó a su carta el documento “</w:t>
            </w:r>
            <w:r w:rsidRPr="000C290A">
              <w:rPr>
                <w:rFonts w:cs="Calibri"/>
                <w:bCs/>
                <w:i/>
                <w:color w:val="000000"/>
                <w:szCs w:val="18"/>
              </w:rPr>
              <w:t>Listado Asistencia para Capacitacion.pdf</w:t>
            </w:r>
            <w:r>
              <w:rPr>
                <w:rFonts w:cs="Calibri"/>
                <w:bCs/>
                <w:color w:val="000000"/>
                <w:szCs w:val="18"/>
              </w:rPr>
              <w:t>”, c</w:t>
            </w:r>
            <w:r w:rsidRPr="000C290A">
              <w:rPr>
                <w:rFonts w:cs="Calibri"/>
                <w:bCs/>
                <w:color w:val="000000"/>
                <w:szCs w:val="18"/>
              </w:rPr>
              <w:t>orrespond</w:t>
            </w:r>
            <w:r>
              <w:rPr>
                <w:rFonts w:cs="Calibri"/>
                <w:bCs/>
                <w:color w:val="000000"/>
                <w:szCs w:val="18"/>
              </w:rPr>
              <w:t>iente</w:t>
            </w:r>
            <w:r w:rsidRPr="000C290A">
              <w:rPr>
                <w:rFonts w:cs="Calibri"/>
                <w:bCs/>
                <w:color w:val="000000"/>
                <w:szCs w:val="18"/>
              </w:rPr>
              <w:t xml:space="preserve"> a un documento escaneado </w:t>
            </w:r>
            <w:r>
              <w:rPr>
                <w:rFonts w:cs="Calibri"/>
                <w:bCs/>
                <w:color w:val="000000"/>
                <w:szCs w:val="18"/>
              </w:rPr>
              <w:t xml:space="preserve">de 1 hoja </w:t>
            </w:r>
            <w:r w:rsidRPr="000C290A">
              <w:rPr>
                <w:rFonts w:cs="Calibri"/>
                <w:bCs/>
                <w:color w:val="000000"/>
                <w:szCs w:val="18"/>
              </w:rPr>
              <w:t>que en su encabezado señala “</w:t>
            </w:r>
            <w:r w:rsidRPr="000C290A">
              <w:rPr>
                <w:rFonts w:cs="Calibri"/>
                <w:b/>
                <w:bCs/>
                <w:color w:val="000000"/>
                <w:szCs w:val="18"/>
              </w:rPr>
              <w:t>REGISTRO DE CAPACITACIÓN</w:t>
            </w:r>
            <w:r w:rsidRPr="000C290A">
              <w:rPr>
                <w:rFonts w:cs="Calibri"/>
                <w:bCs/>
                <w:color w:val="000000"/>
                <w:szCs w:val="18"/>
              </w:rPr>
              <w:t xml:space="preserve">”. </w:t>
            </w:r>
            <w:r>
              <w:rPr>
                <w:rFonts w:cs="Calibri"/>
                <w:bCs/>
                <w:color w:val="000000"/>
                <w:szCs w:val="18"/>
              </w:rPr>
              <w:t xml:space="preserve">Se ha añadido dicho documento al presente informe como </w:t>
            </w:r>
            <w:r w:rsidR="001F4F2A" w:rsidRPr="001F4F2A">
              <w:rPr>
                <w:rFonts w:cs="Calibri"/>
                <w:b/>
                <w:bCs/>
                <w:color w:val="000000"/>
                <w:szCs w:val="18"/>
              </w:rPr>
              <w:fldChar w:fldCharType="begin"/>
            </w:r>
            <w:r w:rsidR="001F4F2A" w:rsidRPr="001F4F2A">
              <w:rPr>
                <w:rFonts w:cs="Calibri"/>
                <w:b/>
                <w:bCs/>
                <w:color w:val="000000"/>
                <w:szCs w:val="18"/>
              </w:rPr>
              <w:instrText xml:space="preserve"> REF _Ref534715629 \h </w:instrText>
            </w:r>
            <w:r w:rsidR="001F4F2A">
              <w:rPr>
                <w:rFonts w:cs="Calibri"/>
                <w:b/>
                <w:bCs/>
                <w:color w:val="000000"/>
                <w:szCs w:val="18"/>
              </w:rPr>
              <w:instrText xml:space="preserve"> \* MERGEFORMAT </w:instrText>
            </w:r>
            <w:r w:rsidR="001F4F2A" w:rsidRPr="001F4F2A">
              <w:rPr>
                <w:rFonts w:cs="Calibri"/>
                <w:b/>
                <w:bCs/>
                <w:color w:val="000000"/>
                <w:szCs w:val="18"/>
              </w:rPr>
            </w:r>
            <w:r w:rsidR="001F4F2A" w:rsidRPr="001F4F2A">
              <w:rPr>
                <w:rFonts w:cs="Calibri"/>
                <w:b/>
                <w:bCs/>
                <w:color w:val="000000"/>
                <w:szCs w:val="18"/>
              </w:rPr>
              <w:fldChar w:fldCharType="separate"/>
            </w:r>
            <w:r w:rsidR="00835FD7" w:rsidRPr="00835FD7">
              <w:rPr>
                <w:b/>
              </w:rPr>
              <w:t xml:space="preserve">Figura </w:t>
            </w:r>
            <w:r w:rsidR="00835FD7" w:rsidRPr="00835FD7">
              <w:rPr>
                <w:b/>
                <w:noProof/>
              </w:rPr>
              <w:t>8</w:t>
            </w:r>
            <w:r w:rsidR="001F4F2A" w:rsidRPr="001F4F2A">
              <w:rPr>
                <w:rFonts w:cs="Calibri"/>
                <w:b/>
                <w:bCs/>
                <w:color w:val="000000"/>
                <w:szCs w:val="18"/>
              </w:rPr>
              <w:fldChar w:fldCharType="end"/>
            </w:r>
            <w:r>
              <w:rPr>
                <w:rFonts w:cs="Calibri"/>
                <w:bCs/>
                <w:color w:val="000000"/>
                <w:szCs w:val="18"/>
              </w:rPr>
              <w:t>. Del examen del mismo, se observa lo siguiente:</w:t>
            </w:r>
            <w:bookmarkEnd w:id="53"/>
          </w:p>
          <w:p w:rsidR="000C290A" w:rsidRDefault="000C290A" w:rsidP="001F4F2A">
            <w:pPr>
              <w:pStyle w:val="Prrafodelista"/>
              <w:numPr>
                <w:ilvl w:val="2"/>
                <w:numId w:val="29"/>
              </w:numPr>
              <w:rPr>
                <w:rFonts w:cs="Calibri"/>
                <w:bCs/>
                <w:color w:val="000000"/>
                <w:szCs w:val="18"/>
              </w:rPr>
            </w:pPr>
            <w:r>
              <w:rPr>
                <w:rFonts w:cs="Calibri"/>
                <w:bCs/>
                <w:color w:val="000000"/>
                <w:szCs w:val="18"/>
              </w:rPr>
              <w:t>El documento tiene fecha de 24 de diciembre de 2015</w:t>
            </w:r>
            <w:r w:rsidR="0015138C">
              <w:rPr>
                <w:rFonts w:cs="Calibri"/>
                <w:bCs/>
                <w:color w:val="000000"/>
                <w:szCs w:val="18"/>
              </w:rPr>
              <w:t xml:space="preserve"> (previo a la aprobación del PdC)</w:t>
            </w:r>
            <w:r>
              <w:rPr>
                <w:rFonts w:cs="Calibri"/>
                <w:bCs/>
                <w:color w:val="000000"/>
                <w:szCs w:val="18"/>
              </w:rPr>
              <w:t>, y tiene asociada una duración de 20 minutos</w:t>
            </w:r>
            <w:r w:rsidR="002310B3">
              <w:rPr>
                <w:rFonts w:cs="Calibri"/>
                <w:bCs/>
                <w:color w:val="000000"/>
                <w:szCs w:val="18"/>
              </w:rPr>
              <w:t>.</w:t>
            </w:r>
          </w:p>
          <w:p w:rsidR="000C290A" w:rsidRDefault="000C290A" w:rsidP="001F4F2A">
            <w:pPr>
              <w:pStyle w:val="Prrafodelista"/>
              <w:numPr>
                <w:ilvl w:val="2"/>
                <w:numId w:val="29"/>
              </w:numPr>
              <w:rPr>
                <w:rFonts w:cs="Calibri"/>
                <w:bCs/>
                <w:color w:val="000000"/>
                <w:szCs w:val="18"/>
              </w:rPr>
            </w:pPr>
            <w:r>
              <w:rPr>
                <w:rFonts w:cs="Calibri"/>
                <w:bCs/>
                <w:color w:val="000000"/>
                <w:szCs w:val="18"/>
              </w:rPr>
              <w:t>En el</w:t>
            </w:r>
            <w:r w:rsidRPr="000C290A">
              <w:rPr>
                <w:rFonts w:cs="Calibri"/>
                <w:bCs/>
                <w:color w:val="000000"/>
                <w:szCs w:val="18"/>
              </w:rPr>
              <w:t xml:space="preserve"> listado </w:t>
            </w:r>
            <w:r>
              <w:rPr>
                <w:rFonts w:cs="Calibri"/>
                <w:bCs/>
                <w:color w:val="000000"/>
                <w:szCs w:val="18"/>
              </w:rPr>
              <w:t xml:space="preserve">de asistencia se observan </w:t>
            </w:r>
            <w:r w:rsidRPr="000C290A">
              <w:rPr>
                <w:rFonts w:cs="Calibri"/>
                <w:bCs/>
                <w:color w:val="000000"/>
                <w:szCs w:val="18"/>
              </w:rPr>
              <w:t xml:space="preserve">19 </w:t>
            </w:r>
            <w:r>
              <w:rPr>
                <w:rFonts w:cs="Calibri"/>
                <w:bCs/>
                <w:color w:val="000000"/>
                <w:szCs w:val="18"/>
              </w:rPr>
              <w:t xml:space="preserve">nombres, asociados a empresa </w:t>
            </w:r>
            <w:r w:rsidRPr="000C290A">
              <w:rPr>
                <w:rFonts w:cs="Calibri"/>
                <w:bCs/>
                <w:color w:val="000000"/>
                <w:szCs w:val="18"/>
              </w:rPr>
              <w:t>“El Dato”, firmado por 1</w:t>
            </w:r>
            <w:r>
              <w:rPr>
                <w:rFonts w:cs="Calibri"/>
                <w:bCs/>
                <w:color w:val="000000"/>
                <w:szCs w:val="18"/>
              </w:rPr>
              <w:t>7</w:t>
            </w:r>
            <w:r w:rsidRPr="000C290A">
              <w:rPr>
                <w:rFonts w:cs="Calibri"/>
                <w:bCs/>
                <w:color w:val="000000"/>
                <w:szCs w:val="18"/>
              </w:rPr>
              <w:t xml:space="preserve"> de ellos.</w:t>
            </w:r>
          </w:p>
          <w:p w:rsidR="000C290A" w:rsidRDefault="000C290A" w:rsidP="001F4F2A">
            <w:pPr>
              <w:pStyle w:val="Prrafodelista"/>
              <w:numPr>
                <w:ilvl w:val="2"/>
                <w:numId w:val="29"/>
              </w:numPr>
              <w:rPr>
                <w:rFonts w:cs="Calibri"/>
                <w:bCs/>
                <w:color w:val="000000"/>
                <w:szCs w:val="18"/>
              </w:rPr>
            </w:pPr>
            <w:r>
              <w:rPr>
                <w:rFonts w:cs="Calibri"/>
                <w:bCs/>
                <w:color w:val="000000"/>
                <w:szCs w:val="18"/>
              </w:rPr>
              <w:t>El relator se identificó como “</w:t>
            </w:r>
            <w:proofErr w:type="gramStart"/>
            <w:r>
              <w:rPr>
                <w:rFonts w:cs="Calibri"/>
                <w:bCs/>
                <w:color w:val="000000"/>
                <w:szCs w:val="18"/>
              </w:rPr>
              <w:t>Jefe</w:t>
            </w:r>
            <w:proofErr w:type="gramEnd"/>
            <w:r>
              <w:rPr>
                <w:rFonts w:cs="Calibri"/>
                <w:bCs/>
                <w:color w:val="000000"/>
                <w:szCs w:val="18"/>
              </w:rPr>
              <w:t xml:space="preserve"> de despacho” de la empresa “Sandoval Ferretería SPA”.</w:t>
            </w:r>
          </w:p>
          <w:p w:rsidR="001F4F2A" w:rsidRDefault="000C290A" w:rsidP="001F4F2A">
            <w:pPr>
              <w:pStyle w:val="Prrafodelista"/>
              <w:numPr>
                <w:ilvl w:val="2"/>
                <w:numId w:val="29"/>
              </w:numPr>
              <w:rPr>
                <w:rFonts w:cs="Calibri"/>
                <w:bCs/>
                <w:color w:val="000000"/>
                <w:szCs w:val="18"/>
              </w:rPr>
            </w:pPr>
            <w:r w:rsidRPr="000C290A">
              <w:rPr>
                <w:rFonts w:cs="Calibri"/>
                <w:bCs/>
                <w:color w:val="000000"/>
                <w:szCs w:val="18"/>
              </w:rPr>
              <w:t>En el ítem de “TEMAS TRATADOS”</w:t>
            </w:r>
            <w:r w:rsidR="00830868">
              <w:rPr>
                <w:rFonts w:cs="Calibri"/>
                <w:bCs/>
                <w:color w:val="000000"/>
                <w:szCs w:val="18"/>
              </w:rPr>
              <w:t xml:space="preserve">, </w:t>
            </w:r>
            <w:r w:rsidR="002310B3">
              <w:rPr>
                <w:rFonts w:cs="Calibri"/>
                <w:bCs/>
                <w:color w:val="000000"/>
                <w:szCs w:val="18"/>
              </w:rPr>
              <w:t xml:space="preserve">en </w:t>
            </w:r>
            <w:r w:rsidRPr="000C290A">
              <w:rPr>
                <w:rFonts w:cs="Calibri"/>
                <w:bCs/>
                <w:color w:val="000000"/>
                <w:szCs w:val="18"/>
              </w:rPr>
              <w:t>un cuadro</w:t>
            </w:r>
            <w:r w:rsidR="00830868">
              <w:rPr>
                <w:rFonts w:cs="Calibri"/>
                <w:bCs/>
                <w:color w:val="000000"/>
                <w:szCs w:val="18"/>
              </w:rPr>
              <w:t xml:space="preserve"> </w:t>
            </w:r>
            <w:r w:rsidRPr="000C290A">
              <w:rPr>
                <w:rFonts w:cs="Calibri"/>
                <w:bCs/>
                <w:color w:val="000000"/>
                <w:szCs w:val="18"/>
              </w:rPr>
              <w:t xml:space="preserve">añadido </w:t>
            </w:r>
            <w:r w:rsidR="002310B3" w:rsidRPr="00830868">
              <w:rPr>
                <w:rFonts w:cs="Calibri"/>
                <w:bCs/>
                <w:color w:val="000000" w:themeColor="text1"/>
                <w:szCs w:val="18"/>
              </w:rPr>
              <w:t xml:space="preserve">en forma </w:t>
            </w:r>
            <w:r w:rsidRPr="000C290A">
              <w:rPr>
                <w:rFonts w:cs="Calibri"/>
                <w:bCs/>
                <w:color w:val="000000"/>
                <w:szCs w:val="18"/>
              </w:rPr>
              <w:t xml:space="preserve">posterior al escaneado del documento, </w:t>
            </w:r>
            <w:r w:rsidRPr="002310B3">
              <w:rPr>
                <w:rFonts w:cs="Calibri"/>
                <w:bCs/>
                <w:strike/>
                <w:color w:val="000000"/>
                <w:szCs w:val="18"/>
              </w:rPr>
              <w:t>que</w:t>
            </w:r>
            <w:r w:rsidRPr="000C290A">
              <w:rPr>
                <w:rFonts w:cs="Calibri"/>
                <w:bCs/>
                <w:color w:val="000000"/>
                <w:szCs w:val="18"/>
              </w:rPr>
              <w:t xml:space="preserve"> </w:t>
            </w:r>
            <w:r w:rsidR="002310B3">
              <w:rPr>
                <w:rFonts w:cs="Calibri"/>
                <w:bCs/>
                <w:color w:val="000000"/>
                <w:szCs w:val="18"/>
              </w:rPr>
              <w:t xml:space="preserve">se </w:t>
            </w:r>
            <w:r w:rsidRPr="000C290A">
              <w:rPr>
                <w:rFonts w:cs="Calibri"/>
                <w:bCs/>
                <w:color w:val="000000"/>
                <w:szCs w:val="18"/>
              </w:rPr>
              <w:t>señala “DIFUSIÓN DE PROTOCOLO MANEJO EXTINTORES Y CONSIDERACIONES PARA LA DISMINUCIÓN DEL RUIDO EN LA OPERACIÓN”.</w:t>
            </w:r>
          </w:p>
          <w:p w:rsidR="000C290A" w:rsidRPr="000C290A" w:rsidRDefault="001F4F2A" w:rsidP="001F4F2A">
            <w:pPr>
              <w:pStyle w:val="Prrafodelista"/>
              <w:numPr>
                <w:ilvl w:val="2"/>
                <w:numId w:val="29"/>
              </w:numPr>
              <w:rPr>
                <w:rFonts w:cs="Calibri"/>
                <w:bCs/>
                <w:color w:val="000000"/>
                <w:szCs w:val="18"/>
              </w:rPr>
            </w:pPr>
            <w:r>
              <w:rPr>
                <w:rFonts w:cs="Calibri"/>
                <w:bCs/>
                <w:color w:val="000000"/>
                <w:szCs w:val="18"/>
              </w:rPr>
              <w:t>Al lado izquierdo del cuadro “DURACIÓN”</w:t>
            </w:r>
            <w:r w:rsidR="000C290A" w:rsidRPr="000C290A">
              <w:rPr>
                <w:rFonts w:cs="Calibri"/>
                <w:bCs/>
                <w:color w:val="000000"/>
                <w:szCs w:val="18"/>
              </w:rPr>
              <w:t xml:space="preserve"> </w:t>
            </w:r>
            <w:r>
              <w:rPr>
                <w:rFonts w:cs="Calibri"/>
                <w:bCs/>
                <w:color w:val="000000"/>
                <w:szCs w:val="18"/>
              </w:rPr>
              <w:t>se observa otro cuadro pequeño</w:t>
            </w:r>
            <w:r w:rsidR="00830868">
              <w:rPr>
                <w:rFonts w:cs="Calibri"/>
                <w:bCs/>
                <w:color w:val="000000"/>
                <w:szCs w:val="18"/>
              </w:rPr>
              <w:t xml:space="preserve">, </w:t>
            </w:r>
            <w:r>
              <w:rPr>
                <w:rFonts w:cs="Calibri"/>
                <w:bCs/>
                <w:color w:val="000000"/>
                <w:szCs w:val="18"/>
              </w:rPr>
              <w:t>añadido, sin contenido adicional</w:t>
            </w:r>
            <w:r w:rsidR="00830868">
              <w:rPr>
                <w:rFonts w:cs="Calibri"/>
                <w:bCs/>
                <w:color w:val="000000"/>
                <w:szCs w:val="18"/>
              </w:rPr>
              <w:t xml:space="preserve"> (en blanco)</w:t>
            </w:r>
            <w:r>
              <w:rPr>
                <w:rFonts w:cs="Calibri"/>
                <w:bCs/>
                <w:color w:val="000000"/>
                <w:szCs w:val="18"/>
              </w:rPr>
              <w:t>, cubriendo el contenido del documento escaneado.</w:t>
            </w:r>
          </w:p>
          <w:p w:rsidR="0015138C" w:rsidRDefault="0015138C" w:rsidP="0015138C">
            <w:pPr>
              <w:pStyle w:val="Prrafodelista"/>
              <w:ind w:left="568"/>
              <w:rPr>
                <w:rFonts w:cs="Calibri"/>
                <w:bCs/>
                <w:color w:val="000000"/>
                <w:szCs w:val="18"/>
              </w:rPr>
            </w:pPr>
            <w:r>
              <w:rPr>
                <w:rFonts w:cs="Calibri"/>
                <w:bCs/>
                <w:color w:val="000000"/>
                <w:szCs w:val="18"/>
              </w:rPr>
              <w:t xml:space="preserve">Por lo señalado previamente </w:t>
            </w:r>
            <w:r w:rsidRPr="0015138C">
              <w:rPr>
                <w:rFonts w:cs="Calibri"/>
                <w:bCs/>
                <w:color w:val="000000"/>
                <w:szCs w:val="18"/>
              </w:rPr>
              <w:t>se estima que el listado de asistencia a la capacitación fue alterado, por lo que no es posible considerarlo como un medio de verificación consistente con lo exigido en la acción.</w:t>
            </w:r>
          </w:p>
          <w:p w:rsidR="00FC07BF" w:rsidRDefault="00D36C0A" w:rsidP="001F4F2A">
            <w:pPr>
              <w:pStyle w:val="Prrafodelista"/>
              <w:numPr>
                <w:ilvl w:val="1"/>
                <w:numId w:val="29"/>
              </w:numPr>
              <w:rPr>
                <w:rFonts w:cs="Calibri"/>
                <w:bCs/>
                <w:color w:val="000000"/>
                <w:szCs w:val="18"/>
              </w:rPr>
            </w:pPr>
            <w:r>
              <w:rPr>
                <w:rFonts w:cs="Calibri"/>
                <w:bCs/>
                <w:color w:val="000000"/>
                <w:szCs w:val="18"/>
              </w:rPr>
              <w:t xml:space="preserve">Respecto a las fotos de la capacitación, </w:t>
            </w:r>
            <w:r w:rsidR="00E230D5">
              <w:rPr>
                <w:rFonts w:cs="Calibri"/>
                <w:bCs/>
                <w:color w:val="000000"/>
                <w:szCs w:val="18"/>
              </w:rPr>
              <w:t xml:space="preserve">el titular añadió dos fotografías, que se incorporan al presente informe como </w:t>
            </w:r>
            <w:r w:rsidR="00E230D5" w:rsidRPr="00E230D5">
              <w:rPr>
                <w:rFonts w:cs="Calibri"/>
                <w:b/>
                <w:bCs/>
                <w:color w:val="000000"/>
                <w:szCs w:val="18"/>
              </w:rPr>
              <w:fldChar w:fldCharType="begin"/>
            </w:r>
            <w:r w:rsidR="00E230D5" w:rsidRPr="00E230D5">
              <w:rPr>
                <w:rFonts w:cs="Calibri"/>
                <w:b/>
                <w:bCs/>
                <w:color w:val="000000"/>
                <w:szCs w:val="18"/>
              </w:rPr>
              <w:instrText xml:space="preserve"> REF _Ref534714784 \h </w:instrText>
            </w:r>
            <w:r w:rsidR="00E230D5">
              <w:rPr>
                <w:rFonts w:cs="Calibri"/>
                <w:b/>
                <w:bCs/>
                <w:color w:val="000000"/>
                <w:szCs w:val="18"/>
              </w:rPr>
              <w:instrText xml:space="preserve"> \* MERGEFORMAT </w:instrText>
            </w:r>
            <w:r w:rsidR="00E230D5" w:rsidRPr="00E230D5">
              <w:rPr>
                <w:rFonts w:cs="Calibri"/>
                <w:b/>
                <w:bCs/>
                <w:color w:val="000000"/>
                <w:szCs w:val="18"/>
              </w:rPr>
            </w:r>
            <w:r w:rsidR="00E230D5" w:rsidRPr="00E230D5">
              <w:rPr>
                <w:rFonts w:cs="Calibri"/>
                <w:b/>
                <w:bCs/>
                <w:color w:val="000000"/>
                <w:szCs w:val="18"/>
              </w:rPr>
              <w:fldChar w:fldCharType="separate"/>
            </w:r>
            <w:r w:rsidR="00835FD7" w:rsidRPr="00835FD7">
              <w:rPr>
                <w:b/>
              </w:rPr>
              <w:t xml:space="preserve">Figura </w:t>
            </w:r>
            <w:r w:rsidR="00835FD7" w:rsidRPr="00835FD7">
              <w:rPr>
                <w:b/>
                <w:noProof/>
              </w:rPr>
              <w:t>9</w:t>
            </w:r>
            <w:r w:rsidR="00E230D5" w:rsidRPr="00E230D5">
              <w:rPr>
                <w:rFonts w:cs="Calibri"/>
                <w:b/>
                <w:bCs/>
                <w:color w:val="000000"/>
                <w:szCs w:val="18"/>
              </w:rPr>
              <w:fldChar w:fldCharType="end"/>
            </w:r>
            <w:r w:rsidR="00E230D5">
              <w:rPr>
                <w:rFonts w:cs="Calibri"/>
                <w:bCs/>
                <w:color w:val="000000"/>
                <w:szCs w:val="18"/>
              </w:rPr>
              <w:t>.</w:t>
            </w:r>
          </w:p>
          <w:p w:rsidR="00E230D5" w:rsidRPr="00E230D5" w:rsidRDefault="00E230D5" w:rsidP="001F4F2A">
            <w:pPr>
              <w:pStyle w:val="Prrafodelista"/>
              <w:numPr>
                <w:ilvl w:val="1"/>
                <w:numId w:val="29"/>
              </w:numPr>
            </w:pPr>
            <w:r>
              <w:rPr>
                <w:rFonts w:cs="Calibri"/>
                <w:bCs/>
                <w:color w:val="000000"/>
                <w:szCs w:val="18"/>
              </w:rPr>
              <w:t xml:space="preserve">Respecto a la Carta de la Empresa de Prevención de Riesgo y Certificado, de la documentación revisada, se identificaron dos documentos relacionados: </w:t>
            </w:r>
          </w:p>
          <w:p w:rsidR="00E230D5" w:rsidRPr="00E230D5" w:rsidRDefault="00E230D5" w:rsidP="001F4F2A">
            <w:pPr>
              <w:pStyle w:val="Prrafodelista"/>
              <w:numPr>
                <w:ilvl w:val="2"/>
                <w:numId w:val="29"/>
              </w:numPr>
            </w:pPr>
            <w:r w:rsidRPr="00E230D5">
              <w:rPr>
                <w:rFonts w:cs="Calibri"/>
                <w:b/>
                <w:i/>
                <w:color w:val="000000"/>
              </w:rPr>
              <w:t>Carta Acreditación APRYMA.pdf</w:t>
            </w:r>
            <w:r w:rsidRPr="00E230D5">
              <w:rPr>
                <w:rFonts w:cs="Calibri"/>
                <w:color w:val="000000"/>
              </w:rPr>
              <w:t xml:space="preserve">: El documento de fecha 11 de enero de 2018 corresponde a una carta </w:t>
            </w:r>
            <w:r>
              <w:rPr>
                <w:rFonts w:cs="Calibri"/>
                <w:color w:val="000000"/>
              </w:rPr>
              <w:t xml:space="preserve">de 1 página, </w:t>
            </w:r>
            <w:r w:rsidRPr="00E230D5">
              <w:rPr>
                <w:rFonts w:cs="Calibri"/>
                <w:color w:val="000000"/>
              </w:rPr>
              <w:t>mediante la cual empresa PRYMA (Prevención de Riesgos y Medio Ambiente) “</w:t>
            </w:r>
            <w:r w:rsidRPr="00E230D5">
              <w:rPr>
                <w:rFonts w:cs="Calibri"/>
                <w:i/>
                <w:color w:val="000000"/>
              </w:rPr>
              <w:t>acredita como cliente a empresa EL DATO</w:t>
            </w:r>
            <w:r w:rsidRPr="00E230D5">
              <w:rPr>
                <w:rFonts w:cs="Calibri"/>
                <w:color w:val="000000"/>
              </w:rPr>
              <w:t>” e indica que en dicha empresa “</w:t>
            </w:r>
            <w:r w:rsidRPr="00E230D5">
              <w:rPr>
                <w:rFonts w:cs="Calibri"/>
                <w:i/>
                <w:color w:val="000000"/>
              </w:rPr>
              <w:t>cuentan con un programa de prevención de riesgo anual para sus trabajadores</w:t>
            </w:r>
            <w:r w:rsidRPr="00E230D5">
              <w:rPr>
                <w:rFonts w:cs="Calibri"/>
                <w:color w:val="000000"/>
              </w:rPr>
              <w:t>”.</w:t>
            </w:r>
          </w:p>
          <w:p w:rsidR="00E230D5" w:rsidRPr="00E230D5" w:rsidRDefault="00E230D5" w:rsidP="001F4F2A">
            <w:pPr>
              <w:pStyle w:val="Prrafodelista"/>
              <w:numPr>
                <w:ilvl w:val="2"/>
                <w:numId w:val="29"/>
              </w:numPr>
            </w:pPr>
            <w:r w:rsidRPr="00E230D5">
              <w:rPr>
                <w:rFonts w:cs="Calibri"/>
                <w:b/>
                <w:i/>
                <w:color w:val="000000"/>
              </w:rPr>
              <w:t xml:space="preserve">Certificado </w:t>
            </w:r>
            <w:proofErr w:type="spellStart"/>
            <w:r w:rsidRPr="00E230D5">
              <w:rPr>
                <w:rFonts w:cs="Calibri"/>
                <w:b/>
                <w:i/>
                <w:color w:val="000000"/>
              </w:rPr>
              <w:t>Prev</w:t>
            </w:r>
            <w:proofErr w:type="spellEnd"/>
            <w:r w:rsidRPr="00E230D5">
              <w:rPr>
                <w:rFonts w:cs="Calibri"/>
                <w:b/>
                <w:i/>
                <w:color w:val="000000"/>
              </w:rPr>
              <w:t xml:space="preserve"> Riesgos.pdf</w:t>
            </w:r>
            <w:r w:rsidRPr="00E230D5">
              <w:rPr>
                <w:rFonts w:cs="Calibri"/>
                <w:i/>
                <w:color w:val="000000"/>
              </w:rPr>
              <w:t xml:space="preserve">: </w:t>
            </w:r>
            <w:r w:rsidRPr="00E230D5">
              <w:rPr>
                <w:rFonts w:cs="Calibri"/>
                <w:color w:val="000000"/>
              </w:rPr>
              <w:t xml:space="preserve">Corresponde a un documento de una hoja, que presenta dos cuadros: en el primero identifica a una persona natural (con nombre y RUT) como Experto en Prevención de Riesgos en la categoría de PROFESIONAL con el registro </w:t>
            </w:r>
            <w:proofErr w:type="spellStart"/>
            <w:r w:rsidRPr="00E230D5">
              <w:rPr>
                <w:rFonts w:cs="Calibri"/>
                <w:color w:val="000000"/>
              </w:rPr>
              <w:t>N°</w:t>
            </w:r>
            <w:proofErr w:type="spellEnd"/>
            <w:r w:rsidRPr="00E230D5">
              <w:rPr>
                <w:rFonts w:cs="Calibri"/>
                <w:color w:val="000000"/>
              </w:rPr>
              <w:t xml:space="preserve"> OH-P-1979, mientras que el segundo cuadro presenta una firma del SEREMI de Salud de la Región del Libertador General Bernardo O’Higgins (fecha 23 de Junio de 2015), asociada al texto “</w:t>
            </w:r>
            <w:r w:rsidRPr="00E230D5">
              <w:rPr>
                <w:rFonts w:cs="Calibri"/>
                <w:i/>
                <w:color w:val="000000"/>
              </w:rPr>
              <w:t>Inscrito por Resolución Exenta N°6129 de fecha 17 de Junio del 2015, en el Registro de Expertos que lleva esta SEREMI de Salud</w:t>
            </w:r>
            <w:r w:rsidRPr="00E230D5">
              <w:rPr>
                <w:rFonts w:cs="Calibri"/>
                <w:color w:val="000000"/>
              </w:rPr>
              <w:t>”.</w:t>
            </w:r>
          </w:p>
          <w:p w:rsidR="001F4F2A" w:rsidRPr="001F4F2A" w:rsidRDefault="001F4F2A" w:rsidP="001F4F2A">
            <w:pPr>
              <w:pStyle w:val="Prrafodelista"/>
              <w:numPr>
                <w:ilvl w:val="0"/>
                <w:numId w:val="29"/>
              </w:numPr>
            </w:pPr>
            <w:r>
              <w:rPr>
                <w:rFonts w:cs="Calibri"/>
                <w:bCs/>
                <w:color w:val="000000"/>
                <w:szCs w:val="18"/>
              </w:rPr>
              <w:lastRenderedPageBreak/>
              <w:t>Revisados los antecedentes señalados previamente, se observa que e</w:t>
            </w:r>
            <w:r w:rsidRPr="00A03987">
              <w:rPr>
                <w:rFonts w:cs="Calibri"/>
                <w:bCs/>
                <w:color w:val="000000"/>
                <w:szCs w:val="18"/>
              </w:rPr>
              <w:t xml:space="preserve">l titular </w:t>
            </w:r>
            <w:r>
              <w:rPr>
                <w:rFonts w:cs="Calibri"/>
                <w:bCs/>
                <w:color w:val="000000"/>
                <w:szCs w:val="18"/>
              </w:rPr>
              <w:t xml:space="preserve">no presentó los siguientes </w:t>
            </w:r>
            <w:r w:rsidRPr="00A03987">
              <w:rPr>
                <w:rFonts w:cs="Calibri"/>
                <w:bCs/>
                <w:color w:val="000000"/>
                <w:szCs w:val="18"/>
              </w:rPr>
              <w:t>medios de verificación</w:t>
            </w:r>
            <w:r>
              <w:rPr>
                <w:rFonts w:cs="Calibri"/>
                <w:bCs/>
                <w:color w:val="000000"/>
                <w:szCs w:val="18"/>
              </w:rPr>
              <w:t xml:space="preserve"> comprometidos en el PdC:</w:t>
            </w:r>
          </w:p>
          <w:p w:rsidR="0015138C" w:rsidRDefault="0015138C" w:rsidP="0015138C">
            <w:pPr>
              <w:pStyle w:val="Prrafodelista"/>
              <w:numPr>
                <w:ilvl w:val="1"/>
                <w:numId w:val="29"/>
              </w:numPr>
            </w:pPr>
            <w:r>
              <w:t>Listado válido de asistencia a la capacitación</w:t>
            </w:r>
          </w:p>
          <w:p w:rsidR="001F4F2A" w:rsidRDefault="001F4F2A" w:rsidP="001F4F2A">
            <w:pPr>
              <w:pStyle w:val="Prrafodelista"/>
              <w:numPr>
                <w:ilvl w:val="1"/>
                <w:numId w:val="29"/>
              </w:numPr>
            </w:pPr>
            <w:r>
              <w:t>Copia de las presentaciones</w:t>
            </w:r>
          </w:p>
          <w:p w:rsidR="001F4F2A" w:rsidRDefault="001F4F2A" w:rsidP="001F4F2A">
            <w:pPr>
              <w:pStyle w:val="Prrafodelista"/>
              <w:numPr>
                <w:ilvl w:val="1"/>
                <w:numId w:val="29"/>
              </w:numPr>
            </w:pPr>
            <w:r>
              <w:t>Certificados de la persona que realiz</w:t>
            </w:r>
            <w:r w:rsidR="002310B3">
              <w:t>ó</w:t>
            </w:r>
            <w:r>
              <w:t xml:space="preserve"> las capacitaciones</w:t>
            </w:r>
          </w:p>
          <w:p w:rsidR="00E230D5" w:rsidRDefault="001F4F2A" w:rsidP="0015138C">
            <w:pPr>
              <w:pStyle w:val="Prrafodelista"/>
              <w:numPr>
                <w:ilvl w:val="1"/>
                <w:numId w:val="29"/>
              </w:numPr>
            </w:pPr>
            <w:r>
              <w:t>Carta de compromiso de la empresa asesora en prevención de riesgos, relacionada con la capacitación indicada en la Acción N°3 del PdC refundido</w:t>
            </w:r>
          </w:p>
          <w:p w:rsidR="008060DF" w:rsidRPr="00DD04B1" w:rsidRDefault="008060DF" w:rsidP="008060DF">
            <w:pPr>
              <w:pStyle w:val="Prrafodelista"/>
              <w:ind w:left="284"/>
            </w:pPr>
            <w:r>
              <w:t>Todo lo anterior no permite verificar la implementación de la medida</w:t>
            </w:r>
            <w:r w:rsidR="00E45950">
              <w:t>.</w:t>
            </w:r>
          </w:p>
        </w:tc>
      </w:tr>
    </w:tbl>
    <w:p w:rsidR="000C290A" w:rsidRDefault="000C290A">
      <w:r>
        <w:lastRenderedPageBreak/>
        <w:br w:type="page"/>
      </w:r>
    </w:p>
    <w:tbl>
      <w:tblPr>
        <w:tblW w:w="5000" w:type="pct"/>
        <w:jc w:val="center"/>
        <w:tblCellMar>
          <w:left w:w="70" w:type="dxa"/>
          <w:right w:w="70" w:type="dxa"/>
        </w:tblCellMar>
        <w:tblLook w:val="04A0" w:firstRow="1" w:lastRow="0" w:firstColumn="1" w:lastColumn="0" w:noHBand="0" w:noVBand="1"/>
      </w:tblPr>
      <w:tblGrid>
        <w:gridCol w:w="987"/>
        <w:gridCol w:w="12575"/>
      </w:tblGrid>
      <w:tr w:rsidR="000C290A" w:rsidRPr="00D42470" w:rsidTr="000C290A">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290A" w:rsidRPr="00D42470" w:rsidRDefault="000C290A" w:rsidP="000C290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0C290A" w:rsidRPr="00D42470" w:rsidTr="000C290A">
        <w:trPr>
          <w:trHeight w:val="20"/>
          <w:jc w:val="center"/>
        </w:trPr>
        <w:tc>
          <w:tcPr>
            <w:tcW w:w="5000" w:type="pct"/>
            <w:gridSpan w:val="2"/>
            <w:tcBorders>
              <w:top w:val="nil"/>
              <w:left w:val="single" w:sz="4" w:space="0" w:color="auto"/>
              <w:right w:val="single" w:sz="4" w:space="0" w:color="auto"/>
            </w:tcBorders>
            <w:shd w:val="clear" w:color="auto" w:fill="auto"/>
            <w:noWrap/>
            <w:vAlign w:val="center"/>
            <w:hideMark/>
          </w:tcPr>
          <w:p w:rsidR="000C290A" w:rsidRPr="00D42470" w:rsidRDefault="000C290A" w:rsidP="000C290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 </w:t>
            </w:r>
            <w:r w:rsidR="00E230D5">
              <w:rPr>
                <w:rFonts w:ascii="Calibri" w:eastAsia="Times New Roman" w:hAnsi="Calibri" w:cs="Times New Roman"/>
                <w:noProof/>
                <w:color w:val="000000"/>
                <w:sz w:val="20"/>
                <w:szCs w:val="20"/>
                <w:lang w:eastAsia="es-CL"/>
              </w:rPr>
              <w:drawing>
                <wp:inline distT="0" distB="0" distL="0" distR="0" wp14:anchorId="1A6AD1A3">
                  <wp:extent cx="8458200" cy="2311232"/>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8467413" cy="2313750"/>
                          </a:xfrm>
                          <a:prstGeom prst="rect">
                            <a:avLst/>
                          </a:prstGeom>
                          <a:noFill/>
                        </pic:spPr>
                      </pic:pic>
                    </a:graphicData>
                  </a:graphic>
                </wp:inline>
              </w:drawing>
            </w:r>
          </w:p>
        </w:tc>
      </w:tr>
      <w:tr w:rsidR="000C290A" w:rsidRPr="00D42470" w:rsidTr="00E230D5">
        <w:trPr>
          <w:trHeight w:val="20"/>
          <w:jc w:val="center"/>
        </w:trPr>
        <w:tc>
          <w:tcPr>
            <w:tcW w:w="364" w:type="pct"/>
            <w:tcBorders>
              <w:top w:val="single" w:sz="4" w:space="0" w:color="auto"/>
              <w:left w:val="single" w:sz="4" w:space="0" w:color="auto"/>
              <w:bottom w:val="single" w:sz="4" w:space="0" w:color="000000"/>
              <w:right w:val="single" w:sz="4" w:space="0" w:color="000000"/>
            </w:tcBorders>
            <w:noWrap/>
            <w:vAlign w:val="center"/>
            <w:hideMark/>
          </w:tcPr>
          <w:p w:rsidR="000C290A" w:rsidRPr="00D42470" w:rsidRDefault="000C290A" w:rsidP="000C290A">
            <w:pPr>
              <w:pStyle w:val="Descripcin"/>
              <w:rPr>
                <w:rFonts w:ascii="Calibri" w:eastAsia="Times New Roman" w:hAnsi="Calibri" w:cs="Calibri"/>
                <w:b w:val="0"/>
                <w:color w:val="000000"/>
                <w:szCs w:val="20"/>
                <w:lang w:eastAsia="es-CL"/>
              </w:rPr>
            </w:pPr>
            <w:bookmarkStart w:id="54" w:name="_Ref534715629"/>
            <w:r>
              <w:t xml:space="preserve">Figura </w:t>
            </w:r>
            <w:r>
              <w:rPr>
                <w:noProof/>
              </w:rPr>
              <w:fldChar w:fldCharType="begin"/>
            </w:r>
            <w:r>
              <w:rPr>
                <w:noProof/>
              </w:rPr>
              <w:instrText xml:space="preserve"> SEQ Figura \* ARABIC </w:instrText>
            </w:r>
            <w:r>
              <w:rPr>
                <w:noProof/>
              </w:rPr>
              <w:fldChar w:fldCharType="separate"/>
            </w:r>
            <w:r w:rsidR="00835FD7">
              <w:rPr>
                <w:noProof/>
              </w:rPr>
              <w:t>8</w:t>
            </w:r>
            <w:r>
              <w:rPr>
                <w:noProof/>
              </w:rPr>
              <w:fldChar w:fldCharType="end"/>
            </w:r>
            <w:bookmarkEnd w:id="54"/>
            <w:r w:rsidRPr="00D42470">
              <w:rPr>
                <w:rFonts w:ascii="Calibri" w:eastAsia="Calibri" w:hAnsi="Calibri" w:cs="Calibri"/>
                <w:b w:val="0"/>
                <w:szCs w:val="20"/>
              </w:rPr>
              <w:t>.</w:t>
            </w:r>
          </w:p>
        </w:tc>
        <w:tc>
          <w:tcPr>
            <w:tcW w:w="4636" w:type="pct"/>
            <w:tcBorders>
              <w:top w:val="single" w:sz="4" w:space="0" w:color="auto"/>
              <w:left w:val="single" w:sz="4" w:space="0" w:color="auto"/>
              <w:bottom w:val="single" w:sz="4" w:space="0" w:color="000000"/>
              <w:right w:val="single" w:sz="4" w:space="0" w:color="000000"/>
            </w:tcBorders>
            <w:noWrap/>
            <w:vAlign w:val="center"/>
            <w:hideMark/>
          </w:tcPr>
          <w:p w:rsidR="000C290A" w:rsidRPr="00D42470" w:rsidRDefault="000C290A" w:rsidP="000C290A">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C415FC">
              <w:rPr>
                <w:rFonts w:ascii="Calibri" w:eastAsia="Times New Roman" w:hAnsi="Calibri" w:cs="Times New Roman"/>
                <w:color w:val="000000"/>
                <w:szCs w:val="18"/>
                <w:lang w:eastAsia="es-CL"/>
              </w:rPr>
              <w:t xml:space="preserve">Carta de </w:t>
            </w:r>
            <w:r>
              <w:rPr>
                <w:rFonts w:ascii="Calibri" w:eastAsia="Times New Roman" w:hAnsi="Calibri" w:cs="Times New Roman"/>
                <w:color w:val="000000"/>
                <w:szCs w:val="18"/>
                <w:lang w:eastAsia="es-CL"/>
              </w:rPr>
              <w:t xml:space="preserve">Reporte Final </w:t>
            </w:r>
            <w:r w:rsidRPr="00C415FC">
              <w:rPr>
                <w:rFonts w:ascii="Calibri" w:eastAsia="Times New Roman" w:hAnsi="Calibri" w:cs="Times New Roman"/>
                <w:color w:val="000000"/>
                <w:szCs w:val="18"/>
                <w:lang w:eastAsia="es-CL"/>
              </w:rPr>
              <w:t xml:space="preserve">de PdC refundido del </w:t>
            </w:r>
            <w:r>
              <w:rPr>
                <w:rFonts w:ascii="Calibri" w:eastAsia="Times New Roman" w:hAnsi="Calibri" w:cs="Times New Roman"/>
                <w:color w:val="000000"/>
                <w:szCs w:val="18"/>
                <w:lang w:eastAsia="es-CL"/>
              </w:rPr>
              <w:t>20</w:t>
            </w:r>
            <w:r w:rsidRPr="00C415FC">
              <w:rPr>
                <w:rFonts w:ascii="Calibri" w:eastAsia="Times New Roman" w:hAnsi="Calibri" w:cs="Times New Roman"/>
                <w:color w:val="000000"/>
                <w:szCs w:val="18"/>
                <w:lang w:eastAsia="es-CL"/>
              </w:rPr>
              <w:t xml:space="preserve"> de </w:t>
            </w:r>
            <w:r>
              <w:rPr>
                <w:rFonts w:ascii="Calibri" w:eastAsia="Times New Roman" w:hAnsi="Calibri" w:cs="Times New Roman"/>
                <w:color w:val="000000"/>
                <w:szCs w:val="18"/>
                <w:lang w:eastAsia="es-CL"/>
              </w:rPr>
              <w:t xml:space="preserve">diciembre </w:t>
            </w:r>
            <w:r w:rsidRPr="00C415FC">
              <w:rPr>
                <w:rFonts w:ascii="Calibri" w:eastAsia="Times New Roman" w:hAnsi="Calibri" w:cs="Times New Roman"/>
                <w:color w:val="000000"/>
                <w:szCs w:val="18"/>
                <w:lang w:eastAsia="es-CL"/>
              </w:rPr>
              <w:t>de 201</w:t>
            </w:r>
            <w:r>
              <w:rPr>
                <w:rFonts w:ascii="Calibri" w:eastAsia="Times New Roman" w:hAnsi="Calibri" w:cs="Times New Roman"/>
                <w:color w:val="000000"/>
                <w:szCs w:val="18"/>
                <w:lang w:eastAsia="es-CL"/>
              </w:rPr>
              <w:t xml:space="preserve">8; Anexo digital </w:t>
            </w:r>
            <w:r w:rsidR="00D36C0A" w:rsidRPr="00D36C0A">
              <w:rPr>
                <w:rFonts w:ascii="Calibri" w:eastAsia="Times New Roman" w:hAnsi="Calibri" w:cs="Times New Roman"/>
                <w:b/>
                <w:i/>
                <w:color w:val="000000"/>
                <w:szCs w:val="18"/>
                <w:lang w:eastAsia="es-CL"/>
              </w:rPr>
              <w:t>L</w:t>
            </w:r>
            <w:r w:rsidR="00D36C0A" w:rsidRPr="00D36C0A">
              <w:rPr>
                <w:rFonts w:cs="Calibri"/>
                <w:b/>
                <w:bCs/>
                <w:i/>
                <w:color w:val="000000"/>
                <w:szCs w:val="18"/>
              </w:rPr>
              <w:t xml:space="preserve">istado Asistencia para Capacitacion.pdf </w:t>
            </w:r>
            <w:r>
              <w:rPr>
                <w:rFonts w:ascii="Calibri" w:eastAsia="Times New Roman" w:hAnsi="Calibri" w:cs="Times New Roman"/>
                <w:color w:val="000000"/>
                <w:szCs w:val="18"/>
                <w:lang w:eastAsia="es-CL"/>
              </w:rPr>
              <w:t xml:space="preserve">página 1 de </w:t>
            </w:r>
            <w:r w:rsidR="00D36C0A">
              <w:rPr>
                <w:rFonts w:ascii="Calibri" w:eastAsia="Times New Roman" w:hAnsi="Calibri" w:cs="Times New Roman"/>
                <w:color w:val="000000"/>
                <w:szCs w:val="18"/>
                <w:lang w:eastAsia="es-CL"/>
              </w:rPr>
              <w:t>1</w:t>
            </w:r>
          </w:p>
        </w:tc>
      </w:tr>
      <w:tr w:rsidR="000C290A" w:rsidRPr="00D42470" w:rsidTr="000C290A">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D36C0A" w:rsidRPr="00D36C0A" w:rsidRDefault="000C290A" w:rsidP="00835FD7">
            <w:pPr>
              <w:spacing w:after="0" w:line="240" w:lineRule="auto"/>
              <w:jc w:val="both"/>
              <w:rPr>
                <w:rFonts w:ascii="Calibri" w:eastAsia="Times New Roman" w:hAnsi="Calibri"/>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sidR="00D36C0A">
              <w:rPr>
                <w:rFonts w:ascii="Calibri" w:eastAsia="Times New Roman" w:hAnsi="Calibri" w:cs="Times New Roman"/>
                <w:color w:val="000000"/>
                <w:szCs w:val="18"/>
                <w:lang w:eastAsia="es-CL"/>
              </w:rPr>
              <w:t xml:space="preserve">Detalle del documento señalado como Fuente. Se relevó la parte superior de dicho documento, en </w:t>
            </w:r>
            <w:r w:rsidR="00835FD7">
              <w:rPr>
                <w:rFonts w:ascii="Calibri" w:eastAsia="Times New Roman" w:hAnsi="Calibri" w:cs="Times New Roman"/>
                <w:color w:val="000000"/>
                <w:szCs w:val="18"/>
                <w:lang w:eastAsia="es-CL"/>
              </w:rPr>
              <w:t xml:space="preserve">la </w:t>
            </w:r>
            <w:r w:rsidR="00D36C0A">
              <w:rPr>
                <w:rFonts w:ascii="Calibri" w:eastAsia="Times New Roman" w:hAnsi="Calibri" w:cs="Times New Roman"/>
                <w:color w:val="000000"/>
                <w:szCs w:val="18"/>
                <w:lang w:eastAsia="es-CL"/>
              </w:rPr>
              <w:t>que se observa lo siguiente</w:t>
            </w:r>
            <w:r w:rsidR="00835FD7">
              <w:rPr>
                <w:rFonts w:ascii="Calibri" w:eastAsia="Times New Roman" w:hAnsi="Calibri" w:cs="Times New Roman"/>
                <w:color w:val="000000"/>
                <w:szCs w:val="18"/>
                <w:lang w:eastAsia="es-CL"/>
              </w:rPr>
              <w:t xml:space="preserve">: (1) </w:t>
            </w:r>
            <w:r w:rsidR="00D36C0A" w:rsidRPr="00D36C0A">
              <w:rPr>
                <w:rFonts w:ascii="Calibri" w:eastAsia="Times New Roman" w:hAnsi="Calibri"/>
                <w:color w:val="000000"/>
                <w:szCs w:val="18"/>
                <w:lang w:eastAsia="es-CL"/>
              </w:rPr>
              <w:t>La fecha señalada es 24 de diciembre de 2015, previo a la aprobación del PdC</w:t>
            </w:r>
            <w:r w:rsidR="00835FD7">
              <w:rPr>
                <w:rFonts w:ascii="Calibri" w:eastAsia="Times New Roman" w:hAnsi="Calibri"/>
                <w:color w:val="000000"/>
                <w:szCs w:val="18"/>
                <w:lang w:eastAsia="es-CL"/>
              </w:rPr>
              <w:t xml:space="preserve">, y (2) </w:t>
            </w:r>
            <w:r w:rsidR="00D36C0A" w:rsidRPr="00D36C0A">
              <w:rPr>
                <w:rFonts w:ascii="Calibri" w:eastAsia="Times New Roman" w:hAnsi="Calibri"/>
                <w:color w:val="000000"/>
                <w:szCs w:val="18"/>
                <w:lang w:eastAsia="es-CL"/>
              </w:rPr>
              <w:t xml:space="preserve">Contiene dos cuadros que aparentemente fueron alterados, siendo particularmente relevante el de “Temas tratados”. Se observa que la resolución del texto al interior de dicho cuadro difiere respecto al resto del contenido del documento, puesto que dicho texto se encuentra alineado (el resto posee una ligera desalineación), y tiene </w:t>
            </w:r>
            <w:r w:rsidR="006C53F8" w:rsidRPr="00D36C0A">
              <w:rPr>
                <w:rFonts w:ascii="Calibri" w:eastAsia="Times New Roman" w:hAnsi="Calibri"/>
                <w:color w:val="000000"/>
                <w:szCs w:val="18"/>
                <w:lang w:eastAsia="es-CL"/>
              </w:rPr>
              <w:t>más</w:t>
            </w:r>
            <w:r w:rsidR="00D36C0A" w:rsidRPr="00D36C0A">
              <w:rPr>
                <w:rFonts w:ascii="Calibri" w:eastAsia="Times New Roman" w:hAnsi="Calibri"/>
                <w:color w:val="000000"/>
                <w:szCs w:val="18"/>
                <w:lang w:eastAsia="es-CL"/>
              </w:rPr>
              <w:t xml:space="preserve"> nitidez y mejor resolución que el resto del documento. </w:t>
            </w:r>
          </w:p>
          <w:p w:rsidR="000C290A" w:rsidRPr="00D42470" w:rsidRDefault="00D36C0A" w:rsidP="000C290A">
            <w:pPr>
              <w:spacing w:after="0" w:line="240" w:lineRule="auto"/>
              <w:jc w:val="both"/>
              <w:rPr>
                <w:rFonts w:ascii="Calibri" w:eastAsia="Times New Roman" w:hAnsi="Calibri" w:cs="Times New Roman"/>
                <w:color w:val="000000"/>
                <w:szCs w:val="18"/>
                <w:lang w:eastAsia="es-CL"/>
              </w:rPr>
            </w:pPr>
            <w:r>
              <w:rPr>
                <w:rFonts w:ascii="Calibri" w:eastAsia="Times New Roman" w:hAnsi="Calibri" w:cs="Times New Roman"/>
                <w:color w:val="000000"/>
                <w:szCs w:val="18"/>
                <w:lang w:eastAsia="es-CL"/>
              </w:rPr>
              <w:t>Por lo anterior, se presume que el documento fue alterado previo a su envío a la SMA</w:t>
            </w:r>
            <w:r w:rsidR="006C53F8">
              <w:rPr>
                <w:rFonts w:ascii="Calibri" w:eastAsia="Times New Roman" w:hAnsi="Calibri" w:cs="Times New Roman"/>
                <w:color w:val="000000"/>
                <w:szCs w:val="18"/>
                <w:lang w:eastAsia="es-CL"/>
              </w:rPr>
              <w:t>.</w:t>
            </w:r>
          </w:p>
        </w:tc>
      </w:tr>
      <w:tr w:rsidR="000C290A" w:rsidRPr="00D42470" w:rsidTr="000C290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0C290A" w:rsidRPr="00D42470" w:rsidRDefault="000C290A" w:rsidP="000C290A">
            <w:pPr>
              <w:spacing w:after="0" w:line="240" w:lineRule="auto"/>
              <w:jc w:val="both"/>
              <w:rPr>
                <w:rFonts w:ascii="Calibri" w:eastAsia="Times New Roman" w:hAnsi="Calibri" w:cs="Times New Roman"/>
                <w:color w:val="000000"/>
                <w:lang w:eastAsia="es-CL"/>
              </w:rPr>
            </w:pPr>
          </w:p>
        </w:tc>
      </w:tr>
      <w:tr w:rsidR="00D36C0A" w:rsidRPr="00D42470" w:rsidTr="00D36C0A">
        <w:trPr>
          <w:trHeight w:val="20"/>
          <w:jc w:val="center"/>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rsidR="00D36C0A" w:rsidRDefault="00D36C0A" w:rsidP="00D36C0A">
            <w:pPr>
              <w:spacing w:after="0" w:line="240" w:lineRule="auto"/>
              <w:jc w:val="center"/>
              <w:rPr>
                <w:rFonts w:ascii="Calibri" w:eastAsia="Times New Roman" w:hAnsi="Calibri" w:cs="Times New Roman"/>
                <w:b/>
                <w:color w:val="000000"/>
                <w:szCs w:val="18"/>
                <w:lang w:eastAsia="es-CL"/>
              </w:rPr>
            </w:pPr>
            <w:r>
              <w:rPr>
                <w:noProof/>
              </w:rPr>
              <w:drawing>
                <wp:inline distT="0" distB="0" distL="0" distR="0" wp14:anchorId="3618E426" wp14:editId="73F55C92">
                  <wp:extent cx="3200243" cy="1800000"/>
                  <wp:effectExtent l="0" t="0" r="63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00243" cy="1800000"/>
                          </a:xfrm>
                          <a:prstGeom prst="rect">
                            <a:avLst/>
                          </a:prstGeom>
                        </pic:spPr>
                      </pic:pic>
                    </a:graphicData>
                  </a:graphic>
                </wp:inline>
              </w:drawing>
            </w:r>
            <w:r>
              <w:rPr>
                <w:rFonts w:ascii="Calibri" w:eastAsia="Times New Roman" w:hAnsi="Calibri" w:cs="Times New Roman"/>
                <w:b/>
                <w:color w:val="000000"/>
                <w:szCs w:val="18"/>
                <w:lang w:eastAsia="es-CL"/>
              </w:rPr>
              <w:tab/>
            </w:r>
            <w:r>
              <w:rPr>
                <w:rFonts w:ascii="Calibri" w:eastAsia="Times New Roman" w:hAnsi="Calibri" w:cs="Times New Roman"/>
                <w:b/>
                <w:color w:val="000000"/>
                <w:szCs w:val="18"/>
                <w:lang w:eastAsia="es-CL"/>
              </w:rPr>
              <w:tab/>
            </w:r>
            <w:r>
              <w:rPr>
                <w:noProof/>
              </w:rPr>
              <w:drawing>
                <wp:inline distT="0" distB="0" distL="0" distR="0" wp14:anchorId="3BD445CC" wp14:editId="59868065">
                  <wp:extent cx="1012517" cy="18000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012517" cy="1800000"/>
                          </a:xfrm>
                          <a:prstGeom prst="rect">
                            <a:avLst/>
                          </a:prstGeom>
                        </pic:spPr>
                      </pic:pic>
                    </a:graphicData>
                  </a:graphic>
                </wp:inline>
              </w:drawing>
            </w:r>
          </w:p>
        </w:tc>
      </w:tr>
      <w:tr w:rsidR="00D36C0A" w:rsidRPr="00D42470" w:rsidTr="00E230D5">
        <w:trPr>
          <w:trHeight w:val="20"/>
          <w:jc w:val="center"/>
        </w:trPr>
        <w:tc>
          <w:tcPr>
            <w:tcW w:w="364" w:type="pct"/>
            <w:tcBorders>
              <w:top w:val="single" w:sz="4" w:space="0" w:color="auto"/>
              <w:left w:val="single" w:sz="4" w:space="0" w:color="auto"/>
              <w:bottom w:val="single" w:sz="4" w:space="0" w:color="000000"/>
              <w:right w:val="single" w:sz="4" w:space="0" w:color="000000"/>
            </w:tcBorders>
            <w:noWrap/>
            <w:vAlign w:val="center"/>
            <w:hideMark/>
          </w:tcPr>
          <w:p w:rsidR="00D36C0A" w:rsidRPr="00D42470" w:rsidRDefault="00D36C0A" w:rsidP="005433F0">
            <w:pPr>
              <w:pStyle w:val="Descripcin"/>
              <w:rPr>
                <w:rFonts w:ascii="Calibri" w:eastAsia="Times New Roman" w:hAnsi="Calibri" w:cs="Calibri"/>
                <w:b w:val="0"/>
                <w:color w:val="000000"/>
                <w:szCs w:val="20"/>
                <w:lang w:eastAsia="es-CL"/>
              </w:rPr>
            </w:pPr>
            <w:bookmarkStart w:id="55" w:name="_Ref534714784"/>
            <w:r>
              <w:t xml:space="preserve">Figura </w:t>
            </w:r>
            <w:r>
              <w:rPr>
                <w:noProof/>
              </w:rPr>
              <w:fldChar w:fldCharType="begin"/>
            </w:r>
            <w:r>
              <w:rPr>
                <w:noProof/>
              </w:rPr>
              <w:instrText xml:space="preserve"> SEQ Figura \* ARABIC </w:instrText>
            </w:r>
            <w:r>
              <w:rPr>
                <w:noProof/>
              </w:rPr>
              <w:fldChar w:fldCharType="separate"/>
            </w:r>
            <w:r w:rsidR="00835FD7">
              <w:rPr>
                <w:noProof/>
              </w:rPr>
              <w:t>9</w:t>
            </w:r>
            <w:r>
              <w:rPr>
                <w:noProof/>
              </w:rPr>
              <w:fldChar w:fldCharType="end"/>
            </w:r>
            <w:bookmarkEnd w:id="55"/>
            <w:r w:rsidRPr="00D42470">
              <w:rPr>
                <w:rFonts w:ascii="Calibri" w:eastAsia="Calibri" w:hAnsi="Calibri" w:cs="Calibri"/>
                <w:b w:val="0"/>
                <w:szCs w:val="20"/>
              </w:rPr>
              <w:t>.</w:t>
            </w:r>
          </w:p>
        </w:tc>
        <w:tc>
          <w:tcPr>
            <w:tcW w:w="4636" w:type="pct"/>
            <w:tcBorders>
              <w:top w:val="single" w:sz="4" w:space="0" w:color="auto"/>
              <w:left w:val="single" w:sz="4" w:space="0" w:color="auto"/>
              <w:bottom w:val="single" w:sz="4" w:space="0" w:color="000000"/>
              <w:right w:val="single" w:sz="4" w:space="0" w:color="000000"/>
            </w:tcBorders>
            <w:noWrap/>
            <w:vAlign w:val="center"/>
            <w:hideMark/>
          </w:tcPr>
          <w:p w:rsidR="00D36C0A" w:rsidRPr="00D42470" w:rsidRDefault="00D36C0A" w:rsidP="005433F0">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C415FC">
              <w:rPr>
                <w:rFonts w:ascii="Calibri" w:eastAsia="Times New Roman" w:hAnsi="Calibri" w:cs="Times New Roman"/>
                <w:color w:val="000000"/>
                <w:szCs w:val="18"/>
                <w:lang w:eastAsia="es-CL"/>
              </w:rPr>
              <w:t xml:space="preserve">Carta de </w:t>
            </w:r>
            <w:r>
              <w:rPr>
                <w:rFonts w:ascii="Calibri" w:eastAsia="Times New Roman" w:hAnsi="Calibri" w:cs="Times New Roman"/>
                <w:color w:val="000000"/>
                <w:szCs w:val="18"/>
                <w:lang w:eastAsia="es-CL"/>
              </w:rPr>
              <w:t xml:space="preserve">Reporte Final </w:t>
            </w:r>
            <w:r w:rsidRPr="00C415FC">
              <w:rPr>
                <w:rFonts w:ascii="Calibri" w:eastAsia="Times New Roman" w:hAnsi="Calibri" w:cs="Times New Roman"/>
                <w:color w:val="000000"/>
                <w:szCs w:val="18"/>
                <w:lang w:eastAsia="es-CL"/>
              </w:rPr>
              <w:t xml:space="preserve">de PdC refundido del </w:t>
            </w:r>
            <w:r>
              <w:rPr>
                <w:rFonts w:ascii="Calibri" w:eastAsia="Times New Roman" w:hAnsi="Calibri" w:cs="Times New Roman"/>
                <w:color w:val="000000"/>
                <w:szCs w:val="18"/>
                <w:lang w:eastAsia="es-CL"/>
              </w:rPr>
              <w:t>20</w:t>
            </w:r>
            <w:r w:rsidRPr="00C415FC">
              <w:rPr>
                <w:rFonts w:ascii="Calibri" w:eastAsia="Times New Roman" w:hAnsi="Calibri" w:cs="Times New Roman"/>
                <w:color w:val="000000"/>
                <w:szCs w:val="18"/>
                <w:lang w:eastAsia="es-CL"/>
              </w:rPr>
              <w:t xml:space="preserve"> de </w:t>
            </w:r>
            <w:r>
              <w:rPr>
                <w:rFonts w:ascii="Calibri" w:eastAsia="Times New Roman" w:hAnsi="Calibri" w:cs="Times New Roman"/>
                <w:color w:val="000000"/>
                <w:szCs w:val="18"/>
                <w:lang w:eastAsia="es-CL"/>
              </w:rPr>
              <w:t xml:space="preserve">diciembre </w:t>
            </w:r>
            <w:r w:rsidRPr="00C415FC">
              <w:rPr>
                <w:rFonts w:ascii="Calibri" w:eastAsia="Times New Roman" w:hAnsi="Calibri" w:cs="Times New Roman"/>
                <w:color w:val="000000"/>
                <w:szCs w:val="18"/>
                <w:lang w:eastAsia="es-CL"/>
              </w:rPr>
              <w:t>de 201</w:t>
            </w:r>
            <w:r>
              <w:rPr>
                <w:rFonts w:ascii="Calibri" w:eastAsia="Times New Roman" w:hAnsi="Calibri" w:cs="Times New Roman"/>
                <w:color w:val="000000"/>
                <w:szCs w:val="18"/>
                <w:lang w:eastAsia="es-CL"/>
              </w:rPr>
              <w:t xml:space="preserve">8; Anexo digital </w:t>
            </w:r>
            <w:r w:rsidRPr="00612203">
              <w:rPr>
                <w:rFonts w:cs="Calibri"/>
                <w:b/>
                <w:bCs/>
                <w:i/>
                <w:color w:val="000000"/>
                <w:szCs w:val="18"/>
              </w:rPr>
              <w:t>Registro de Fotos Acci</w:t>
            </w:r>
            <w:r w:rsidR="00E45950">
              <w:rPr>
                <w:rFonts w:cs="Calibri"/>
                <w:b/>
                <w:bCs/>
                <w:i/>
                <w:color w:val="000000"/>
                <w:szCs w:val="18"/>
              </w:rPr>
              <w:t>ó</w:t>
            </w:r>
            <w:r w:rsidRPr="00612203">
              <w:rPr>
                <w:rFonts w:cs="Calibri"/>
                <w:b/>
                <w:bCs/>
                <w:i/>
                <w:color w:val="000000"/>
                <w:szCs w:val="18"/>
              </w:rPr>
              <w:t>n N°3, 4 y 5.docx</w:t>
            </w:r>
            <w:r>
              <w:rPr>
                <w:rFonts w:ascii="Calibri" w:eastAsia="Times New Roman" w:hAnsi="Calibri" w:cs="Times New Roman"/>
                <w:color w:val="000000"/>
                <w:szCs w:val="18"/>
                <w:lang w:eastAsia="es-CL"/>
              </w:rPr>
              <w:t xml:space="preserve"> página </w:t>
            </w:r>
            <w:r w:rsidR="00E230D5">
              <w:rPr>
                <w:rFonts w:ascii="Calibri" w:eastAsia="Times New Roman" w:hAnsi="Calibri" w:cs="Times New Roman"/>
                <w:color w:val="000000"/>
                <w:szCs w:val="18"/>
                <w:lang w:eastAsia="es-CL"/>
              </w:rPr>
              <w:t>3 y 4</w:t>
            </w:r>
            <w:r>
              <w:rPr>
                <w:rFonts w:ascii="Calibri" w:eastAsia="Times New Roman" w:hAnsi="Calibri" w:cs="Times New Roman"/>
                <w:color w:val="000000"/>
                <w:szCs w:val="18"/>
                <w:lang w:eastAsia="es-CL"/>
              </w:rPr>
              <w:t xml:space="preserve"> de 5</w:t>
            </w:r>
          </w:p>
        </w:tc>
      </w:tr>
      <w:tr w:rsidR="00D36C0A" w:rsidRPr="00D42470" w:rsidTr="00D36C0A">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D36C0A" w:rsidRPr="00D42470" w:rsidRDefault="00D36C0A" w:rsidP="005433F0">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Pr>
                <w:rFonts w:ascii="Calibri" w:eastAsia="Times New Roman" w:hAnsi="Calibri" w:cs="Times New Roman"/>
                <w:color w:val="000000"/>
                <w:szCs w:val="18"/>
                <w:lang w:eastAsia="es-CL"/>
              </w:rPr>
              <w:t>Fotografías de la “Capacitación”. En el documento señalado como Fuente, las imágenes se ubican bajo el título “</w:t>
            </w:r>
            <w:r w:rsidRPr="00D36C0A">
              <w:rPr>
                <w:rFonts w:ascii="Calibri" w:eastAsia="Times New Roman" w:hAnsi="Calibri" w:cs="Times New Roman"/>
                <w:b/>
                <w:color w:val="000000"/>
                <w:szCs w:val="18"/>
                <w:lang w:eastAsia="es-CL"/>
              </w:rPr>
              <w:t>ACCION N°4: Capacitaciones al personal</w:t>
            </w:r>
            <w:r>
              <w:rPr>
                <w:rFonts w:ascii="Calibri" w:eastAsia="Times New Roman" w:hAnsi="Calibri" w:cs="Times New Roman"/>
                <w:b/>
                <w:color w:val="000000"/>
                <w:szCs w:val="18"/>
                <w:lang w:eastAsia="es-CL"/>
              </w:rPr>
              <w:t>”</w:t>
            </w:r>
            <w:r>
              <w:rPr>
                <w:rFonts w:ascii="Calibri" w:eastAsia="Times New Roman" w:hAnsi="Calibri" w:cs="Times New Roman"/>
                <w:color w:val="000000"/>
                <w:szCs w:val="18"/>
                <w:lang w:eastAsia="es-CL"/>
              </w:rPr>
              <w:t xml:space="preserve">. En realidad, se encuentran asociadas a la Acción N°3. </w:t>
            </w:r>
          </w:p>
        </w:tc>
      </w:tr>
      <w:tr w:rsidR="00D36C0A" w:rsidRPr="00D42470" w:rsidTr="005433F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D36C0A" w:rsidRPr="00D42470" w:rsidRDefault="00D36C0A" w:rsidP="005433F0">
            <w:pPr>
              <w:spacing w:after="0" w:line="240" w:lineRule="auto"/>
              <w:jc w:val="both"/>
              <w:rPr>
                <w:rFonts w:ascii="Calibri" w:eastAsia="Times New Roman" w:hAnsi="Calibri" w:cs="Times New Roman"/>
                <w:color w:val="000000"/>
                <w:lang w:eastAsia="es-CL"/>
              </w:rPr>
            </w:pPr>
          </w:p>
        </w:tc>
      </w:tr>
    </w:tbl>
    <w:p w:rsidR="000C290A" w:rsidRDefault="000C290A">
      <w:r>
        <w:br w:type="page"/>
      </w:r>
    </w:p>
    <w:tbl>
      <w:tblPr>
        <w:tblStyle w:val="Tablaconcuadrcula1"/>
        <w:tblW w:w="5000" w:type="pct"/>
        <w:tblLook w:val="04A0" w:firstRow="1" w:lastRow="0" w:firstColumn="1" w:lastColumn="0" w:noHBand="0" w:noVBand="1"/>
      </w:tblPr>
      <w:tblGrid>
        <w:gridCol w:w="1227"/>
        <w:gridCol w:w="1602"/>
        <w:gridCol w:w="10733"/>
      </w:tblGrid>
      <w:tr w:rsidR="000C290A" w:rsidRPr="00DD04B1" w:rsidTr="0015138C">
        <w:trPr>
          <w:trHeight w:val="20"/>
        </w:trPr>
        <w:tc>
          <w:tcPr>
            <w:tcW w:w="452" w:type="pct"/>
            <w:shd w:val="clear" w:color="auto" w:fill="D9D9D9" w:themeFill="background1" w:themeFillShade="D9"/>
          </w:tcPr>
          <w:p w:rsidR="000C290A" w:rsidRPr="00DD04B1" w:rsidRDefault="000C290A" w:rsidP="000C290A">
            <w:pPr>
              <w:jc w:val="center"/>
              <w:rPr>
                <w:rFonts w:cs="Calibri"/>
                <w:b/>
                <w:bCs/>
                <w:i/>
              </w:rPr>
            </w:pPr>
            <w:r w:rsidRPr="00DD04B1">
              <w:rPr>
                <w:rFonts w:cs="Calibri"/>
                <w:b/>
                <w:bCs/>
                <w:i/>
              </w:rPr>
              <w:lastRenderedPageBreak/>
              <w:t>ID</w:t>
            </w:r>
            <w:r>
              <w:rPr>
                <w:rFonts w:cs="Calibri"/>
                <w:b/>
                <w:bCs/>
                <w:i/>
              </w:rPr>
              <w:t xml:space="preserve"> /</w:t>
            </w:r>
            <w:r w:rsidRPr="00DD04B1">
              <w:rPr>
                <w:rFonts w:cs="Calibri"/>
                <w:b/>
                <w:bCs/>
                <w:i/>
              </w:rPr>
              <w:t>Descripción</w:t>
            </w:r>
          </w:p>
        </w:tc>
        <w:tc>
          <w:tcPr>
            <w:tcW w:w="591" w:type="pct"/>
            <w:shd w:val="clear" w:color="auto" w:fill="D9D9D9" w:themeFill="background1" w:themeFillShade="D9"/>
          </w:tcPr>
          <w:p w:rsidR="000C290A" w:rsidRPr="00DD04B1" w:rsidRDefault="000C290A" w:rsidP="000C290A">
            <w:pPr>
              <w:rPr>
                <w:rFonts w:cs="Calibri"/>
                <w:b/>
                <w:bCs/>
                <w:i/>
              </w:rPr>
            </w:pPr>
            <w:r w:rsidRPr="00DD04B1">
              <w:rPr>
                <w:rFonts w:cs="Calibri"/>
                <w:b/>
                <w:bCs/>
                <w:i/>
              </w:rPr>
              <w:t>Plazo de ejecución</w:t>
            </w:r>
            <w:r>
              <w:rPr>
                <w:rFonts w:cs="Calibri"/>
                <w:b/>
                <w:bCs/>
                <w:i/>
              </w:rPr>
              <w:t xml:space="preserve">/ </w:t>
            </w:r>
            <w:r w:rsidRPr="00DD04B1">
              <w:rPr>
                <w:rFonts w:cs="Calibri"/>
                <w:b/>
                <w:bCs/>
                <w:i/>
              </w:rPr>
              <w:t>Comentarios</w:t>
            </w:r>
          </w:p>
        </w:tc>
        <w:tc>
          <w:tcPr>
            <w:tcW w:w="3957" w:type="pct"/>
            <w:shd w:val="clear" w:color="auto" w:fill="D9D9D9" w:themeFill="background1" w:themeFillShade="D9"/>
          </w:tcPr>
          <w:p w:rsidR="000C290A" w:rsidRPr="00DD04B1" w:rsidRDefault="000C290A" w:rsidP="000C290A">
            <w:pPr>
              <w:jc w:val="both"/>
              <w:rPr>
                <w:b/>
              </w:rPr>
            </w:pPr>
            <w:r w:rsidRPr="00DD04B1">
              <w:rPr>
                <w:b/>
              </w:rPr>
              <w:t>Resultados de la Fiscalización</w:t>
            </w:r>
          </w:p>
        </w:tc>
      </w:tr>
      <w:tr w:rsidR="00CC48FC" w:rsidRPr="00DD04B1" w:rsidTr="0015138C">
        <w:trPr>
          <w:trHeight w:val="20"/>
        </w:trPr>
        <w:tc>
          <w:tcPr>
            <w:tcW w:w="452" w:type="pct"/>
          </w:tcPr>
          <w:p w:rsidR="00CC48FC" w:rsidRPr="00DD04B1" w:rsidRDefault="00CC48FC" w:rsidP="003A1A83">
            <w:pPr>
              <w:rPr>
                <w:i/>
              </w:rPr>
            </w:pPr>
            <w:r w:rsidRPr="00DD04B1">
              <w:rPr>
                <w:i/>
              </w:rPr>
              <w:t>4</w:t>
            </w:r>
            <w:r w:rsidR="003A1A83">
              <w:rPr>
                <w:i/>
              </w:rPr>
              <w:t xml:space="preserve">. </w:t>
            </w:r>
            <w:r w:rsidRPr="00DD04B1">
              <w:rPr>
                <w:i/>
              </w:rPr>
              <w:t>Instalación de Paneles absorbentes en el sector de despacho de fierro (techo/pared)</w:t>
            </w:r>
          </w:p>
        </w:tc>
        <w:tc>
          <w:tcPr>
            <w:tcW w:w="591" w:type="pct"/>
          </w:tcPr>
          <w:p w:rsidR="00CC48FC" w:rsidRPr="00DD04B1" w:rsidRDefault="00CC48FC" w:rsidP="00355C27">
            <w:pPr>
              <w:rPr>
                <w:i/>
              </w:rPr>
            </w:pPr>
            <w:r w:rsidRPr="00DD04B1">
              <w:rPr>
                <w:i/>
              </w:rPr>
              <w:t>5 días hábiles contados desde la notificación de la aprobación del programa de cumplimiento</w:t>
            </w:r>
          </w:p>
          <w:p w:rsidR="00CC48FC" w:rsidRPr="00DD04B1" w:rsidRDefault="00CC48FC" w:rsidP="00355C27">
            <w:pPr>
              <w:jc w:val="both"/>
              <w:rPr>
                <w:i/>
              </w:rPr>
            </w:pPr>
            <w:r w:rsidRPr="00DD04B1">
              <w:rPr>
                <w:i/>
              </w:rPr>
              <w:t xml:space="preserve">Los paneles serán en base a lana vidrio/mineral e=50mm, densidad 25 kg/m3 y revestimiento con malla metálica. Según recomendación de informe. Se adjuntarán </w:t>
            </w:r>
            <w:r w:rsidRPr="0015138C">
              <w:rPr>
                <w:b/>
                <w:i/>
              </w:rPr>
              <w:t>fotos fechadas y georreferenciadas ilustrativas de antes y después de la ejecución; boletas o facturas que acrediten el costo de la mano de obra y boletas o facturas que acrediten la compra de la materialidad indicada</w:t>
            </w:r>
          </w:p>
        </w:tc>
        <w:tc>
          <w:tcPr>
            <w:tcW w:w="3957" w:type="pct"/>
          </w:tcPr>
          <w:p w:rsidR="00CD6E1C" w:rsidRDefault="00CD6E1C" w:rsidP="00B604D6">
            <w:pPr>
              <w:pStyle w:val="Prrafodelista"/>
              <w:numPr>
                <w:ilvl w:val="0"/>
                <w:numId w:val="30"/>
              </w:numPr>
              <w:rPr>
                <w:rFonts w:cs="Calibri"/>
                <w:bCs/>
                <w:color w:val="000000"/>
                <w:szCs w:val="18"/>
              </w:rPr>
            </w:pPr>
            <w:r>
              <w:rPr>
                <w:rFonts w:cs="Calibri"/>
                <w:bCs/>
                <w:color w:val="000000"/>
                <w:szCs w:val="18"/>
              </w:rPr>
              <w:t xml:space="preserve">Respecto a la instalación de </w:t>
            </w:r>
            <w:r w:rsidR="00C27D8E">
              <w:rPr>
                <w:rFonts w:cs="Calibri"/>
                <w:bCs/>
                <w:color w:val="000000"/>
                <w:szCs w:val="18"/>
              </w:rPr>
              <w:t>paneles</w:t>
            </w:r>
            <w:r>
              <w:rPr>
                <w:rFonts w:cs="Calibri"/>
                <w:bCs/>
                <w:color w:val="000000"/>
                <w:szCs w:val="18"/>
              </w:rPr>
              <w:t xml:space="preserve"> absorbentes en el sector de despacho de fierro, el titular presentó antecedentes en los documentos señalados en el presente informe como ID </w:t>
            </w:r>
            <w:r w:rsidR="00EB1581">
              <w:rPr>
                <w:rFonts w:cs="Calibri"/>
                <w:bCs/>
                <w:color w:val="000000"/>
                <w:szCs w:val="18"/>
              </w:rPr>
              <w:t xml:space="preserve">1, </w:t>
            </w:r>
            <w:r>
              <w:rPr>
                <w:rFonts w:cs="Calibri"/>
                <w:bCs/>
                <w:color w:val="000000"/>
                <w:szCs w:val="18"/>
              </w:rPr>
              <w:t>2 y 3, según lo señalado a continuación.</w:t>
            </w:r>
          </w:p>
          <w:p w:rsidR="007E2610" w:rsidRDefault="00CD6E1C" w:rsidP="00B604D6">
            <w:pPr>
              <w:pStyle w:val="Prrafodelista"/>
              <w:numPr>
                <w:ilvl w:val="0"/>
                <w:numId w:val="30"/>
              </w:numPr>
              <w:rPr>
                <w:rFonts w:cs="Calibri"/>
                <w:bCs/>
                <w:color w:val="000000"/>
                <w:szCs w:val="18"/>
              </w:rPr>
            </w:pPr>
            <w:r>
              <w:rPr>
                <w:rFonts w:cs="Calibri"/>
                <w:bCs/>
                <w:color w:val="000000"/>
                <w:szCs w:val="18"/>
              </w:rPr>
              <w:t>En su</w:t>
            </w:r>
            <w:r w:rsidR="00EB1581">
              <w:rPr>
                <w:rFonts w:cs="Calibri"/>
                <w:bCs/>
                <w:color w:val="000000"/>
                <w:szCs w:val="18"/>
              </w:rPr>
              <w:t>s</w:t>
            </w:r>
            <w:r>
              <w:rPr>
                <w:rFonts w:cs="Calibri"/>
                <w:bCs/>
                <w:color w:val="000000"/>
                <w:szCs w:val="18"/>
              </w:rPr>
              <w:t xml:space="preserve"> carta</w:t>
            </w:r>
            <w:r w:rsidR="00835FD7">
              <w:rPr>
                <w:rFonts w:cs="Calibri"/>
                <w:bCs/>
                <w:color w:val="000000"/>
                <w:szCs w:val="18"/>
              </w:rPr>
              <w:t>s</w:t>
            </w:r>
            <w:r>
              <w:rPr>
                <w:rFonts w:cs="Calibri"/>
                <w:bCs/>
                <w:color w:val="000000"/>
                <w:szCs w:val="18"/>
              </w:rPr>
              <w:t xml:space="preserve"> del </w:t>
            </w:r>
            <w:r w:rsidR="00EB1581">
              <w:rPr>
                <w:rFonts w:cs="Calibri"/>
                <w:bCs/>
                <w:color w:val="000000"/>
                <w:szCs w:val="18"/>
              </w:rPr>
              <w:t xml:space="preserve">18 y </w:t>
            </w:r>
            <w:r>
              <w:rPr>
                <w:rFonts w:cs="Calibri"/>
                <w:bCs/>
                <w:color w:val="000000"/>
                <w:szCs w:val="18"/>
              </w:rPr>
              <w:t>3</w:t>
            </w:r>
            <w:r w:rsidR="00C27D8E">
              <w:rPr>
                <w:rFonts w:cs="Calibri"/>
                <w:bCs/>
                <w:color w:val="000000"/>
                <w:szCs w:val="18"/>
              </w:rPr>
              <w:t>1</w:t>
            </w:r>
            <w:r>
              <w:rPr>
                <w:rFonts w:cs="Calibri"/>
                <w:bCs/>
                <w:color w:val="000000"/>
                <w:szCs w:val="18"/>
              </w:rPr>
              <w:t xml:space="preserve"> de enero de 2018, o </w:t>
            </w:r>
            <w:r w:rsidR="00EB1581">
              <w:rPr>
                <w:rFonts w:cs="Calibri"/>
                <w:bCs/>
                <w:color w:val="000000"/>
                <w:szCs w:val="18"/>
              </w:rPr>
              <w:t xml:space="preserve">Primer y Segundo </w:t>
            </w:r>
            <w:r>
              <w:rPr>
                <w:rFonts w:cs="Calibri"/>
                <w:bCs/>
                <w:color w:val="000000"/>
                <w:szCs w:val="18"/>
              </w:rPr>
              <w:t>PdC refundido</w:t>
            </w:r>
            <w:r w:rsidR="00EB1581">
              <w:rPr>
                <w:rFonts w:cs="Calibri"/>
                <w:bCs/>
                <w:color w:val="000000"/>
                <w:szCs w:val="18"/>
              </w:rPr>
              <w:t xml:space="preserve">, respectivamente, </w:t>
            </w:r>
            <w:r>
              <w:rPr>
                <w:rFonts w:cs="Calibri"/>
                <w:bCs/>
                <w:color w:val="000000"/>
                <w:szCs w:val="18"/>
              </w:rPr>
              <w:t>el titular habría incorporado varias fotografías anexas, sin georreferenciar, y sin textos explicativos</w:t>
            </w:r>
            <w:r w:rsidR="00EB1581">
              <w:rPr>
                <w:rFonts w:cs="Calibri"/>
                <w:bCs/>
                <w:color w:val="000000"/>
                <w:szCs w:val="18"/>
              </w:rPr>
              <w:t xml:space="preserve"> en ninguno de los dos casos</w:t>
            </w:r>
            <w:r>
              <w:rPr>
                <w:rFonts w:cs="Calibri"/>
                <w:bCs/>
                <w:color w:val="000000"/>
                <w:szCs w:val="18"/>
              </w:rPr>
              <w:t xml:space="preserve">. </w:t>
            </w:r>
            <w:r w:rsidR="00EB1581">
              <w:rPr>
                <w:rFonts w:cs="Calibri"/>
                <w:bCs/>
                <w:color w:val="000000"/>
                <w:szCs w:val="18"/>
              </w:rPr>
              <w:t xml:space="preserve">Para efectos de considerar dichas </w:t>
            </w:r>
            <w:r w:rsidR="00C27D8E">
              <w:rPr>
                <w:rFonts w:cs="Calibri"/>
                <w:bCs/>
                <w:color w:val="000000"/>
                <w:szCs w:val="18"/>
              </w:rPr>
              <w:t>fotografías</w:t>
            </w:r>
            <w:r w:rsidR="00EB1581">
              <w:rPr>
                <w:rFonts w:cs="Calibri"/>
                <w:bCs/>
                <w:color w:val="000000"/>
                <w:szCs w:val="18"/>
              </w:rPr>
              <w:t xml:space="preserve"> como medios de prueba, se realizó examen de información a las fotografías digitales anexas a la carta del 3</w:t>
            </w:r>
            <w:r w:rsidR="00C27D8E">
              <w:rPr>
                <w:rFonts w:cs="Calibri"/>
                <w:bCs/>
                <w:color w:val="000000"/>
                <w:szCs w:val="18"/>
              </w:rPr>
              <w:t>1</w:t>
            </w:r>
            <w:r w:rsidR="00EB1581">
              <w:rPr>
                <w:rFonts w:cs="Calibri"/>
                <w:bCs/>
                <w:color w:val="000000"/>
                <w:szCs w:val="18"/>
              </w:rPr>
              <w:t xml:space="preserve"> de enero.</w:t>
            </w:r>
          </w:p>
          <w:p w:rsidR="00EB1581" w:rsidRDefault="00CD6E1C" w:rsidP="007E2610">
            <w:pPr>
              <w:pStyle w:val="Prrafodelista"/>
              <w:ind w:left="284"/>
              <w:rPr>
                <w:rFonts w:cs="Calibri"/>
                <w:bCs/>
                <w:color w:val="000000"/>
                <w:szCs w:val="18"/>
              </w:rPr>
            </w:pPr>
            <w:r>
              <w:rPr>
                <w:rFonts w:cs="Calibri"/>
                <w:bCs/>
                <w:color w:val="000000"/>
                <w:szCs w:val="18"/>
              </w:rPr>
              <w:t>Como resultado</w:t>
            </w:r>
            <w:r w:rsidR="00EB1581">
              <w:rPr>
                <w:rFonts w:cs="Calibri"/>
                <w:bCs/>
                <w:color w:val="000000"/>
                <w:szCs w:val="18"/>
              </w:rPr>
              <w:t>, se estimó</w:t>
            </w:r>
            <w:r>
              <w:rPr>
                <w:rFonts w:cs="Calibri"/>
                <w:bCs/>
                <w:color w:val="000000"/>
                <w:szCs w:val="18"/>
              </w:rPr>
              <w:t xml:space="preserve"> que </w:t>
            </w:r>
            <w:r w:rsidR="00EB1581">
              <w:rPr>
                <w:rFonts w:cs="Calibri"/>
                <w:bCs/>
                <w:color w:val="000000"/>
                <w:szCs w:val="18"/>
              </w:rPr>
              <w:t xml:space="preserve">al menos 4 de las fotografías presentadas corresponden a una </w:t>
            </w:r>
            <w:r w:rsidR="007E6FCA">
              <w:rPr>
                <w:rFonts w:cs="Calibri"/>
                <w:bCs/>
                <w:color w:val="000000"/>
                <w:szCs w:val="18"/>
              </w:rPr>
              <w:t xml:space="preserve">salida desde la instalación, en dirección hacia el </w:t>
            </w:r>
            <w:proofErr w:type="spellStart"/>
            <w:r w:rsidR="007E6FCA">
              <w:rPr>
                <w:rFonts w:cs="Calibri"/>
                <w:bCs/>
                <w:color w:val="000000"/>
                <w:szCs w:val="18"/>
              </w:rPr>
              <w:t>surponiente</w:t>
            </w:r>
            <w:proofErr w:type="spellEnd"/>
            <w:r w:rsidR="007E6FCA">
              <w:rPr>
                <w:rFonts w:cs="Calibri"/>
                <w:bCs/>
                <w:color w:val="000000"/>
                <w:szCs w:val="18"/>
              </w:rPr>
              <w:t>, hacia el área de “Manejo de Fierros”</w:t>
            </w:r>
            <w:r w:rsidR="00EB1581">
              <w:rPr>
                <w:rFonts w:cs="Calibri"/>
                <w:bCs/>
                <w:color w:val="000000"/>
                <w:szCs w:val="18"/>
              </w:rPr>
              <w:t xml:space="preserve"> (ver </w:t>
            </w:r>
            <w:r w:rsidR="00EB1581" w:rsidRPr="00EB1581">
              <w:rPr>
                <w:rFonts w:cs="Calibri"/>
                <w:b/>
                <w:bCs/>
                <w:color w:val="000000"/>
                <w:szCs w:val="18"/>
              </w:rPr>
              <w:fldChar w:fldCharType="begin"/>
            </w:r>
            <w:r w:rsidR="00EB1581" w:rsidRPr="00EB1581">
              <w:rPr>
                <w:rFonts w:cs="Calibri"/>
                <w:b/>
                <w:bCs/>
                <w:color w:val="000000"/>
                <w:szCs w:val="18"/>
              </w:rPr>
              <w:instrText xml:space="preserve"> REF _Ref534725379 \h </w:instrText>
            </w:r>
            <w:r w:rsidR="00EB1581">
              <w:rPr>
                <w:rFonts w:cs="Calibri"/>
                <w:b/>
                <w:bCs/>
                <w:color w:val="000000"/>
                <w:szCs w:val="18"/>
              </w:rPr>
              <w:instrText xml:space="preserve"> \* MERGEFORMAT </w:instrText>
            </w:r>
            <w:r w:rsidR="00EB1581" w:rsidRPr="00EB1581">
              <w:rPr>
                <w:rFonts w:cs="Calibri"/>
                <w:b/>
                <w:bCs/>
                <w:color w:val="000000"/>
                <w:szCs w:val="18"/>
              </w:rPr>
            </w:r>
            <w:r w:rsidR="00EB1581" w:rsidRPr="00EB1581">
              <w:rPr>
                <w:rFonts w:cs="Calibri"/>
                <w:b/>
                <w:bCs/>
                <w:color w:val="000000"/>
                <w:szCs w:val="18"/>
              </w:rPr>
              <w:fldChar w:fldCharType="separate"/>
            </w:r>
            <w:r w:rsidR="00835FD7" w:rsidRPr="00835FD7">
              <w:rPr>
                <w:b/>
              </w:rPr>
              <w:t xml:space="preserve">Figura </w:t>
            </w:r>
            <w:r w:rsidR="00835FD7" w:rsidRPr="00835FD7">
              <w:rPr>
                <w:b/>
                <w:noProof/>
              </w:rPr>
              <w:t>10</w:t>
            </w:r>
            <w:r w:rsidR="00EB1581" w:rsidRPr="00EB1581">
              <w:rPr>
                <w:rFonts w:cs="Calibri"/>
                <w:b/>
                <w:bCs/>
                <w:color w:val="000000"/>
                <w:szCs w:val="18"/>
              </w:rPr>
              <w:fldChar w:fldCharType="end"/>
            </w:r>
            <w:r w:rsidR="00EB1581">
              <w:rPr>
                <w:rFonts w:cs="Calibri"/>
                <w:bCs/>
                <w:color w:val="000000"/>
                <w:szCs w:val="18"/>
              </w:rPr>
              <w:t xml:space="preserve">). </w:t>
            </w:r>
            <w:r w:rsidR="00C27D8E">
              <w:rPr>
                <w:rFonts w:cs="Calibri"/>
                <w:bCs/>
                <w:color w:val="000000"/>
                <w:szCs w:val="18"/>
              </w:rPr>
              <w:t>Asimismo</w:t>
            </w:r>
            <w:r w:rsidR="00EB1581">
              <w:rPr>
                <w:rFonts w:cs="Calibri"/>
                <w:bCs/>
                <w:color w:val="000000"/>
                <w:szCs w:val="18"/>
              </w:rPr>
              <w:t xml:space="preserve">, se identificaron otras 4 fotografías que podrían estar asociadas a dos ubicaciones no identificadas dentro de la instalación (ver </w:t>
            </w:r>
            <w:r w:rsidR="00EB1581" w:rsidRPr="00EB1581">
              <w:rPr>
                <w:rFonts w:cs="Calibri"/>
                <w:b/>
                <w:bCs/>
                <w:color w:val="000000"/>
                <w:szCs w:val="18"/>
              </w:rPr>
              <w:fldChar w:fldCharType="begin"/>
            </w:r>
            <w:r w:rsidR="00EB1581" w:rsidRPr="00EB1581">
              <w:rPr>
                <w:rFonts w:cs="Calibri"/>
                <w:b/>
                <w:bCs/>
                <w:color w:val="000000"/>
                <w:szCs w:val="18"/>
              </w:rPr>
              <w:instrText xml:space="preserve"> REF _Ref534725384 \h </w:instrText>
            </w:r>
            <w:r w:rsidR="00EB1581">
              <w:rPr>
                <w:rFonts w:cs="Calibri"/>
                <w:b/>
                <w:bCs/>
                <w:color w:val="000000"/>
                <w:szCs w:val="18"/>
              </w:rPr>
              <w:instrText xml:space="preserve"> \* MERGEFORMAT </w:instrText>
            </w:r>
            <w:r w:rsidR="00EB1581" w:rsidRPr="00EB1581">
              <w:rPr>
                <w:rFonts w:cs="Calibri"/>
                <w:b/>
                <w:bCs/>
                <w:color w:val="000000"/>
                <w:szCs w:val="18"/>
              </w:rPr>
            </w:r>
            <w:r w:rsidR="00EB1581" w:rsidRPr="00EB1581">
              <w:rPr>
                <w:rFonts w:cs="Calibri"/>
                <w:b/>
                <w:bCs/>
                <w:color w:val="000000"/>
                <w:szCs w:val="18"/>
              </w:rPr>
              <w:fldChar w:fldCharType="separate"/>
            </w:r>
            <w:r w:rsidR="00835FD7" w:rsidRPr="00835FD7">
              <w:rPr>
                <w:b/>
              </w:rPr>
              <w:t xml:space="preserve">Figura </w:t>
            </w:r>
            <w:r w:rsidR="00835FD7" w:rsidRPr="00835FD7">
              <w:rPr>
                <w:b/>
                <w:noProof/>
              </w:rPr>
              <w:t>11</w:t>
            </w:r>
            <w:r w:rsidR="00EB1581" w:rsidRPr="00EB1581">
              <w:rPr>
                <w:rFonts w:cs="Calibri"/>
                <w:b/>
                <w:bCs/>
                <w:color w:val="000000"/>
                <w:szCs w:val="18"/>
              </w:rPr>
              <w:fldChar w:fldCharType="end"/>
            </w:r>
            <w:r w:rsidR="00EB1581">
              <w:rPr>
                <w:rFonts w:cs="Calibri"/>
                <w:bCs/>
                <w:color w:val="000000"/>
                <w:szCs w:val="18"/>
              </w:rPr>
              <w:t>). La mitad de las fotografías señaladas correspondería a situaciones “actuales” o “previo a la ejecución de la acción”, mientras que las otras, que contienen elementos amarillos distintivos añadidos digitalmente a las fotografías, corresponderían a la “situación proyectada”.</w:t>
            </w:r>
          </w:p>
          <w:p w:rsidR="00CD6E1C" w:rsidRDefault="00CD6E1C" w:rsidP="00B604D6">
            <w:pPr>
              <w:pStyle w:val="Prrafodelista"/>
              <w:numPr>
                <w:ilvl w:val="0"/>
                <w:numId w:val="30"/>
              </w:numPr>
              <w:rPr>
                <w:rFonts w:cs="Calibri"/>
                <w:bCs/>
                <w:color w:val="000000"/>
                <w:szCs w:val="18"/>
              </w:rPr>
            </w:pPr>
            <w:r w:rsidRPr="004E3706">
              <w:rPr>
                <w:rFonts w:cs="Calibri"/>
                <w:bCs/>
                <w:color w:val="000000"/>
                <w:szCs w:val="18"/>
              </w:rPr>
              <w:t xml:space="preserve">En el Reporte final del PdC (carta ingresada el 20 de diciembre de 2018), el representante del titular señaló en su </w:t>
            </w:r>
            <w:r w:rsidR="006C53F8">
              <w:rPr>
                <w:rFonts w:cs="Calibri"/>
                <w:bCs/>
                <w:color w:val="000000"/>
                <w:szCs w:val="18"/>
              </w:rPr>
              <w:t>c</w:t>
            </w:r>
            <w:r w:rsidRPr="004E3706">
              <w:rPr>
                <w:rFonts w:cs="Calibri"/>
                <w:bCs/>
                <w:color w:val="000000"/>
                <w:szCs w:val="18"/>
              </w:rPr>
              <w:t xml:space="preserve">arta </w:t>
            </w:r>
            <w:r w:rsidR="006C53F8">
              <w:rPr>
                <w:rFonts w:cs="Calibri"/>
                <w:bCs/>
                <w:color w:val="000000"/>
                <w:szCs w:val="18"/>
              </w:rPr>
              <w:t>c</w:t>
            </w:r>
            <w:r w:rsidRPr="004E3706">
              <w:rPr>
                <w:rFonts w:cs="Calibri"/>
                <w:bCs/>
                <w:color w:val="000000"/>
                <w:szCs w:val="18"/>
              </w:rPr>
              <w:t>onductora que se entrega</w:t>
            </w:r>
            <w:r w:rsidR="006C53F8">
              <w:rPr>
                <w:rFonts w:cs="Calibri"/>
                <w:bCs/>
                <w:color w:val="000000"/>
                <w:szCs w:val="18"/>
              </w:rPr>
              <w:t>n</w:t>
            </w:r>
            <w:r w:rsidRPr="004E3706">
              <w:rPr>
                <w:rFonts w:cs="Calibri"/>
                <w:bCs/>
                <w:color w:val="000000"/>
                <w:szCs w:val="18"/>
              </w:rPr>
              <w:t xml:space="preserve"> “</w:t>
            </w:r>
            <w:r w:rsidRPr="004E3706">
              <w:rPr>
                <w:rFonts w:cs="Calibri"/>
                <w:bCs/>
                <w:i/>
                <w:color w:val="000000"/>
                <w:szCs w:val="18"/>
              </w:rPr>
              <w:t>los antecedentes requeridos que avalan el cumplimiento del Programa de Cumplimiento presentado para el D-073-2017</w:t>
            </w:r>
            <w:r>
              <w:rPr>
                <w:rFonts w:cs="Calibri"/>
                <w:bCs/>
                <w:color w:val="000000"/>
                <w:szCs w:val="18"/>
              </w:rPr>
              <w:t>”, señalando a continuación lo siguiente</w:t>
            </w:r>
            <w:r w:rsidRPr="004E3706">
              <w:rPr>
                <w:rFonts w:cs="Calibri"/>
                <w:bCs/>
                <w:color w:val="000000"/>
                <w:szCs w:val="18"/>
              </w:rPr>
              <w:t>:</w:t>
            </w:r>
          </w:p>
          <w:p w:rsidR="00CD6E1C" w:rsidRDefault="00CD6E1C" w:rsidP="00CD6E1C">
            <w:pPr>
              <w:pStyle w:val="Prrafodelista"/>
              <w:ind w:left="644"/>
              <w:rPr>
                <w:rFonts w:cs="Calibri"/>
                <w:bCs/>
                <w:i/>
                <w:color w:val="000000"/>
                <w:szCs w:val="18"/>
              </w:rPr>
            </w:pPr>
            <w:r>
              <w:rPr>
                <w:rFonts w:cs="Calibri"/>
                <w:bCs/>
                <w:color w:val="000000"/>
                <w:szCs w:val="18"/>
              </w:rPr>
              <w:t>“S</w:t>
            </w:r>
            <w:r w:rsidRPr="004E3706">
              <w:rPr>
                <w:rFonts w:cs="Calibri"/>
                <w:bCs/>
                <w:i/>
                <w:color w:val="000000"/>
                <w:szCs w:val="18"/>
              </w:rPr>
              <w:t>e adjuntan como antecedentes finales:</w:t>
            </w:r>
          </w:p>
          <w:p w:rsidR="00EB1581" w:rsidRDefault="00EB1581" w:rsidP="00CD6E1C">
            <w:pPr>
              <w:pStyle w:val="Prrafodelista"/>
              <w:ind w:left="644"/>
              <w:rPr>
                <w:rFonts w:cs="Calibri"/>
                <w:bCs/>
                <w:i/>
                <w:color w:val="000000"/>
                <w:szCs w:val="18"/>
              </w:rPr>
            </w:pPr>
            <w:r w:rsidRPr="004E3706">
              <w:rPr>
                <w:rFonts w:cs="Calibri"/>
                <w:bCs/>
                <w:i/>
                <w:color w:val="000000"/>
                <w:szCs w:val="18"/>
              </w:rPr>
              <w:t>(…)</w:t>
            </w:r>
          </w:p>
          <w:p w:rsidR="00CD6E1C" w:rsidRPr="00E230D5" w:rsidRDefault="00CD6E1C" w:rsidP="00CD6E1C">
            <w:pPr>
              <w:pStyle w:val="Prrafodelista"/>
              <w:ind w:left="644"/>
              <w:rPr>
                <w:rFonts w:cs="Calibri"/>
                <w:bCs/>
                <w:i/>
                <w:color w:val="000000"/>
                <w:szCs w:val="18"/>
              </w:rPr>
            </w:pPr>
            <w:r>
              <w:rPr>
                <w:rFonts w:cs="Calibri"/>
                <w:bCs/>
                <w:i/>
                <w:color w:val="000000"/>
                <w:szCs w:val="18"/>
              </w:rPr>
              <w:t xml:space="preserve">- </w:t>
            </w:r>
            <w:r w:rsidRPr="00E230D5">
              <w:rPr>
                <w:rFonts w:cs="Calibri"/>
                <w:bCs/>
                <w:i/>
                <w:color w:val="000000"/>
                <w:szCs w:val="18"/>
              </w:rPr>
              <w:t xml:space="preserve">Acción </w:t>
            </w:r>
            <w:r w:rsidR="00EB1581">
              <w:rPr>
                <w:rFonts w:cs="Calibri"/>
                <w:bCs/>
                <w:i/>
                <w:color w:val="000000"/>
                <w:szCs w:val="18"/>
              </w:rPr>
              <w:t>N</w:t>
            </w:r>
            <w:r w:rsidRPr="00E230D5">
              <w:rPr>
                <w:rFonts w:cs="Calibri"/>
                <w:bCs/>
                <w:i/>
                <w:color w:val="000000"/>
                <w:szCs w:val="18"/>
              </w:rPr>
              <w:t xml:space="preserve">úmero </w:t>
            </w:r>
            <w:r w:rsidR="00EB1581">
              <w:rPr>
                <w:rFonts w:cs="Calibri"/>
                <w:bCs/>
                <w:i/>
                <w:color w:val="000000"/>
                <w:szCs w:val="18"/>
              </w:rPr>
              <w:t>5</w:t>
            </w:r>
            <w:r w:rsidRPr="00E230D5">
              <w:rPr>
                <w:rFonts w:cs="Calibri"/>
                <w:bCs/>
                <w:i/>
                <w:color w:val="000000"/>
                <w:szCs w:val="18"/>
              </w:rPr>
              <w:t>:</w:t>
            </w:r>
          </w:p>
          <w:p w:rsidR="00EB1581" w:rsidRDefault="00CD6E1C" w:rsidP="00CD6E1C">
            <w:pPr>
              <w:pStyle w:val="Prrafodelista"/>
              <w:ind w:left="1004"/>
              <w:rPr>
                <w:rFonts w:cs="Calibri"/>
                <w:bCs/>
                <w:i/>
                <w:color w:val="000000"/>
                <w:szCs w:val="18"/>
              </w:rPr>
            </w:pPr>
            <w:r w:rsidRPr="004E3706">
              <w:rPr>
                <w:rFonts w:cs="Calibri"/>
                <w:bCs/>
                <w:i/>
                <w:color w:val="000000"/>
                <w:szCs w:val="18"/>
              </w:rPr>
              <w:t>1.-</w:t>
            </w:r>
            <w:r w:rsidR="00EB1581">
              <w:t xml:space="preserve"> </w:t>
            </w:r>
            <w:r w:rsidR="00EB1581" w:rsidRPr="00EB1581">
              <w:rPr>
                <w:rFonts w:cs="Calibri"/>
                <w:bCs/>
                <w:i/>
                <w:color w:val="000000"/>
                <w:szCs w:val="18"/>
              </w:rPr>
              <w:t>Fotos de la instalación de Paneles absorbentes en la bodega</w:t>
            </w:r>
            <w:r w:rsidR="006C53F8">
              <w:rPr>
                <w:rFonts w:cs="Calibri"/>
                <w:bCs/>
                <w:i/>
                <w:color w:val="000000"/>
                <w:szCs w:val="18"/>
              </w:rPr>
              <w:t>.</w:t>
            </w:r>
          </w:p>
          <w:p w:rsidR="00CD6E1C" w:rsidRPr="004E3706" w:rsidRDefault="00CD6E1C" w:rsidP="00CD6E1C">
            <w:pPr>
              <w:ind w:left="644"/>
              <w:rPr>
                <w:rFonts w:cs="Calibri"/>
                <w:bCs/>
                <w:color w:val="000000"/>
                <w:szCs w:val="18"/>
              </w:rPr>
            </w:pPr>
            <w:r w:rsidRPr="004E3706">
              <w:rPr>
                <w:rFonts w:cs="Calibri"/>
                <w:bCs/>
                <w:i/>
                <w:color w:val="000000"/>
                <w:szCs w:val="18"/>
              </w:rPr>
              <w:t>(…)</w:t>
            </w:r>
            <w:r>
              <w:rPr>
                <w:rFonts w:cs="Calibri"/>
                <w:bCs/>
                <w:color w:val="000000"/>
                <w:szCs w:val="18"/>
              </w:rPr>
              <w:t>”</w:t>
            </w:r>
          </w:p>
          <w:p w:rsidR="00CC48FC" w:rsidRDefault="00CD6E1C" w:rsidP="00EB1581">
            <w:pPr>
              <w:pStyle w:val="Prrafodelista"/>
              <w:ind w:left="284"/>
              <w:rPr>
                <w:rFonts w:cs="Calibri"/>
                <w:bCs/>
                <w:color w:val="000000"/>
                <w:szCs w:val="18"/>
              </w:rPr>
            </w:pPr>
            <w:r>
              <w:rPr>
                <w:rFonts w:cs="Calibri"/>
                <w:bCs/>
                <w:color w:val="000000"/>
                <w:szCs w:val="18"/>
              </w:rPr>
              <w:t xml:space="preserve">Se observa que el titular describió </w:t>
            </w:r>
            <w:r w:rsidR="00EB1581">
              <w:rPr>
                <w:rFonts w:cs="Calibri"/>
                <w:bCs/>
                <w:color w:val="000000"/>
                <w:szCs w:val="18"/>
              </w:rPr>
              <w:t xml:space="preserve">un único elemento, correspondiente a </w:t>
            </w:r>
            <w:r>
              <w:rPr>
                <w:rFonts w:cs="Calibri"/>
                <w:bCs/>
                <w:color w:val="000000"/>
                <w:szCs w:val="18"/>
              </w:rPr>
              <w:t>Fotografías</w:t>
            </w:r>
            <w:r w:rsidR="00EB1581">
              <w:rPr>
                <w:rFonts w:cs="Calibri"/>
                <w:bCs/>
                <w:color w:val="000000"/>
                <w:szCs w:val="18"/>
              </w:rPr>
              <w:t xml:space="preserve">. Estas </w:t>
            </w:r>
            <w:r>
              <w:rPr>
                <w:rFonts w:cs="Calibri"/>
                <w:bCs/>
                <w:color w:val="000000"/>
                <w:szCs w:val="18"/>
              </w:rPr>
              <w:t>fueron adjuntas a la carta mediante el documento Word “</w:t>
            </w:r>
            <w:r w:rsidRPr="00612203">
              <w:rPr>
                <w:rFonts w:cs="Calibri"/>
                <w:b/>
                <w:bCs/>
                <w:i/>
                <w:color w:val="000000"/>
                <w:szCs w:val="18"/>
              </w:rPr>
              <w:t>Registro de Fotos Acci</w:t>
            </w:r>
            <w:r w:rsidR="006C53F8">
              <w:rPr>
                <w:rFonts w:cs="Calibri"/>
                <w:b/>
                <w:bCs/>
                <w:i/>
                <w:color w:val="000000"/>
                <w:szCs w:val="18"/>
              </w:rPr>
              <w:t>ó</w:t>
            </w:r>
            <w:r w:rsidRPr="00612203">
              <w:rPr>
                <w:rFonts w:cs="Calibri"/>
                <w:b/>
                <w:bCs/>
                <w:i/>
                <w:color w:val="000000"/>
                <w:szCs w:val="18"/>
              </w:rPr>
              <w:t>n N°3, 4 y 5.docx</w:t>
            </w:r>
            <w:r>
              <w:rPr>
                <w:rFonts w:cs="Calibri"/>
                <w:bCs/>
                <w:color w:val="000000"/>
                <w:szCs w:val="18"/>
              </w:rPr>
              <w:t xml:space="preserve">”, en el que se incorporaron </w:t>
            </w:r>
            <w:r w:rsidR="00EB1581">
              <w:rPr>
                <w:rFonts w:cs="Calibri"/>
                <w:bCs/>
                <w:color w:val="000000"/>
                <w:szCs w:val="18"/>
              </w:rPr>
              <w:t>2</w:t>
            </w:r>
            <w:r>
              <w:rPr>
                <w:rFonts w:cs="Calibri"/>
                <w:bCs/>
                <w:color w:val="000000"/>
                <w:szCs w:val="18"/>
              </w:rPr>
              <w:t xml:space="preserve"> Fotografías asociadas a la acción N°</w:t>
            </w:r>
            <w:r w:rsidR="00FE7FEA">
              <w:rPr>
                <w:rFonts w:cs="Calibri"/>
                <w:bCs/>
                <w:color w:val="000000"/>
                <w:szCs w:val="18"/>
              </w:rPr>
              <w:t>4</w:t>
            </w:r>
            <w:r>
              <w:rPr>
                <w:rFonts w:cs="Calibri"/>
                <w:bCs/>
                <w:color w:val="000000"/>
                <w:szCs w:val="18"/>
              </w:rPr>
              <w:t xml:space="preserve"> (en el documento se señaló </w:t>
            </w:r>
            <w:r w:rsidR="00FE7FEA">
              <w:rPr>
                <w:rFonts w:cs="Calibri"/>
                <w:bCs/>
                <w:color w:val="000000"/>
                <w:szCs w:val="18"/>
              </w:rPr>
              <w:t xml:space="preserve">erróneamente </w:t>
            </w:r>
            <w:r>
              <w:rPr>
                <w:rFonts w:cs="Calibri"/>
                <w:bCs/>
                <w:color w:val="000000"/>
                <w:szCs w:val="18"/>
              </w:rPr>
              <w:t>que</w:t>
            </w:r>
            <w:r w:rsidR="00FE7FEA">
              <w:rPr>
                <w:rFonts w:cs="Calibri"/>
                <w:bCs/>
                <w:color w:val="000000"/>
                <w:szCs w:val="18"/>
              </w:rPr>
              <w:t xml:space="preserve"> corresponden a la acción N°5), las que se incorporaron en el presente Informe como </w:t>
            </w:r>
            <w:r w:rsidR="00FE7FEA">
              <w:rPr>
                <w:rFonts w:cs="Calibri"/>
                <w:bCs/>
                <w:color w:val="000000"/>
                <w:szCs w:val="18"/>
              </w:rPr>
              <w:fldChar w:fldCharType="begin"/>
            </w:r>
            <w:r w:rsidR="00FE7FEA">
              <w:rPr>
                <w:rFonts w:cs="Calibri"/>
                <w:bCs/>
                <w:color w:val="000000"/>
                <w:szCs w:val="18"/>
              </w:rPr>
              <w:instrText xml:space="preserve"> REF _Ref534727881 \h </w:instrText>
            </w:r>
            <w:r w:rsidR="00FE7FEA">
              <w:rPr>
                <w:rFonts w:cs="Calibri"/>
                <w:bCs/>
                <w:color w:val="000000"/>
                <w:szCs w:val="18"/>
              </w:rPr>
            </w:r>
            <w:r w:rsidR="00FE7FEA">
              <w:rPr>
                <w:rFonts w:cs="Calibri"/>
                <w:bCs/>
                <w:color w:val="000000"/>
                <w:szCs w:val="18"/>
              </w:rPr>
              <w:fldChar w:fldCharType="separate"/>
            </w:r>
            <w:r w:rsidR="00835FD7">
              <w:rPr>
                <w:rFonts w:cs="Calibri"/>
                <w:b/>
              </w:rPr>
              <w:t>Figura</w:t>
            </w:r>
            <w:r w:rsidR="00835FD7" w:rsidRPr="00D42470">
              <w:rPr>
                <w:rFonts w:cs="Calibri"/>
                <w:b/>
              </w:rPr>
              <w:t xml:space="preserve"> </w:t>
            </w:r>
            <w:r w:rsidR="00835FD7">
              <w:rPr>
                <w:rFonts w:cs="Calibri"/>
                <w:b/>
                <w:noProof/>
              </w:rPr>
              <w:t>12</w:t>
            </w:r>
            <w:r w:rsidR="00FE7FEA">
              <w:rPr>
                <w:rFonts w:cs="Calibri"/>
                <w:bCs/>
                <w:color w:val="000000"/>
                <w:szCs w:val="18"/>
              </w:rPr>
              <w:fldChar w:fldCharType="end"/>
            </w:r>
            <w:r w:rsidR="00FE7FEA">
              <w:rPr>
                <w:rFonts w:cs="Calibri"/>
                <w:bCs/>
                <w:color w:val="000000"/>
                <w:szCs w:val="18"/>
              </w:rPr>
              <w:t xml:space="preserve"> y </w:t>
            </w:r>
            <w:r w:rsidR="00FE7FEA">
              <w:rPr>
                <w:rFonts w:cs="Calibri"/>
                <w:bCs/>
                <w:color w:val="000000"/>
                <w:szCs w:val="18"/>
              </w:rPr>
              <w:fldChar w:fldCharType="begin"/>
            </w:r>
            <w:r w:rsidR="00FE7FEA">
              <w:rPr>
                <w:rFonts w:cs="Calibri"/>
                <w:bCs/>
                <w:color w:val="000000"/>
                <w:szCs w:val="18"/>
              </w:rPr>
              <w:instrText xml:space="preserve"> REF _Ref534727883 \h </w:instrText>
            </w:r>
            <w:r w:rsidR="00FE7FEA">
              <w:rPr>
                <w:rFonts w:cs="Calibri"/>
                <w:bCs/>
                <w:color w:val="000000"/>
                <w:szCs w:val="18"/>
              </w:rPr>
            </w:r>
            <w:r w:rsidR="00FE7FEA">
              <w:rPr>
                <w:rFonts w:cs="Calibri"/>
                <w:bCs/>
                <w:color w:val="000000"/>
                <w:szCs w:val="18"/>
              </w:rPr>
              <w:fldChar w:fldCharType="separate"/>
            </w:r>
            <w:r w:rsidR="00835FD7">
              <w:rPr>
                <w:rFonts w:cs="Calibri"/>
                <w:b/>
              </w:rPr>
              <w:t>Figura</w:t>
            </w:r>
            <w:r w:rsidR="00835FD7" w:rsidRPr="00D42470">
              <w:rPr>
                <w:rFonts w:cs="Calibri"/>
                <w:b/>
              </w:rPr>
              <w:t xml:space="preserve"> </w:t>
            </w:r>
            <w:r w:rsidR="00835FD7">
              <w:rPr>
                <w:rFonts w:cs="Calibri"/>
                <w:b/>
                <w:noProof/>
              </w:rPr>
              <w:t>13</w:t>
            </w:r>
            <w:r w:rsidR="00FE7FEA">
              <w:rPr>
                <w:rFonts w:cs="Calibri"/>
                <w:bCs/>
                <w:color w:val="000000"/>
                <w:szCs w:val="18"/>
              </w:rPr>
              <w:fldChar w:fldCharType="end"/>
            </w:r>
            <w:r w:rsidR="00FE7FEA">
              <w:rPr>
                <w:rFonts w:cs="Calibri"/>
                <w:bCs/>
                <w:color w:val="000000"/>
                <w:szCs w:val="18"/>
              </w:rPr>
              <w:t>.</w:t>
            </w:r>
          </w:p>
          <w:p w:rsidR="00FE7FEA" w:rsidRDefault="00FE7FEA" w:rsidP="00B604D6">
            <w:pPr>
              <w:pStyle w:val="Prrafodelista"/>
              <w:numPr>
                <w:ilvl w:val="0"/>
                <w:numId w:val="30"/>
              </w:numPr>
              <w:rPr>
                <w:rFonts w:cs="Calibri"/>
                <w:bCs/>
                <w:color w:val="000000"/>
                <w:szCs w:val="18"/>
              </w:rPr>
            </w:pPr>
            <w:r>
              <w:rPr>
                <w:rFonts w:cs="Calibri"/>
                <w:bCs/>
                <w:color w:val="000000"/>
                <w:szCs w:val="18"/>
              </w:rPr>
              <w:t>La comparación de la</w:t>
            </w:r>
            <w:r w:rsidR="006C53F8">
              <w:rPr>
                <w:rFonts w:cs="Calibri"/>
                <w:bCs/>
                <w:color w:val="000000"/>
                <w:szCs w:val="18"/>
              </w:rPr>
              <w:t xml:space="preserve"> </w:t>
            </w:r>
            <w:r w:rsidRPr="00EB1581">
              <w:rPr>
                <w:rFonts w:cs="Calibri"/>
                <w:b/>
                <w:bCs/>
                <w:color w:val="000000"/>
                <w:szCs w:val="18"/>
              </w:rPr>
              <w:fldChar w:fldCharType="begin"/>
            </w:r>
            <w:r w:rsidRPr="00EB1581">
              <w:rPr>
                <w:rFonts w:cs="Calibri"/>
                <w:b/>
                <w:bCs/>
                <w:color w:val="000000"/>
                <w:szCs w:val="18"/>
              </w:rPr>
              <w:instrText xml:space="preserve"> REF _Ref534725379 \h </w:instrText>
            </w:r>
            <w:r>
              <w:rPr>
                <w:rFonts w:cs="Calibri"/>
                <w:b/>
                <w:bCs/>
                <w:color w:val="000000"/>
                <w:szCs w:val="18"/>
              </w:rPr>
              <w:instrText xml:space="preserve"> \* MERGEFORMAT </w:instrText>
            </w:r>
            <w:r w:rsidRPr="00EB1581">
              <w:rPr>
                <w:rFonts w:cs="Calibri"/>
                <w:b/>
                <w:bCs/>
                <w:color w:val="000000"/>
                <w:szCs w:val="18"/>
              </w:rPr>
            </w:r>
            <w:r w:rsidRPr="00EB1581">
              <w:rPr>
                <w:rFonts w:cs="Calibri"/>
                <w:b/>
                <w:bCs/>
                <w:color w:val="000000"/>
                <w:szCs w:val="18"/>
              </w:rPr>
              <w:fldChar w:fldCharType="separate"/>
            </w:r>
            <w:r w:rsidR="00835FD7" w:rsidRPr="00835FD7">
              <w:rPr>
                <w:b/>
              </w:rPr>
              <w:t xml:space="preserve">Figura </w:t>
            </w:r>
            <w:r w:rsidR="00835FD7" w:rsidRPr="00835FD7">
              <w:rPr>
                <w:b/>
                <w:noProof/>
              </w:rPr>
              <w:t>10</w:t>
            </w:r>
            <w:r w:rsidRPr="00EB1581">
              <w:rPr>
                <w:rFonts w:cs="Calibri"/>
                <w:b/>
                <w:bCs/>
                <w:color w:val="000000"/>
                <w:szCs w:val="18"/>
              </w:rPr>
              <w:fldChar w:fldCharType="end"/>
            </w:r>
            <w:r w:rsidRPr="00FE7FEA">
              <w:rPr>
                <w:rFonts w:cs="Calibri"/>
                <w:bCs/>
                <w:color w:val="000000"/>
                <w:szCs w:val="18"/>
              </w:rPr>
              <w:t xml:space="preserve"> vs la</w:t>
            </w:r>
            <w:r>
              <w:rPr>
                <w:rFonts w:cs="Calibri"/>
                <w:b/>
                <w:bCs/>
                <w:color w:val="000000"/>
                <w:szCs w:val="18"/>
              </w:rPr>
              <w:t xml:space="preserve"> </w:t>
            </w:r>
            <w:r>
              <w:rPr>
                <w:rFonts w:cs="Calibri"/>
                <w:bCs/>
                <w:color w:val="000000"/>
                <w:szCs w:val="18"/>
              </w:rPr>
              <w:fldChar w:fldCharType="begin"/>
            </w:r>
            <w:r>
              <w:rPr>
                <w:rFonts w:cs="Calibri"/>
                <w:bCs/>
                <w:color w:val="000000"/>
                <w:szCs w:val="18"/>
              </w:rPr>
              <w:instrText xml:space="preserve"> REF _Ref534727881 \h </w:instrText>
            </w:r>
            <w:r>
              <w:rPr>
                <w:rFonts w:cs="Calibri"/>
                <w:bCs/>
                <w:color w:val="000000"/>
                <w:szCs w:val="18"/>
              </w:rPr>
            </w:r>
            <w:r>
              <w:rPr>
                <w:rFonts w:cs="Calibri"/>
                <w:bCs/>
                <w:color w:val="000000"/>
                <w:szCs w:val="18"/>
              </w:rPr>
              <w:fldChar w:fldCharType="separate"/>
            </w:r>
            <w:r w:rsidR="00835FD7">
              <w:rPr>
                <w:rFonts w:cs="Calibri"/>
                <w:b/>
              </w:rPr>
              <w:t>Figura</w:t>
            </w:r>
            <w:r w:rsidR="00835FD7" w:rsidRPr="00D42470">
              <w:rPr>
                <w:rFonts w:cs="Calibri"/>
                <w:b/>
              </w:rPr>
              <w:t xml:space="preserve"> </w:t>
            </w:r>
            <w:r w:rsidR="00835FD7">
              <w:rPr>
                <w:rFonts w:cs="Calibri"/>
                <w:b/>
                <w:noProof/>
              </w:rPr>
              <w:t>12</w:t>
            </w:r>
            <w:r>
              <w:rPr>
                <w:rFonts w:cs="Calibri"/>
                <w:bCs/>
                <w:color w:val="000000"/>
                <w:szCs w:val="18"/>
              </w:rPr>
              <w:fldChar w:fldCharType="end"/>
            </w:r>
            <w:r>
              <w:rPr>
                <w:rFonts w:cs="Calibri"/>
                <w:bCs/>
                <w:color w:val="000000"/>
                <w:szCs w:val="18"/>
              </w:rPr>
              <w:t xml:space="preserve"> permite observar que ambas corresponden a la misma zona (identificada como salida hacia área de “Manejo de Fierros”</w:t>
            </w:r>
            <w:r w:rsidR="00354E56">
              <w:rPr>
                <w:rFonts w:cs="Calibri"/>
                <w:bCs/>
                <w:color w:val="000000"/>
                <w:szCs w:val="18"/>
              </w:rPr>
              <w:t>)</w:t>
            </w:r>
            <w:r>
              <w:rPr>
                <w:rFonts w:cs="Calibri"/>
                <w:bCs/>
                <w:color w:val="000000"/>
                <w:szCs w:val="18"/>
              </w:rPr>
              <w:t xml:space="preserve">. La última </w:t>
            </w:r>
            <w:r w:rsidR="004F50F2">
              <w:rPr>
                <w:rFonts w:cs="Calibri"/>
                <w:bCs/>
                <w:color w:val="000000"/>
                <w:szCs w:val="18"/>
              </w:rPr>
              <w:t>f</w:t>
            </w:r>
            <w:r>
              <w:rPr>
                <w:rFonts w:cs="Calibri"/>
                <w:bCs/>
                <w:color w:val="000000"/>
                <w:szCs w:val="18"/>
              </w:rPr>
              <w:t>otografía muestra el techo y la pared superior a la salida con una cobertura asimilable a tela. De la imagen no se aprecian las características aislantes del material</w:t>
            </w:r>
            <w:r w:rsidR="008060DF">
              <w:rPr>
                <w:rFonts w:cs="Calibri"/>
                <w:bCs/>
                <w:color w:val="000000"/>
                <w:szCs w:val="18"/>
              </w:rPr>
              <w:t>.</w:t>
            </w:r>
          </w:p>
          <w:p w:rsidR="00FE7FEA" w:rsidRDefault="00FE7FEA" w:rsidP="00B604D6">
            <w:pPr>
              <w:pStyle w:val="Prrafodelista"/>
              <w:numPr>
                <w:ilvl w:val="0"/>
                <w:numId w:val="30"/>
              </w:numPr>
              <w:rPr>
                <w:rFonts w:cs="Calibri"/>
                <w:bCs/>
                <w:color w:val="000000"/>
                <w:szCs w:val="18"/>
              </w:rPr>
            </w:pPr>
            <w:r>
              <w:rPr>
                <w:rFonts w:cs="Calibri"/>
                <w:bCs/>
                <w:color w:val="000000"/>
                <w:szCs w:val="18"/>
              </w:rPr>
              <w:t xml:space="preserve">Complementariamente, la comparación de la </w:t>
            </w:r>
            <w:r w:rsidRPr="00EB1581">
              <w:rPr>
                <w:rFonts w:cs="Calibri"/>
                <w:b/>
                <w:bCs/>
                <w:color w:val="000000"/>
                <w:szCs w:val="18"/>
              </w:rPr>
              <w:fldChar w:fldCharType="begin"/>
            </w:r>
            <w:r w:rsidRPr="00EB1581">
              <w:rPr>
                <w:rFonts w:cs="Calibri"/>
                <w:b/>
                <w:bCs/>
                <w:color w:val="000000"/>
                <w:szCs w:val="18"/>
              </w:rPr>
              <w:instrText xml:space="preserve"> REF _Ref534725384 \h </w:instrText>
            </w:r>
            <w:r>
              <w:rPr>
                <w:rFonts w:cs="Calibri"/>
                <w:b/>
                <w:bCs/>
                <w:color w:val="000000"/>
                <w:szCs w:val="18"/>
              </w:rPr>
              <w:instrText xml:space="preserve"> \* MERGEFORMAT </w:instrText>
            </w:r>
            <w:r w:rsidRPr="00EB1581">
              <w:rPr>
                <w:rFonts w:cs="Calibri"/>
                <w:b/>
                <w:bCs/>
                <w:color w:val="000000"/>
                <w:szCs w:val="18"/>
              </w:rPr>
            </w:r>
            <w:r w:rsidRPr="00EB1581">
              <w:rPr>
                <w:rFonts w:cs="Calibri"/>
                <w:b/>
                <w:bCs/>
                <w:color w:val="000000"/>
                <w:szCs w:val="18"/>
              </w:rPr>
              <w:fldChar w:fldCharType="separate"/>
            </w:r>
            <w:r w:rsidR="00835FD7" w:rsidRPr="00835FD7">
              <w:rPr>
                <w:b/>
              </w:rPr>
              <w:t xml:space="preserve">Figura </w:t>
            </w:r>
            <w:r w:rsidR="00835FD7" w:rsidRPr="00835FD7">
              <w:rPr>
                <w:b/>
                <w:noProof/>
              </w:rPr>
              <w:t>11</w:t>
            </w:r>
            <w:r w:rsidRPr="00EB1581">
              <w:rPr>
                <w:rFonts w:cs="Calibri"/>
                <w:b/>
                <w:bCs/>
                <w:color w:val="000000"/>
                <w:szCs w:val="18"/>
              </w:rPr>
              <w:fldChar w:fldCharType="end"/>
            </w:r>
            <w:r w:rsidRPr="00FE7FEA">
              <w:rPr>
                <w:rFonts w:cs="Calibri"/>
                <w:bCs/>
                <w:color w:val="000000"/>
                <w:szCs w:val="18"/>
              </w:rPr>
              <w:t xml:space="preserve"> vs la</w:t>
            </w:r>
            <w:r>
              <w:rPr>
                <w:rFonts w:cs="Calibri"/>
                <w:b/>
                <w:bCs/>
                <w:color w:val="000000"/>
                <w:szCs w:val="18"/>
              </w:rPr>
              <w:t xml:space="preserve"> </w:t>
            </w:r>
            <w:r>
              <w:rPr>
                <w:rFonts w:cs="Calibri"/>
                <w:bCs/>
                <w:color w:val="000000"/>
                <w:szCs w:val="18"/>
              </w:rPr>
              <w:fldChar w:fldCharType="begin"/>
            </w:r>
            <w:r>
              <w:rPr>
                <w:rFonts w:cs="Calibri"/>
                <w:bCs/>
                <w:color w:val="000000"/>
                <w:szCs w:val="18"/>
              </w:rPr>
              <w:instrText xml:space="preserve"> REF _Ref534727883 \h </w:instrText>
            </w:r>
            <w:r>
              <w:rPr>
                <w:rFonts w:cs="Calibri"/>
                <w:bCs/>
                <w:color w:val="000000"/>
                <w:szCs w:val="18"/>
              </w:rPr>
            </w:r>
            <w:r>
              <w:rPr>
                <w:rFonts w:cs="Calibri"/>
                <w:bCs/>
                <w:color w:val="000000"/>
                <w:szCs w:val="18"/>
              </w:rPr>
              <w:fldChar w:fldCharType="separate"/>
            </w:r>
            <w:r w:rsidR="00835FD7">
              <w:rPr>
                <w:rFonts w:cs="Calibri"/>
                <w:b/>
              </w:rPr>
              <w:t>Figura</w:t>
            </w:r>
            <w:r w:rsidR="00835FD7" w:rsidRPr="00D42470">
              <w:rPr>
                <w:rFonts w:cs="Calibri"/>
                <w:b/>
              </w:rPr>
              <w:t xml:space="preserve"> </w:t>
            </w:r>
            <w:r w:rsidR="00835FD7">
              <w:rPr>
                <w:rFonts w:cs="Calibri"/>
                <w:b/>
                <w:noProof/>
              </w:rPr>
              <w:t>13</w:t>
            </w:r>
            <w:r>
              <w:rPr>
                <w:rFonts w:cs="Calibri"/>
                <w:bCs/>
                <w:color w:val="000000"/>
                <w:szCs w:val="18"/>
              </w:rPr>
              <w:fldChar w:fldCharType="end"/>
            </w:r>
            <w:r>
              <w:rPr>
                <w:rFonts w:cs="Calibri"/>
                <w:bCs/>
                <w:color w:val="000000"/>
                <w:szCs w:val="18"/>
              </w:rPr>
              <w:t xml:space="preserve"> permite observar que ambas corresponden a la misma zona (identificada en </w:t>
            </w:r>
            <w:r w:rsidRPr="00EB1581">
              <w:rPr>
                <w:rFonts w:cs="Calibri"/>
                <w:b/>
                <w:bCs/>
                <w:color w:val="000000"/>
                <w:szCs w:val="18"/>
              </w:rPr>
              <w:fldChar w:fldCharType="begin"/>
            </w:r>
            <w:r w:rsidRPr="00EB1581">
              <w:rPr>
                <w:rFonts w:cs="Calibri"/>
                <w:b/>
                <w:bCs/>
                <w:color w:val="000000"/>
                <w:szCs w:val="18"/>
              </w:rPr>
              <w:instrText xml:space="preserve"> REF _Ref534725384 \h </w:instrText>
            </w:r>
            <w:r>
              <w:rPr>
                <w:rFonts w:cs="Calibri"/>
                <w:b/>
                <w:bCs/>
                <w:color w:val="000000"/>
                <w:szCs w:val="18"/>
              </w:rPr>
              <w:instrText xml:space="preserve"> \* MERGEFORMAT </w:instrText>
            </w:r>
            <w:r w:rsidRPr="00EB1581">
              <w:rPr>
                <w:rFonts w:cs="Calibri"/>
                <w:b/>
                <w:bCs/>
                <w:color w:val="000000"/>
                <w:szCs w:val="18"/>
              </w:rPr>
            </w:r>
            <w:r w:rsidRPr="00EB1581">
              <w:rPr>
                <w:rFonts w:cs="Calibri"/>
                <w:b/>
                <w:bCs/>
                <w:color w:val="000000"/>
                <w:szCs w:val="18"/>
              </w:rPr>
              <w:fldChar w:fldCharType="separate"/>
            </w:r>
            <w:r w:rsidR="00835FD7" w:rsidRPr="00835FD7">
              <w:rPr>
                <w:b/>
              </w:rPr>
              <w:t xml:space="preserve">Figura </w:t>
            </w:r>
            <w:r w:rsidR="00835FD7" w:rsidRPr="00835FD7">
              <w:rPr>
                <w:b/>
                <w:noProof/>
              </w:rPr>
              <w:t>11</w:t>
            </w:r>
            <w:r w:rsidRPr="00EB1581">
              <w:rPr>
                <w:rFonts w:cs="Calibri"/>
                <w:b/>
                <w:bCs/>
                <w:color w:val="000000"/>
                <w:szCs w:val="18"/>
              </w:rPr>
              <w:fldChar w:fldCharType="end"/>
            </w:r>
            <w:r>
              <w:rPr>
                <w:rFonts w:cs="Calibri"/>
                <w:bCs/>
                <w:color w:val="000000"/>
                <w:szCs w:val="18"/>
              </w:rPr>
              <w:t xml:space="preserve"> como “Zona no identificada N°1”). La última Fotografía muestra </w:t>
            </w:r>
            <w:r w:rsidR="00B604D6">
              <w:rPr>
                <w:rFonts w:cs="Calibri"/>
                <w:bCs/>
                <w:color w:val="000000"/>
                <w:szCs w:val="18"/>
              </w:rPr>
              <w:t>la sección lateral cerrada. De la imagen no se aprecian las características aislantes del material</w:t>
            </w:r>
            <w:r w:rsidR="008060DF">
              <w:rPr>
                <w:rFonts w:cs="Calibri"/>
                <w:bCs/>
                <w:color w:val="000000"/>
                <w:szCs w:val="18"/>
              </w:rPr>
              <w:t>.</w:t>
            </w:r>
          </w:p>
          <w:p w:rsidR="00B604D6" w:rsidRPr="001F4F2A" w:rsidRDefault="00B604D6" w:rsidP="00B604D6">
            <w:pPr>
              <w:pStyle w:val="Prrafodelista"/>
              <w:numPr>
                <w:ilvl w:val="0"/>
                <w:numId w:val="30"/>
              </w:numPr>
            </w:pPr>
            <w:r>
              <w:rPr>
                <w:rFonts w:cs="Calibri"/>
                <w:bCs/>
                <w:color w:val="000000"/>
                <w:szCs w:val="18"/>
              </w:rPr>
              <w:t>Revisados los antecedentes señalados previamente, se observa que e</w:t>
            </w:r>
            <w:r w:rsidRPr="00A03987">
              <w:rPr>
                <w:rFonts w:cs="Calibri"/>
                <w:bCs/>
                <w:color w:val="000000"/>
                <w:szCs w:val="18"/>
              </w:rPr>
              <w:t xml:space="preserve">l titular </w:t>
            </w:r>
            <w:r>
              <w:rPr>
                <w:rFonts w:cs="Calibri"/>
                <w:bCs/>
                <w:color w:val="000000"/>
                <w:szCs w:val="18"/>
              </w:rPr>
              <w:t xml:space="preserve">no presentó los siguientes </w:t>
            </w:r>
            <w:r w:rsidRPr="00A03987">
              <w:rPr>
                <w:rFonts w:cs="Calibri"/>
                <w:bCs/>
                <w:color w:val="000000"/>
                <w:szCs w:val="18"/>
              </w:rPr>
              <w:t>medios de verificación</w:t>
            </w:r>
            <w:r>
              <w:rPr>
                <w:rFonts w:cs="Calibri"/>
                <w:bCs/>
                <w:color w:val="000000"/>
                <w:szCs w:val="18"/>
              </w:rPr>
              <w:t xml:space="preserve"> comprometidos en el PdC:</w:t>
            </w:r>
          </w:p>
          <w:p w:rsidR="00B604D6" w:rsidRDefault="00B604D6" w:rsidP="00B604D6">
            <w:pPr>
              <w:pStyle w:val="Prrafodelista"/>
              <w:numPr>
                <w:ilvl w:val="1"/>
                <w:numId w:val="30"/>
              </w:numPr>
            </w:pPr>
            <w:r>
              <w:t>Fotos fechadas y georreferenciadas. En reemplazo, el titular presentó fotografías sin los detalles exigidos, repartidas entre los 3 documentos analizados previamente, los que tuvieron que ser interpretados en gabinete</w:t>
            </w:r>
            <w:r w:rsidR="004F50F2">
              <w:t>.</w:t>
            </w:r>
          </w:p>
          <w:p w:rsidR="00B604D6" w:rsidRDefault="00B604D6" w:rsidP="00B604D6">
            <w:pPr>
              <w:pStyle w:val="Prrafodelista"/>
              <w:numPr>
                <w:ilvl w:val="1"/>
                <w:numId w:val="30"/>
              </w:numPr>
            </w:pPr>
            <w:r>
              <w:t>Boletas o facturas que acrediten el costo de la mano de obra</w:t>
            </w:r>
            <w:r w:rsidR="004F50F2">
              <w:t>.</w:t>
            </w:r>
          </w:p>
          <w:p w:rsidR="00B604D6" w:rsidRDefault="00B604D6" w:rsidP="00B604D6">
            <w:pPr>
              <w:pStyle w:val="Prrafodelista"/>
              <w:numPr>
                <w:ilvl w:val="1"/>
                <w:numId w:val="30"/>
              </w:numPr>
            </w:pPr>
            <w:r>
              <w:t>Boletas o facturas que acrediten la compra de la materialidad indicada.</w:t>
            </w:r>
          </w:p>
          <w:p w:rsidR="00FE7FEA" w:rsidRPr="00EB1581" w:rsidRDefault="008060DF" w:rsidP="00B604D6">
            <w:pPr>
              <w:pStyle w:val="Prrafodelista"/>
              <w:ind w:left="284"/>
              <w:rPr>
                <w:rFonts w:cs="Calibri"/>
                <w:bCs/>
                <w:color w:val="000000"/>
                <w:szCs w:val="18"/>
              </w:rPr>
            </w:pPr>
            <w:r>
              <w:t>Todo lo anterior no permite verificar la implementación de la medida</w:t>
            </w:r>
            <w:r w:rsidR="00E45950">
              <w:t>.</w:t>
            </w:r>
          </w:p>
        </w:tc>
      </w:tr>
    </w:tbl>
    <w:p w:rsidR="00DD04B1" w:rsidRDefault="00DD04B1">
      <w:r>
        <w:br w:type="page"/>
      </w:r>
    </w:p>
    <w:tbl>
      <w:tblPr>
        <w:tblW w:w="5000" w:type="pct"/>
        <w:jc w:val="center"/>
        <w:tblCellMar>
          <w:left w:w="70" w:type="dxa"/>
          <w:right w:w="70" w:type="dxa"/>
        </w:tblCellMar>
        <w:tblLook w:val="04A0" w:firstRow="1" w:lastRow="0" w:firstColumn="1" w:lastColumn="0" w:noHBand="0" w:noVBand="1"/>
      </w:tblPr>
      <w:tblGrid>
        <w:gridCol w:w="991"/>
        <w:gridCol w:w="12571"/>
      </w:tblGrid>
      <w:tr w:rsidR="00CD6E1C" w:rsidRPr="00D42470" w:rsidTr="005433F0">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D6E1C" w:rsidRPr="00D42470" w:rsidRDefault="00CD6E1C" w:rsidP="005433F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CD6E1C" w:rsidRPr="00D42470" w:rsidTr="005433F0">
        <w:trPr>
          <w:trHeight w:val="20"/>
          <w:jc w:val="center"/>
        </w:trPr>
        <w:tc>
          <w:tcPr>
            <w:tcW w:w="5000" w:type="pct"/>
            <w:gridSpan w:val="2"/>
            <w:tcBorders>
              <w:top w:val="nil"/>
              <w:left w:val="single" w:sz="4" w:space="0" w:color="auto"/>
              <w:right w:val="single" w:sz="4" w:space="0" w:color="auto"/>
            </w:tcBorders>
            <w:shd w:val="clear" w:color="auto" w:fill="auto"/>
            <w:noWrap/>
            <w:vAlign w:val="center"/>
            <w:hideMark/>
          </w:tcPr>
          <w:p w:rsidR="00CD6E1C" w:rsidRPr="00D42470" w:rsidRDefault="00CD6E1C" w:rsidP="005433F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F7523DC">
                  <wp:extent cx="8574118" cy="5040000"/>
                  <wp:effectExtent l="0" t="0" r="0" b="825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8574118" cy="5040000"/>
                          </a:xfrm>
                          <a:prstGeom prst="rect">
                            <a:avLst/>
                          </a:prstGeom>
                          <a:noFill/>
                        </pic:spPr>
                      </pic:pic>
                    </a:graphicData>
                  </a:graphic>
                </wp:inline>
              </w:drawing>
            </w:r>
            <w:r>
              <w:rPr>
                <w:rFonts w:ascii="Calibri" w:eastAsia="Times New Roman" w:hAnsi="Calibri" w:cs="Times New Roman"/>
                <w:color w:val="000000"/>
                <w:sz w:val="20"/>
                <w:szCs w:val="20"/>
                <w:lang w:eastAsia="es-CL"/>
              </w:rPr>
              <w:t xml:space="preserve"> </w:t>
            </w:r>
          </w:p>
        </w:tc>
      </w:tr>
      <w:tr w:rsidR="00CD6E1C" w:rsidRPr="00D42470" w:rsidTr="00041341">
        <w:trPr>
          <w:trHeight w:val="20"/>
          <w:jc w:val="center"/>
        </w:trPr>
        <w:tc>
          <w:tcPr>
            <w:tcW w:w="365" w:type="pct"/>
            <w:tcBorders>
              <w:top w:val="single" w:sz="4" w:space="0" w:color="auto"/>
              <w:left w:val="single" w:sz="4" w:space="0" w:color="auto"/>
              <w:bottom w:val="single" w:sz="4" w:space="0" w:color="000000"/>
              <w:right w:val="single" w:sz="4" w:space="0" w:color="000000"/>
            </w:tcBorders>
            <w:noWrap/>
            <w:vAlign w:val="center"/>
            <w:hideMark/>
          </w:tcPr>
          <w:p w:rsidR="00CD6E1C" w:rsidRPr="00D42470" w:rsidRDefault="00CD6E1C" w:rsidP="005433F0">
            <w:pPr>
              <w:pStyle w:val="Descripcin"/>
              <w:rPr>
                <w:rFonts w:ascii="Calibri" w:eastAsia="Times New Roman" w:hAnsi="Calibri" w:cs="Calibri"/>
                <w:b w:val="0"/>
                <w:color w:val="000000"/>
                <w:szCs w:val="20"/>
                <w:lang w:eastAsia="es-CL"/>
              </w:rPr>
            </w:pPr>
            <w:bookmarkStart w:id="56" w:name="_Ref534725379"/>
            <w:r>
              <w:t xml:space="preserve">Figura </w:t>
            </w:r>
            <w:r>
              <w:rPr>
                <w:noProof/>
              </w:rPr>
              <w:fldChar w:fldCharType="begin"/>
            </w:r>
            <w:r>
              <w:rPr>
                <w:noProof/>
              </w:rPr>
              <w:instrText xml:space="preserve"> SEQ Figura \* ARABIC </w:instrText>
            </w:r>
            <w:r>
              <w:rPr>
                <w:noProof/>
              </w:rPr>
              <w:fldChar w:fldCharType="separate"/>
            </w:r>
            <w:r w:rsidR="00835FD7">
              <w:rPr>
                <w:noProof/>
              </w:rPr>
              <w:t>10</w:t>
            </w:r>
            <w:r>
              <w:rPr>
                <w:noProof/>
              </w:rPr>
              <w:fldChar w:fldCharType="end"/>
            </w:r>
            <w:bookmarkEnd w:id="56"/>
            <w:r w:rsidRPr="00D42470">
              <w:rPr>
                <w:rFonts w:ascii="Calibri" w:eastAsia="Calibri" w:hAnsi="Calibri" w:cs="Calibri"/>
                <w:b w:val="0"/>
                <w:szCs w:val="20"/>
              </w:rPr>
              <w:t>.</w:t>
            </w:r>
          </w:p>
        </w:tc>
        <w:tc>
          <w:tcPr>
            <w:tcW w:w="4635" w:type="pct"/>
            <w:tcBorders>
              <w:top w:val="single" w:sz="4" w:space="0" w:color="auto"/>
              <w:left w:val="single" w:sz="4" w:space="0" w:color="auto"/>
              <w:bottom w:val="single" w:sz="4" w:space="0" w:color="000000"/>
              <w:right w:val="single" w:sz="4" w:space="0" w:color="000000"/>
            </w:tcBorders>
            <w:noWrap/>
            <w:vAlign w:val="center"/>
            <w:hideMark/>
          </w:tcPr>
          <w:p w:rsidR="00CD6E1C" w:rsidRPr="00D42470" w:rsidRDefault="00CD6E1C" w:rsidP="005433F0">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00034E76" w:rsidRPr="00C415FC">
              <w:rPr>
                <w:rFonts w:ascii="Calibri" w:eastAsia="Times New Roman" w:hAnsi="Calibri" w:cs="Times New Roman"/>
                <w:color w:val="000000"/>
                <w:szCs w:val="18"/>
                <w:lang w:eastAsia="es-CL"/>
              </w:rPr>
              <w:t xml:space="preserve">Carta de ingreso de PdC refundido del </w:t>
            </w:r>
            <w:r w:rsidR="00034E76">
              <w:rPr>
                <w:rFonts w:ascii="Calibri" w:eastAsia="Times New Roman" w:hAnsi="Calibri" w:cs="Times New Roman"/>
                <w:color w:val="000000"/>
                <w:szCs w:val="18"/>
                <w:lang w:eastAsia="es-CL"/>
              </w:rPr>
              <w:t>31</w:t>
            </w:r>
            <w:r w:rsidR="00034E76" w:rsidRPr="00C415FC">
              <w:rPr>
                <w:rFonts w:ascii="Calibri" w:eastAsia="Times New Roman" w:hAnsi="Calibri" w:cs="Times New Roman"/>
                <w:color w:val="000000"/>
                <w:szCs w:val="18"/>
                <w:lang w:eastAsia="es-CL"/>
              </w:rPr>
              <w:t xml:space="preserve"> de enero de 201</w:t>
            </w:r>
            <w:r w:rsidR="00034E76">
              <w:rPr>
                <w:rFonts w:ascii="Calibri" w:eastAsia="Times New Roman" w:hAnsi="Calibri" w:cs="Times New Roman"/>
                <w:color w:val="000000"/>
                <w:szCs w:val="18"/>
                <w:lang w:eastAsia="es-CL"/>
              </w:rPr>
              <w:t>8</w:t>
            </w:r>
            <w:r w:rsidR="00F94546">
              <w:rPr>
                <w:rFonts w:ascii="Calibri" w:eastAsia="Times New Roman" w:hAnsi="Calibri" w:cs="Times New Roman"/>
                <w:color w:val="000000"/>
                <w:szCs w:val="18"/>
                <w:lang w:eastAsia="es-CL"/>
              </w:rPr>
              <w:t>. Anexos digitales</w:t>
            </w:r>
          </w:p>
        </w:tc>
      </w:tr>
      <w:tr w:rsidR="00CD6E1C" w:rsidRPr="00D42470" w:rsidTr="005433F0">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D6E1C" w:rsidRPr="00D42470" w:rsidRDefault="00CD6E1C" w:rsidP="00B046B0">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sidR="00B046B0">
              <w:rPr>
                <w:rFonts w:ascii="Calibri" w:eastAsia="Times New Roman" w:hAnsi="Calibri" w:cs="Times New Roman"/>
                <w:color w:val="000000"/>
                <w:szCs w:val="18"/>
                <w:lang w:eastAsia="es-CL"/>
              </w:rPr>
              <w:t xml:space="preserve">Interpretación de las fotografías </w:t>
            </w:r>
            <w:r w:rsidR="00F94546">
              <w:rPr>
                <w:rFonts w:ascii="Calibri" w:eastAsia="Times New Roman" w:hAnsi="Calibri" w:cs="Times New Roman"/>
                <w:color w:val="000000"/>
                <w:szCs w:val="18"/>
                <w:lang w:eastAsia="es-CL"/>
              </w:rPr>
              <w:t>identificadas en la Figura, incorporadas como anexo digital a la carta señalada en Fuente</w:t>
            </w:r>
            <w:r w:rsidR="00B046B0">
              <w:rPr>
                <w:rFonts w:ascii="Calibri" w:eastAsia="Times New Roman" w:hAnsi="Calibri" w:cs="Times New Roman"/>
                <w:color w:val="000000"/>
                <w:szCs w:val="18"/>
                <w:lang w:eastAsia="es-CL"/>
              </w:rPr>
              <w:t xml:space="preserve">. Como resultado del examen de la información, se estima que las cuatro fotografías corresponden al mismo sector, </w:t>
            </w:r>
            <w:r w:rsidR="007E6FCA">
              <w:rPr>
                <w:rFonts w:cs="Calibri"/>
                <w:bCs/>
                <w:color w:val="000000"/>
                <w:szCs w:val="18"/>
              </w:rPr>
              <w:t>área de “Manejo de Fierros”</w:t>
            </w:r>
            <w:r w:rsidR="00B046B0">
              <w:rPr>
                <w:rFonts w:ascii="Calibri" w:eastAsia="Times New Roman" w:hAnsi="Calibri" w:cs="Times New Roman"/>
                <w:color w:val="000000"/>
                <w:szCs w:val="18"/>
                <w:lang w:eastAsia="es-CL"/>
              </w:rPr>
              <w:t>, desde dos vistas distintas (frontal y lateral a la salida), y con dos situaciones, una sin medidas y otra con medidas. Se estima que los elementos de barrera de mitigación de ruidos han sido añadidos digitalmente a las fotografías, y serían representativas de la situación proyectada</w:t>
            </w:r>
            <w:r w:rsidR="00F94546">
              <w:rPr>
                <w:rFonts w:ascii="Calibri" w:eastAsia="Times New Roman" w:hAnsi="Calibri" w:cs="Times New Roman"/>
                <w:color w:val="000000"/>
                <w:szCs w:val="18"/>
                <w:lang w:eastAsia="es-CL"/>
              </w:rPr>
              <w:t xml:space="preserve"> a futuro</w:t>
            </w:r>
            <w:r w:rsidR="004F50F2">
              <w:rPr>
                <w:rFonts w:ascii="Calibri" w:eastAsia="Times New Roman" w:hAnsi="Calibri" w:cs="Times New Roman"/>
                <w:color w:val="000000"/>
                <w:szCs w:val="18"/>
                <w:lang w:eastAsia="es-CL"/>
              </w:rPr>
              <w:t>.</w:t>
            </w:r>
          </w:p>
        </w:tc>
      </w:tr>
      <w:tr w:rsidR="00CD6E1C" w:rsidRPr="00D42470" w:rsidTr="005433F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D6E1C" w:rsidRPr="00D42470" w:rsidRDefault="00CD6E1C" w:rsidP="005433F0">
            <w:pPr>
              <w:spacing w:after="0" w:line="240" w:lineRule="auto"/>
              <w:jc w:val="both"/>
              <w:rPr>
                <w:rFonts w:ascii="Calibri" w:eastAsia="Times New Roman" w:hAnsi="Calibri" w:cs="Times New Roman"/>
                <w:color w:val="000000"/>
                <w:lang w:eastAsia="es-CL"/>
              </w:rPr>
            </w:pPr>
          </w:p>
        </w:tc>
      </w:tr>
    </w:tbl>
    <w:p w:rsidR="00CD6E1C" w:rsidRDefault="00CD6E1C">
      <w:r>
        <w:br w:type="page"/>
      </w:r>
    </w:p>
    <w:tbl>
      <w:tblPr>
        <w:tblW w:w="5000" w:type="pct"/>
        <w:jc w:val="center"/>
        <w:tblCellMar>
          <w:left w:w="70" w:type="dxa"/>
          <w:right w:w="70" w:type="dxa"/>
        </w:tblCellMar>
        <w:tblLook w:val="04A0" w:firstRow="1" w:lastRow="0" w:firstColumn="1" w:lastColumn="0" w:noHBand="0" w:noVBand="1"/>
      </w:tblPr>
      <w:tblGrid>
        <w:gridCol w:w="989"/>
        <w:gridCol w:w="12573"/>
      </w:tblGrid>
      <w:tr w:rsidR="00041341" w:rsidRPr="00D42470" w:rsidTr="005433F0">
        <w:trPr>
          <w:trHeight w:val="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41341" w:rsidRPr="00D42470" w:rsidRDefault="00041341" w:rsidP="005433F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041341" w:rsidRPr="00D42470" w:rsidTr="005433F0">
        <w:trPr>
          <w:trHeight w:val="20"/>
          <w:jc w:val="center"/>
        </w:trPr>
        <w:tc>
          <w:tcPr>
            <w:tcW w:w="5000" w:type="pct"/>
            <w:gridSpan w:val="2"/>
            <w:tcBorders>
              <w:top w:val="nil"/>
              <w:left w:val="single" w:sz="4" w:space="0" w:color="auto"/>
              <w:right w:val="single" w:sz="4" w:space="0" w:color="auto"/>
            </w:tcBorders>
            <w:shd w:val="clear" w:color="auto" w:fill="auto"/>
            <w:noWrap/>
            <w:vAlign w:val="center"/>
            <w:hideMark/>
          </w:tcPr>
          <w:p w:rsidR="00041341" w:rsidRPr="00D42470" w:rsidRDefault="00731DDD" w:rsidP="005433F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5D46C7E">
                  <wp:extent cx="8555745" cy="502920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565073" cy="5034683"/>
                          </a:xfrm>
                          <a:prstGeom prst="rect">
                            <a:avLst/>
                          </a:prstGeom>
                          <a:noFill/>
                        </pic:spPr>
                      </pic:pic>
                    </a:graphicData>
                  </a:graphic>
                </wp:inline>
              </w:drawing>
            </w:r>
          </w:p>
        </w:tc>
      </w:tr>
      <w:tr w:rsidR="00041341" w:rsidRPr="00D42470" w:rsidTr="005433F0">
        <w:trPr>
          <w:trHeight w:val="20"/>
          <w:jc w:val="center"/>
        </w:trPr>
        <w:tc>
          <w:tcPr>
            <w:tcW w:w="364" w:type="pct"/>
            <w:tcBorders>
              <w:top w:val="single" w:sz="4" w:space="0" w:color="auto"/>
              <w:left w:val="single" w:sz="4" w:space="0" w:color="auto"/>
              <w:bottom w:val="single" w:sz="4" w:space="0" w:color="000000"/>
              <w:right w:val="single" w:sz="4" w:space="0" w:color="000000"/>
            </w:tcBorders>
            <w:noWrap/>
            <w:vAlign w:val="center"/>
            <w:hideMark/>
          </w:tcPr>
          <w:p w:rsidR="00041341" w:rsidRPr="00D42470" w:rsidRDefault="00041341" w:rsidP="005433F0">
            <w:pPr>
              <w:pStyle w:val="Descripcin"/>
              <w:rPr>
                <w:rFonts w:ascii="Calibri" w:eastAsia="Times New Roman" w:hAnsi="Calibri" w:cs="Calibri"/>
                <w:b w:val="0"/>
                <w:color w:val="000000"/>
                <w:szCs w:val="20"/>
                <w:lang w:eastAsia="es-CL"/>
              </w:rPr>
            </w:pPr>
            <w:bookmarkStart w:id="57" w:name="_Ref534725384"/>
            <w:r>
              <w:t xml:space="preserve">Figura </w:t>
            </w:r>
            <w:r>
              <w:rPr>
                <w:noProof/>
              </w:rPr>
              <w:fldChar w:fldCharType="begin"/>
            </w:r>
            <w:r>
              <w:rPr>
                <w:noProof/>
              </w:rPr>
              <w:instrText xml:space="preserve"> SEQ Figura \* ARABIC </w:instrText>
            </w:r>
            <w:r>
              <w:rPr>
                <w:noProof/>
              </w:rPr>
              <w:fldChar w:fldCharType="separate"/>
            </w:r>
            <w:r w:rsidR="00835FD7">
              <w:rPr>
                <w:noProof/>
              </w:rPr>
              <w:t>11</w:t>
            </w:r>
            <w:r>
              <w:rPr>
                <w:noProof/>
              </w:rPr>
              <w:fldChar w:fldCharType="end"/>
            </w:r>
            <w:bookmarkEnd w:id="57"/>
            <w:r w:rsidRPr="00D42470">
              <w:rPr>
                <w:rFonts w:ascii="Calibri" w:eastAsia="Calibri" w:hAnsi="Calibri" w:cs="Calibri"/>
                <w:b w:val="0"/>
                <w:szCs w:val="20"/>
              </w:rPr>
              <w:t>.</w:t>
            </w:r>
          </w:p>
        </w:tc>
        <w:tc>
          <w:tcPr>
            <w:tcW w:w="4636" w:type="pct"/>
            <w:tcBorders>
              <w:top w:val="single" w:sz="4" w:space="0" w:color="auto"/>
              <w:left w:val="single" w:sz="4" w:space="0" w:color="auto"/>
              <w:bottom w:val="single" w:sz="4" w:space="0" w:color="000000"/>
              <w:right w:val="single" w:sz="4" w:space="0" w:color="000000"/>
            </w:tcBorders>
            <w:noWrap/>
            <w:vAlign w:val="center"/>
            <w:hideMark/>
          </w:tcPr>
          <w:p w:rsidR="00041341" w:rsidRPr="00D42470" w:rsidRDefault="00041341" w:rsidP="005433F0">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C415FC">
              <w:rPr>
                <w:rFonts w:ascii="Calibri" w:eastAsia="Times New Roman" w:hAnsi="Calibri" w:cs="Times New Roman"/>
                <w:color w:val="000000"/>
                <w:szCs w:val="18"/>
                <w:lang w:eastAsia="es-CL"/>
              </w:rPr>
              <w:t xml:space="preserve">Carta de ingreso de PdC refundido del </w:t>
            </w:r>
            <w:r>
              <w:rPr>
                <w:rFonts w:ascii="Calibri" w:eastAsia="Times New Roman" w:hAnsi="Calibri" w:cs="Times New Roman"/>
                <w:color w:val="000000"/>
                <w:szCs w:val="18"/>
                <w:lang w:eastAsia="es-CL"/>
              </w:rPr>
              <w:t>31</w:t>
            </w:r>
            <w:r w:rsidRPr="00C415FC">
              <w:rPr>
                <w:rFonts w:ascii="Calibri" w:eastAsia="Times New Roman" w:hAnsi="Calibri" w:cs="Times New Roman"/>
                <w:color w:val="000000"/>
                <w:szCs w:val="18"/>
                <w:lang w:eastAsia="es-CL"/>
              </w:rPr>
              <w:t xml:space="preserve"> de enero de 201</w:t>
            </w:r>
            <w:r>
              <w:rPr>
                <w:rFonts w:ascii="Calibri" w:eastAsia="Times New Roman" w:hAnsi="Calibri" w:cs="Times New Roman"/>
                <w:color w:val="000000"/>
                <w:szCs w:val="18"/>
                <w:lang w:eastAsia="es-CL"/>
              </w:rPr>
              <w:t>8. Anexos digitales</w:t>
            </w:r>
          </w:p>
        </w:tc>
      </w:tr>
      <w:tr w:rsidR="00041341" w:rsidRPr="00D42470" w:rsidTr="005433F0">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41341" w:rsidRPr="00D42470" w:rsidRDefault="00041341" w:rsidP="005433F0">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Pr>
                <w:rFonts w:ascii="Calibri" w:eastAsia="Times New Roman" w:hAnsi="Calibri" w:cs="Times New Roman"/>
                <w:color w:val="000000"/>
                <w:szCs w:val="18"/>
                <w:lang w:eastAsia="es-CL"/>
              </w:rPr>
              <w:t>Interpretación de las fotografías identificadas en la Figura, incorporadas como anexo digital a la carta señalada en Fuente. Como resultado del examen de la información, se estima que las cuatro fotografías corresponden</w:t>
            </w:r>
            <w:r w:rsidR="00731DDD">
              <w:rPr>
                <w:rFonts w:ascii="Calibri" w:eastAsia="Times New Roman" w:hAnsi="Calibri" w:cs="Times New Roman"/>
                <w:color w:val="000000"/>
                <w:szCs w:val="18"/>
                <w:lang w:eastAsia="es-CL"/>
              </w:rPr>
              <w:t xml:space="preserve"> a 2 sectores, no identificados en las cartas </w:t>
            </w:r>
            <w:r w:rsidR="007E6FCA">
              <w:rPr>
                <w:rFonts w:ascii="Calibri" w:eastAsia="Times New Roman" w:hAnsi="Calibri" w:cs="Times New Roman"/>
                <w:color w:val="000000"/>
                <w:szCs w:val="18"/>
                <w:lang w:eastAsia="es-CL"/>
              </w:rPr>
              <w:t>(posiblemente corresponde a salida</w:t>
            </w:r>
            <w:r w:rsidR="00731DDD">
              <w:rPr>
                <w:rFonts w:ascii="Calibri" w:eastAsia="Times New Roman" w:hAnsi="Calibri" w:cs="Times New Roman"/>
                <w:color w:val="000000"/>
                <w:szCs w:val="18"/>
                <w:lang w:eastAsia="es-CL"/>
              </w:rPr>
              <w:t>s</w:t>
            </w:r>
            <w:r w:rsidR="007E6FCA">
              <w:rPr>
                <w:rFonts w:ascii="Calibri" w:eastAsia="Times New Roman" w:hAnsi="Calibri" w:cs="Times New Roman"/>
                <w:color w:val="000000"/>
                <w:szCs w:val="18"/>
                <w:lang w:eastAsia="es-CL"/>
              </w:rPr>
              <w:t xml:space="preserve"> alternativa</w:t>
            </w:r>
            <w:r w:rsidR="00731DDD">
              <w:rPr>
                <w:rFonts w:ascii="Calibri" w:eastAsia="Times New Roman" w:hAnsi="Calibri" w:cs="Times New Roman"/>
                <w:color w:val="000000"/>
                <w:szCs w:val="18"/>
                <w:lang w:eastAsia="es-CL"/>
              </w:rPr>
              <w:t>s</w:t>
            </w:r>
            <w:r w:rsidR="007E6FCA">
              <w:rPr>
                <w:rFonts w:ascii="Calibri" w:eastAsia="Times New Roman" w:hAnsi="Calibri" w:cs="Times New Roman"/>
                <w:color w:val="000000"/>
                <w:szCs w:val="18"/>
                <w:lang w:eastAsia="es-CL"/>
              </w:rPr>
              <w:t xml:space="preserve"> hacia </w:t>
            </w:r>
            <w:r w:rsidR="007E6FCA">
              <w:rPr>
                <w:rFonts w:cs="Calibri"/>
                <w:bCs/>
                <w:color w:val="000000"/>
                <w:szCs w:val="18"/>
              </w:rPr>
              <w:t>área de “Manejo de Fierros”</w:t>
            </w:r>
            <w:r w:rsidR="007E6FCA">
              <w:rPr>
                <w:rFonts w:ascii="Calibri" w:eastAsia="Times New Roman" w:hAnsi="Calibri" w:cs="Times New Roman"/>
                <w:color w:val="000000"/>
                <w:szCs w:val="18"/>
                <w:lang w:eastAsia="es-CL"/>
              </w:rPr>
              <w:t>)</w:t>
            </w:r>
            <w:r>
              <w:rPr>
                <w:rFonts w:ascii="Calibri" w:eastAsia="Times New Roman" w:hAnsi="Calibri" w:cs="Times New Roman"/>
                <w:color w:val="000000"/>
                <w:szCs w:val="18"/>
                <w:lang w:eastAsia="es-CL"/>
              </w:rPr>
              <w:t>, y con dos situaciones, una sin medidas y otra con medidas. Se estima que los elementos de barrera de mitigación de ruidos han sido añadidos digitalmente a las fotografías, y serían representativas de la situación proyectada a futuro</w:t>
            </w:r>
            <w:r w:rsidR="00731DDD">
              <w:rPr>
                <w:rFonts w:ascii="Calibri" w:eastAsia="Times New Roman" w:hAnsi="Calibri" w:cs="Times New Roman"/>
                <w:color w:val="000000"/>
                <w:szCs w:val="18"/>
                <w:lang w:eastAsia="es-CL"/>
              </w:rPr>
              <w:t>.</w:t>
            </w:r>
          </w:p>
        </w:tc>
      </w:tr>
      <w:tr w:rsidR="00041341" w:rsidRPr="00D42470" w:rsidTr="005433F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041341" w:rsidRPr="00D42470" w:rsidRDefault="00041341" w:rsidP="005433F0">
            <w:pPr>
              <w:spacing w:after="0" w:line="240" w:lineRule="auto"/>
              <w:jc w:val="both"/>
              <w:rPr>
                <w:rFonts w:ascii="Calibri" w:eastAsia="Times New Roman" w:hAnsi="Calibri" w:cs="Times New Roman"/>
                <w:color w:val="000000"/>
                <w:lang w:eastAsia="es-CL"/>
              </w:rPr>
            </w:pPr>
          </w:p>
        </w:tc>
      </w:tr>
    </w:tbl>
    <w:p w:rsidR="007E6FCA" w:rsidRDefault="007E6FCA">
      <w:r>
        <w:br w:type="page"/>
      </w:r>
    </w:p>
    <w:tbl>
      <w:tblPr>
        <w:tblW w:w="0" w:type="auto"/>
        <w:jc w:val="center"/>
        <w:tblCellMar>
          <w:left w:w="70" w:type="dxa"/>
          <w:right w:w="70" w:type="dxa"/>
        </w:tblCellMar>
        <w:tblLook w:val="04A0" w:firstRow="1" w:lastRow="0" w:firstColumn="1" w:lastColumn="0" w:noHBand="0" w:noVBand="1"/>
      </w:tblPr>
      <w:tblGrid>
        <w:gridCol w:w="1067"/>
        <w:gridCol w:w="5732"/>
        <w:gridCol w:w="915"/>
        <w:gridCol w:w="5848"/>
      </w:tblGrid>
      <w:tr w:rsidR="007E6FCA" w:rsidRPr="00D42470" w:rsidTr="00CA1CD5">
        <w:trPr>
          <w:trHeight w:val="20"/>
          <w:jc w:val="center"/>
        </w:trPr>
        <w:tc>
          <w:tcPr>
            <w:tcW w:w="0" w:type="auto"/>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E6FCA" w:rsidRPr="00D42470" w:rsidRDefault="007E6FCA" w:rsidP="005433F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7E6FCA" w:rsidRPr="00D42470" w:rsidTr="00CA1CD5">
        <w:trPr>
          <w:trHeight w:val="20"/>
          <w:jc w:val="center"/>
        </w:trPr>
        <w:tc>
          <w:tcPr>
            <w:tcW w:w="6799" w:type="dxa"/>
            <w:gridSpan w:val="2"/>
            <w:tcBorders>
              <w:top w:val="nil"/>
              <w:left w:val="single" w:sz="4" w:space="0" w:color="auto"/>
              <w:right w:val="single" w:sz="4" w:space="0" w:color="auto"/>
            </w:tcBorders>
            <w:shd w:val="clear" w:color="auto" w:fill="auto"/>
            <w:noWrap/>
            <w:vAlign w:val="center"/>
            <w:hideMark/>
          </w:tcPr>
          <w:p w:rsidR="007E6FCA" w:rsidRPr="00D42470" w:rsidRDefault="007E6FCA" w:rsidP="00CA1CD5">
            <w:pPr>
              <w:spacing w:after="0" w:line="240" w:lineRule="auto"/>
              <w:jc w:val="center"/>
              <w:rPr>
                <w:rFonts w:ascii="Calibri" w:eastAsia="Times New Roman" w:hAnsi="Calibri" w:cs="Times New Roman"/>
                <w:color w:val="000000"/>
                <w:sz w:val="20"/>
                <w:szCs w:val="20"/>
                <w:lang w:eastAsia="es-CL"/>
              </w:rPr>
            </w:pPr>
            <w:r w:rsidRPr="007E6FCA">
              <w:rPr>
                <w:rFonts w:ascii="Calibri" w:eastAsia="Times New Roman" w:hAnsi="Calibri" w:cs="Times New Roman"/>
                <w:noProof/>
                <w:color w:val="000000"/>
                <w:sz w:val="20"/>
                <w:szCs w:val="20"/>
                <w:lang w:eastAsia="es-CL"/>
              </w:rPr>
              <w:drawing>
                <wp:inline distT="0" distB="0" distL="0" distR="0" wp14:anchorId="0B88DEE8" wp14:editId="451AB9E1">
                  <wp:extent cx="4078938" cy="3060000"/>
                  <wp:effectExtent l="0" t="0" r="0" b="7620"/>
                  <wp:docPr id="50" name="Imagen 4">
                    <a:extLst xmlns:a="http://schemas.openxmlformats.org/drawingml/2006/main">
                      <a:ext uri="{FF2B5EF4-FFF2-40B4-BE49-F238E27FC236}">
                        <a16:creationId xmlns:a16="http://schemas.microsoft.com/office/drawing/2014/main" id="{CE57730D-137F-44B1-9EB9-7BCF86D098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CE57730D-137F-44B1-9EB9-7BCF86D0987E}"/>
                              </a:ext>
                            </a:extLst>
                          </pic:cNvPr>
                          <pic:cNvPicPr/>
                        </pic:nvPicPr>
                        <pic:blipFill>
                          <a:blip r:embed="rId30">
                            <a:extLst>
                              <a:ext uri="{28A0092B-C50C-407E-A947-70E740481C1C}">
                                <a14:useLocalDpi xmlns:a14="http://schemas.microsoft.com/office/drawing/2010/main" val="0"/>
                              </a:ext>
                            </a:extLst>
                          </a:blip>
                          <a:stretch>
                            <a:fillRect/>
                          </a:stretch>
                        </pic:blipFill>
                        <pic:spPr>
                          <a:xfrm>
                            <a:off x="0" y="0"/>
                            <a:ext cx="4078938" cy="3060000"/>
                          </a:xfrm>
                          <a:prstGeom prst="rect">
                            <a:avLst/>
                          </a:prstGeom>
                        </pic:spPr>
                      </pic:pic>
                    </a:graphicData>
                  </a:graphic>
                </wp:inline>
              </w:drawing>
            </w:r>
          </w:p>
        </w:tc>
        <w:tc>
          <w:tcPr>
            <w:tcW w:w="6763" w:type="dxa"/>
            <w:gridSpan w:val="2"/>
            <w:tcBorders>
              <w:top w:val="nil"/>
              <w:left w:val="single" w:sz="4" w:space="0" w:color="auto"/>
              <w:right w:val="single" w:sz="4" w:space="0" w:color="auto"/>
            </w:tcBorders>
            <w:shd w:val="clear" w:color="auto" w:fill="auto"/>
            <w:noWrap/>
            <w:vAlign w:val="center"/>
            <w:hideMark/>
          </w:tcPr>
          <w:p w:rsidR="007E6FCA" w:rsidRPr="00D42470" w:rsidRDefault="007E6FCA" w:rsidP="00CA1CD5">
            <w:pPr>
              <w:spacing w:after="0" w:line="240" w:lineRule="auto"/>
              <w:jc w:val="center"/>
              <w:rPr>
                <w:rFonts w:ascii="Calibri" w:eastAsia="Times New Roman" w:hAnsi="Calibri" w:cs="Times New Roman"/>
                <w:color w:val="000000"/>
                <w:sz w:val="20"/>
                <w:szCs w:val="20"/>
                <w:lang w:eastAsia="es-CL"/>
              </w:rPr>
            </w:pPr>
            <w:r w:rsidRPr="007E6FCA">
              <w:rPr>
                <w:rFonts w:ascii="Calibri" w:eastAsia="Times New Roman" w:hAnsi="Calibri" w:cs="Times New Roman"/>
                <w:noProof/>
                <w:color w:val="000000"/>
                <w:sz w:val="20"/>
                <w:szCs w:val="20"/>
                <w:lang w:eastAsia="es-CL"/>
              </w:rPr>
              <w:drawing>
                <wp:inline distT="0" distB="0" distL="0" distR="0" wp14:anchorId="0BE986C0" wp14:editId="5D19F11A">
                  <wp:extent cx="4077893" cy="3060000"/>
                  <wp:effectExtent l="0" t="0" r="0" b="7620"/>
                  <wp:docPr id="52" name="Imagen 3">
                    <a:extLst xmlns:a="http://schemas.openxmlformats.org/drawingml/2006/main">
                      <a:ext uri="{FF2B5EF4-FFF2-40B4-BE49-F238E27FC236}">
                        <a16:creationId xmlns:a16="http://schemas.microsoft.com/office/drawing/2014/main" id="{6EA9F5F3-0E86-4E7E-9D18-998B83C8A64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6EA9F5F3-0E86-4E7E-9D18-998B83C8A644}"/>
                              </a:ext>
                            </a:extLst>
                          </pic:cNvPr>
                          <pic:cNvPicPr/>
                        </pic:nvPicPr>
                        <pic:blipFill>
                          <a:blip r:embed="rId31">
                            <a:extLst>
                              <a:ext uri="{28A0092B-C50C-407E-A947-70E740481C1C}">
                                <a14:useLocalDpi xmlns:a14="http://schemas.microsoft.com/office/drawing/2010/main" val="0"/>
                              </a:ext>
                            </a:extLst>
                          </a:blip>
                          <a:stretch>
                            <a:fillRect/>
                          </a:stretch>
                        </pic:blipFill>
                        <pic:spPr>
                          <a:xfrm>
                            <a:off x="0" y="0"/>
                            <a:ext cx="4077893" cy="3060000"/>
                          </a:xfrm>
                          <a:prstGeom prst="rect">
                            <a:avLst/>
                          </a:prstGeom>
                        </pic:spPr>
                      </pic:pic>
                    </a:graphicData>
                  </a:graphic>
                </wp:inline>
              </w:drawing>
            </w:r>
          </w:p>
        </w:tc>
      </w:tr>
      <w:tr w:rsidR="00CA1CD5" w:rsidRPr="00D42470" w:rsidTr="00CA1CD5">
        <w:trPr>
          <w:trHeight w:val="20"/>
          <w:jc w:val="center"/>
        </w:trPr>
        <w:tc>
          <w:tcPr>
            <w:tcW w:w="1067" w:type="dxa"/>
            <w:tcBorders>
              <w:top w:val="single" w:sz="4" w:space="0" w:color="auto"/>
              <w:left w:val="single" w:sz="4" w:space="0" w:color="auto"/>
              <w:bottom w:val="single" w:sz="4" w:space="0" w:color="auto"/>
              <w:right w:val="nil"/>
            </w:tcBorders>
            <w:shd w:val="clear" w:color="auto" w:fill="auto"/>
            <w:noWrap/>
            <w:hideMark/>
          </w:tcPr>
          <w:p w:rsidR="00CA1CD5" w:rsidRPr="00D42470" w:rsidRDefault="00CA1CD5" w:rsidP="00CA1CD5">
            <w:pPr>
              <w:spacing w:after="0" w:line="240" w:lineRule="auto"/>
              <w:contextualSpacing/>
              <w:jc w:val="both"/>
              <w:outlineLvl w:val="1"/>
              <w:rPr>
                <w:rFonts w:ascii="Calibri" w:eastAsia="Times New Roman" w:hAnsi="Calibri" w:cs="Calibri"/>
                <w:b/>
                <w:color w:val="000000"/>
                <w:szCs w:val="18"/>
                <w:lang w:eastAsia="es-CL"/>
              </w:rPr>
            </w:pPr>
            <w:bookmarkStart w:id="58" w:name="_Ref534727881"/>
            <w:bookmarkStart w:id="59" w:name="_Toc534734778"/>
            <w:r>
              <w:rPr>
                <w:rFonts w:ascii="Calibri" w:eastAsia="Calibri" w:hAnsi="Calibri" w:cs="Calibri"/>
                <w:b/>
                <w:szCs w:val="20"/>
              </w:rPr>
              <w:t>Figura</w:t>
            </w:r>
            <w:r w:rsidRPr="00D42470">
              <w:rPr>
                <w:rFonts w:ascii="Calibri" w:eastAsia="Calibri" w:hAnsi="Calibri" w:cs="Calibri"/>
                <w:b/>
                <w:szCs w:val="20"/>
              </w:rPr>
              <w:t xml:space="preserve"> </w:t>
            </w:r>
            <w:r>
              <w:rPr>
                <w:rFonts w:ascii="Calibri" w:eastAsia="Calibri" w:hAnsi="Calibri" w:cs="Calibri"/>
                <w:b/>
                <w:szCs w:val="20"/>
              </w:rPr>
              <w:fldChar w:fldCharType="begin"/>
            </w:r>
            <w:r>
              <w:rPr>
                <w:rFonts w:ascii="Calibri" w:eastAsia="Calibri" w:hAnsi="Calibri" w:cs="Calibri"/>
                <w:b/>
                <w:szCs w:val="20"/>
              </w:rPr>
              <w:instrText xml:space="preserve"> SEQ Figura \* ARABIC </w:instrText>
            </w:r>
            <w:r>
              <w:rPr>
                <w:rFonts w:ascii="Calibri" w:eastAsia="Calibri" w:hAnsi="Calibri" w:cs="Calibri"/>
                <w:b/>
                <w:szCs w:val="20"/>
              </w:rPr>
              <w:fldChar w:fldCharType="separate"/>
            </w:r>
            <w:r w:rsidR="00835FD7">
              <w:rPr>
                <w:rFonts w:ascii="Calibri" w:eastAsia="Calibri" w:hAnsi="Calibri" w:cs="Calibri"/>
                <w:b/>
                <w:noProof/>
                <w:szCs w:val="20"/>
              </w:rPr>
              <w:t>12</w:t>
            </w:r>
            <w:r>
              <w:rPr>
                <w:rFonts w:ascii="Calibri" w:eastAsia="Calibri" w:hAnsi="Calibri" w:cs="Calibri"/>
                <w:b/>
                <w:szCs w:val="20"/>
              </w:rPr>
              <w:fldChar w:fldCharType="end"/>
            </w:r>
            <w:bookmarkEnd w:id="58"/>
            <w:r w:rsidRPr="00D42470">
              <w:rPr>
                <w:rFonts w:ascii="Calibri" w:eastAsia="Calibri" w:hAnsi="Calibri" w:cs="Calibri"/>
                <w:b/>
                <w:szCs w:val="18"/>
              </w:rPr>
              <w:t>.</w:t>
            </w:r>
            <w:bookmarkEnd w:id="59"/>
          </w:p>
        </w:tc>
        <w:tc>
          <w:tcPr>
            <w:tcW w:w="5732" w:type="dxa"/>
            <w:tcBorders>
              <w:top w:val="single" w:sz="4" w:space="0" w:color="auto"/>
              <w:left w:val="single" w:sz="4" w:space="0" w:color="auto"/>
              <w:bottom w:val="single" w:sz="4" w:space="0" w:color="auto"/>
              <w:right w:val="single" w:sz="4" w:space="0" w:color="000000"/>
            </w:tcBorders>
            <w:shd w:val="clear" w:color="auto" w:fill="auto"/>
            <w:noWrap/>
            <w:hideMark/>
          </w:tcPr>
          <w:p w:rsidR="00CA1CD5" w:rsidRPr="00D42470" w:rsidRDefault="00CA1CD5" w:rsidP="00CA1CD5">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C415FC">
              <w:rPr>
                <w:rFonts w:ascii="Calibri" w:eastAsia="Times New Roman" w:hAnsi="Calibri" w:cs="Times New Roman"/>
                <w:color w:val="000000"/>
                <w:szCs w:val="18"/>
                <w:lang w:eastAsia="es-CL"/>
              </w:rPr>
              <w:t xml:space="preserve">Carta de </w:t>
            </w:r>
            <w:r>
              <w:rPr>
                <w:rFonts w:ascii="Calibri" w:eastAsia="Times New Roman" w:hAnsi="Calibri" w:cs="Times New Roman"/>
                <w:color w:val="000000"/>
                <w:szCs w:val="18"/>
                <w:lang w:eastAsia="es-CL"/>
              </w:rPr>
              <w:t xml:space="preserve">Reporte Final </w:t>
            </w:r>
            <w:r w:rsidRPr="00C415FC">
              <w:rPr>
                <w:rFonts w:ascii="Calibri" w:eastAsia="Times New Roman" w:hAnsi="Calibri" w:cs="Times New Roman"/>
                <w:color w:val="000000"/>
                <w:szCs w:val="18"/>
                <w:lang w:eastAsia="es-CL"/>
              </w:rPr>
              <w:t xml:space="preserve">de PdC refundido del </w:t>
            </w:r>
            <w:r>
              <w:rPr>
                <w:rFonts w:ascii="Calibri" w:eastAsia="Times New Roman" w:hAnsi="Calibri" w:cs="Times New Roman"/>
                <w:color w:val="000000"/>
                <w:szCs w:val="18"/>
                <w:lang w:eastAsia="es-CL"/>
              </w:rPr>
              <w:t>20</w:t>
            </w:r>
            <w:r w:rsidRPr="00C415FC">
              <w:rPr>
                <w:rFonts w:ascii="Calibri" w:eastAsia="Times New Roman" w:hAnsi="Calibri" w:cs="Times New Roman"/>
                <w:color w:val="000000"/>
                <w:szCs w:val="18"/>
                <w:lang w:eastAsia="es-CL"/>
              </w:rPr>
              <w:t xml:space="preserve"> de </w:t>
            </w:r>
            <w:r>
              <w:rPr>
                <w:rFonts w:ascii="Calibri" w:eastAsia="Times New Roman" w:hAnsi="Calibri" w:cs="Times New Roman"/>
                <w:color w:val="000000"/>
                <w:szCs w:val="18"/>
                <w:lang w:eastAsia="es-CL"/>
              </w:rPr>
              <w:t xml:space="preserve">diciembre </w:t>
            </w:r>
            <w:r w:rsidRPr="00C415FC">
              <w:rPr>
                <w:rFonts w:ascii="Calibri" w:eastAsia="Times New Roman" w:hAnsi="Calibri" w:cs="Times New Roman"/>
                <w:color w:val="000000"/>
                <w:szCs w:val="18"/>
                <w:lang w:eastAsia="es-CL"/>
              </w:rPr>
              <w:t>de 201</w:t>
            </w:r>
            <w:r>
              <w:rPr>
                <w:rFonts w:ascii="Calibri" w:eastAsia="Times New Roman" w:hAnsi="Calibri" w:cs="Times New Roman"/>
                <w:color w:val="000000"/>
                <w:szCs w:val="18"/>
                <w:lang w:eastAsia="es-CL"/>
              </w:rPr>
              <w:t xml:space="preserve">8; Anexo digital </w:t>
            </w:r>
            <w:r w:rsidRPr="00612203">
              <w:rPr>
                <w:rFonts w:cs="Calibri"/>
                <w:b/>
                <w:bCs/>
                <w:i/>
                <w:color w:val="000000"/>
                <w:szCs w:val="18"/>
              </w:rPr>
              <w:t>Registro de Fotos Acci</w:t>
            </w:r>
            <w:r w:rsidR="004F50F2">
              <w:rPr>
                <w:rFonts w:cs="Calibri"/>
                <w:b/>
                <w:bCs/>
                <w:i/>
                <w:color w:val="000000"/>
                <w:szCs w:val="18"/>
              </w:rPr>
              <w:t>ó</w:t>
            </w:r>
            <w:r w:rsidRPr="00612203">
              <w:rPr>
                <w:rFonts w:cs="Calibri"/>
                <w:b/>
                <w:bCs/>
                <w:i/>
                <w:color w:val="000000"/>
                <w:szCs w:val="18"/>
              </w:rPr>
              <w:t>n N°3, 4 y 5.docx</w:t>
            </w:r>
            <w:r>
              <w:rPr>
                <w:rFonts w:ascii="Calibri" w:eastAsia="Times New Roman" w:hAnsi="Calibri" w:cs="Times New Roman"/>
                <w:color w:val="000000"/>
                <w:szCs w:val="18"/>
                <w:lang w:eastAsia="es-CL"/>
              </w:rPr>
              <w:t xml:space="preserve"> página 5 de 5</w:t>
            </w:r>
            <w:r w:rsidR="004F50F2">
              <w:rPr>
                <w:rFonts w:ascii="Calibri" w:eastAsia="Times New Roman" w:hAnsi="Calibri" w:cs="Times New Roman"/>
                <w:color w:val="000000"/>
                <w:szCs w:val="18"/>
                <w:lang w:eastAsia="es-CL"/>
              </w:rPr>
              <w:t>.</w:t>
            </w:r>
          </w:p>
        </w:tc>
        <w:tc>
          <w:tcPr>
            <w:tcW w:w="915" w:type="dxa"/>
            <w:tcBorders>
              <w:top w:val="single" w:sz="4" w:space="0" w:color="auto"/>
              <w:left w:val="nil"/>
              <w:bottom w:val="single" w:sz="4" w:space="0" w:color="auto"/>
              <w:right w:val="nil"/>
            </w:tcBorders>
            <w:shd w:val="clear" w:color="auto" w:fill="auto"/>
            <w:noWrap/>
            <w:hideMark/>
          </w:tcPr>
          <w:p w:rsidR="00CA1CD5" w:rsidRPr="00D42470" w:rsidRDefault="00CA1CD5" w:rsidP="00CA1CD5">
            <w:pPr>
              <w:spacing w:after="0" w:line="240" w:lineRule="auto"/>
              <w:contextualSpacing/>
              <w:jc w:val="both"/>
              <w:outlineLvl w:val="1"/>
              <w:rPr>
                <w:rFonts w:ascii="Calibri" w:eastAsia="Calibri" w:hAnsi="Calibri" w:cs="Calibri"/>
                <w:b/>
                <w:szCs w:val="18"/>
              </w:rPr>
            </w:pPr>
            <w:bookmarkStart w:id="60" w:name="_Ref534727883"/>
            <w:bookmarkStart w:id="61" w:name="_Toc534734779"/>
            <w:r>
              <w:rPr>
                <w:rFonts w:ascii="Calibri" w:eastAsia="Calibri" w:hAnsi="Calibri" w:cs="Calibri"/>
                <w:b/>
                <w:szCs w:val="20"/>
              </w:rPr>
              <w:t>Figura</w:t>
            </w:r>
            <w:r w:rsidRPr="00D42470">
              <w:rPr>
                <w:rFonts w:ascii="Calibri" w:eastAsia="Calibri" w:hAnsi="Calibri" w:cs="Calibri"/>
                <w:b/>
                <w:szCs w:val="20"/>
              </w:rPr>
              <w:t xml:space="preserve"> </w:t>
            </w:r>
            <w:r>
              <w:rPr>
                <w:rFonts w:ascii="Calibri" w:eastAsia="Calibri" w:hAnsi="Calibri" w:cs="Calibri"/>
                <w:b/>
                <w:szCs w:val="20"/>
              </w:rPr>
              <w:fldChar w:fldCharType="begin"/>
            </w:r>
            <w:r>
              <w:rPr>
                <w:rFonts w:ascii="Calibri" w:eastAsia="Calibri" w:hAnsi="Calibri" w:cs="Calibri"/>
                <w:b/>
                <w:szCs w:val="20"/>
              </w:rPr>
              <w:instrText xml:space="preserve"> SEQ Figura \* ARABIC </w:instrText>
            </w:r>
            <w:r>
              <w:rPr>
                <w:rFonts w:ascii="Calibri" w:eastAsia="Calibri" w:hAnsi="Calibri" w:cs="Calibri"/>
                <w:b/>
                <w:szCs w:val="20"/>
              </w:rPr>
              <w:fldChar w:fldCharType="separate"/>
            </w:r>
            <w:r w:rsidR="00835FD7">
              <w:rPr>
                <w:rFonts w:ascii="Calibri" w:eastAsia="Calibri" w:hAnsi="Calibri" w:cs="Calibri"/>
                <w:b/>
                <w:noProof/>
                <w:szCs w:val="20"/>
              </w:rPr>
              <w:t>13</w:t>
            </w:r>
            <w:r>
              <w:rPr>
                <w:rFonts w:ascii="Calibri" w:eastAsia="Calibri" w:hAnsi="Calibri" w:cs="Calibri"/>
                <w:b/>
                <w:szCs w:val="20"/>
              </w:rPr>
              <w:fldChar w:fldCharType="end"/>
            </w:r>
            <w:bookmarkEnd w:id="60"/>
            <w:r w:rsidRPr="00D42470">
              <w:rPr>
                <w:rFonts w:ascii="Calibri" w:eastAsia="Calibri" w:hAnsi="Calibri" w:cs="Calibri"/>
                <w:b/>
                <w:szCs w:val="18"/>
              </w:rPr>
              <w:t>.</w:t>
            </w:r>
            <w:bookmarkEnd w:id="61"/>
          </w:p>
        </w:tc>
        <w:tc>
          <w:tcPr>
            <w:tcW w:w="5848" w:type="dxa"/>
            <w:tcBorders>
              <w:top w:val="single" w:sz="4" w:space="0" w:color="auto"/>
              <w:left w:val="single" w:sz="4" w:space="0" w:color="auto"/>
              <w:bottom w:val="single" w:sz="4" w:space="0" w:color="auto"/>
              <w:right w:val="single" w:sz="4" w:space="0" w:color="000000"/>
            </w:tcBorders>
            <w:shd w:val="clear" w:color="auto" w:fill="auto"/>
            <w:noWrap/>
            <w:hideMark/>
          </w:tcPr>
          <w:p w:rsidR="00CA1CD5" w:rsidRPr="00D42470" w:rsidRDefault="00CA1CD5" w:rsidP="00CA1CD5">
            <w:pPr>
              <w:spacing w:after="0" w:line="240" w:lineRule="auto"/>
              <w:jc w:val="both"/>
              <w:rPr>
                <w:rFonts w:ascii="Calibri" w:eastAsia="Times New Roman" w:hAnsi="Calibri" w:cs="Times New Roman"/>
                <w:b/>
                <w:color w:val="000000"/>
                <w:szCs w:val="18"/>
                <w:lang w:eastAsia="es-CL"/>
              </w:rPr>
            </w:pPr>
            <w:r>
              <w:rPr>
                <w:rFonts w:ascii="Calibri" w:eastAsia="Times New Roman" w:hAnsi="Calibri" w:cs="Times New Roman"/>
                <w:b/>
                <w:color w:val="000000"/>
                <w:szCs w:val="18"/>
                <w:lang w:eastAsia="es-CL"/>
              </w:rPr>
              <w:t xml:space="preserve">Fuente: </w:t>
            </w:r>
            <w:r w:rsidRPr="00C415FC">
              <w:rPr>
                <w:rFonts w:ascii="Calibri" w:eastAsia="Times New Roman" w:hAnsi="Calibri" w:cs="Times New Roman"/>
                <w:color w:val="000000"/>
                <w:szCs w:val="18"/>
                <w:lang w:eastAsia="es-CL"/>
              </w:rPr>
              <w:t xml:space="preserve">Carta de </w:t>
            </w:r>
            <w:r>
              <w:rPr>
                <w:rFonts w:ascii="Calibri" w:eastAsia="Times New Roman" w:hAnsi="Calibri" w:cs="Times New Roman"/>
                <w:color w:val="000000"/>
                <w:szCs w:val="18"/>
                <w:lang w:eastAsia="es-CL"/>
              </w:rPr>
              <w:t xml:space="preserve">Reporte Final </w:t>
            </w:r>
            <w:r w:rsidRPr="00C415FC">
              <w:rPr>
                <w:rFonts w:ascii="Calibri" w:eastAsia="Times New Roman" w:hAnsi="Calibri" w:cs="Times New Roman"/>
                <w:color w:val="000000"/>
                <w:szCs w:val="18"/>
                <w:lang w:eastAsia="es-CL"/>
              </w:rPr>
              <w:t xml:space="preserve">de PdC refundido del </w:t>
            </w:r>
            <w:r>
              <w:rPr>
                <w:rFonts w:ascii="Calibri" w:eastAsia="Times New Roman" w:hAnsi="Calibri" w:cs="Times New Roman"/>
                <w:color w:val="000000"/>
                <w:szCs w:val="18"/>
                <w:lang w:eastAsia="es-CL"/>
              </w:rPr>
              <w:t>20</w:t>
            </w:r>
            <w:r w:rsidRPr="00C415FC">
              <w:rPr>
                <w:rFonts w:ascii="Calibri" w:eastAsia="Times New Roman" w:hAnsi="Calibri" w:cs="Times New Roman"/>
                <w:color w:val="000000"/>
                <w:szCs w:val="18"/>
                <w:lang w:eastAsia="es-CL"/>
              </w:rPr>
              <w:t xml:space="preserve"> de </w:t>
            </w:r>
            <w:r>
              <w:rPr>
                <w:rFonts w:ascii="Calibri" w:eastAsia="Times New Roman" w:hAnsi="Calibri" w:cs="Times New Roman"/>
                <w:color w:val="000000"/>
                <w:szCs w:val="18"/>
                <w:lang w:eastAsia="es-CL"/>
              </w:rPr>
              <w:t xml:space="preserve">diciembre </w:t>
            </w:r>
            <w:r w:rsidRPr="00C415FC">
              <w:rPr>
                <w:rFonts w:ascii="Calibri" w:eastAsia="Times New Roman" w:hAnsi="Calibri" w:cs="Times New Roman"/>
                <w:color w:val="000000"/>
                <w:szCs w:val="18"/>
                <w:lang w:eastAsia="es-CL"/>
              </w:rPr>
              <w:t>de 201</w:t>
            </w:r>
            <w:r>
              <w:rPr>
                <w:rFonts w:ascii="Calibri" w:eastAsia="Times New Roman" w:hAnsi="Calibri" w:cs="Times New Roman"/>
                <w:color w:val="000000"/>
                <w:szCs w:val="18"/>
                <w:lang w:eastAsia="es-CL"/>
              </w:rPr>
              <w:t xml:space="preserve">8; Anexo digital </w:t>
            </w:r>
            <w:r w:rsidRPr="00612203">
              <w:rPr>
                <w:rFonts w:cs="Calibri"/>
                <w:b/>
                <w:bCs/>
                <w:i/>
                <w:color w:val="000000"/>
                <w:szCs w:val="18"/>
              </w:rPr>
              <w:t>Registro de Fotos Acci</w:t>
            </w:r>
            <w:r w:rsidR="004F50F2">
              <w:rPr>
                <w:rFonts w:cs="Calibri"/>
                <w:b/>
                <w:bCs/>
                <w:i/>
                <w:color w:val="000000"/>
                <w:szCs w:val="18"/>
              </w:rPr>
              <w:t>ó</w:t>
            </w:r>
            <w:r w:rsidRPr="00612203">
              <w:rPr>
                <w:rFonts w:cs="Calibri"/>
                <w:b/>
                <w:bCs/>
                <w:i/>
                <w:color w:val="000000"/>
                <w:szCs w:val="18"/>
              </w:rPr>
              <w:t>n N°3, 4 y 5.docx</w:t>
            </w:r>
            <w:r>
              <w:rPr>
                <w:rFonts w:ascii="Calibri" w:eastAsia="Times New Roman" w:hAnsi="Calibri" w:cs="Times New Roman"/>
                <w:color w:val="000000"/>
                <w:szCs w:val="18"/>
                <w:lang w:eastAsia="es-CL"/>
              </w:rPr>
              <w:t xml:space="preserve"> página 5 de 5</w:t>
            </w:r>
            <w:r w:rsidR="004F50F2">
              <w:rPr>
                <w:rFonts w:ascii="Calibri" w:eastAsia="Times New Roman" w:hAnsi="Calibri" w:cs="Times New Roman"/>
                <w:color w:val="000000"/>
                <w:szCs w:val="18"/>
                <w:lang w:eastAsia="es-CL"/>
              </w:rPr>
              <w:t>.</w:t>
            </w:r>
          </w:p>
        </w:tc>
      </w:tr>
      <w:tr w:rsidR="00CA1CD5" w:rsidRPr="00D42470" w:rsidTr="00CA1CD5">
        <w:trPr>
          <w:trHeight w:val="450"/>
          <w:jc w:val="center"/>
        </w:trPr>
        <w:tc>
          <w:tcPr>
            <w:tcW w:w="6799"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CA1CD5" w:rsidRPr="00D42470" w:rsidRDefault="00CA1CD5" w:rsidP="00731DDD">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Pr>
                <w:rFonts w:ascii="Calibri" w:eastAsia="Times New Roman" w:hAnsi="Calibri" w:cs="Times New Roman"/>
                <w:color w:val="000000"/>
                <w:szCs w:val="18"/>
                <w:lang w:eastAsia="es-CL"/>
              </w:rPr>
              <w:t xml:space="preserve">Fotografía presentada por el titular, representativa de condiciones actuales del sector mostrado en la </w:t>
            </w:r>
            <w:r w:rsidRPr="00CA1CD5">
              <w:rPr>
                <w:rFonts w:ascii="Calibri" w:eastAsia="Times New Roman" w:hAnsi="Calibri" w:cs="Times New Roman"/>
                <w:b/>
                <w:color w:val="000000"/>
                <w:szCs w:val="18"/>
                <w:lang w:eastAsia="es-CL"/>
              </w:rPr>
              <w:fldChar w:fldCharType="begin"/>
            </w:r>
            <w:r w:rsidRPr="00CA1CD5">
              <w:rPr>
                <w:rFonts w:ascii="Calibri" w:eastAsia="Times New Roman" w:hAnsi="Calibri" w:cs="Times New Roman"/>
                <w:b/>
                <w:color w:val="000000"/>
                <w:szCs w:val="18"/>
                <w:lang w:eastAsia="es-CL"/>
              </w:rPr>
              <w:instrText xml:space="preserve"> REF _Ref534725379 \h </w:instrText>
            </w:r>
            <w:r>
              <w:rPr>
                <w:rFonts w:ascii="Calibri" w:eastAsia="Times New Roman" w:hAnsi="Calibri" w:cs="Times New Roman"/>
                <w:b/>
                <w:color w:val="000000"/>
                <w:szCs w:val="18"/>
                <w:lang w:eastAsia="es-CL"/>
              </w:rPr>
              <w:instrText xml:space="preserve"> \* MERGEFORMAT </w:instrText>
            </w:r>
            <w:r w:rsidRPr="00CA1CD5">
              <w:rPr>
                <w:rFonts w:ascii="Calibri" w:eastAsia="Times New Roman" w:hAnsi="Calibri" w:cs="Times New Roman"/>
                <w:b/>
                <w:color w:val="000000"/>
                <w:szCs w:val="18"/>
                <w:lang w:eastAsia="es-CL"/>
              </w:rPr>
            </w:r>
            <w:r w:rsidRPr="00CA1CD5">
              <w:rPr>
                <w:rFonts w:ascii="Calibri" w:eastAsia="Times New Roman" w:hAnsi="Calibri" w:cs="Times New Roman"/>
                <w:b/>
                <w:color w:val="000000"/>
                <w:szCs w:val="18"/>
                <w:lang w:eastAsia="es-CL"/>
              </w:rPr>
              <w:fldChar w:fldCharType="separate"/>
            </w:r>
            <w:r w:rsidR="00835FD7" w:rsidRPr="00835FD7">
              <w:rPr>
                <w:b/>
              </w:rPr>
              <w:t xml:space="preserve">Figura </w:t>
            </w:r>
            <w:r w:rsidR="00835FD7" w:rsidRPr="00835FD7">
              <w:rPr>
                <w:b/>
                <w:noProof/>
              </w:rPr>
              <w:t>10</w:t>
            </w:r>
            <w:r w:rsidRPr="00CA1CD5">
              <w:rPr>
                <w:rFonts w:ascii="Calibri" w:eastAsia="Times New Roman" w:hAnsi="Calibri" w:cs="Times New Roman"/>
                <w:b/>
                <w:color w:val="000000"/>
                <w:szCs w:val="18"/>
                <w:lang w:eastAsia="es-CL"/>
              </w:rPr>
              <w:fldChar w:fldCharType="end"/>
            </w:r>
            <w:r>
              <w:rPr>
                <w:rFonts w:ascii="Calibri" w:eastAsia="Times New Roman" w:hAnsi="Calibri" w:cs="Times New Roman"/>
                <w:color w:val="000000"/>
                <w:szCs w:val="18"/>
                <w:lang w:eastAsia="es-CL"/>
              </w:rPr>
              <w:t xml:space="preserve"> previamente. En el documento señalado como Fuente, las imágenes se ubican bajo el título “</w:t>
            </w:r>
            <w:r w:rsidRPr="00D36C0A">
              <w:rPr>
                <w:rFonts w:ascii="Calibri" w:eastAsia="Times New Roman" w:hAnsi="Calibri" w:cs="Times New Roman"/>
                <w:b/>
                <w:color w:val="000000"/>
                <w:szCs w:val="18"/>
                <w:lang w:eastAsia="es-CL"/>
              </w:rPr>
              <w:t>ACCION N°</w:t>
            </w:r>
            <w:r>
              <w:rPr>
                <w:rFonts w:ascii="Calibri" w:eastAsia="Times New Roman" w:hAnsi="Calibri" w:cs="Times New Roman"/>
                <w:b/>
                <w:color w:val="000000"/>
                <w:szCs w:val="18"/>
                <w:lang w:eastAsia="es-CL"/>
              </w:rPr>
              <w:t>5</w:t>
            </w:r>
            <w:r w:rsidRPr="00D36C0A">
              <w:rPr>
                <w:rFonts w:ascii="Calibri" w:eastAsia="Times New Roman" w:hAnsi="Calibri" w:cs="Times New Roman"/>
                <w:b/>
                <w:color w:val="000000"/>
                <w:szCs w:val="18"/>
                <w:lang w:eastAsia="es-CL"/>
              </w:rPr>
              <w:t xml:space="preserve">: </w:t>
            </w:r>
            <w:r w:rsidRPr="00CA1CD5">
              <w:rPr>
                <w:rFonts w:ascii="Calibri" w:eastAsia="Times New Roman" w:hAnsi="Calibri" w:cs="Times New Roman"/>
                <w:b/>
                <w:color w:val="000000"/>
                <w:szCs w:val="18"/>
                <w:lang w:eastAsia="es-CL"/>
              </w:rPr>
              <w:t>Aislación Acústica realizada en la bodega</w:t>
            </w:r>
            <w:r>
              <w:rPr>
                <w:rFonts w:ascii="Calibri" w:eastAsia="Times New Roman" w:hAnsi="Calibri" w:cs="Times New Roman"/>
                <w:b/>
                <w:color w:val="000000"/>
                <w:szCs w:val="18"/>
                <w:lang w:eastAsia="es-CL"/>
              </w:rPr>
              <w:t>”</w:t>
            </w:r>
            <w:r>
              <w:rPr>
                <w:rFonts w:ascii="Calibri" w:eastAsia="Times New Roman" w:hAnsi="Calibri" w:cs="Times New Roman"/>
                <w:color w:val="000000"/>
                <w:szCs w:val="18"/>
                <w:lang w:eastAsia="es-CL"/>
              </w:rPr>
              <w:t>. En realidad, se encuentra asociada a la Acción N°4.</w:t>
            </w:r>
          </w:p>
        </w:tc>
        <w:tc>
          <w:tcPr>
            <w:tcW w:w="6763"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CA1CD5" w:rsidRPr="00D42470" w:rsidRDefault="00CA1CD5" w:rsidP="00731DDD">
            <w:pPr>
              <w:spacing w:after="0" w:line="240" w:lineRule="auto"/>
              <w:jc w:val="both"/>
              <w:rPr>
                <w:rFonts w:ascii="Calibri" w:eastAsia="Times New Roman" w:hAnsi="Calibri" w:cs="Times New Roman"/>
                <w:color w:val="000000"/>
                <w:szCs w:val="18"/>
                <w:lang w:eastAsia="es-CL"/>
              </w:rPr>
            </w:pPr>
            <w:r w:rsidRPr="00D42470">
              <w:rPr>
                <w:rFonts w:ascii="Calibri" w:eastAsia="Times New Roman" w:hAnsi="Calibri" w:cs="Times New Roman"/>
                <w:b/>
                <w:color w:val="000000"/>
                <w:szCs w:val="18"/>
                <w:lang w:eastAsia="es-CL"/>
              </w:rPr>
              <w:t>Descripción del medio de prueba:</w:t>
            </w:r>
            <w:r w:rsidRPr="00D42470">
              <w:rPr>
                <w:rFonts w:ascii="Calibri" w:eastAsia="Times New Roman" w:hAnsi="Calibri" w:cs="Times New Roman"/>
                <w:color w:val="000000"/>
                <w:szCs w:val="18"/>
                <w:lang w:eastAsia="es-CL"/>
              </w:rPr>
              <w:t xml:space="preserve"> </w:t>
            </w:r>
            <w:r>
              <w:rPr>
                <w:rFonts w:ascii="Calibri" w:eastAsia="Times New Roman" w:hAnsi="Calibri" w:cs="Times New Roman"/>
                <w:color w:val="000000"/>
                <w:szCs w:val="18"/>
                <w:lang w:eastAsia="es-CL"/>
              </w:rPr>
              <w:t xml:space="preserve">Fotografía presentada por el titular, representativa de condiciones actuales del sector </w:t>
            </w:r>
            <w:r w:rsidR="00731DDD">
              <w:rPr>
                <w:rFonts w:ascii="Calibri" w:eastAsia="Times New Roman" w:hAnsi="Calibri" w:cs="Times New Roman"/>
                <w:color w:val="000000"/>
                <w:szCs w:val="18"/>
                <w:lang w:eastAsia="es-CL"/>
              </w:rPr>
              <w:t xml:space="preserve">“Zona no identificada N°1” </w:t>
            </w:r>
            <w:r>
              <w:rPr>
                <w:rFonts w:ascii="Calibri" w:eastAsia="Times New Roman" w:hAnsi="Calibri" w:cs="Times New Roman"/>
                <w:color w:val="000000"/>
                <w:szCs w:val="18"/>
                <w:lang w:eastAsia="es-CL"/>
              </w:rPr>
              <w:t xml:space="preserve">mostrado en la </w:t>
            </w:r>
            <w:r w:rsidRPr="00CA1CD5">
              <w:rPr>
                <w:rFonts w:ascii="Calibri" w:eastAsia="Times New Roman" w:hAnsi="Calibri" w:cs="Times New Roman"/>
                <w:b/>
                <w:color w:val="000000"/>
                <w:szCs w:val="18"/>
                <w:lang w:eastAsia="es-CL"/>
              </w:rPr>
              <w:fldChar w:fldCharType="begin"/>
            </w:r>
            <w:r w:rsidRPr="00CA1CD5">
              <w:rPr>
                <w:rFonts w:ascii="Calibri" w:eastAsia="Times New Roman" w:hAnsi="Calibri" w:cs="Times New Roman"/>
                <w:b/>
                <w:color w:val="000000"/>
                <w:szCs w:val="18"/>
                <w:lang w:eastAsia="es-CL"/>
              </w:rPr>
              <w:instrText xml:space="preserve"> REF _Ref534725384 \h </w:instrText>
            </w:r>
            <w:r>
              <w:rPr>
                <w:rFonts w:ascii="Calibri" w:eastAsia="Times New Roman" w:hAnsi="Calibri" w:cs="Times New Roman"/>
                <w:b/>
                <w:color w:val="000000"/>
                <w:szCs w:val="18"/>
                <w:lang w:eastAsia="es-CL"/>
              </w:rPr>
              <w:instrText xml:space="preserve"> \* MERGEFORMAT </w:instrText>
            </w:r>
            <w:r w:rsidRPr="00CA1CD5">
              <w:rPr>
                <w:rFonts w:ascii="Calibri" w:eastAsia="Times New Roman" w:hAnsi="Calibri" w:cs="Times New Roman"/>
                <w:b/>
                <w:color w:val="000000"/>
                <w:szCs w:val="18"/>
                <w:lang w:eastAsia="es-CL"/>
              </w:rPr>
            </w:r>
            <w:r w:rsidRPr="00CA1CD5">
              <w:rPr>
                <w:rFonts w:ascii="Calibri" w:eastAsia="Times New Roman" w:hAnsi="Calibri" w:cs="Times New Roman"/>
                <w:b/>
                <w:color w:val="000000"/>
                <w:szCs w:val="18"/>
                <w:lang w:eastAsia="es-CL"/>
              </w:rPr>
              <w:fldChar w:fldCharType="separate"/>
            </w:r>
            <w:r w:rsidR="00835FD7" w:rsidRPr="00835FD7">
              <w:rPr>
                <w:b/>
              </w:rPr>
              <w:t xml:space="preserve">Figura </w:t>
            </w:r>
            <w:r w:rsidR="00835FD7" w:rsidRPr="00835FD7">
              <w:rPr>
                <w:b/>
                <w:noProof/>
              </w:rPr>
              <w:t>11</w:t>
            </w:r>
            <w:r w:rsidRPr="00CA1CD5">
              <w:rPr>
                <w:rFonts w:ascii="Calibri" w:eastAsia="Times New Roman" w:hAnsi="Calibri" w:cs="Times New Roman"/>
                <w:b/>
                <w:color w:val="000000"/>
                <w:szCs w:val="18"/>
                <w:lang w:eastAsia="es-CL"/>
              </w:rPr>
              <w:fldChar w:fldCharType="end"/>
            </w:r>
            <w:r>
              <w:rPr>
                <w:rFonts w:ascii="Calibri" w:eastAsia="Times New Roman" w:hAnsi="Calibri" w:cs="Times New Roman"/>
                <w:color w:val="000000"/>
                <w:szCs w:val="18"/>
                <w:lang w:eastAsia="es-CL"/>
              </w:rPr>
              <w:t xml:space="preserve"> previamente. En el documento señalado como Fuente, las imágenes se ubican bajo el título “</w:t>
            </w:r>
            <w:r w:rsidRPr="00D36C0A">
              <w:rPr>
                <w:rFonts w:ascii="Calibri" w:eastAsia="Times New Roman" w:hAnsi="Calibri" w:cs="Times New Roman"/>
                <w:b/>
                <w:color w:val="000000"/>
                <w:szCs w:val="18"/>
                <w:lang w:eastAsia="es-CL"/>
              </w:rPr>
              <w:t>ACCION N°</w:t>
            </w:r>
            <w:r>
              <w:rPr>
                <w:rFonts w:ascii="Calibri" w:eastAsia="Times New Roman" w:hAnsi="Calibri" w:cs="Times New Roman"/>
                <w:b/>
                <w:color w:val="000000"/>
                <w:szCs w:val="18"/>
                <w:lang w:eastAsia="es-CL"/>
              </w:rPr>
              <w:t>5</w:t>
            </w:r>
            <w:r w:rsidRPr="00D36C0A">
              <w:rPr>
                <w:rFonts w:ascii="Calibri" w:eastAsia="Times New Roman" w:hAnsi="Calibri" w:cs="Times New Roman"/>
                <w:b/>
                <w:color w:val="000000"/>
                <w:szCs w:val="18"/>
                <w:lang w:eastAsia="es-CL"/>
              </w:rPr>
              <w:t xml:space="preserve">: </w:t>
            </w:r>
            <w:r w:rsidRPr="00CA1CD5">
              <w:rPr>
                <w:rFonts w:ascii="Calibri" w:eastAsia="Times New Roman" w:hAnsi="Calibri" w:cs="Times New Roman"/>
                <w:b/>
                <w:color w:val="000000"/>
                <w:szCs w:val="18"/>
                <w:lang w:eastAsia="es-CL"/>
              </w:rPr>
              <w:t>Aislación Acústica realizada en la bodega</w:t>
            </w:r>
            <w:r>
              <w:rPr>
                <w:rFonts w:ascii="Calibri" w:eastAsia="Times New Roman" w:hAnsi="Calibri" w:cs="Times New Roman"/>
                <w:b/>
                <w:color w:val="000000"/>
                <w:szCs w:val="18"/>
                <w:lang w:eastAsia="es-CL"/>
              </w:rPr>
              <w:t>”</w:t>
            </w:r>
            <w:r>
              <w:rPr>
                <w:rFonts w:ascii="Calibri" w:eastAsia="Times New Roman" w:hAnsi="Calibri" w:cs="Times New Roman"/>
                <w:color w:val="000000"/>
                <w:szCs w:val="18"/>
                <w:lang w:eastAsia="es-CL"/>
              </w:rPr>
              <w:t>. En realidad, se encuentra asociada a la Acción N°4.</w:t>
            </w:r>
          </w:p>
        </w:tc>
      </w:tr>
      <w:tr w:rsidR="00CA1CD5" w:rsidRPr="00D42470" w:rsidTr="00CA1CD5">
        <w:trPr>
          <w:trHeight w:val="450"/>
          <w:jc w:val="center"/>
        </w:trPr>
        <w:tc>
          <w:tcPr>
            <w:tcW w:w="6799" w:type="dxa"/>
            <w:gridSpan w:val="2"/>
            <w:vMerge/>
            <w:tcBorders>
              <w:top w:val="single" w:sz="4" w:space="0" w:color="auto"/>
              <w:left w:val="single" w:sz="4" w:space="0" w:color="auto"/>
              <w:bottom w:val="single" w:sz="4" w:space="0" w:color="auto"/>
              <w:right w:val="single" w:sz="4" w:space="0" w:color="auto"/>
            </w:tcBorders>
            <w:vAlign w:val="center"/>
            <w:hideMark/>
          </w:tcPr>
          <w:p w:rsidR="00CA1CD5" w:rsidRPr="00D42470" w:rsidRDefault="00CA1CD5" w:rsidP="00CA1CD5">
            <w:pPr>
              <w:spacing w:after="0" w:line="240" w:lineRule="auto"/>
              <w:jc w:val="both"/>
              <w:rPr>
                <w:rFonts w:ascii="Calibri" w:eastAsia="Times New Roman" w:hAnsi="Calibri" w:cs="Times New Roman"/>
                <w:color w:val="000000"/>
                <w:sz w:val="20"/>
                <w:szCs w:val="20"/>
                <w:lang w:eastAsia="es-CL"/>
              </w:rPr>
            </w:pPr>
          </w:p>
        </w:tc>
        <w:tc>
          <w:tcPr>
            <w:tcW w:w="6763" w:type="dxa"/>
            <w:gridSpan w:val="2"/>
            <w:vMerge/>
            <w:tcBorders>
              <w:top w:val="single" w:sz="4" w:space="0" w:color="auto"/>
              <w:left w:val="single" w:sz="4" w:space="0" w:color="auto"/>
              <w:bottom w:val="single" w:sz="4" w:space="0" w:color="auto"/>
              <w:right w:val="single" w:sz="4" w:space="0" w:color="auto"/>
            </w:tcBorders>
            <w:vAlign w:val="center"/>
            <w:hideMark/>
          </w:tcPr>
          <w:p w:rsidR="00CA1CD5" w:rsidRPr="00D42470" w:rsidRDefault="00CA1CD5" w:rsidP="00CA1CD5">
            <w:pPr>
              <w:spacing w:after="0" w:line="240" w:lineRule="auto"/>
              <w:jc w:val="both"/>
              <w:rPr>
                <w:rFonts w:ascii="Calibri" w:eastAsia="Times New Roman" w:hAnsi="Calibri" w:cs="Times New Roman"/>
                <w:color w:val="000000"/>
                <w:sz w:val="20"/>
                <w:szCs w:val="20"/>
                <w:lang w:eastAsia="es-CL"/>
              </w:rPr>
            </w:pPr>
          </w:p>
        </w:tc>
      </w:tr>
    </w:tbl>
    <w:p w:rsidR="00CD6E1C" w:rsidRDefault="00CD6E1C" w:rsidP="00B604D6">
      <w:pPr>
        <w:pStyle w:val="Sinespaciado"/>
      </w:pPr>
    </w:p>
    <w:p w:rsidR="00B604D6" w:rsidRDefault="00B604D6">
      <w:r>
        <w:br w:type="page"/>
      </w:r>
    </w:p>
    <w:tbl>
      <w:tblPr>
        <w:tblStyle w:val="Tablaconcuadrcula1"/>
        <w:tblW w:w="5000" w:type="pct"/>
        <w:tblLook w:val="04A0" w:firstRow="1" w:lastRow="0" w:firstColumn="1" w:lastColumn="0" w:noHBand="0" w:noVBand="1"/>
      </w:tblPr>
      <w:tblGrid>
        <w:gridCol w:w="1555"/>
        <w:gridCol w:w="2411"/>
        <w:gridCol w:w="9596"/>
      </w:tblGrid>
      <w:tr w:rsidR="00CC48FC" w:rsidRPr="00DD04B1" w:rsidTr="00835FD7">
        <w:trPr>
          <w:trHeight w:val="20"/>
          <w:tblHeader/>
        </w:trPr>
        <w:tc>
          <w:tcPr>
            <w:tcW w:w="573" w:type="pct"/>
            <w:shd w:val="clear" w:color="auto" w:fill="D9D9D9" w:themeFill="background1" w:themeFillShade="D9"/>
          </w:tcPr>
          <w:p w:rsidR="00CC48FC" w:rsidRPr="00DD04B1" w:rsidRDefault="00CC48FC" w:rsidP="00CC48FC">
            <w:pPr>
              <w:rPr>
                <w:rFonts w:cs="Calibri"/>
                <w:b/>
                <w:bCs/>
                <w:i/>
              </w:rPr>
            </w:pPr>
            <w:r w:rsidRPr="00DD04B1">
              <w:rPr>
                <w:rFonts w:cs="Calibri"/>
                <w:b/>
                <w:bCs/>
                <w:i/>
              </w:rPr>
              <w:lastRenderedPageBreak/>
              <w:t>ID</w:t>
            </w:r>
            <w:r>
              <w:rPr>
                <w:rFonts w:cs="Calibri"/>
                <w:b/>
                <w:bCs/>
                <w:i/>
              </w:rPr>
              <w:t xml:space="preserve"> /</w:t>
            </w:r>
            <w:r w:rsidRPr="00DD04B1">
              <w:rPr>
                <w:rFonts w:cs="Calibri"/>
                <w:b/>
                <w:bCs/>
                <w:i/>
              </w:rPr>
              <w:t>Descripción</w:t>
            </w:r>
          </w:p>
        </w:tc>
        <w:tc>
          <w:tcPr>
            <w:tcW w:w="889" w:type="pct"/>
            <w:shd w:val="clear" w:color="auto" w:fill="D9D9D9" w:themeFill="background1" w:themeFillShade="D9"/>
          </w:tcPr>
          <w:p w:rsidR="00CC48FC" w:rsidRPr="00DD04B1" w:rsidRDefault="00CC48FC" w:rsidP="00CC48FC">
            <w:pPr>
              <w:rPr>
                <w:rFonts w:cs="Calibri"/>
                <w:b/>
                <w:bCs/>
                <w:i/>
              </w:rPr>
            </w:pPr>
            <w:r w:rsidRPr="00DD04B1">
              <w:rPr>
                <w:rFonts w:cs="Calibri"/>
                <w:b/>
                <w:bCs/>
                <w:i/>
              </w:rPr>
              <w:t>Plazo de ejecución</w:t>
            </w:r>
            <w:r>
              <w:rPr>
                <w:rFonts w:cs="Calibri"/>
                <w:b/>
                <w:bCs/>
                <w:i/>
              </w:rPr>
              <w:t xml:space="preserve"> /</w:t>
            </w:r>
            <w:r w:rsidRPr="00DD04B1">
              <w:rPr>
                <w:rFonts w:cs="Calibri"/>
                <w:b/>
                <w:bCs/>
                <w:i/>
              </w:rPr>
              <w:t>Comentarios</w:t>
            </w:r>
          </w:p>
        </w:tc>
        <w:tc>
          <w:tcPr>
            <w:tcW w:w="3539" w:type="pct"/>
            <w:shd w:val="clear" w:color="auto" w:fill="D9D9D9" w:themeFill="background1" w:themeFillShade="D9"/>
            <w:vAlign w:val="center"/>
          </w:tcPr>
          <w:p w:rsidR="00CC48FC" w:rsidRPr="00DD04B1" w:rsidRDefault="00CC48FC" w:rsidP="001332BA">
            <w:pPr>
              <w:jc w:val="both"/>
              <w:rPr>
                <w:b/>
              </w:rPr>
            </w:pPr>
            <w:r w:rsidRPr="00DD04B1">
              <w:rPr>
                <w:b/>
              </w:rPr>
              <w:t>Resultados de la Fiscalización</w:t>
            </w:r>
          </w:p>
        </w:tc>
      </w:tr>
      <w:tr w:rsidR="00CC48FC" w:rsidRPr="00DD04B1" w:rsidTr="00835FD7">
        <w:trPr>
          <w:trHeight w:val="20"/>
        </w:trPr>
        <w:tc>
          <w:tcPr>
            <w:tcW w:w="573" w:type="pct"/>
          </w:tcPr>
          <w:p w:rsidR="00CC48FC" w:rsidRPr="00DD04B1" w:rsidRDefault="00CC48FC" w:rsidP="00CC48FC">
            <w:pPr>
              <w:rPr>
                <w:i/>
              </w:rPr>
            </w:pPr>
            <w:r w:rsidRPr="00DD04B1">
              <w:rPr>
                <w:i/>
              </w:rPr>
              <w:t>5</w:t>
            </w:r>
            <w:r>
              <w:rPr>
                <w:i/>
              </w:rPr>
              <w:t xml:space="preserve">. </w:t>
            </w:r>
            <w:r w:rsidRPr="00DD04B1">
              <w:rPr>
                <w:i/>
              </w:rPr>
              <w:t>Se realizará una medición de los niveles de presión sonora de acuerdo a la metodología est</w:t>
            </w:r>
            <w:r w:rsidR="00B604D6">
              <w:rPr>
                <w:i/>
              </w:rPr>
              <w:t>a</w:t>
            </w:r>
            <w:r w:rsidRPr="00DD04B1">
              <w:rPr>
                <w:i/>
              </w:rPr>
              <w:t>blecida en el D.S 38/2011 desde la ubicación del receptor 1, establecido en la formulación de cargos</w:t>
            </w:r>
          </w:p>
        </w:tc>
        <w:tc>
          <w:tcPr>
            <w:tcW w:w="889" w:type="pct"/>
          </w:tcPr>
          <w:p w:rsidR="00CC48FC" w:rsidRPr="00DD04B1" w:rsidRDefault="00CC48FC" w:rsidP="00765319">
            <w:pPr>
              <w:rPr>
                <w:i/>
              </w:rPr>
            </w:pPr>
            <w:r w:rsidRPr="00DD04B1">
              <w:rPr>
                <w:i/>
              </w:rPr>
              <w:t xml:space="preserve">10 días hábiles desde la ejecución de </w:t>
            </w:r>
            <w:r w:rsidR="004F50F2" w:rsidRPr="00DD04B1">
              <w:rPr>
                <w:i/>
              </w:rPr>
              <w:t>más</w:t>
            </w:r>
            <w:r w:rsidRPr="00DD04B1">
              <w:rPr>
                <w:i/>
              </w:rPr>
              <w:t xml:space="preserve"> larga data del Programa de Cumplimiento</w:t>
            </w:r>
          </w:p>
          <w:p w:rsidR="00CC48FC" w:rsidRPr="00DD04B1" w:rsidRDefault="00CC48FC" w:rsidP="00765319">
            <w:pPr>
              <w:jc w:val="both"/>
              <w:rPr>
                <w:i/>
              </w:rPr>
            </w:pPr>
            <w:r w:rsidRPr="00DD04B1">
              <w:rPr>
                <w:i/>
              </w:rPr>
              <w:t xml:space="preserve">La medición la realizará una Entidad Técnica de Fiscalización Ambiental (ETFA), debidamente acreditada por la Superintendencia para realizar mediciones de ruido. En caso de que existiera algún problema con la ETFA y ésta no pudiera ejecutar dicha medición, se podrá realizar con alguna empresa </w:t>
            </w:r>
            <w:proofErr w:type="spellStart"/>
            <w:r w:rsidRPr="00DD04B1">
              <w:rPr>
                <w:i/>
              </w:rPr>
              <w:t>acreidtada</w:t>
            </w:r>
            <w:proofErr w:type="spellEnd"/>
            <w:r w:rsidRPr="00DD04B1">
              <w:rPr>
                <w:i/>
              </w:rPr>
              <w:t xml:space="preserve"> </w:t>
            </w:r>
            <w:r w:rsidR="00B604D6" w:rsidRPr="00B604D6">
              <w:t>[SIC]</w:t>
            </w:r>
            <w:r w:rsidR="00B604D6">
              <w:rPr>
                <w:i/>
              </w:rPr>
              <w:t xml:space="preserve"> </w:t>
            </w:r>
            <w:r w:rsidRPr="00DD04B1">
              <w:rPr>
                <w:i/>
              </w:rPr>
              <w:t>por el INN y/o autorizada por algún organismo del Estado (OE) (</w:t>
            </w:r>
            <w:proofErr w:type="gramStart"/>
            <w:r w:rsidRPr="00DD04B1">
              <w:rPr>
                <w:i/>
              </w:rPr>
              <w:t>Res .</w:t>
            </w:r>
            <w:proofErr w:type="gramEnd"/>
            <w:r w:rsidRPr="00DD04B1">
              <w:rPr>
                <w:i/>
              </w:rPr>
              <w:t xml:space="preserve"> </w:t>
            </w:r>
            <w:proofErr w:type="spellStart"/>
            <w:proofErr w:type="gramStart"/>
            <w:r w:rsidRPr="00DD04B1">
              <w:rPr>
                <w:i/>
              </w:rPr>
              <w:t>EX.N</w:t>
            </w:r>
            <w:proofErr w:type="gramEnd"/>
            <w:r w:rsidRPr="00DD04B1">
              <w:rPr>
                <w:i/>
              </w:rPr>
              <w:t>°</w:t>
            </w:r>
            <w:proofErr w:type="spellEnd"/>
            <w:r w:rsidRPr="00DD04B1">
              <w:rPr>
                <w:i/>
              </w:rPr>
              <w:t xml:space="preserve"> 37/2013 SMA). Dicho impedimento deberá ser acreditado e informado a la Superintendencia. Eventualmente, si para realizar la mencionada medición no es posible contar con una ETFA o </w:t>
            </w:r>
            <w:proofErr w:type="spellStart"/>
            <w:r w:rsidRPr="00DD04B1">
              <w:rPr>
                <w:i/>
              </w:rPr>
              <w:t>agluna</w:t>
            </w:r>
            <w:proofErr w:type="spellEnd"/>
            <w:r w:rsidR="00B604D6">
              <w:rPr>
                <w:i/>
              </w:rPr>
              <w:t xml:space="preserve"> </w:t>
            </w:r>
            <w:r w:rsidR="00B604D6" w:rsidRPr="00B604D6">
              <w:t>[SIC]</w:t>
            </w:r>
            <w:r w:rsidRPr="00DD04B1">
              <w:rPr>
                <w:i/>
              </w:rPr>
              <w:t xml:space="preserve"> empresa acreditada por el INN y</w:t>
            </w:r>
            <w:r w:rsidR="00A939E3">
              <w:rPr>
                <w:i/>
              </w:rPr>
              <w:t>/</w:t>
            </w:r>
            <w:r w:rsidRPr="00DD04B1">
              <w:rPr>
                <w:i/>
              </w:rPr>
              <w:t>o autorizada por algún organismo del Estado, se realizarán las mediciones de ruidos con una empresa que haya realizada dicha actividad hasta el momento, siempre y cuando dicha condi</w:t>
            </w:r>
            <w:r w:rsidR="00B604D6">
              <w:rPr>
                <w:i/>
              </w:rPr>
              <w:t>c</w:t>
            </w:r>
            <w:r w:rsidRPr="00DD04B1">
              <w:rPr>
                <w:i/>
              </w:rPr>
              <w:t xml:space="preserve">ión sea acreditada e informada a la Superintendencia. Se incorpora como </w:t>
            </w:r>
            <w:r w:rsidRPr="00B604D6">
              <w:rPr>
                <w:b/>
                <w:i/>
              </w:rPr>
              <w:t>medio de verificació</w:t>
            </w:r>
            <w:r w:rsidRPr="00DD04B1">
              <w:rPr>
                <w:i/>
              </w:rPr>
              <w:t xml:space="preserve">n la </w:t>
            </w:r>
            <w:r w:rsidRPr="00B604D6">
              <w:rPr>
                <w:b/>
                <w:i/>
              </w:rPr>
              <w:t>boleta o factura por la prestación de servicio y el respectivo informe</w:t>
            </w:r>
          </w:p>
        </w:tc>
        <w:tc>
          <w:tcPr>
            <w:tcW w:w="3539" w:type="pct"/>
          </w:tcPr>
          <w:p w:rsidR="00B604D6" w:rsidRDefault="00B604D6" w:rsidP="005433F0">
            <w:pPr>
              <w:pStyle w:val="Prrafodelista"/>
              <w:numPr>
                <w:ilvl w:val="0"/>
                <w:numId w:val="32"/>
              </w:numPr>
              <w:rPr>
                <w:rFonts w:cs="Calibri"/>
                <w:bCs/>
                <w:color w:val="000000"/>
                <w:szCs w:val="18"/>
              </w:rPr>
            </w:pPr>
            <w:r w:rsidRPr="005433F0">
              <w:rPr>
                <w:rFonts w:cs="Calibri"/>
                <w:b/>
                <w:bCs/>
                <w:color w:val="000000"/>
                <w:szCs w:val="18"/>
              </w:rPr>
              <w:t xml:space="preserve">Respecto a la medición de NPS </w:t>
            </w:r>
            <w:r w:rsidR="005433F0" w:rsidRPr="005433F0">
              <w:rPr>
                <w:rFonts w:cs="Calibri"/>
                <w:b/>
                <w:bCs/>
                <w:color w:val="000000"/>
                <w:szCs w:val="18"/>
              </w:rPr>
              <w:t xml:space="preserve">de acuerdo a la metodología establecida en el D.S. 38/2011, desde la ubicación del receptor 1, </w:t>
            </w:r>
            <w:r w:rsidRPr="005433F0">
              <w:rPr>
                <w:rFonts w:cs="Calibri"/>
                <w:b/>
                <w:bCs/>
                <w:color w:val="000000"/>
                <w:szCs w:val="18"/>
              </w:rPr>
              <w:t>posterior a la ejecución de todas las acciones señaladas previamente</w:t>
            </w:r>
            <w:r>
              <w:rPr>
                <w:rFonts w:cs="Calibri"/>
                <w:bCs/>
                <w:color w:val="000000"/>
                <w:szCs w:val="18"/>
              </w:rPr>
              <w:t xml:space="preserve">, el único documento remitido por el titular a la SMA en que se hizo referencia a dicha acción específica es el señalado en el presente informe como ID 3 (correspondiente al Reporte Final de PdC </w:t>
            </w:r>
            <w:r w:rsidRPr="001D618C">
              <w:rPr>
                <w:rFonts w:cs="Calibri"/>
                <w:bCs/>
                <w:color w:val="000000"/>
                <w:szCs w:val="18"/>
              </w:rPr>
              <w:t>ingresad</w:t>
            </w:r>
            <w:r>
              <w:rPr>
                <w:rFonts w:cs="Calibri"/>
                <w:bCs/>
                <w:color w:val="000000"/>
                <w:szCs w:val="18"/>
              </w:rPr>
              <w:t>o</w:t>
            </w:r>
            <w:r w:rsidRPr="001D618C">
              <w:rPr>
                <w:rFonts w:cs="Calibri"/>
                <w:bCs/>
                <w:color w:val="000000"/>
                <w:szCs w:val="18"/>
              </w:rPr>
              <w:t xml:space="preserve"> el </w:t>
            </w:r>
            <w:r>
              <w:rPr>
                <w:rFonts w:cs="Calibri"/>
                <w:bCs/>
                <w:color w:val="000000"/>
                <w:szCs w:val="18"/>
              </w:rPr>
              <w:t xml:space="preserve">20 </w:t>
            </w:r>
            <w:r w:rsidRPr="001D618C">
              <w:rPr>
                <w:rFonts w:cs="Calibri"/>
                <w:bCs/>
                <w:color w:val="000000"/>
                <w:szCs w:val="18"/>
              </w:rPr>
              <w:t xml:space="preserve">de </w:t>
            </w:r>
            <w:r>
              <w:rPr>
                <w:rFonts w:cs="Calibri"/>
                <w:bCs/>
                <w:color w:val="000000"/>
                <w:szCs w:val="18"/>
              </w:rPr>
              <w:t xml:space="preserve">diciembre </w:t>
            </w:r>
            <w:r w:rsidRPr="001D618C">
              <w:rPr>
                <w:rFonts w:cs="Calibri"/>
                <w:bCs/>
                <w:color w:val="000000"/>
                <w:szCs w:val="18"/>
              </w:rPr>
              <w:t xml:space="preserve">de </w:t>
            </w:r>
            <w:r>
              <w:rPr>
                <w:rFonts w:cs="Calibri"/>
                <w:bCs/>
                <w:color w:val="000000"/>
                <w:szCs w:val="18"/>
              </w:rPr>
              <w:t>2018</w:t>
            </w:r>
            <w:r w:rsidRPr="001D618C">
              <w:rPr>
                <w:rFonts w:cs="Calibri"/>
                <w:bCs/>
                <w:color w:val="000000"/>
                <w:szCs w:val="18"/>
              </w:rPr>
              <w:t>)</w:t>
            </w:r>
            <w:r>
              <w:rPr>
                <w:rFonts w:cs="Calibri"/>
                <w:bCs/>
                <w:color w:val="000000"/>
                <w:szCs w:val="18"/>
              </w:rPr>
              <w:t>. E</w:t>
            </w:r>
            <w:r w:rsidRPr="004E3706">
              <w:rPr>
                <w:rFonts w:cs="Calibri"/>
                <w:bCs/>
                <w:color w:val="000000"/>
                <w:szCs w:val="18"/>
              </w:rPr>
              <w:t xml:space="preserve">l representante del titular señaló en su </w:t>
            </w:r>
            <w:r w:rsidR="00A939E3">
              <w:rPr>
                <w:rFonts w:cs="Calibri"/>
                <w:bCs/>
                <w:color w:val="000000"/>
                <w:szCs w:val="18"/>
              </w:rPr>
              <w:t>c</w:t>
            </w:r>
            <w:r w:rsidRPr="004E3706">
              <w:rPr>
                <w:rFonts w:cs="Calibri"/>
                <w:bCs/>
                <w:color w:val="000000"/>
                <w:szCs w:val="18"/>
              </w:rPr>
              <w:t xml:space="preserve">arta </w:t>
            </w:r>
            <w:r w:rsidR="00A939E3">
              <w:rPr>
                <w:rFonts w:cs="Calibri"/>
                <w:bCs/>
                <w:color w:val="000000"/>
                <w:szCs w:val="18"/>
              </w:rPr>
              <w:t>c</w:t>
            </w:r>
            <w:r w:rsidRPr="004E3706">
              <w:rPr>
                <w:rFonts w:cs="Calibri"/>
                <w:bCs/>
                <w:color w:val="000000"/>
                <w:szCs w:val="18"/>
              </w:rPr>
              <w:t>onductora que se entrega</w:t>
            </w:r>
            <w:r w:rsidR="00A939E3">
              <w:rPr>
                <w:rFonts w:cs="Calibri"/>
                <w:bCs/>
                <w:color w:val="000000"/>
                <w:szCs w:val="18"/>
              </w:rPr>
              <w:t>n</w:t>
            </w:r>
            <w:r w:rsidRPr="004E3706">
              <w:rPr>
                <w:rFonts w:cs="Calibri"/>
                <w:bCs/>
                <w:color w:val="000000"/>
                <w:szCs w:val="18"/>
              </w:rPr>
              <w:t xml:space="preserve"> “</w:t>
            </w:r>
            <w:r w:rsidRPr="004E3706">
              <w:rPr>
                <w:rFonts w:cs="Calibri"/>
                <w:bCs/>
                <w:i/>
                <w:color w:val="000000"/>
                <w:szCs w:val="18"/>
              </w:rPr>
              <w:t>los antecedentes requeridos que avalan el cumplimiento del Programa de Cumplimiento presentado para el D-073-2017</w:t>
            </w:r>
            <w:r>
              <w:rPr>
                <w:rFonts w:cs="Calibri"/>
                <w:bCs/>
                <w:color w:val="000000"/>
                <w:szCs w:val="18"/>
              </w:rPr>
              <w:t>”, señalando a continuación lo siguiente</w:t>
            </w:r>
            <w:r w:rsidRPr="004E3706">
              <w:rPr>
                <w:rFonts w:cs="Calibri"/>
                <w:bCs/>
                <w:color w:val="000000"/>
                <w:szCs w:val="18"/>
              </w:rPr>
              <w:t>:</w:t>
            </w:r>
          </w:p>
          <w:p w:rsidR="00B604D6" w:rsidRDefault="00B604D6" w:rsidP="00B604D6">
            <w:pPr>
              <w:pStyle w:val="Prrafodelista"/>
              <w:ind w:left="644"/>
              <w:rPr>
                <w:rFonts w:cs="Calibri"/>
                <w:bCs/>
                <w:i/>
                <w:color w:val="000000"/>
                <w:szCs w:val="18"/>
              </w:rPr>
            </w:pPr>
            <w:r>
              <w:rPr>
                <w:rFonts w:cs="Calibri"/>
                <w:bCs/>
                <w:color w:val="000000"/>
                <w:szCs w:val="18"/>
              </w:rPr>
              <w:t>“S</w:t>
            </w:r>
            <w:r w:rsidRPr="004E3706">
              <w:rPr>
                <w:rFonts w:cs="Calibri"/>
                <w:bCs/>
                <w:i/>
                <w:color w:val="000000"/>
                <w:szCs w:val="18"/>
              </w:rPr>
              <w:t>e adjuntan como antecedentes finales:</w:t>
            </w:r>
          </w:p>
          <w:p w:rsidR="00B604D6" w:rsidRDefault="00B604D6" w:rsidP="00B604D6">
            <w:pPr>
              <w:pStyle w:val="Prrafodelista"/>
              <w:ind w:left="644"/>
              <w:rPr>
                <w:rFonts w:cs="Calibri"/>
                <w:bCs/>
                <w:i/>
                <w:color w:val="000000"/>
                <w:szCs w:val="18"/>
              </w:rPr>
            </w:pPr>
            <w:r w:rsidRPr="004E3706">
              <w:rPr>
                <w:rFonts w:cs="Calibri"/>
                <w:bCs/>
                <w:i/>
                <w:color w:val="000000"/>
                <w:szCs w:val="18"/>
              </w:rPr>
              <w:t>(…)</w:t>
            </w:r>
          </w:p>
          <w:p w:rsidR="00B604D6" w:rsidRPr="00E230D5" w:rsidRDefault="00B604D6" w:rsidP="00B604D6">
            <w:pPr>
              <w:pStyle w:val="Prrafodelista"/>
              <w:ind w:left="644"/>
              <w:rPr>
                <w:rFonts w:cs="Calibri"/>
                <w:bCs/>
                <w:i/>
                <w:color w:val="000000"/>
                <w:szCs w:val="18"/>
              </w:rPr>
            </w:pPr>
            <w:r>
              <w:rPr>
                <w:rFonts w:cs="Calibri"/>
                <w:bCs/>
                <w:i/>
                <w:color w:val="000000"/>
                <w:szCs w:val="18"/>
              </w:rPr>
              <w:t xml:space="preserve">- </w:t>
            </w:r>
            <w:r w:rsidRPr="00E230D5">
              <w:rPr>
                <w:rFonts w:cs="Calibri"/>
                <w:bCs/>
                <w:i/>
                <w:color w:val="000000"/>
                <w:szCs w:val="18"/>
              </w:rPr>
              <w:t xml:space="preserve">Acción Número </w:t>
            </w:r>
            <w:r>
              <w:rPr>
                <w:rFonts w:cs="Calibri"/>
                <w:bCs/>
                <w:i/>
                <w:color w:val="000000"/>
                <w:szCs w:val="18"/>
              </w:rPr>
              <w:t>6</w:t>
            </w:r>
          </w:p>
          <w:p w:rsidR="00B604D6" w:rsidRPr="00B604D6" w:rsidRDefault="00B604D6" w:rsidP="00B604D6">
            <w:pPr>
              <w:pStyle w:val="Prrafodelista"/>
              <w:ind w:left="1004"/>
              <w:rPr>
                <w:rFonts w:cs="Calibri"/>
                <w:bCs/>
                <w:i/>
                <w:color w:val="000000"/>
                <w:szCs w:val="18"/>
              </w:rPr>
            </w:pPr>
            <w:r w:rsidRPr="00B604D6">
              <w:rPr>
                <w:rFonts w:cs="Calibri"/>
                <w:bCs/>
                <w:i/>
                <w:color w:val="000000"/>
                <w:szCs w:val="18"/>
              </w:rPr>
              <w:t>1.-Informe hecho por la ACHS sobre la exposición de nuestros trabajadores al ruido que tuvo una evaluación satisfactoria</w:t>
            </w:r>
            <w:r>
              <w:rPr>
                <w:rFonts w:cs="Calibri"/>
                <w:bCs/>
                <w:color w:val="000000"/>
                <w:szCs w:val="18"/>
              </w:rPr>
              <w:t>”</w:t>
            </w:r>
          </w:p>
          <w:p w:rsidR="00CC48FC" w:rsidRDefault="00B604D6" w:rsidP="005433F0">
            <w:pPr>
              <w:pStyle w:val="Prrafodelista"/>
              <w:ind w:left="284"/>
              <w:rPr>
                <w:rFonts w:cs="Calibri"/>
                <w:bCs/>
                <w:color w:val="000000"/>
                <w:szCs w:val="18"/>
              </w:rPr>
            </w:pPr>
            <w:r>
              <w:rPr>
                <w:rFonts w:cs="Calibri"/>
                <w:bCs/>
                <w:color w:val="000000"/>
                <w:szCs w:val="18"/>
              </w:rPr>
              <w:t>Se observa que el titular describió un informe incorporado como Anexo digital</w:t>
            </w:r>
            <w:r w:rsidR="005433F0">
              <w:rPr>
                <w:rFonts w:cs="Calibri"/>
                <w:bCs/>
                <w:color w:val="000000"/>
                <w:szCs w:val="18"/>
              </w:rPr>
              <w:t>, titulado “</w:t>
            </w:r>
            <w:r w:rsidR="005433F0" w:rsidRPr="005433F0">
              <w:rPr>
                <w:rFonts w:cs="Calibri"/>
                <w:b/>
                <w:bCs/>
                <w:i/>
                <w:color w:val="000000"/>
                <w:szCs w:val="18"/>
              </w:rPr>
              <w:t>Informe ACHS.pdf</w:t>
            </w:r>
            <w:r w:rsidR="005433F0">
              <w:rPr>
                <w:rFonts w:cs="Calibri"/>
                <w:bCs/>
                <w:color w:val="000000"/>
                <w:szCs w:val="18"/>
              </w:rPr>
              <w:t>”, que c</w:t>
            </w:r>
            <w:r w:rsidR="005433F0" w:rsidRPr="005433F0">
              <w:rPr>
                <w:rFonts w:cs="Calibri"/>
                <w:bCs/>
                <w:color w:val="000000"/>
                <w:szCs w:val="18"/>
              </w:rPr>
              <w:t xml:space="preserve">orresponde a un documento de 19 páginas, titulado </w:t>
            </w:r>
            <w:r w:rsidR="005433F0">
              <w:rPr>
                <w:rFonts w:cs="Calibri"/>
                <w:bCs/>
                <w:color w:val="000000"/>
                <w:szCs w:val="18"/>
              </w:rPr>
              <w:t>en su carátula como “</w:t>
            </w:r>
            <w:r w:rsidR="005433F0" w:rsidRPr="005433F0">
              <w:rPr>
                <w:rFonts w:cs="Calibri"/>
                <w:b/>
                <w:bCs/>
                <w:i/>
                <w:color w:val="000000"/>
                <w:szCs w:val="18"/>
              </w:rPr>
              <w:t>Informe técnico N°1651632 “Evaluación de Exposición Ocupacional a Ruido</w:t>
            </w:r>
            <w:r w:rsidR="005433F0" w:rsidRPr="005433F0">
              <w:rPr>
                <w:rFonts w:cs="Calibri"/>
                <w:bCs/>
                <w:color w:val="000000"/>
                <w:szCs w:val="18"/>
              </w:rPr>
              <w:t>”</w:t>
            </w:r>
            <w:r>
              <w:rPr>
                <w:rFonts w:cs="Calibri"/>
                <w:bCs/>
                <w:color w:val="000000"/>
                <w:szCs w:val="18"/>
              </w:rPr>
              <w:t xml:space="preserve">. De la revisión del mismo, se observa que </w:t>
            </w:r>
            <w:r w:rsidR="005433F0">
              <w:rPr>
                <w:rFonts w:cs="Calibri"/>
                <w:bCs/>
                <w:color w:val="000000"/>
                <w:szCs w:val="18"/>
              </w:rPr>
              <w:t xml:space="preserve">declara como “Objetivos” los siguientes: </w:t>
            </w:r>
          </w:p>
          <w:p w:rsidR="005433F0" w:rsidRDefault="005433F0" w:rsidP="005433F0">
            <w:pPr>
              <w:pStyle w:val="Prrafodelista"/>
              <w:ind w:left="644"/>
              <w:rPr>
                <w:rFonts w:cs="Calibri"/>
                <w:bCs/>
                <w:i/>
                <w:color w:val="000000"/>
                <w:szCs w:val="18"/>
              </w:rPr>
            </w:pPr>
            <w:r>
              <w:rPr>
                <w:rFonts w:cs="Calibri"/>
                <w:bCs/>
                <w:color w:val="000000"/>
                <w:szCs w:val="18"/>
              </w:rPr>
              <w:t>“</w:t>
            </w:r>
            <w:r w:rsidRPr="005433F0">
              <w:rPr>
                <w:rFonts w:cs="Calibri"/>
                <w:bCs/>
                <w:i/>
                <w:color w:val="000000"/>
                <w:szCs w:val="18"/>
              </w:rPr>
              <w:t>Evaluar la exposición ocupacional a ruido que presentan los puestos de trabajo en la Bodega de la empresa, en relación a lo establecido en el Decreto Supremo N°594/1999 y el Protocolo de Exposición Ocupacional a Ruido (PREXOR), correspondientes a la normativa legal vigente establecida por el Ministerio de Salud.</w:t>
            </w:r>
          </w:p>
          <w:p w:rsidR="005433F0" w:rsidRPr="005433F0" w:rsidRDefault="005433F0" w:rsidP="005433F0">
            <w:pPr>
              <w:pStyle w:val="Prrafodelista"/>
              <w:ind w:left="644"/>
              <w:rPr>
                <w:rFonts w:cs="Calibri"/>
                <w:bCs/>
                <w:i/>
                <w:color w:val="000000"/>
                <w:szCs w:val="18"/>
              </w:rPr>
            </w:pPr>
          </w:p>
          <w:p w:rsidR="005433F0" w:rsidRDefault="005433F0" w:rsidP="005433F0">
            <w:pPr>
              <w:pStyle w:val="Prrafodelista"/>
              <w:ind w:left="644"/>
              <w:rPr>
                <w:rFonts w:cs="Calibri"/>
                <w:bCs/>
                <w:i/>
                <w:color w:val="000000"/>
                <w:szCs w:val="18"/>
              </w:rPr>
            </w:pPr>
            <w:r w:rsidRPr="005433F0">
              <w:rPr>
                <w:rFonts w:cs="Calibri"/>
                <w:bCs/>
                <w:i/>
                <w:color w:val="000000"/>
                <w:szCs w:val="18"/>
              </w:rPr>
              <w:t xml:space="preserve">Proponer medidas de control que permitan disminuir la exposición ocupacional a ruido y el riesgo de adquirir hipoacusia </w:t>
            </w:r>
            <w:proofErr w:type="spellStart"/>
            <w:r w:rsidRPr="005433F0">
              <w:rPr>
                <w:rFonts w:cs="Calibri"/>
                <w:bCs/>
                <w:i/>
                <w:color w:val="000000"/>
                <w:szCs w:val="18"/>
              </w:rPr>
              <w:t>sensorioneural</w:t>
            </w:r>
            <w:proofErr w:type="spellEnd"/>
            <w:r w:rsidRPr="005433F0">
              <w:rPr>
                <w:rFonts w:cs="Calibri"/>
                <w:bCs/>
                <w:i/>
                <w:color w:val="000000"/>
                <w:szCs w:val="18"/>
              </w:rPr>
              <w:t xml:space="preserve"> laboral (HSNL) en los trabajadores expuestos a este agente.</w:t>
            </w:r>
          </w:p>
          <w:p w:rsidR="005433F0" w:rsidRPr="005433F0" w:rsidRDefault="005433F0" w:rsidP="005433F0">
            <w:pPr>
              <w:pStyle w:val="Prrafodelista"/>
              <w:ind w:left="644"/>
              <w:rPr>
                <w:rFonts w:cs="Calibri"/>
                <w:bCs/>
                <w:i/>
                <w:color w:val="000000"/>
                <w:szCs w:val="18"/>
              </w:rPr>
            </w:pPr>
          </w:p>
          <w:p w:rsidR="005433F0" w:rsidRDefault="005433F0" w:rsidP="005433F0">
            <w:pPr>
              <w:pStyle w:val="Prrafodelista"/>
              <w:ind w:left="644"/>
              <w:rPr>
                <w:rFonts w:cs="Calibri"/>
                <w:bCs/>
                <w:color w:val="000000"/>
                <w:szCs w:val="18"/>
              </w:rPr>
            </w:pPr>
            <w:r w:rsidRPr="005433F0">
              <w:rPr>
                <w:rFonts w:cs="Calibri"/>
                <w:bCs/>
                <w:i/>
                <w:color w:val="000000"/>
                <w:szCs w:val="18"/>
              </w:rPr>
              <w:t>Verificar la efectividad de la protección auditiva utilizada y/o seleccionar la adecuada a las condiciones de exposición de los puestos de trabajo evaluados</w:t>
            </w:r>
            <w:r w:rsidRPr="005433F0">
              <w:rPr>
                <w:rFonts w:cs="Calibri"/>
                <w:bCs/>
                <w:color w:val="000000"/>
                <w:szCs w:val="18"/>
              </w:rPr>
              <w:t>”</w:t>
            </w:r>
            <w:r w:rsidR="00A939E3">
              <w:rPr>
                <w:rFonts w:cs="Calibri"/>
                <w:bCs/>
                <w:color w:val="000000"/>
                <w:szCs w:val="18"/>
              </w:rPr>
              <w:t>.</w:t>
            </w:r>
          </w:p>
          <w:p w:rsidR="00A939E3" w:rsidRPr="005433F0" w:rsidRDefault="00A939E3" w:rsidP="005433F0">
            <w:pPr>
              <w:pStyle w:val="Prrafodelista"/>
              <w:ind w:left="644"/>
              <w:rPr>
                <w:rFonts w:cs="Calibri"/>
                <w:bCs/>
                <w:color w:val="000000"/>
                <w:szCs w:val="18"/>
              </w:rPr>
            </w:pPr>
          </w:p>
          <w:p w:rsidR="008060DF" w:rsidRDefault="005433F0" w:rsidP="005433F0">
            <w:pPr>
              <w:pStyle w:val="Prrafodelista"/>
              <w:numPr>
                <w:ilvl w:val="0"/>
                <w:numId w:val="32"/>
              </w:numPr>
            </w:pPr>
            <w:r>
              <w:rPr>
                <w:rFonts w:cs="Calibri"/>
                <w:bCs/>
                <w:color w:val="000000"/>
                <w:szCs w:val="18"/>
              </w:rPr>
              <w:t>Revisados los antecedentes señalados previamente, se observa que e</w:t>
            </w:r>
            <w:r w:rsidRPr="00A03987">
              <w:rPr>
                <w:rFonts w:cs="Calibri"/>
                <w:bCs/>
                <w:color w:val="000000"/>
                <w:szCs w:val="18"/>
              </w:rPr>
              <w:t xml:space="preserve">l titular </w:t>
            </w:r>
            <w:r>
              <w:rPr>
                <w:rFonts w:cs="Calibri"/>
                <w:bCs/>
                <w:color w:val="000000"/>
                <w:szCs w:val="18"/>
              </w:rPr>
              <w:t xml:space="preserve">presentó un Informe cuyos alcances no coinciden con los establecidos en las exigencias del PdC. Como consecuencia de lo anterior, no presentó ninguno de los </w:t>
            </w:r>
            <w:r w:rsidRPr="00A03987">
              <w:rPr>
                <w:rFonts w:cs="Calibri"/>
                <w:bCs/>
                <w:color w:val="000000"/>
                <w:szCs w:val="18"/>
              </w:rPr>
              <w:t>medios de verificación</w:t>
            </w:r>
            <w:r>
              <w:rPr>
                <w:rFonts w:cs="Calibri"/>
                <w:bCs/>
                <w:color w:val="000000"/>
                <w:szCs w:val="18"/>
              </w:rPr>
              <w:t xml:space="preserve"> comprometidos en el PdC, correspondientes a boleta o factura por la prestación de servicio y el informe respectivo.</w:t>
            </w:r>
            <w:r w:rsidR="008060DF">
              <w:t xml:space="preserve"> </w:t>
            </w:r>
          </w:p>
          <w:p w:rsidR="00A939E3" w:rsidRDefault="00A939E3" w:rsidP="00A939E3">
            <w:pPr>
              <w:pStyle w:val="Prrafodelista"/>
              <w:ind w:left="284"/>
            </w:pPr>
          </w:p>
          <w:p w:rsidR="005433F0" w:rsidRPr="00DD04B1" w:rsidRDefault="008060DF" w:rsidP="008060DF">
            <w:pPr>
              <w:pStyle w:val="Prrafodelista"/>
              <w:ind w:left="284"/>
            </w:pPr>
            <w:r>
              <w:t>Por lo señalado previamente, no se verifica la implementación de la medida</w:t>
            </w:r>
            <w:r w:rsidR="00E45950">
              <w:t>.</w:t>
            </w:r>
          </w:p>
        </w:tc>
      </w:tr>
      <w:tr w:rsidR="00CC48FC" w:rsidRPr="00DD04B1" w:rsidTr="00835FD7">
        <w:trPr>
          <w:trHeight w:val="20"/>
        </w:trPr>
        <w:tc>
          <w:tcPr>
            <w:tcW w:w="573" w:type="pct"/>
          </w:tcPr>
          <w:p w:rsidR="00CC48FC" w:rsidRPr="00DD04B1" w:rsidRDefault="00CC48FC" w:rsidP="00CC48FC">
            <w:pPr>
              <w:rPr>
                <w:i/>
              </w:rPr>
            </w:pPr>
            <w:r w:rsidRPr="00DD04B1">
              <w:rPr>
                <w:i/>
              </w:rPr>
              <w:lastRenderedPageBreak/>
              <w:t>6</w:t>
            </w:r>
            <w:r>
              <w:rPr>
                <w:i/>
              </w:rPr>
              <w:t xml:space="preserve">. </w:t>
            </w:r>
            <w:r w:rsidRPr="00DD04B1">
              <w:rPr>
                <w:i/>
              </w:rPr>
              <w:t xml:space="preserve">Enviar a esta superintendencia un reporte que incluya todos los medios de verificación indicados en el Programa de Cumplimiento, para </w:t>
            </w:r>
            <w:proofErr w:type="spellStart"/>
            <w:r w:rsidRPr="00DD04B1">
              <w:rPr>
                <w:i/>
              </w:rPr>
              <w:t>asi</w:t>
            </w:r>
            <w:proofErr w:type="spellEnd"/>
            <w:r w:rsidRPr="00DD04B1">
              <w:rPr>
                <w:i/>
              </w:rPr>
              <w:t xml:space="preserve"> acreditar la ejecución efectiva de todas las medidas, acciones y mediciones comprometidas</w:t>
            </w:r>
          </w:p>
        </w:tc>
        <w:tc>
          <w:tcPr>
            <w:tcW w:w="889" w:type="pct"/>
          </w:tcPr>
          <w:p w:rsidR="00CC48FC" w:rsidRPr="00DD04B1" w:rsidRDefault="00CC48FC" w:rsidP="00765319">
            <w:pPr>
              <w:rPr>
                <w:i/>
              </w:rPr>
            </w:pPr>
            <w:r w:rsidRPr="00DD04B1">
              <w:rPr>
                <w:i/>
              </w:rPr>
              <w:t>-10 días hábiles posteriores a la ejecución de la medición final del Programa de Cumplimiento</w:t>
            </w:r>
          </w:p>
          <w:p w:rsidR="00CC48FC" w:rsidRPr="00DD04B1" w:rsidRDefault="00CC48FC" w:rsidP="00765319">
            <w:pPr>
              <w:jc w:val="both"/>
              <w:rPr>
                <w:i/>
              </w:rPr>
            </w:pPr>
            <w:r w:rsidRPr="00DD04B1">
              <w:rPr>
                <w:i/>
              </w:rPr>
              <w:t>-Se adjuntarán fotografías fechadas y georreferenciadas del "antes y el después" de la ejecución de la acción, comprobantes de gastos y todo medio de verificación comprometido en el Programa de cumplimiento.</w:t>
            </w:r>
          </w:p>
        </w:tc>
        <w:tc>
          <w:tcPr>
            <w:tcW w:w="3539" w:type="pct"/>
          </w:tcPr>
          <w:p w:rsidR="005433F0" w:rsidRPr="009959B5" w:rsidRDefault="005433F0" w:rsidP="00A939E3">
            <w:pPr>
              <w:jc w:val="both"/>
              <w:rPr>
                <w:rFonts w:cs="Calibri"/>
                <w:bCs/>
                <w:color w:val="000000"/>
                <w:szCs w:val="18"/>
              </w:rPr>
            </w:pPr>
            <w:r w:rsidRPr="009959B5">
              <w:rPr>
                <w:rFonts w:cs="Calibri"/>
                <w:b/>
                <w:bCs/>
                <w:color w:val="000000"/>
                <w:szCs w:val="18"/>
              </w:rPr>
              <w:t>Respecto al envío del Reporte que incluya todos los medios de verificación indicados en el Programa de Cumplimiento, a fin de acreditar la ejecución efectiva de todas las medidas, acciones y mediciones comprometidas</w:t>
            </w:r>
            <w:r w:rsidRPr="009959B5">
              <w:rPr>
                <w:rFonts w:cs="Calibri"/>
                <w:bCs/>
                <w:color w:val="000000"/>
                <w:szCs w:val="18"/>
              </w:rPr>
              <w:t xml:space="preserve">, en base a todos los antecedentes señalados previamente, se puede </w:t>
            </w:r>
            <w:r w:rsidR="00A939E3">
              <w:rPr>
                <w:rFonts w:cs="Calibri"/>
                <w:bCs/>
                <w:color w:val="000000"/>
                <w:szCs w:val="18"/>
              </w:rPr>
              <w:t xml:space="preserve">indicar </w:t>
            </w:r>
            <w:r w:rsidRPr="009959B5">
              <w:rPr>
                <w:rFonts w:cs="Calibri"/>
                <w:bCs/>
                <w:color w:val="000000"/>
                <w:szCs w:val="18"/>
              </w:rPr>
              <w:t>lo siguiente:</w:t>
            </w:r>
          </w:p>
          <w:p w:rsidR="005433F0" w:rsidRDefault="005433F0" w:rsidP="009959B5">
            <w:pPr>
              <w:pStyle w:val="Prrafodelista"/>
              <w:numPr>
                <w:ilvl w:val="0"/>
                <w:numId w:val="34"/>
              </w:numPr>
              <w:rPr>
                <w:rFonts w:cs="Calibri"/>
                <w:bCs/>
                <w:color w:val="000000"/>
                <w:szCs w:val="18"/>
              </w:rPr>
            </w:pPr>
            <w:r w:rsidRPr="005433F0">
              <w:rPr>
                <w:rFonts w:cs="Calibri"/>
                <w:bCs/>
                <w:color w:val="000000"/>
                <w:szCs w:val="18"/>
              </w:rPr>
              <w:t xml:space="preserve">El reporte final de cumplimiento fue recibido en </w:t>
            </w:r>
            <w:r w:rsidR="00A939E3">
              <w:rPr>
                <w:rFonts w:cs="Calibri"/>
                <w:bCs/>
                <w:color w:val="000000"/>
                <w:szCs w:val="18"/>
              </w:rPr>
              <w:t xml:space="preserve">la </w:t>
            </w:r>
            <w:r w:rsidRPr="005433F0">
              <w:rPr>
                <w:rFonts w:cs="Calibri"/>
                <w:bCs/>
                <w:color w:val="000000"/>
                <w:szCs w:val="18"/>
              </w:rPr>
              <w:t>Oficina de Partes de esta Superintendencia con fecha 20 de diciembre de 2018</w:t>
            </w:r>
            <w:r>
              <w:rPr>
                <w:rFonts w:cs="Calibri"/>
                <w:bCs/>
                <w:color w:val="000000"/>
                <w:szCs w:val="18"/>
              </w:rPr>
              <w:t xml:space="preserve">, prácticamente 11 meses después de la aprobación del mismo. </w:t>
            </w:r>
            <w:r w:rsidR="008060DF">
              <w:rPr>
                <w:rFonts w:cs="Calibri"/>
                <w:bCs/>
                <w:color w:val="000000"/>
                <w:szCs w:val="18"/>
              </w:rPr>
              <w:t>Al respecto, el representante del titular señaló lo siguiente en su carta conductora:</w:t>
            </w:r>
          </w:p>
          <w:p w:rsidR="009959B5" w:rsidRPr="009959B5" w:rsidRDefault="009959B5" w:rsidP="009959B5">
            <w:pPr>
              <w:pStyle w:val="Prrafodelista"/>
              <w:ind w:left="568"/>
              <w:rPr>
                <w:rFonts w:cs="Calibri"/>
                <w:bCs/>
                <w:i/>
                <w:color w:val="000000"/>
                <w:szCs w:val="18"/>
              </w:rPr>
            </w:pPr>
            <w:r>
              <w:rPr>
                <w:rFonts w:cs="Calibri"/>
                <w:bCs/>
                <w:color w:val="000000"/>
                <w:szCs w:val="18"/>
              </w:rPr>
              <w:t>“</w:t>
            </w:r>
            <w:r w:rsidRPr="009959B5">
              <w:rPr>
                <w:rFonts w:cs="Calibri"/>
                <w:bCs/>
                <w:i/>
                <w:color w:val="000000"/>
                <w:szCs w:val="18"/>
              </w:rPr>
              <w:t>A través de la siguiente, hago entrega de los antecedentes requeridos que avalan el cumplimiento del Programa de Cumplimiento presentado para el D-073-2017.</w:t>
            </w:r>
          </w:p>
          <w:p w:rsidR="008060DF" w:rsidRDefault="009959B5" w:rsidP="009959B5">
            <w:pPr>
              <w:pStyle w:val="Prrafodelista"/>
              <w:ind w:left="568"/>
              <w:rPr>
                <w:rFonts w:cs="Calibri"/>
                <w:bCs/>
                <w:color w:val="000000"/>
                <w:szCs w:val="18"/>
              </w:rPr>
            </w:pPr>
            <w:r w:rsidRPr="009959B5">
              <w:rPr>
                <w:rFonts w:cs="Calibri"/>
                <w:bCs/>
                <w:i/>
                <w:color w:val="000000"/>
                <w:szCs w:val="18"/>
              </w:rPr>
              <w:t>Les pido disculpa por la no presentación de estos antecedentes con anterioridad, pues entendimos que debían ser presentados si existía una inquietud por parte de ustedes respecto al plan de cumplimiento presentado</w:t>
            </w:r>
            <w:r>
              <w:rPr>
                <w:rFonts w:cs="Calibri"/>
                <w:bCs/>
                <w:color w:val="000000"/>
                <w:szCs w:val="18"/>
              </w:rPr>
              <w:t>”</w:t>
            </w:r>
            <w:r w:rsidR="00A939E3">
              <w:rPr>
                <w:rFonts w:cs="Calibri"/>
                <w:bCs/>
                <w:color w:val="000000"/>
                <w:szCs w:val="18"/>
              </w:rPr>
              <w:t>.</w:t>
            </w:r>
          </w:p>
          <w:p w:rsidR="005433F0" w:rsidRDefault="005433F0" w:rsidP="009959B5">
            <w:pPr>
              <w:pStyle w:val="Prrafodelista"/>
              <w:numPr>
                <w:ilvl w:val="0"/>
                <w:numId w:val="34"/>
              </w:numPr>
              <w:rPr>
                <w:rFonts w:cs="Calibri"/>
                <w:bCs/>
                <w:color w:val="000000"/>
                <w:szCs w:val="18"/>
              </w:rPr>
            </w:pPr>
            <w:r>
              <w:rPr>
                <w:rFonts w:cs="Calibri"/>
                <w:bCs/>
                <w:color w:val="000000"/>
                <w:szCs w:val="18"/>
              </w:rPr>
              <w:t xml:space="preserve">Según lo establecido en el PdC, se debía entregar el reporte final “10 días hábiles posteriores a la ejecución de la medición final”, la que </w:t>
            </w:r>
            <w:r w:rsidR="008060DF">
              <w:rPr>
                <w:rFonts w:cs="Calibri"/>
                <w:bCs/>
                <w:color w:val="000000"/>
                <w:szCs w:val="18"/>
              </w:rPr>
              <w:t xml:space="preserve">presumiblemente </w:t>
            </w:r>
            <w:r>
              <w:rPr>
                <w:rFonts w:cs="Calibri"/>
                <w:bCs/>
                <w:color w:val="000000"/>
                <w:szCs w:val="18"/>
              </w:rPr>
              <w:t>no habría sido efectuada (ver resultados de la Fiscalización respecto a la acción N°5)</w:t>
            </w:r>
            <w:r w:rsidR="00A939E3">
              <w:rPr>
                <w:rFonts w:cs="Calibri"/>
                <w:bCs/>
                <w:color w:val="000000"/>
                <w:szCs w:val="18"/>
              </w:rPr>
              <w:t>.</w:t>
            </w:r>
          </w:p>
          <w:p w:rsidR="00CC48FC" w:rsidRPr="009959B5" w:rsidRDefault="005433F0" w:rsidP="009959B5">
            <w:pPr>
              <w:pStyle w:val="Prrafodelista"/>
              <w:numPr>
                <w:ilvl w:val="0"/>
                <w:numId w:val="34"/>
              </w:numPr>
              <w:rPr>
                <w:rFonts w:cs="Calibri"/>
                <w:bCs/>
                <w:i/>
                <w:color w:val="000000"/>
                <w:szCs w:val="18"/>
              </w:rPr>
            </w:pPr>
            <w:r>
              <w:rPr>
                <w:rFonts w:cs="Calibri"/>
                <w:bCs/>
                <w:color w:val="000000"/>
                <w:szCs w:val="18"/>
              </w:rPr>
              <w:t>E</w:t>
            </w:r>
            <w:r w:rsidRPr="004E3706">
              <w:rPr>
                <w:rFonts w:cs="Calibri"/>
                <w:bCs/>
                <w:color w:val="000000"/>
                <w:szCs w:val="18"/>
              </w:rPr>
              <w:t xml:space="preserve">l </w:t>
            </w:r>
            <w:r w:rsidR="008060DF">
              <w:rPr>
                <w:rFonts w:cs="Calibri"/>
                <w:bCs/>
                <w:color w:val="000000"/>
                <w:szCs w:val="18"/>
              </w:rPr>
              <w:t>reporte carece de medios de verificación válidos, establecidos para las acciones 2, 3, 4 y 5</w:t>
            </w:r>
            <w:r w:rsidR="009959B5">
              <w:rPr>
                <w:rFonts w:cs="Calibri"/>
                <w:bCs/>
                <w:color w:val="000000"/>
                <w:szCs w:val="18"/>
              </w:rPr>
              <w:t xml:space="preserve"> (ver resultados de la Fiscalización respecto a las respectivas acciones)</w:t>
            </w:r>
            <w:r w:rsidR="00A939E3">
              <w:rPr>
                <w:rFonts w:cs="Calibri"/>
                <w:bCs/>
                <w:color w:val="000000"/>
                <w:szCs w:val="18"/>
              </w:rPr>
              <w:t>.</w:t>
            </w:r>
          </w:p>
        </w:tc>
      </w:tr>
    </w:tbl>
    <w:p w:rsidR="00DD04B1" w:rsidRDefault="00DD04B1"/>
    <w:p w:rsidR="00D80AB6" w:rsidRDefault="00D80AB6"/>
    <w:p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62" w:name="_Toc352840404"/>
      <w:bookmarkStart w:id="63" w:name="_Toc352841464"/>
      <w:bookmarkStart w:id="64" w:name="_Toc447875253"/>
      <w:bookmarkStart w:id="65" w:name="_Toc449085431"/>
    </w:p>
    <w:p w:rsidR="006A7D58" w:rsidRPr="0098474A" w:rsidRDefault="006A7D58" w:rsidP="006A7D58">
      <w:pPr>
        <w:pStyle w:val="Ttulo1"/>
        <w:rPr>
          <w:szCs w:val="24"/>
        </w:rPr>
      </w:pPr>
      <w:bookmarkStart w:id="66" w:name="_Toc534734780"/>
      <w:bookmarkStart w:id="67" w:name="Parte6PdC"/>
      <w:bookmarkEnd w:id="62"/>
      <w:bookmarkEnd w:id="63"/>
      <w:bookmarkEnd w:id="64"/>
      <w:bookmarkEnd w:id="65"/>
      <w:r w:rsidRPr="0098474A">
        <w:rPr>
          <w:szCs w:val="24"/>
        </w:rPr>
        <w:lastRenderedPageBreak/>
        <w:t>CONCLUSIONES</w:t>
      </w:r>
      <w:bookmarkEnd w:id="66"/>
    </w:p>
    <w:p w:rsidR="006A7D58" w:rsidRPr="0098474A" w:rsidRDefault="006A7D58" w:rsidP="00835FD7">
      <w:pPr>
        <w:pStyle w:val="Sinespaciado"/>
      </w:pPr>
    </w:p>
    <w:p w:rsidR="006A7D58" w:rsidRPr="00835FD7" w:rsidRDefault="006A7D58" w:rsidP="00835FD7">
      <w:pPr>
        <w:pStyle w:val="Sinespaciado"/>
        <w:rPr>
          <w:rFonts w:cstheme="minorHAnsi"/>
        </w:rPr>
      </w:pPr>
      <w:r w:rsidRPr="00B5516B">
        <w:rPr>
          <w:rFonts w:cstheme="minorHAnsi"/>
        </w:rPr>
        <w:t xml:space="preserve">La Actividad de Fiscalización Ambiental realizada, consideró la verificación de las acciones asociadas al Programa de Cumplimiento aprobado a través de la </w:t>
      </w:r>
      <w:r w:rsidR="00A75D6D">
        <w:rPr>
          <w:rFonts w:cstheme="minorHAnsi"/>
        </w:rPr>
        <w:t xml:space="preserve">Res. Ex. </w:t>
      </w:r>
      <w:r w:rsidR="00A75D6D" w:rsidRPr="00835FD7">
        <w:rPr>
          <w:rFonts w:cstheme="minorHAnsi"/>
        </w:rPr>
        <w:t>N°5/ Rol D-073-2017, de fecha 23 de enero de 2018</w:t>
      </w:r>
      <w:r w:rsidRPr="00835FD7">
        <w:rPr>
          <w:rFonts w:cstheme="minorHAnsi"/>
        </w:rPr>
        <w:t xml:space="preserve"> de esta Superintendencia.</w:t>
      </w:r>
    </w:p>
    <w:p w:rsidR="00835FD7" w:rsidRPr="00835FD7" w:rsidRDefault="00835FD7" w:rsidP="00835FD7">
      <w:pPr>
        <w:pStyle w:val="Sinespaciado"/>
        <w:rPr>
          <w:rFonts w:cstheme="minorHAnsi"/>
        </w:rPr>
      </w:pPr>
    </w:p>
    <w:p w:rsidR="006A7D58" w:rsidRDefault="006A7D58" w:rsidP="00835FD7">
      <w:pPr>
        <w:pStyle w:val="Sinespaciado"/>
        <w:rPr>
          <w:rFonts w:cstheme="minorHAnsi"/>
        </w:rPr>
      </w:pPr>
      <w:r w:rsidRPr="00B5516B">
        <w:rPr>
          <w:rFonts w:cstheme="minorHAnsi"/>
        </w:rPr>
        <w:t>Del total de acciones verificadas, se identificaron los siguientes hallazgos:</w:t>
      </w:r>
    </w:p>
    <w:p w:rsidR="00835FD7" w:rsidRPr="00B5516B" w:rsidRDefault="00835FD7" w:rsidP="00835FD7">
      <w:pPr>
        <w:pStyle w:val="Sinespaciado"/>
        <w:rPr>
          <w:rFonts w:cstheme="minorHAnsi"/>
        </w:rPr>
      </w:pPr>
    </w:p>
    <w:tbl>
      <w:tblPr>
        <w:tblStyle w:val="Tablaconcuadrcula"/>
        <w:tblW w:w="5000" w:type="pct"/>
        <w:tblLook w:val="04A0" w:firstRow="1" w:lastRow="0" w:firstColumn="1" w:lastColumn="0" w:noHBand="0" w:noVBand="1"/>
      </w:tblPr>
      <w:tblGrid>
        <w:gridCol w:w="2973"/>
        <w:gridCol w:w="10589"/>
      </w:tblGrid>
      <w:tr w:rsidR="00A73736" w:rsidRPr="00B5516B" w:rsidTr="00BB186A">
        <w:trPr>
          <w:trHeight w:val="20"/>
          <w:tblHeader/>
        </w:trPr>
        <w:tc>
          <w:tcPr>
            <w:tcW w:w="1096" w:type="pct"/>
            <w:shd w:val="clear" w:color="auto" w:fill="D9D9D9" w:themeFill="background1" w:themeFillShade="D9"/>
            <w:vAlign w:val="center"/>
          </w:tcPr>
          <w:p w:rsidR="00A73736" w:rsidRPr="003A1A83" w:rsidRDefault="00A73736" w:rsidP="00A75D6D">
            <w:pPr>
              <w:jc w:val="both"/>
              <w:rPr>
                <w:rFonts w:cstheme="minorHAnsi"/>
                <w:b/>
                <w:i/>
                <w:szCs w:val="22"/>
              </w:rPr>
            </w:pPr>
            <w:r w:rsidRPr="003A1A83">
              <w:rPr>
                <w:rFonts w:cstheme="minorHAnsi"/>
                <w:b/>
                <w:i/>
                <w:szCs w:val="22"/>
              </w:rPr>
              <w:t xml:space="preserve">Acción </w:t>
            </w:r>
          </w:p>
        </w:tc>
        <w:tc>
          <w:tcPr>
            <w:tcW w:w="3904" w:type="pct"/>
            <w:shd w:val="clear" w:color="auto" w:fill="D9D9D9" w:themeFill="background1" w:themeFillShade="D9"/>
            <w:vAlign w:val="center"/>
          </w:tcPr>
          <w:p w:rsidR="00A73736" w:rsidRPr="00B5516B" w:rsidRDefault="00A73736" w:rsidP="00BB186A">
            <w:pPr>
              <w:jc w:val="both"/>
              <w:rPr>
                <w:rFonts w:cstheme="minorHAnsi"/>
                <w:b/>
                <w:szCs w:val="22"/>
              </w:rPr>
            </w:pPr>
            <w:r w:rsidRPr="00B5516B">
              <w:rPr>
                <w:rFonts w:cstheme="minorHAnsi"/>
                <w:b/>
                <w:szCs w:val="22"/>
              </w:rPr>
              <w:t>Descripción Hallazgo</w:t>
            </w:r>
          </w:p>
        </w:tc>
      </w:tr>
      <w:tr w:rsidR="00A73736" w:rsidRPr="00B5516B" w:rsidTr="00BB186A">
        <w:trPr>
          <w:trHeight w:val="20"/>
        </w:trPr>
        <w:tc>
          <w:tcPr>
            <w:tcW w:w="1096" w:type="pct"/>
            <w:vAlign w:val="center"/>
          </w:tcPr>
          <w:p w:rsidR="00A73736" w:rsidRPr="00B5516B" w:rsidRDefault="00A73736" w:rsidP="00A75D6D">
            <w:pPr>
              <w:jc w:val="both"/>
              <w:rPr>
                <w:rFonts w:cstheme="minorHAnsi"/>
                <w:szCs w:val="22"/>
              </w:rPr>
            </w:pPr>
            <w:r w:rsidRPr="00DD04B1">
              <w:rPr>
                <w:rFonts w:cs="Calibri"/>
                <w:i/>
                <w:color w:val="000000"/>
              </w:rPr>
              <w:t>2</w:t>
            </w:r>
            <w:r>
              <w:rPr>
                <w:rFonts w:cs="Calibri"/>
                <w:i/>
                <w:color w:val="000000"/>
              </w:rPr>
              <w:t xml:space="preserve">. </w:t>
            </w:r>
            <w:r w:rsidRPr="00DD04B1">
              <w:rPr>
                <w:rFonts w:cs="Calibri"/>
                <w:i/>
                <w:color w:val="000000"/>
              </w:rPr>
              <w:t>Se eliminará de manera permanente la operación y manejo de áridos en el establecimiento</w:t>
            </w:r>
          </w:p>
        </w:tc>
        <w:tc>
          <w:tcPr>
            <w:tcW w:w="3904" w:type="pct"/>
            <w:vAlign w:val="center"/>
          </w:tcPr>
          <w:p w:rsidR="00A73736" w:rsidRPr="00A73736" w:rsidRDefault="00A73736" w:rsidP="00BB186A">
            <w:pPr>
              <w:jc w:val="both"/>
              <w:rPr>
                <w:rFonts w:cstheme="minorHAnsi"/>
                <w:szCs w:val="22"/>
              </w:rPr>
            </w:pPr>
            <w:r>
              <w:rPr>
                <w:rFonts w:cstheme="minorHAnsi"/>
                <w:szCs w:val="22"/>
              </w:rPr>
              <w:t xml:space="preserve">Mediante la Carta de “Primer PdC refundido” (previo a aprobación del mismo por parte de la SMA) y “Reporte </w:t>
            </w:r>
            <w:r w:rsidR="00A939E3">
              <w:rPr>
                <w:rFonts w:cstheme="minorHAnsi"/>
                <w:szCs w:val="22"/>
              </w:rPr>
              <w:t>F</w:t>
            </w:r>
            <w:r>
              <w:rPr>
                <w:rFonts w:cstheme="minorHAnsi"/>
                <w:szCs w:val="22"/>
              </w:rPr>
              <w:t>inal de PdC”, el</w:t>
            </w:r>
            <w:r w:rsidRPr="00A73736">
              <w:rPr>
                <w:rFonts w:cstheme="minorHAnsi"/>
                <w:szCs w:val="22"/>
              </w:rPr>
              <w:t xml:space="preserve"> titular presentó medios de verificación que coinciden parcialmente con lo establecido en el PdC, pues se adjuntaron fotografías que</w:t>
            </w:r>
            <w:r>
              <w:rPr>
                <w:rFonts w:cstheme="minorHAnsi"/>
                <w:szCs w:val="22"/>
              </w:rPr>
              <w:t>, según lo señalado en las mismas cartas,</w:t>
            </w:r>
            <w:r w:rsidRPr="00A73736">
              <w:rPr>
                <w:rFonts w:cstheme="minorHAnsi"/>
                <w:szCs w:val="22"/>
              </w:rPr>
              <w:t xml:space="preserve"> darían cuenta de las condiciones de la “Zona áridos” antes y después del cierre de dicha operación. </w:t>
            </w:r>
            <w:r w:rsidR="007D468A" w:rsidRPr="00E45950">
              <w:rPr>
                <w:rFonts w:cstheme="minorHAnsi"/>
                <w:color w:val="000000" w:themeColor="text1"/>
                <w:szCs w:val="22"/>
              </w:rPr>
              <w:t>No obstante, n</w:t>
            </w:r>
            <w:r w:rsidRPr="00E45950">
              <w:rPr>
                <w:rFonts w:cstheme="minorHAnsi"/>
                <w:color w:val="000000" w:themeColor="text1"/>
                <w:szCs w:val="22"/>
              </w:rPr>
              <w:t xml:space="preserve">inguna </w:t>
            </w:r>
            <w:r w:rsidRPr="00A73736">
              <w:rPr>
                <w:rFonts w:cstheme="minorHAnsi"/>
                <w:szCs w:val="22"/>
              </w:rPr>
              <w:t>de las fotografías señaladas previamente tiene georreferencia o fecha, lo que no permite verificar la fecha de ejecución de la medida</w:t>
            </w:r>
            <w:r w:rsidR="007D468A">
              <w:rPr>
                <w:rFonts w:cstheme="minorHAnsi"/>
                <w:szCs w:val="22"/>
              </w:rPr>
              <w:t>.</w:t>
            </w:r>
          </w:p>
          <w:p w:rsidR="00A73736" w:rsidRPr="00A73736" w:rsidRDefault="00A73736" w:rsidP="00BB186A">
            <w:pPr>
              <w:jc w:val="both"/>
              <w:rPr>
                <w:rFonts w:cs="Calibri"/>
                <w:bCs/>
                <w:color w:val="000000"/>
                <w:szCs w:val="18"/>
              </w:rPr>
            </w:pPr>
            <w:r w:rsidRPr="00A73736">
              <w:rPr>
                <w:rFonts w:cs="Calibri"/>
                <w:bCs/>
                <w:color w:val="000000"/>
                <w:szCs w:val="18"/>
              </w:rPr>
              <w:t>Adicionalmente</w:t>
            </w:r>
            <w:r>
              <w:rPr>
                <w:rFonts w:cs="Calibri"/>
                <w:bCs/>
                <w:color w:val="000000"/>
                <w:szCs w:val="18"/>
              </w:rPr>
              <w:t>, en su reporte final,</w:t>
            </w:r>
            <w:r w:rsidRPr="00A73736">
              <w:rPr>
                <w:rFonts w:cs="Calibri"/>
                <w:bCs/>
                <w:color w:val="000000"/>
                <w:szCs w:val="18"/>
              </w:rPr>
              <w:t xml:space="preserve"> el titular incorporó un informe de una “empresa de prevención de riesgo” externa, firmado por un profesional que acredita que “</w:t>
            </w:r>
            <w:r w:rsidRPr="00A73736">
              <w:rPr>
                <w:rFonts w:cs="Calibri"/>
                <w:bCs/>
                <w:i/>
                <w:color w:val="000000"/>
                <w:szCs w:val="18"/>
              </w:rPr>
              <w:t>el proceso productivo de despacho de gravilla y movimiento de áridos con el mini cargador se eliminó</w:t>
            </w:r>
            <w:r w:rsidRPr="00A73736">
              <w:rPr>
                <w:rFonts w:cs="Calibri"/>
                <w:bCs/>
                <w:color w:val="000000"/>
                <w:szCs w:val="18"/>
              </w:rPr>
              <w:t>”. Dicho informe tiene fecha 17 de octubre de 2018.</w:t>
            </w:r>
          </w:p>
          <w:p w:rsidR="00A73736" w:rsidRPr="00B5516B" w:rsidRDefault="00A73736" w:rsidP="00BB186A">
            <w:pPr>
              <w:jc w:val="both"/>
              <w:rPr>
                <w:rFonts w:cstheme="minorHAnsi"/>
                <w:szCs w:val="22"/>
              </w:rPr>
            </w:pPr>
            <w:r>
              <w:rPr>
                <w:rFonts w:cs="Calibri"/>
                <w:bCs/>
                <w:color w:val="000000"/>
                <w:szCs w:val="18"/>
              </w:rPr>
              <w:t>Por todo lo anterior, se observa que el representante del titular entregó elementos que</w:t>
            </w:r>
            <w:r w:rsidR="003A1A83">
              <w:rPr>
                <w:rFonts w:cs="Calibri"/>
                <w:bCs/>
                <w:color w:val="000000"/>
                <w:szCs w:val="18"/>
              </w:rPr>
              <w:t>, a su entender</w:t>
            </w:r>
            <w:r>
              <w:rPr>
                <w:rFonts w:cs="Calibri"/>
                <w:bCs/>
                <w:color w:val="000000"/>
                <w:szCs w:val="18"/>
              </w:rPr>
              <w:t>, acreditarían la ejecución de la medida</w:t>
            </w:r>
            <w:r w:rsidR="003A1A83">
              <w:rPr>
                <w:rFonts w:cs="Calibri"/>
                <w:bCs/>
                <w:color w:val="000000"/>
                <w:szCs w:val="18"/>
              </w:rPr>
              <w:t xml:space="preserve">. </w:t>
            </w:r>
            <w:r w:rsidRPr="00A73736">
              <w:rPr>
                <w:rFonts w:cstheme="minorHAnsi"/>
                <w:szCs w:val="22"/>
              </w:rPr>
              <w:t>Sin perjuicio de ello, en las fotografías entregadas no se advierte señalética que indique que en el establecimiento no se manejan ni operan áridos</w:t>
            </w:r>
            <w:r>
              <w:rPr>
                <w:rFonts w:cstheme="minorHAnsi"/>
                <w:szCs w:val="22"/>
              </w:rPr>
              <w:t xml:space="preserve"> (lo anterior corresponde a un medio de verificación exigido por PdC)</w:t>
            </w:r>
            <w:r w:rsidR="003A1A83">
              <w:rPr>
                <w:rFonts w:cstheme="minorHAnsi"/>
                <w:szCs w:val="22"/>
              </w:rPr>
              <w:t xml:space="preserve">. Debido a las características de los medios de prueba, </w:t>
            </w:r>
            <w:r w:rsidR="003A1A83">
              <w:rPr>
                <w:rFonts w:cs="Calibri"/>
                <w:bCs/>
                <w:color w:val="000000"/>
                <w:szCs w:val="18"/>
              </w:rPr>
              <w:t>no se puede acreditar que la acción se haya efectuado en el plazo establecido.</w:t>
            </w:r>
          </w:p>
        </w:tc>
      </w:tr>
      <w:tr w:rsidR="00A73736" w:rsidRPr="00B5516B" w:rsidTr="00BB186A">
        <w:trPr>
          <w:trHeight w:val="20"/>
        </w:trPr>
        <w:tc>
          <w:tcPr>
            <w:tcW w:w="1096" w:type="pct"/>
            <w:vAlign w:val="center"/>
          </w:tcPr>
          <w:p w:rsidR="00A73736" w:rsidRPr="00B5516B" w:rsidRDefault="003A1A83" w:rsidP="00A75D6D">
            <w:pPr>
              <w:jc w:val="both"/>
              <w:rPr>
                <w:szCs w:val="22"/>
              </w:rPr>
            </w:pPr>
            <w:r w:rsidRPr="00DD04B1">
              <w:rPr>
                <w:i/>
              </w:rPr>
              <w:t>3</w:t>
            </w:r>
            <w:r>
              <w:rPr>
                <w:i/>
              </w:rPr>
              <w:t xml:space="preserve">. </w:t>
            </w:r>
            <w:r w:rsidRPr="00DD04B1">
              <w:rPr>
                <w:i/>
              </w:rPr>
              <w:t xml:space="preserve">Se realizará por persona competente, una capacitación a todo el personal del establecimiento, que consistirá en una charla respecto de la formulación del cargo del procedimiento </w:t>
            </w:r>
            <w:proofErr w:type="spellStart"/>
            <w:r w:rsidRPr="00DD04B1">
              <w:rPr>
                <w:i/>
              </w:rPr>
              <w:t>sansonatorio</w:t>
            </w:r>
            <w:proofErr w:type="spellEnd"/>
            <w:r w:rsidR="007D468A">
              <w:rPr>
                <w:i/>
              </w:rPr>
              <w:t xml:space="preserve"> </w:t>
            </w:r>
            <w:r w:rsidRPr="00C415FC">
              <w:t xml:space="preserve">[SIC] </w:t>
            </w:r>
            <w:r w:rsidRPr="00DD04B1">
              <w:rPr>
                <w:i/>
              </w:rPr>
              <w:t>D-073-2017, que incluya un análisis de los errores cometidos, las acciones comprometidas en el programa de cumplimiento y las eventuales consecuencias a su incumplimiento, la normativa infringida y los límites máximos permitidos para la zona donde se encuentra ubicado el establecimiento</w:t>
            </w:r>
          </w:p>
        </w:tc>
        <w:tc>
          <w:tcPr>
            <w:tcW w:w="3904" w:type="pct"/>
            <w:vAlign w:val="center"/>
          </w:tcPr>
          <w:p w:rsidR="003A1A83" w:rsidRPr="003A1A83" w:rsidRDefault="003A1A83" w:rsidP="00BB186A">
            <w:pPr>
              <w:jc w:val="both"/>
            </w:pPr>
            <w:r>
              <w:rPr>
                <w:rFonts w:cs="Calibri"/>
                <w:bCs/>
                <w:color w:val="000000"/>
                <w:szCs w:val="18"/>
              </w:rPr>
              <w:t>E</w:t>
            </w:r>
            <w:r w:rsidRPr="003A1A83">
              <w:rPr>
                <w:rFonts w:cs="Calibri"/>
                <w:bCs/>
                <w:color w:val="000000"/>
                <w:szCs w:val="18"/>
              </w:rPr>
              <w:t xml:space="preserve">l titular </w:t>
            </w:r>
            <w:r>
              <w:rPr>
                <w:rFonts w:cs="Calibri"/>
                <w:bCs/>
                <w:color w:val="000000"/>
                <w:szCs w:val="18"/>
              </w:rPr>
              <w:t xml:space="preserve">señaló haber efectuado las capacitaciones. Sin perjuicio de ello, </w:t>
            </w:r>
            <w:r w:rsidRPr="003A1A83">
              <w:rPr>
                <w:rFonts w:cs="Calibri"/>
                <w:bCs/>
                <w:color w:val="000000"/>
                <w:szCs w:val="18"/>
              </w:rPr>
              <w:t>no presentó los siguientes medios de verificación comprometidos en el PdC:</w:t>
            </w:r>
          </w:p>
          <w:p w:rsidR="003A1A83" w:rsidRDefault="003A1A83" w:rsidP="00BB186A">
            <w:pPr>
              <w:pStyle w:val="Prrafodelista"/>
              <w:numPr>
                <w:ilvl w:val="0"/>
                <w:numId w:val="35"/>
              </w:numPr>
            </w:pPr>
            <w:r>
              <w:t>Listado válido de asistencia a la capacitación (el entregado se observó alterado, por lo que no es posible considerarlo como un medio de verificación consistente).</w:t>
            </w:r>
          </w:p>
          <w:p w:rsidR="003A1A83" w:rsidRDefault="003A1A83" w:rsidP="00BB186A">
            <w:pPr>
              <w:pStyle w:val="Prrafodelista"/>
              <w:numPr>
                <w:ilvl w:val="0"/>
                <w:numId w:val="35"/>
              </w:numPr>
            </w:pPr>
            <w:r>
              <w:t>Copia de las presentaciones.</w:t>
            </w:r>
          </w:p>
          <w:p w:rsidR="003A1A83" w:rsidRDefault="003A1A83" w:rsidP="00BB186A">
            <w:pPr>
              <w:pStyle w:val="Prrafodelista"/>
              <w:numPr>
                <w:ilvl w:val="0"/>
                <w:numId w:val="35"/>
              </w:numPr>
            </w:pPr>
            <w:r>
              <w:t>Certificados de la persona que realiza las capacitaciones.</w:t>
            </w:r>
          </w:p>
          <w:p w:rsidR="003A1A83" w:rsidRDefault="003A1A83" w:rsidP="00BB186A">
            <w:pPr>
              <w:pStyle w:val="Prrafodelista"/>
              <w:numPr>
                <w:ilvl w:val="0"/>
                <w:numId w:val="35"/>
              </w:numPr>
            </w:pPr>
            <w:r>
              <w:t>Carta de compromiso de la empresa asesora en prevención de riesgos, relacionada con la capacitación indicada en la Acción N°3 del PdC refundido</w:t>
            </w:r>
          </w:p>
          <w:p w:rsidR="00A73736" w:rsidRPr="00B5516B" w:rsidRDefault="003A1A83" w:rsidP="00BB186A">
            <w:pPr>
              <w:jc w:val="both"/>
              <w:rPr>
                <w:rFonts w:cstheme="minorHAnsi"/>
                <w:szCs w:val="22"/>
              </w:rPr>
            </w:pPr>
            <w:r>
              <w:t>Todo lo anterior no permite verificar la implementación de la medida</w:t>
            </w:r>
            <w:r w:rsidR="007D468A">
              <w:t>.</w:t>
            </w:r>
          </w:p>
        </w:tc>
      </w:tr>
      <w:tr w:rsidR="003A1A83" w:rsidRPr="00B5516B" w:rsidTr="00BB186A">
        <w:trPr>
          <w:trHeight w:val="20"/>
        </w:trPr>
        <w:tc>
          <w:tcPr>
            <w:tcW w:w="1096" w:type="pct"/>
            <w:vAlign w:val="center"/>
          </w:tcPr>
          <w:p w:rsidR="003A1A83" w:rsidRPr="00DD04B1" w:rsidRDefault="003A1A83" w:rsidP="003A1A83">
            <w:pPr>
              <w:rPr>
                <w:i/>
              </w:rPr>
            </w:pPr>
            <w:r w:rsidRPr="00DD04B1">
              <w:rPr>
                <w:i/>
              </w:rPr>
              <w:t>4</w:t>
            </w:r>
            <w:r>
              <w:rPr>
                <w:i/>
              </w:rPr>
              <w:t xml:space="preserve">. </w:t>
            </w:r>
            <w:r w:rsidRPr="00DD04B1">
              <w:rPr>
                <w:i/>
              </w:rPr>
              <w:t>Instalación de Paneles absorbentes en el sector de despacho de fierro (techo/pared)</w:t>
            </w:r>
          </w:p>
        </w:tc>
        <w:tc>
          <w:tcPr>
            <w:tcW w:w="3904" w:type="pct"/>
            <w:vAlign w:val="center"/>
          </w:tcPr>
          <w:p w:rsidR="003A1A83" w:rsidRPr="003A1A83" w:rsidRDefault="003A1A83" w:rsidP="00BB186A">
            <w:pPr>
              <w:jc w:val="both"/>
            </w:pPr>
            <w:r w:rsidRPr="003A1A83">
              <w:rPr>
                <w:rFonts w:cs="Calibri"/>
                <w:bCs/>
                <w:color w:val="000000"/>
                <w:szCs w:val="18"/>
              </w:rPr>
              <w:t>Revisados los antecedentes señalados previamente, se observa que el titular no presentó los siguientes medios de verificación comprometidos en el PdC:</w:t>
            </w:r>
          </w:p>
          <w:p w:rsidR="003A1A83" w:rsidRDefault="003A1A83" w:rsidP="00BB186A">
            <w:pPr>
              <w:pStyle w:val="Prrafodelista"/>
              <w:numPr>
                <w:ilvl w:val="0"/>
                <w:numId w:val="36"/>
              </w:numPr>
            </w:pPr>
            <w:r>
              <w:t>Fotos fechadas y georreferenciadas. En reemplazo, el titular presentó fotografías sin los detalles exigidos, repartidas entre los 3 documentos analizados previamente (PdC refundido de 18 y 31 de enero, y carta de Reporte Final de PdC de 20 de diciembre de 2018), los que tuvieron que ser interpretados en gabinete, sin resultados concluyentes que permitan verificar la instalación de la medida.</w:t>
            </w:r>
          </w:p>
          <w:p w:rsidR="003A1A83" w:rsidRDefault="003A1A83" w:rsidP="00BB186A">
            <w:pPr>
              <w:pStyle w:val="Prrafodelista"/>
              <w:numPr>
                <w:ilvl w:val="0"/>
                <w:numId w:val="36"/>
              </w:numPr>
            </w:pPr>
            <w:r>
              <w:t>Boletas o facturas que acrediten el costo de la mano de obra</w:t>
            </w:r>
            <w:r w:rsidR="007D468A">
              <w:t>.</w:t>
            </w:r>
          </w:p>
          <w:p w:rsidR="003A1A83" w:rsidRDefault="003A1A83" w:rsidP="00BB186A">
            <w:pPr>
              <w:pStyle w:val="Prrafodelista"/>
              <w:numPr>
                <w:ilvl w:val="0"/>
                <w:numId w:val="36"/>
              </w:numPr>
            </w:pPr>
            <w:r>
              <w:t>Boletas o facturas que acrediten la compra de la materialidad indicada.</w:t>
            </w:r>
          </w:p>
          <w:p w:rsidR="003A1A83" w:rsidRDefault="003A1A83" w:rsidP="00BB186A">
            <w:pPr>
              <w:jc w:val="both"/>
              <w:rPr>
                <w:rFonts w:cs="Calibri"/>
                <w:bCs/>
                <w:color w:val="000000"/>
                <w:szCs w:val="18"/>
              </w:rPr>
            </w:pPr>
            <w:r>
              <w:t>Todo lo anterior no permite verificar la implementación de la medida</w:t>
            </w:r>
            <w:r w:rsidR="007D468A">
              <w:t>.</w:t>
            </w:r>
          </w:p>
        </w:tc>
      </w:tr>
      <w:tr w:rsidR="003A1A83" w:rsidRPr="00B5516B" w:rsidTr="00BB186A">
        <w:trPr>
          <w:trHeight w:val="20"/>
        </w:trPr>
        <w:tc>
          <w:tcPr>
            <w:tcW w:w="1096" w:type="pct"/>
            <w:vAlign w:val="center"/>
          </w:tcPr>
          <w:p w:rsidR="003A1A83" w:rsidRPr="00DD04B1" w:rsidRDefault="003A1A83" w:rsidP="00A75D6D">
            <w:pPr>
              <w:jc w:val="both"/>
              <w:rPr>
                <w:i/>
              </w:rPr>
            </w:pPr>
            <w:r w:rsidRPr="00DD04B1">
              <w:rPr>
                <w:i/>
              </w:rPr>
              <w:lastRenderedPageBreak/>
              <w:t>5</w:t>
            </w:r>
            <w:r>
              <w:rPr>
                <w:i/>
              </w:rPr>
              <w:t xml:space="preserve">. </w:t>
            </w:r>
            <w:r w:rsidRPr="00DD04B1">
              <w:rPr>
                <w:i/>
              </w:rPr>
              <w:t>Se realizará una medición de los niveles de presión sonora de acuerdo a la metodología est</w:t>
            </w:r>
            <w:r>
              <w:rPr>
                <w:i/>
              </w:rPr>
              <w:t>a</w:t>
            </w:r>
            <w:r w:rsidRPr="00DD04B1">
              <w:rPr>
                <w:i/>
              </w:rPr>
              <w:t>blecida en el D.S 38/2011 desde la ubicación del receptor 1, establecido en la formulación de cargos</w:t>
            </w:r>
          </w:p>
        </w:tc>
        <w:tc>
          <w:tcPr>
            <w:tcW w:w="3904" w:type="pct"/>
            <w:vAlign w:val="center"/>
          </w:tcPr>
          <w:p w:rsidR="003A1A83" w:rsidRPr="003A1A83" w:rsidRDefault="003A1A83" w:rsidP="00BB186A">
            <w:pPr>
              <w:jc w:val="both"/>
            </w:pPr>
            <w:r w:rsidRPr="003A1A83">
              <w:rPr>
                <w:rFonts w:cs="Calibri"/>
                <w:bCs/>
                <w:color w:val="000000"/>
                <w:szCs w:val="18"/>
              </w:rPr>
              <w:t xml:space="preserve">Revisados los antecedentes señalados previamente, se observa que el titular presentó un Informe cuyos alcances </w:t>
            </w:r>
            <w:r>
              <w:rPr>
                <w:rFonts w:cs="Calibri"/>
                <w:bCs/>
                <w:color w:val="000000"/>
                <w:szCs w:val="18"/>
              </w:rPr>
              <w:t>corresponden a “</w:t>
            </w:r>
            <w:r w:rsidRPr="003A1A83">
              <w:rPr>
                <w:rFonts w:cs="Calibri"/>
                <w:bCs/>
                <w:i/>
                <w:color w:val="000000"/>
                <w:szCs w:val="18"/>
              </w:rPr>
              <w:t>Evaluar la exposición ocupacional a ruido que presentan los puestos de trabajo en la Bodega de la empresa, en relación a lo establecido en el Decreto Supremo N°594/1999</w:t>
            </w:r>
            <w:r>
              <w:rPr>
                <w:rFonts w:cs="Calibri"/>
                <w:bCs/>
                <w:color w:val="000000"/>
                <w:szCs w:val="18"/>
              </w:rPr>
              <w:t xml:space="preserve">”, </w:t>
            </w:r>
            <w:r w:rsidRPr="003A1A83">
              <w:rPr>
                <w:rFonts w:cs="Calibri"/>
                <w:bCs/>
                <w:color w:val="000000"/>
                <w:szCs w:val="18"/>
              </w:rPr>
              <w:t>no coincid</w:t>
            </w:r>
            <w:r>
              <w:rPr>
                <w:rFonts w:cs="Calibri"/>
                <w:bCs/>
                <w:color w:val="000000"/>
                <w:szCs w:val="18"/>
              </w:rPr>
              <w:t>iendo</w:t>
            </w:r>
            <w:r w:rsidRPr="003A1A83">
              <w:rPr>
                <w:rFonts w:cs="Calibri"/>
                <w:bCs/>
                <w:color w:val="000000"/>
                <w:szCs w:val="18"/>
              </w:rPr>
              <w:t xml:space="preserve"> con los establecidos en las exigencias del PdC</w:t>
            </w:r>
            <w:r>
              <w:rPr>
                <w:rFonts w:cs="Calibri"/>
                <w:bCs/>
                <w:color w:val="000000"/>
                <w:szCs w:val="18"/>
              </w:rPr>
              <w:t xml:space="preserve"> (metodología acorde al D.S. 38/2011)</w:t>
            </w:r>
            <w:r w:rsidRPr="003A1A83">
              <w:rPr>
                <w:rFonts w:cs="Calibri"/>
                <w:bCs/>
                <w:color w:val="000000"/>
                <w:szCs w:val="18"/>
              </w:rPr>
              <w:t>. Como consecuencia de lo anterior, no presentó ninguno de los medios de verificación comprometidos en el PdC, correspondientes a boleta o factura por la prestación de servicio y el informe respectivo.</w:t>
            </w:r>
            <w:r w:rsidRPr="003A1A83">
              <w:t xml:space="preserve"> </w:t>
            </w:r>
          </w:p>
          <w:p w:rsidR="003A1A83" w:rsidRDefault="003A1A83" w:rsidP="00BB186A">
            <w:pPr>
              <w:jc w:val="both"/>
              <w:rPr>
                <w:rFonts w:cs="Calibri"/>
                <w:bCs/>
                <w:color w:val="000000"/>
                <w:szCs w:val="18"/>
              </w:rPr>
            </w:pPr>
            <w:r>
              <w:t>Por lo señalado previamente, no se verifica la implementación de la medida</w:t>
            </w:r>
            <w:r w:rsidR="007D468A">
              <w:t>.</w:t>
            </w:r>
          </w:p>
        </w:tc>
      </w:tr>
      <w:tr w:rsidR="003A1A83" w:rsidRPr="00B5516B" w:rsidTr="00BB186A">
        <w:trPr>
          <w:trHeight w:val="20"/>
        </w:trPr>
        <w:tc>
          <w:tcPr>
            <w:tcW w:w="1096" w:type="pct"/>
            <w:vAlign w:val="center"/>
          </w:tcPr>
          <w:p w:rsidR="003A1A83" w:rsidRPr="00DD04B1" w:rsidRDefault="003A1A83" w:rsidP="00A75D6D">
            <w:pPr>
              <w:jc w:val="both"/>
              <w:rPr>
                <w:i/>
              </w:rPr>
            </w:pPr>
            <w:r w:rsidRPr="00DD04B1">
              <w:rPr>
                <w:i/>
              </w:rPr>
              <w:t>6</w:t>
            </w:r>
            <w:r>
              <w:rPr>
                <w:i/>
              </w:rPr>
              <w:t xml:space="preserve">. </w:t>
            </w:r>
            <w:r w:rsidRPr="00DD04B1">
              <w:rPr>
                <w:i/>
              </w:rPr>
              <w:t xml:space="preserve">Enviar a esta superintendencia un reporte que incluya todos los medios de verificación indicados en el Programa de Cumplimiento, para </w:t>
            </w:r>
            <w:proofErr w:type="spellStart"/>
            <w:r w:rsidRPr="00DD04B1">
              <w:rPr>
                <w:i/>
              </w:rPr>
              <w:t>asi</w:t>
            </w:r>
            <w:proofErr w:type="spellEnd"/>
            <w:r w:rsidRPr="00DD04B1">
              <w:rPr>
                <w:i/>
              </w:rPr>
              <w:t xml:space="preserve"> acreditar la ejecución efectiva de todas las medidas, acciones y mediciones comprometidas</w:t>
            </w:r>
          </w:p>
        </w:tc>
        <w:tc>
          <w:tcPr>
            <w:tcW w:w="3904" w:type="pct"/>
            <w:vAlign w:val="center"/>
          </w:tcPr>
          <w:p w:rsidR="003A1A83" w:rsidRPr="00BB186A" w:rsidRDefault="003A1A83" w:rsidP="00BB186A">
            <w:pPr>
              <w:jc w:val="both"/>
              <w:rPr>
                <w:rFonts w:cs="Calibri"/>
                <w:bCs/>
                <w:color w:val="000000"/>
                <w:szCs w:val="18"/>
              </w:rPr>
            </w:pPr>
            <w:r w:rsidRPr="00BB186A">
              <w:rPr>
                <w:rFonts w:cs="Calibri"/>
                <w:bCs/>
                <w:color w:val="000000"/>
                <w:szCs w:val="18"/>
              </w:rPr>
              <w:t>Respecto al envío del Reporte que incluya todos los medios de verificación indicados en el Programa de Cumplimiento, a fin de acreditar la ejecución efectiva de todas las medidas, acciones y mediciones comprometidas, en base a todos los antecedentes señalados previamente, se puede señalar lo siguiente:</w:t>
            </w:r>
          </w:p>
          <w:p w:rsidR="003A1A83" w:rsidRPr="00BB186A" w:rsidRDefault="003A1A83" w:rsidP="00BB186A">
            <w:pPr>
              <w:pStyle w:val="Prrafodelista"/>
              <w:numPr>
                <w:ilvl w:val="0"/>
                <w:numId w:val="37"/>
              </w:numPr>
              <w:rPr>
                <w:rFonts w:cs="Calibri"/>
                <w:bCs/>
                <w:color w:val="000000"/>
                <w:szCs w:val="18"/>
              </w:rPr>
            </w:pPr>
            <w:r w:rsidRPr="00BB186A">
              <w:rPr>
                <w:rFonts w:cs="Calibri"/>
                <w:bCs/>
                <w:color w:val="000000"/>
                <w:szCs w:val="18"/>
              </w:rPr>
              <w:t>Según lo establecido en el PdC, se debía entregar el reporte final “10 días hábiles posteriores a la ejecución de la medición final”, la que presumiblemente no habría sido efectuada (ver resultados de la Fiscalización respecto a la acción N°5)</w:t>
            </w:r>
            <w:r w:rsidR="007D468A">
              <w:rPr>
                <w:rFonts w:cs="Calibri"/>
                <w:bCs/>
                <w:color w:val="000000"/>
                <w:szCs w:val="18"/>
              </w:rPr>
              <w:t>.</w:t>
            </w:r>
          </w:p>
          <w:p w:rsidR="003A1A83" w:rsidRPr="00BB186A" w:rsidRDefault="003A1A83" w:rsidP="00BB186A">
            <w:pPr>
              <w:pStyle w:val="Prrafodelista"/>
              <w:ind w:left="284"/>
              <w:rPr>
                <w:rFonts w:cs="Calibri"/>
                <w:bCs/>
                <w:color w:val="000000"/>
                <w:szCs w:val="18"/>
              </w:rPr>
            </w:pPr>
            <w:r w:rsidRPr="00BB186A">
              <w:rPr>
                <w:rFonts w:cs="Calibri"/>
                <w:bCs/>
                <w:color w:val="000000"/>
                <w:szCs w:val="18"/>
              </w:rPr>
              <w:t>Sin perjuicio de ello, el reporte final de cumplimiento fue recibido en Oficina de Partes de esta Superintendencia con fecha 20 de diciembre de 2018, prácticamente 11 meses después de la aprobación del mismo</w:t>
            </w:r>
            <w:r w:rsidR="007D468A">
              <w:rPr>
                <w:rFonts w:cs="Calibri"/>
                <w:bCs/>
                <w:color w:val="000000"/>
                <w:szCs w:val="18"/>
              </w:rPr>
              <w:t>.</w:t>
            </w:r>
          </w:p>
          <w:p w:rsidR="003A1A83" w:rsidRPr="00BB186A" w:rsidRDefault="003A1A83" w:rsidP="00BB186A">
            <w:pPr>
              <w:pStyle w:val="Prrafodelista"/>
              <w:numPr>
                <w:ilvl w:val="0"/>
                <w:numId w:val="37"/>
              </w:numPr>
              <w:rPr>
                <w:rFonts w:cs="Calibri"/>
                <w:bCs/>
                <w:color w:val="000000"/>
                <w:szCs w:val="18"/>
              </w:rPr>
            </w:pPr>
            <w:r w:rsidRPr="00BB186A">
              <w:rPr>
                <w:rFonts w:cs="Calibri"/>
                <w:bCs/>
                <w:color w:val="000000"/>
                <w:szCs w:val="18"/>
              </w:rPr>
              <w:t>El reporte entregado carece de medios de verificación válidos, establecidos para las acciones 2, 3, 4 y 5 (ver resultados de la Fiscalización respecto a las respectivas acciones)</w:t>
            </w:r>
            <w:r w:rsidR="007D468A">
              <w:rPr>
                <w:rFonts w:cs="Calibri"/>
                <w:bCs/>
                <w:color w:val="000000"/>
                <w:szCs w:val="18"/>
              </w:rPr>
              <w:t>.</w:t>
            </w:r>
          </w:p>
        </w:tc>
      </w:tr>
      <w:bookmarkEnd w:id="67"/>
    </w:tbl>
    <w:p w:rsidR="00DD04B1" w:rsidRDefault="00DD04B1" w:rsidP="00C73552">
      <w:pPr>
        <w:pStyle w:val="Sinespaciado"/>
      </w:pPr>
    </w:p>
    <w:p w:rsidR="006D6371" w:rsidRPr="00D42470" w:rsidRDefault="006D6371" w:rsidP="006D6371">
      <w:pPr>
        <w:spacing w:after="0" w:line="240" w:lineRule="auto"/>
        <w:contextualSpacing/>
        <w:outlineLvl w:val="0"/>
        <w:rPr>
          <w:rFonts w:ascii="Calibri" w:eastAsia="Calibri" w:hAnsi="Calibri" w:cs="Calibri"/>
          <w:b/>
          <w:sz w:val="24"/>
          <w:szCs w:val="20"/>
        </w:rPr>
        <w:sectPr w:rsidR="006D6371" w:rsidRPr="00D42470" w:rsidSect="00B20331">
          <w:pgSz w:w="15840" w:h="12240" w:orient="landscape" w:code="1"/>
          <w:pgMar w:top="1134" w:right="1134" w:bottom="1134" w:left="1134" w:header="709" w:footer="709" w:gutter="0"/>
          <w:cols w:space="708"/>
          <w:docGrid w:linePitch="360"/>
        </w:sectPr>
      </w:pPr>
    </w:p>
    <w:p w:rsidR="00B20331" w:rsidRPr="00D42470" w:rsidRDefault="00B20331" w:rsidP="00B20331">
      <w:pPr>
        <w:pStyle w:val="Ttulo1"/>
      </w:pPr>
      <w:bookmarkStart w:id="68" w:name="_Toc449085432"/>
      <w:bookmarkStart w:id="69" w:name="_Toc449106106"/>
      <w:bookmarkStart w:id="70" w:name="_Toc534734781"/>
      <w:r w:rsidRPr="00D42470">
        <w:lastRenderedPageBreak/>
        <w:t>ANEXOS</w:t>
      </w:r>
      <w:bookmarkEnd w:id="68"/>
      <w:bookmarkEnd w:id="69"/>
      <w:bookmarkEnd w:id="70"/>
    </w:p>
    <w:p w:rsidR="00B20331" w:rsidRPr="00D42470" w:rsidRDefault="00B20331" w:rsidP="00B20331">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B20331" w:rsidRPr="00D42470" w:rsidTr="00835FD7">
        <w:trPr>
          <w:trHeight w:val="20"/>
          <w:jc w:val="center"/>
        </w:trPr>
        <w:tc>
          <w:tcPr>
            <w:tcW w:w="567" w:type="pct"/>
            <w:shd w:val="clear" w:color="auto" w:fill="D9D9D9"/>
          </w:tcPr>
          <w:p w:rsidR="00B20331" w:rsidRPr="00D42470" w:rsidRDefault="00B20331" w:rsidP="00A75D6D">
            <w:pPr>
              <w:jc w:val="both"/>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4433" w:type="pct"/>
            <w:shd w:val="clear" w:color="auto" w:fill="D9D9D9"/>
          </w:tcPr>
          <w:p w:rsidR="00B20331" w:rsidRPr="00D42470" w:rsidRDefault="00B20331" w:rsidP="00A75D6D">
            <w:pPr>
              <w:jc w:val="both"/>
              <w:rPr>
                <w:rFonts w:cs="Calibri"/>
                <w:b/>
                <w:lang w:val="es-CL" w:eastAsia="en-US"/>
              </w:rPr>
            </w:pPr>
            <w:r w:rsidRPr="00D42470">
              <w:rPr>
                <w:rFonts w:cs="Calibri"/>
                <w:b/>
                <w:lang w:val="es-CL" w:eastAsia="en-US"/>
              </w:rPr>
              <w:t>Nombre Anexo</w:t>
            </w:r>
          </w:p>
        </w:tc>
      </w:tr>
      <w:tr w:rsidR="00B20331" w:rsidRPr="00D42470" w:rsidTr="00835FD7">
        <w:trPr>
          <w:trHeight w:val="20"/>
          <w:jc w:val="center"/>
        </w:trPr>
        <w:tc>
          <w:tcPr>
            <w:tcW w:w="567" w:type="pct"/>
            <w:vAlign w:val="center"/>
          </w:tcPr>
          <w:p w:rsidR="00B20331" w:rsidRPr="00D42470" w:rsidRDefault="00B20331" w:rsidP="00A75D6D">
            <w:pPr>
              <w:jc w:val="both"/>
              <w:rPr>
                <w:rFonts w:cs="Calibri"/>
                <w:lang w:val="es-CL" w:eastAsia="en-US"/>
              </w:rPr>
            </w:pPr>
            <w:r w:rsidRPr="00D42470">
              <w:rPr>
                <w:rFonts w:cs="Calibri"/>
                <w:lang w:val="es-CL" w:eastAsia="en-US"/>
              </w:rPr>
              <w:t>1</w:t>
            </w:r>
          </w:p>
        </w:tc>
        <w:tc>
          <w:tcPr>
            <w:tcW w:w="4433" w:type="pct"/>
            <w:vAlign w:val="center"/>
          </w:tcPr>
          <w:p w:rsidR="00B20331" w:rsidRPr="00D42470" w:rsidRDefault="00835FD7" w:rsidP="00A75D6D">
            <w:pPr>
              <w:jc w:val="both"/>
              <w:rPr>
                <w:rFonts w:cs="Calibri"/>
                <w:lang w:val="es-CL" w:eastAsia="en-US"/>
              </w:rPr>
            </w:pPr>
            <w:r w:rsidRPr="00835FD7">
              <w:rPr>
                <w:rFonts w:cs="Calibri"/>
                <w:lang w:val="es-CL" w:eastAsia="en-US"/>
              </w:rPr>
              <w:t xml:space="preserve">Res. Ex. </w:t>
            </w:r>
            <w:proofErr w:type="spellStart"/>
            <w:r w:rsidRPr="00835FD7">
              <w:rPr>
                <w:rFonts w:cs="Calibri"/>
                <w:lang w:val="es-CL" w:eastAsia="en-US"/>
              </w:rPr>
              <w:t>N°</w:t>
            </w:r>
            <w:proofErr w:type="spellEnd"/>
            <w:r w:rsidRPr="00835FD7">
              <w:rPr>
                <w:rFonts w:cs="Calibri"/>
                <w:lang w:val="es-CL" w:eastAsia="en-US"/>
              </w:rPr>
              <w:t xml:space="preserve"> 5</w:t>
            </w:r>
            <w:r>
              <w:rPr>
                <w:rFonts w:cs="Calibri"/>
                <w:lang w:val="es-CL" w:eastAsia="en-US"/>
              </w:rPr>
              <w:t xml:space="preserve">. </w:t>
            </w:r>
            <w:r w:rsidRPr="00835FD7">
              <w:rPr>
                <w:rFonts w:cs="Calibri"/>
                <w:lang w:val="es-CL" w:eastAsia="en-US"/>
              </w:rPr>
              <w:t>Aprueba PdC con rectificaciones de oficio (2018-01-23)</w:t>
            </w:r>
          </w:p>
        </w:tc>
      </w:tr>
      <w:tr w:rsidR="00B20331" w:rsidRPr="00D42470" w:rsidTr="00835FD7">
        <w:trPr>
          <w:trHeight w:val="20"/>
          <w:jc w:val="center"/>
        </w:trPr>
        <w:tc>
          <w:tcPr>
            <w:tcW w:w="567" w:type="pct"/>
            <w:vAlign w:val="center"/>
          </w:tcPr>
          <w:p w:rsidR="00B20331" w:rsidRPr="00D42470" w:rsidRDefault="00835FD7" w:rsidP="00A75D6D">
            <w:pPr>
              <w:jc w:val="both"/>
              <w:rPr>
                <w:rFonts w:cs="Calibri"/>
                <w:lang w:val="es-CL" w:eastAsia="en-US"/>
              </w:rPr>
            </w:pPr>
            <w:r>
              <w:rPr>
                <w:rFonts w:cs="Calibri"/>
                <w:lang w:val="es-CL" w:eastAsia="en-US"/>
              </w:rPr>
              <w:t>2</w:t>
            </w:r>
          </w:p>
        </w:tc>
        <w:tc>
          <w:tcPr>
            <w:tcW w:w="4433" w:type="pct"/>
            <w:vAlign w:val="center"/>
          </w:tcPr>
          <w:p w:rsidR="00B20331" w:rsidRPr="00D42470" w:rsidRDefault="00835FD7" w:rsidP="00A75D6D">
            <w:pPr>
              <w:jc w:val="both"/>
              <w:rPr>
                <w:rFonts w:cs="Calibri"/>
                <w:lang w:val="es-CL" w:eastAsia="en-US"/>
              </w:rPr>
            </w:pPr>
            <w:r w:rsidRPr="00835FD7">
              <w:rPr>
                <w:rFonts w:cs="Calibri"/>
                <w:lang w:val="es-CL" w:eastAsia="en-US"/>
              </w:rPr>
              <w:t>PdC refundido final (2018-01-31)</w:t>
            </w:r>
          </w:p>
        </w:tc>
      </w:tr>
      <w:tr w:rsidR="00B20331" w:rsidRPr="00D42470" w:rsidTr="00835FD7">
        <w:trPr>
          <w:trHeight w:val="20"/>
          <w:jc w:val="center"/>
        </w:trPr>
        <w:tc>
          <w:tcPr>
            <w:tcW w:w="567" w:type="pct"/>
            <w:tcBorders>
              <w:bottom w:val="single" w:sz="4" w:space="0" w:color="auto"/>
            </w:tcBorders>
            <w:vAlign w:val="center"/>
          </w:tcPr>
          <w:p w:rsidR="00B20331" w:rsidRPr="00D42470" w:rsidRDefault="00835FD7" w:rsidP="00A75D6D">
            <w:pPr>
              <w:jc w:val="both"/>
              <w:rPr>
                <w:rFonts w:cs="Calibri"/>
                <w:lang w:val="es-CL" w:eastAsia="en-US"/>
              </w:rPr>
            </w:pPr>
            <w:r>
              <w:rPr>
                <w:rFonts w:cs="Calibri"/>
                <w:lang w:val="es-CL" w:eastAsia="en-US"/>
              </w:rPr>
              <w:t>3</w:t>
            </w:r>
          </w:p>
        </w:tc>
        <w:tc>
          <w:tcPr>
            <w:tcW w:w="4433" w:type="pct"/>
            <w:tcBorders>
              <w:bottom w:val="single" w:sz="4" w:space="0" w:color="auto"/>
            </w:tcBorders>
            <w:vAlign w:val="center"/>
          </w:tcPr>
          <w:p w:rsidR="00B20331" w:rsidRPr="00D42470" w:rsidRDefault="00835FD7" w:rsidP="00A75D6D">
            <w:pPr>
              <w:jc w:val="both"/>
              <w:rPr>
                <w:rFonts w:cs="Calibri"/>
                <w:lang w:val="es-CL" w:eastAsia="en-US"/>
              </w:rPr>
            </w:pPr>
            <w:r w:rsidRPr="00835FD7">
              <w:rPr>
                <w:rFonts w:cs="Calibri"/>
                <w:lang w:val="es-CL" w:eastAsia="en-US"/>
              </w:rPr>
              <w:t>PdC refundido (2018-01-18)</w:t>
            </w:r>
          </w:p>
        </w:tc>
      </w:tr>
      <w:tr w:rsidR="00B20331" w:rsidRPr="00D42470" w:rsidTr="00835FD7">
        <w:trPr>
          <w:trHeight w:val="20"/>
          <w:jc w:val="center"/>
        </w:trPr>
        <w:tc>
          <w:tcPr>
            <w:tcW w:w="567" w:type="pct"/>
            <w:tcBorders>
              <w:bottom w:val="single" w:sz="4" w:space="0" w:color="auto"/>
            </w:tcBorders>
            <w:vAlign w:val="center"/>
          </w:tcPr>
          <w:p w:rsidR="00B20331" w:rsidRPr="00D42470" w:rsidRDefault="00835FD7" w:rsidP="00A75D6D">
            <w:pPr>
              <w:jc w:val="both"/>
              <w:rPr>
                <w:rFonts w:cs="Calibri"/>
                <w:lang w:val="es-CL" w:eastAsia="en-US"/>
              </w:rPr>
            </w:pPr>
            <w:r>
              <w:rPr>
                <w:rFonts w:cs="Calibri"/>
                <w:lang w:val="es-CL" w:eastAsia="en-US"/>
              </w:rPr>
              <w:t>4</w:t>
            </w:r>
          </w:p>
        </w:tc>
        <w:tc>
          <w:tcPr>
            <w:tcW w:w="4433" w:type="pct"/>
            <w:tcBorders>
              <w:bottom w:val="single" w:sz="4" w:space="0" w:color="auto"/>
            </w:tcBorders>
            <w:vAlign w:val="center"/>
          </w:tcPr>
          <w:p w:rsidR="00B20331" w:rsidRPr="00D42470" w:rsidRDefault="00835FD7" w:rsidP="00A75D6D">
            <w:pPr>
              <w:jc w:val="both"/>
              <w:rPr>
                <w:rFonts w:cs="Calibri"/>
                <w:lang w:val="es-CL" w:eastAsia="en-US"/>
              </w:rPr>
            </w:pPr>
            <w:r w:rsidRPr="00835FD7">
              <w:rPr>
                <w:rFonts w:cs="Calibri"/>
                <w:lang w:val="es-CL" w:eastAsia="en-US"/>
              </w:rPr>
              <w:t>Carta reporte final (2018-12-20)</w:t>
            </w:r>
          </w:p>
        </w:tc>
      </w:tr>
    </w:tbl>
    <w:p w:rsidR="004A20CC" w:rsidRPr="0098474A" w:rsidRDefault="004A20CC" w:rsidP="003A1A83">
      <w:pPr>
        <w:pStyle w:val="Sinespaciado"/>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32A48" w:rsidRDefault="00A32A48" w:rsidP="00E56524">
      <w:pPr>
        <w:spacing w:after="0" w:line="240" w:lineRule="auto"/>
      </w:pPr>
      <w:r>
        <w:separator/>
      </w:r>
    </w:p>
    <w:p w:rsidR="00A32A48" w:rsidRDefault="00A32A48"/>
  </w:endnote>
  <w:endnote w:type="continuationSeparator" w:id="0">
    <w:p w:rsidR="00A32A48" w:rsidRDefault="00A32A48" w:rsidP="00E56524">
      <w:pPr>
        <w:spacing w:after="0" w:line="240" w:lineRule="auto"/>
      </w:pPr>
      <w:r>
        <w:continuationSeparator/>
      </w:r>
    </w:p>
    <w:p w:rsidR="00A32A48" w:rsidRDefault="00A32A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rsidR="006C53F8" w:rsidRDefault="006C53F8">
        <w:pPr>
          <w:pStyle w:val="Piedepgina"/>
          <w:jc w:val="right"/>
        </w:pPr>
        <w:r>
          <w:fldChar w:fldCharType="begin"/>
        </w:r>
        <w:r>
          <w:instrText>PAGE   \* MERGEFORMAT</w:instrText>
        </w:r>
        <w:r>
          <w:fldChar w:fldCharType="separate"/>
        </w:r>
        <w:r w:rsidRPr="00A90152">
          <w:rPr>
            <w:noProof/>
            <w:lang w:val="es-ES"/>
          </w:rPr>
          <w:t>5</w:t>
        </w:r>
        <w:r>
          <w:fldChar w:fldCharType="end"/>
        </w:r>
      </w:p>
    </w:sdtContent>
  </w:sdt>
  <w:p w:rsidR="006C53F8" w:rsidRPr="00E56524" w:rsidRDefault="006C53F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C53F8" w:rsidRPr="00071700" w:rsidRDefault="006C53F8" w:rsidP="00071700">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Content>
      <w:p w:rsidR="006C53F8" w:rsidRDefault="006C53F8">
        <w:pPr>
          <w:pStyle w:val="Piedepgina"/>
          <w:jc w:val="right"/>
        </w:pPr>
        <w:r>
          <w:fldChar w:fldCharType="begin"/>
        </w:r>
        <w:r>
          <w:instrText>PAGE   \* MERGEFORMAT</w:instrText>
        </w:r>
        <w:r>
          <w:fldChar w:fldCharType="separate"/>
        </w:r>
        <w:r w:rsidRPr="00A90152">
          <w:rPr>
            <w:noProof/>
            <w:lang w:val="es-ES"/>
          </w:rPr>
          <w:t>6</w:t>
        </w:r>
        <w:r>
          <w:fldChar w:fldCharType="end"/>
        </w:r>
      </w:p>
    </w:sdtContent>
  </w:sdt>
  <w:p w:rsidR="006C53F8" w:rsidRPr="00E56524" w:rsidRDefault="006C53F8"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C53F8" w:rsidRPr="00071700" w:rsidRDefault="006C53F8" w:rsidP="00071700">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4819830"/>
      <w:docPartObj>
        <w:docPartGallery w:val="Page Numbers (Bottom of Page)"/>
        <w:docPartUnique/>
      </w:docPartObj>
    </w:sdtPr>
    <w:sdtContent>
      <w:p w:rsidR="006C53F8" w:rsidRDefault="006C53F8">
        <w:pPr>
          <w:pStyle w:val="Piedepgina"/>
          <w:jc w:val="right"/>
        </w:pPr>
        <w:r>
          <w:fldChar w:fldCharType="begin"/>
        </w:r>
        <w:r>
          <w:instrText>PAGE   \* MERGEFORMAT</w:instrText>
        </w:r>
        <w:r>
          <w:fldChar w:fldCharType="separate"/>
        </w:r>
        <w:r w:rsidRPr="00A90152">
          <w:rPr>
            <w:noProof/>
            <w:lang w:val="es-ES"/>
          </w:rPr>
          <w:t>10</w:t>
        </w:r>
        <w:r>
          <w:fldChar w:fldCharType="end"/>
        </w:r>
      </w:p>
    </w:sdtContent>
  </w:sdt>
  <w:p w:rsidR="006C53F8" w:rsidRPr="00E56524" w:rsidRDefault="006C53F8"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6C53F8" w:rsidRPr="00071700" w:rsidRDefault="006C53F8" w:rsidP="00071700">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32A48" w:rsidRDefault="00A32A48" w:rsidP="00E56524">
      <w:pPr>
        <w:spacing w:after="0" w:line="240" w:lineRule="auto"/>
      </w:pPr>
      <w:r>
        <w:separator/>
      </w:r>
    </w:p>
    <w:p w:rsidR="00A32A48" w:rsidRDefault="00A32A48"/>
  </w:footnote>
  <w:footnote w:type="continuationSeparator" w:id="0">
    <w:p w:rsidR="00A32A48" w:rsidRDefault="00A32A48" w:rsidP="00E56524">
      <w:pPr>
        <w:spacing w:after="0" w:line="240" w:lineRule="auto"/>
      </w:pPr>
      <w:r>
        <w:continuationSeparator/>
      </w:r>
    </w:p>
    <w:p w:rsidR="00A32A48" w:rsidRDefault="00A32A4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DC141A"/>
    <w:multiLevelType w:val="multilevel"/>
    <w:tmpl w:val="CF2C85C2"/>
    <w:lvl w:ilvl="0">
      <w:start w:val="1"/>
      <w:numFmt w:val="decimal"/>
      <w:lvlText w:val="%1."/>
      <w:lvlJc w:val="left"/>
      <w:pPr>
        <w:ind w:left="284" w:hanging="284"/>
      </w:pPr>
      <w:rPr>
        <w:b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3" w15:restartNumberingAfterBreak="0">
    <w:nsid w:val="025529E5"/>
    <w:multiLevelType w:val="multilevel"/>
    <w:tmpl w:val="CF2C85C2"/>
    <w:lvl w:ilvl="0">
      <w:start w:val="1"/>
      <w:numFmt w:val="decimal"/>
      <w:lvlText w:val="%1."/>
      <w:lvlJc w:val="left"/>
      <w:pPr>
        <w:ind w:left="284" w:hanging="284"/>
      </w:pPr>
      <w:rPr>
        <w:b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4" w15:restartNumberingAfterBreak="0">
    <w:nsid w:val="04B00B3D"/>
    <w:multiLevelType w:val="multilevel"/>
    <w:tmpl w:val="5E5A242A"/>
    <w:lvl w:ilvl="0">
      <w:start w:val="1"/>
      <w:numFmt w:val="decimal"/>
      <w:pStyle w:val="Ttulo1"/>
      <w:lvlText w:val="%1"/>
      <w:lvlJc w:val="left"/>
      <w:pPr>
        <w:ind w:left="432" w:hanging="432"/>
      </w:pPr>
    </w:lvl>
    <w:lvl w:ilvl="1">
      <w:start w:val="1"/>
      <w:numFmt w:val="decimal"/>
      <w:pStyle w:val="Ttulo2"/>
      <w:lvlText w:val="%1.%2"/>
      <w:lvlJc w:val="left"/>
      <w:pPr>
        <w:ind w:left="1144"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5AF2E07"/>
    <w:multiLevelType w:val="multilevel"/>
    <w:tmpl w:val="CF2C85C2"/>
    <w:lvl w:ilvl="0">
      <w:start w:val="1"/>
      <w:numFmt w:val="decimal"/>
      <w:lvlText w:val="%1."/>
      <w:lvlJc w:val="left"/>
      <w:pPr>
        <w:ind w:left="284" w:hanging="284"/>
      </w:pPr>
      <w:rPr>
        <w:b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6" w15:restartNumberingAfterBreak="0">
    <w:nsid w:val="12270ADA"/>
    <w:multiLevelType w:val="multilevel"/>
    <w:tmpl w:val="82A68710"/>
    <w:lvl w:ilvl="0">
      <w:start w:val="1"/>
      <w:numFmt w:val="decimal"/>
      <w:lvlText w:val="%1."/>
      <w:lvlJc w:val="left"/>
      <w:pPr>
        <w:ind w:left="284" w:hanging="284"/>
      </w:pPr>
      <w:rPr>
        <w:b w:val="0"/>
        <w:i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220D0D14"/>
    <w:multiLevelType w:val="hybridMultilevel"/>
    <w:tmpl w:val="CB20104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3CA44B9"/>
    <w:multiLevelType w:val="multilevel"/>
    <w:tmpl w:val="7EBC8584"/>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10" w15:restartNumberingAfterBreak="0">
    <w:nsid w:val="241D22FD"/>
    <w:multiLevelType w:val="hybridMultilevel"/>
    <w:tmpl w:val="F5F8B3A2"/>
    <w:lvl w:ilvl="0" w:tplc="4CB2BF80">
      <w:numFmt w:val="bullet"/>
      <w:lvlText w:val="-"/>
      <w:lvlJc w:val="left"/>
      <w:pPr>
        <w:ind w:left="644" w:hanging="360"/>
      </w:pPr>
      <w:rPr>
        <w:rFonts w:ascii="Calibri" w:eastAsia="Calibri" w:hAnsi="Calibri" w:cs="Calibri"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11" w15:restartNumberingAfterBreak="0">
    <w:nsid w:val="2BD65D6B"/>
    <w:multiLevelType w:val="multilevel"/>
    <w:tmpl w:val="CF2C85C2"/>
    <w:lvl w:ilvl="0">
      <w:start w:val="1"/>
      <w:numFmt w:val="decimal"/>
      <w:lvlText w:val="%1."/>
      <w:lvlJc w:val="left"/>
      <w:pPr>
        <w:ind w:left="284" w:hanging="284"/>
      </w:pPr>
      <w:rPr>
        <w:b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12" w15:restartNumberingAfterBreak="0">
    <w:nsid w:val="30FF6098"/>
    <w:multiLevelType w:val="multilevel"/>
    <w:tmpl w:val="CF2C85C2"/>
    <w:lvl w:ilvl="0">
      <w:start w:val="1"/>
      <w:numFmt w:val="decimal"/>
      <w:lvlText w:val="%1."/>
      <w:lvlJc w:val="left"/>
      <w:pPr>
        <w:ind w:left="284" w:hanging="284"/>
      </w:pPr>
      <w:rPr>
        <w:b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13"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8BC1775"/>
    <w:multiLevelType w:val="multilevel"/>
    <w:tmpl w:val="86920578"/>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color w:val="auto"/>
      </w:rPr>
    </w:lvl>
    <w:lvl w:ilvl="4">
      <w:start w:val="1"/>
      <w:numFmt w:val="bullet"/>
      <w:lvlText w:val=""/>
      <w:lvlJc w:val="left"/>
      <w:pPr>
        <w:ind w:left="1420" w:hanging="284"/>
      </w:pPr>
      <w:rPr>
        <w:rFonts w:ascii="Symbol" w:hAnsi="Symbol" w:hint="default"/>
        <w:color w:val="auto"/>
      </w:rPr>
    </w:lvl>
    <w:lvl w:ilvl="5">
      <w:start w:val="1"/>
      <w:numFmt w:val="bullet"/>
      <w:lvlText w:val=""/>
      <w:lvlJc w:val="left"/>
      <w:pPr>
        <w:ind w:left="1704" w:hanging="284"/>
      </w:pPr>
      <w:rPr>
        <w:rFonts w:ascii="Symbol" w:hAnsi="Symbol" w:hint="default"/>
        <w:color w:val="auto"/>
      </w:rPr>
    </w:lvl>
    <w:lvl w:ilvl="6">
      <w:start w:val="1"/>
      <w:numFmt w:val="bullet"/>
      <w:lvlText w:val=""/>
      <w:lvlJc w:val="left"/>
      <w:pPr>
        <w:ind w:left="1988" w:hanging="284"/>
      </w:pPr>
      <w:rPr>
        <w:rFonts w:ascii="Symbol" w:hAnsi="Symbol" w:hint="default"/>
      </w:rPr>
    </w:lvl>
    <w:lvl w:ilvl="7">
      <w:start w:val="1"/>
      <w:numFmt w:val="bullet"/>
      <w:lvlText w:val=""/>
      <w:lvlJc w:val="left"/>
      <w:pPr>
        <w:ind w:left="2272" w:hanging="284"/>
      </w:pPr>
      <w:rPr>
        <w:rFonts w:ascii="Symbol" w:hAnsi="Symbol" w:hint="default"/>
        <w:color w:val="auto"/>
      </w:rPr>
    </w:lvl>
    <w:lvl w:ilvl="8">
      <w:start w:val="1"/>
      <w:numFmt w:val="bullet"/>
      <w:lvlText w:val=""/>
      <w:lvlJc w:val="left"/>
      <w:pPr>
        <w:ind w:left="2556" w:hanging="284"/>
      </w:pPr>
      <w:rPr>
        <w:rFonts w:ascii="Symbol" w:hAnsi="Symbol" w:hint="default"/>
        <w:color w:val="auto"/>
      </w:rPr>
    </w:lvl>
  </w:abstractNum>
  <w:abstractNum w:abstractNumId="17" w15:restartNumberingAfterBreak="0">
    <w:nsid w:val="4C3A1506"/>
    <w:multiLevelType w:val="multilevel"/>
    <w:tmpl w:val="82A68710"/>
    <w:lvl w:ilvl="0">
      <w:start w:val="1"/>
      <w:numFmt w:val="decimal"/>
      <w:lvlText w:val="%1."/>
      <w:lvlJc w:val="left"/>
      <w:pPr>
        <w:ind w:left="284" w:hanging="284"/>
      </w:pPr>
      <w:rPr>
        <w:b w:val="0"/>
        <w:i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1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85A2D54"/>
    <w:multiLevelType w:val="multilevel"/>
    <w:tmpl w:val="CF2C85C2"/>
    <w:lvl w:ilvl="0">
      <w:start w:val="1"/>
      <w:numFmt w:val="decimal"/>
      <w:lvlText w:val="%1."/>
      <w:lvlJc w:val="left"/>
      <w:pPr>
        <w:ind w:left="284" w:hanging="284"/>
      </w:pPr>
      <w:rPr>
        <w:b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22" w15:restartNumberingAfterBreak="0">
    <w:nsid w:val="5CFD3165"/>
    <w:multiLevelType w:val="hybridMultilevel"/>
    <w:tmpl w:val="47BC75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DE902EB"/>
    <w:multiLevelType w:val="multilevel"/>
    <w:tmpl w:val="CF2C85C2"/>
    <w:lvl w:ilvl="0">
      <w:start w:val="1"/>
      <w:numFmt w:val="decimal"/>
      <w:lvlText w:val="%1."/>
      <w:lvlJc w:val="left"/>
      <w:pPr>
        <w:ind w:left="284" w:hanging="284"/>
      </w:pPr>
      <w:rPr>
        <w:b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24" w15:restartNumberingAfterBreak="0">
    <w:nsid w:val="62674F4A"/>
    <w:multiLevelType w:val="multilevel"/>
    <w:tmpl w:val="86920578"/>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Symbol" w:hAnsi="Symbol" w:hint="default"/>
        <w:color w:val="auto"/>
      </w:rPr>
    </w:lvl>
    <w:lvl w:ilvl="2">
      <w:start w:val="1"/>
      <w:numFmt w:val="bullet"/>
      <w:lvlText w:val=""/>
      <w:lvlJc w:val="left"/>
      <w:pPr>
        <w:ind w:left="852" w:hanging="284"/>
      </w:pPr>
      <w:rPr>
        <w:rFonts w:ascii="Symbol" w:hAnsi="Symbol" w:hint="default"/>
        <w:color w:val="auto"/>
      </w:rPr>
    </w:lvl>
    <w:lvl w:ilvl="3">
      <w:start w:val="1"/>
      <w:numFmt w:val="bullet"/>
      <w:lvlText w:val=""/>
      <w:lvlJc w:val="left"/>
      <w:pPr>
        <w:ind w:left="1136" w:hanging="284"/>
      </w:pPr>
      <w:rPr>
        <w:rFonts w:ascii="Symbol" w:hAnsi="Symbol" w:hint="default"/>
        <w:color w:val="auto"/>
      </w:rPr>
    </w:lvl>
    <w:lvl w:ilvl="4">
      <w:start w:val="1"/>
      <w:numFmt w:val="bullet"/>
      <w:lvlText w:val=""/>
      <w:lvlJc w:val="left"/>
      <w:pPr>
        <w:ind w:left="1420" w:hanging="284"/>
      </w:pPr>
      <w:rPr>
        <w:rFonts w:ascii="Symbol" w:hAnsi="Symbol" w:hint="default"/>
        <w:color w:val="auto"/>
      </w:rPr>
    </w:lvl>
    <w:lvl w:ilvl="5">
      <w:start w:val="1"/>
      <w:numFmt w:val="bullet"/>
      <w:lvlText w:val=""/>
      <w:lvlJc w:val="left"/>
      <w:pPr>
        <w:ind w:left="1704" w:hanging="284"/>
      </w:pPr>
      <w:rPr>
        <w:rFonts w:ascii="Symbol" w:hAnsi="Symbol" w:hint="default"/>
        <w:color w:val="auto"/>
      </w:rPr>
    </w:lvl>
    <w:lvl w:ilvl="6">
      <w:start w:val="1"/>
      <w:numFmt w:val="bullet"/>
      <w:lvlText w:val=""/>
      <w:lvlJc w:val="left"/>
      <w:pPr>
        <w:ind w:left="1988" w:hanging="284"/>
      </w:pPr>
      <w:rPr>
        <w:rFonts w:ascii="Symbol" w:hAnsi="Symbol" w:hint="default"/>
      </w:rPr>
    </w:lvl>
    <w:lvl w:ilvl="7">
      <w:start w:val="1"/>
      <w:numFmt w:val="bullet"/>
      <w:lvlText w:val=""/>
      <w:lvlJc w:val="left"/>
      <w:pPr>
        <w:ind w:left="2272" w:hanging="284"/>
      </w:pPr>
      <w:rPr>
        <w:rFonts w:ascii="Symbol" w:hAnsi="Symbol" w:hint="default"/>
        <w:color w:val="auto"/>
      </w:rPr>
    </w:lvl>
    <w:lvl w:ilvl="8">
      <w:start w:val="1"/>
      <w:numFmt w:val="bullet"/>
      <w:lvlText w:val=""/>
      <w:lvlJc w:val="left"/>
      <w:pPr>
        <w:ind w:left="2556" w:hanging="284"/>
      </w:pPr>
      <w:rPr>
        <w:rFonts w:ascii="Symbol" w:hAnsi="Symbol" w:hint="default"/>
        <w:color w:val="auto"/>
      </w:rPr>
    </w:lvl>
  </w:abstractNum>
  <w:abstractNum w:abstractNumId="25" w15:restartNumberingAfterBreak="0">
    <w:nsid w:val="692F6D43"/>
    <w:multiLevelType w:val="multilevel"/>
    <w:tmpl w:val="4D2C29D6"/>
    <w:lvl w:ilvl="0">
      <w:start w:val="1"/>
      <w:numFmt w:val="decimal"/>
      <w:lvlText w:val="%1."/>
      <w:lvlJc w:val="left"/>
      <w:pPr>
        <w:ind w:left="454" w:hanging="454"/>
      </w:pPr>
      <w:rPr>
        <w:b w:val="0"/>
      </w:rPr>
    </w:lvl>
    <w:lvl w:ilvl="1">
      <w:start w:val="1"/>
      <w:numFmt w:val="lowerLetter"/>
      <w:lvlText w:val="%2."/>
      <w:lvlJc w:val="left"/>
      <w:pPr>
        <w:ind w:left="908" w:hanging="454"/>
      </w:pPr>
    </w:lvl>
    <w:lvl w:ilvl="2">
      <w:start w:val="1"/>
      <w:numFmt w:val="lowerRoman"/>
      <w:lvlText w:val="%3."/>
      <w:lvlJc w:val="right"/>
      <w:pPr>
        <w:ind w:left="1362" w:hanging="454"/>
      </w:pPr>
    </w:lvl>
    <w:lvl w:ilvl="3">
      <w:start w:val="1"/>
      <w:numFmt w:val="decimal"/>
      <w:lvlText w:val="%4."/>
      <w:lvlJc w:val="left"/>
      <w:pPr>
        <w:ind w:left="1816" w:hanging="454"/>
      </w:pPr>
    </w:lvl>
    <w:lvl w:ilvl="4">
      <w:start w:val="1"/>
      <w:numFmt w:val="lowerLetter"/>
      <w:lvlText w:val="%5."/>
      <w:lvlJc w:val="left"/>
      <w:pPr>
        <w:ind w:left="2270" w:hanging="454"/>
      </w:pPr>
    </w:lvl>
    <w:lvl w:ilvl="5">
      <w:start w:val="1"/>
      <w:numFmt w:val="lowerRoman"/>
      <w:lvlText w:val="%6."/>
      <w:lvlJc w:val="right"/>
      <w:pPr>
        <w:ind w:left="2724" w:hanging="454"/>
      </w:pPr>
    </w:lvl>
    <w:lvl w:ilvl="6">
      <w:start w:val="1"/>
      <w:numFmt w:val="decimal"/>
      <w:lvlText w:val="%7."/>
      <w:lvlJc w:val="left"/>
      <w:pPr>
        <w:ind w:left="3178" w:hanging="454"/>
      </w:pPr>
    </w:lvl>
    <w:lvl w:ilvl="7">
      <w:start w:val="1"/>
      <w:numFmt w:val="lowerLetter"/>
      <w:lvlText w:val="%8."/>
      <w:lvlJc w:val="left"/>
      <w:pPr>
        <w:ind w:left="3632" w:hanging="454"/>
      </w:pPr>
    </w:lvl>
    <w:lvl w:ilvl="8">
      <w:start w:val="1"/>
      <w:numFmt w:val="lowerRoman"/>
      <w:lvlText w:val="%9."/>
      <w:lvlJc w:val="right"/>
      <w:pPr>
        <w:ind w:left="4086" w:hanging="454"/>
      </w:pPr>
    </w:lvl>
  </w:abstractNum>
  <w:abstractNum w:abstractNumId="26" w15:restartNumberingAfterBreak="0">
    <w:nsid w:val="6F666907"/>
    <w:multiLevelType w:val="multilevel"/>
    <w:tmpl w:val="7EBC8584"/>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5" w:hanging="284"/>
      </w:pPr>
      <w:rPr>
        <w:rFonts w:hint="default"/>
      </w:rPr>
    </w:lvl>
    <w:lvl w:ilvl="7">
      <w:start w:val="1"/>
      <w:numFmt w:val="lowerLetter"/>
      <w:lvlText w:val="%8."/>
      <w:lvlJc w:val="left"/>
      <w:pPr>
        <w:ind w:left="2268" w:hanging="283"/>
      </w:pPr>
      <w:rPr>
        <w:rFonts w:hint="default"/>
      </w:rPr>
    </w:lvl>
    <w:lvl w:ilvl="8">
      <w:start w:val="1"/>
      <w:numFmt w:val="lowerRoman"/>
      <w:lvlText w:val="%9."/>
      <w:lvlJc w:val="left"/>
      <w:pPr>
        <w:ind w:left="2552" w:hanging="284"/>
      </w:pPr>
      <w:rPr>
        <w:rFonts w:hint="default"/>
      </w:rPr>
    </w:lvl>
  </w:abstractNum>
  <w:abstractNum w:abstractNumId="27" w15:restartNumberingAfterBreak="0">
    <w:nsid w:val="72B43491"/>
    <w:multiLevelType w:val="multilevel"/>
    <w:tmpl w:val="CF2C85C2"/>
    <w:lvl w:ilvl="0">
      <w:start w:val="1"/>
      <w:numFmt w:val="decimal"/>
      <w:lvlText w:val="%1."/>
      <w:lvlJc w:val="left"/>
      <w:pPr>
        <w:ind w:left="284" w:hanging="284"/>
      </w:pPr>
      <w:rPr>
        <w:b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2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750C22C2"/>
    <w:multiLevelType w:val="multilevel"/>
    <w:tmpl w:val="CF2C85C2"/>
    <w:lvl w:ilvl="0">
      <w:start w:val="1"/>
      <w:numFmt w:val="decimal"/>
      <w:lvlText w:val="%1."/>
      <w:lvlJc w:val="left"/>
      <w:pPr>
        <w:ind w:left="284" w:hanging="284"/>
      </w:pPr>
      <w:rPr>
        <w:b w:val="0"/>
      </w:rPr>
    </w:lvl>
    <w:lvl w:ilvl="1">
      <w:start w:val="1"/>
      <w:numFmt w:val="lowerLetter"/>
      <w:lvlText w:val="%2."/>
      <w:lvlJc w:val="left"/>
      <w:pPr>
        <w:ind w:left="568" w:hanging="284"/>
      </w:pPr>
      <w:rPr>
        <w:b w:val="0"/>
        <w:i w:val="0"/>
        <w:color w:val="auto"/>
      </w:rPr>
    </w:lvl>
    <w:lvl w:ilvl="2">
      <w:start w:val="1"/>
      <w:numFmt w:val="lowerRoman"/>
      <w:lvlText w:val="%3."/>
      <w:lvlJc w:val="right"/>
      <w:pPr>
        <w:ind w:left="852" w:hanging="284"/>
      </w:pPr>
      <w:rPr>
        <w:b w:val="0"/>
      </w:rPr>
    </w:lvl>
    <w:lvl w:ilvl="3">
      <w:start w:val="1"/>
      <w:numFmt w:val="decimal"/>
      <w:lvlText w:val="%4."/>
      <w:lvlJc w:val="left"/>
      <w:pPr>
        <w:ind w:left="1136" w:hanging="284"/>
      </w:pPr>
    </w:lvl>
    <w:lvl w:ilvl="4">
      <w:start w:val="1"/>
      <w:numFmt w:val="lowerLetter"/>
      <w:lvlText w:val="%5."/>
      <w:lvlJc w:val="left"/>
      <w:pPr>
        <w:ind w:left="1420" w:hanging="284"/>
      </w:pPr>
    </w:lvl>
    <w:lvl w:ilvl="5">
      <w:start w:val="1"/>
      <w:numFmt w:val="lowerRoman"/>
      <w:lvlText w:val="%6."/>
      <w:lvlJc w:val="right"/>
      <w:pPr>
        <w:ind w:left="1704" w:hanging="284"/>
      </w:pPr>
    </w:lvl>
    <w:lvl w:ilvl="6">
      <w:start w:val="1"/>
      <w:numFmt w:val="decimal"/>
      <w:lvlText w:val="%7."/>
      <w:lvlJc w:val="left"/>
      <w:pPr>
        <w:ind w:left="1988" w:hanging="284"/>
      </w:pPr>
    </w:lvl>
    <w:lvl w:ilvl="7">
      <w:start w:val="1"/>
      <w:numFmt w:val="lowerLetter"/>
      <w:lvlText w:val="%8."/>
      <w:lvlJc w:val="left"/>
      <w:pPr>
        <w:ind w:left="2272" w:hanging="284"/>
      </w:pPr>
    </w:lvl>
    <w:lvl w:ilvl="8">
      <w:start w:val="1"/>
      <w:numFmt w:val="lowerRoman"/>
      <w:lvlText w:val="%9."/>
      <w:lvlJc w:val="right"/>
      <w:pPr>
        <w:ind w:left="2556" w:hanging="284"/>
      </w:pPr>
    </w:lvl>
  </w:abstractNum>
  <w:abstractNum w:abstractNumId="3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0"/>
  </w:num>
  <w:num w:numId="5">
    <w:abstractNumId w:val="7"/>
  </w:num>
  <w:num w:numId="6">
    <w:abstractNumId w:val="1"/>
  </w:num>
  <w:num w:numId="7">
    <w:abstractNumId w:val="19"/>
  </w:num>
  <w:num w:numId="8">
    <w:abstractNumId w:val="14"/>
  </w:num>
  <w:num w:numId="9">
    <w:abstractNumId w:val="15"/>
  </w:num>
  <w:num w:numId="10">
    <w:abstractNumId w:val="28"/>
  </w:num>
  <w:num w:numId="11">
    <w:abstractNumId w:val="30"/>
  </w:num>
  <w:num w:numId="12">
    <w:abstractNumId w:val="4"/>
  </w:num>
  <w:num w:numId="13">
    <w:abstractNumId w:val="13"/>
  </w:num>
  <w:num w:numId="14">
    <w:abstractNumId w:val="15"/>
  </w:num>
  <w:num w:numId="15">
    <w:abstractNumId w:val="15"/>
  </w:num>
  <w:num w:numId="16">
    <w:abstractNumId w:val="15"/>
  </w:num>
  <w:num w:numId="17">
    <w:abstractNumId w:val="15"/>
  </w:num>
  <w:num w:numId="18">
    <w:abstractNumId w:val="4"/>
  </w:num>
  <w:num w:numId="19">
    <w:abstractNumId w:val="31"/>
  </w:num>
  <w:num w:numId="20">
    <w:abstractNumId w:val="8"/>
  </w:num>
  <w:num w:numId="21">
    <w:abstractNumId w:val="9"/>
  </w:num>
  <w:num w:numId="22">
    <w:abstractNumId w:val="3"/>
  </w:num>
  <w:num w:numId="23">
    <w:abstractNumId w:val="16"/>
  </w:num>
  <w:num w:numId="24">
    <w:abstractNumId w:val="24"/>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10"/>
  </w:num>
  <w:num w:numId="28">
    <w:abstractNumId w:val="12"/>
  </w:num>
  <w:num w:numId="29">
    <w:abstractNumId w:val="23"/>
  </w:num>
  <w:num w:numId="30">
    <w:abstractNumId w:val="5"/>
  </w:num>
  <w:num w:numId="31">
    <w:abstractNumId w:val="29"/>
  </w:num>
  <w:num w:numId="32">
    <w:abstractNumId w:val="2"/>
  </w:num>
  <w:num w:numId="33">
    <w:abstractNumId w:val="27"/>
  </w:num>
  <w:num w:numId="34">
    <w:abstractNumId w:val="17"/>
  </w:num>
  <w:num w:numId="35">
    <w:abstractNumId w:val="21"/>
  </w:num>
  <w:num w:numId="36">
    <w:abstractNumId w:val="11"/>
  </w:num>
  <w:num w:numId="37">
    <w:abstractNumId w:val="6"/>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0414"/>
    <w:rsid w:val="000065A6"/>
    <w:rsid w:val="00015AC2"/>
    <w:rsid w:val="00031478"/>
    <w:rsid w:val="00033BCD"/>
    <w:rsid w:val="00034E76"/>
    <w:rsid w:val="00036436"/>
    <w:rsid w:val="00041341"/>
    <w:rsid w:val="00047E03"/>
    <w:rsid w:val="000556C1"/>
    <w:rsid w:val="00062C8D"/>
    <w:rsid w:val="00064E23"/>
    <w:rsid w:val="00071700"/>
    <w:rsid w:val="0007552A"/>
    <w:rsid w:val="00081B7A"/>
    <w:rsid w:val="000A28D4"/>
    <w:rsid w:val="000C290A"/>
    <w:rsid w:val="000C31A5"/>
    <w:rsid w:val="000D13D1"/>
    <w:rsid w:val="000D438D"/>
    <w:rsid w:val="000E3F40"/>
    <w:rsid w:val="000E5F1B"/>
    <w:rsid w:val="000E6608"/>
    <w:rsid w:val="001025AE"/>
    <w:rsid w:val="001029E5"/>
    <w:rsid w:val="00104328"/>
    <w:rsid w:val="0012388A"/>
    <w:rsid w:val="001332BA"/>
    <w:rsid w:val="00141D30"/>
    <w:rsid w:val="00145020"/>
    <w:rsid w:val="00145CA0"/>
    <w:rsid w:val="001474F6"/>
    <w:rsid w:val="0015138C"/>
    <w:rsid w:val="001520B1"/>
    <w:rsid w:val="001535E7"/>
    <w:rsid w:val="00153998"/>
    <w:rsid w:val="001752FC"/>
    <w:rsid w:val="00187E78"/>
    <w:rsid w:val="00191227"/>
    <w:rsid w:val="00191FC0"/>
    <w:rsid w:val="0019466A"/>
    <w:rsid w:val="001A068A"/>
    <w:rsid w:val="001A6602"/>
    <w:rsid w:val="001B5DCF"/>
    <w:rsid w:val="001C286B"/>
    <w:rsid w:val="001C2BC9"/>
    <w:rsid w:val="001C3633"/>
    <w:rsid w:val="001D078B"/>
    <w:rsid w:val="001E7D01"/>
    <w:rsid w:val="001F4F2A"/>
    <w:rsid w:val="001F53B3"/>
    <w:rsid w:val="00221034"/>
    <w:rsid w:val="002310B3"/>
    <w:rsid w:val="002330FA"/>
    <w:rsid w:val="00236422"/>
    <w:rsid w:val="002403A6"/>
    <w:rsid w:val="002543E5"/>
    <w:rsid w:val="002561F7"/>
    <w:rsid w:val="00262969"/>
    <w:rsid w:val="00273ABC"/>
    <w:rsid w:val="002A57F4"/>
    <w:rsid w:val="002B0611"/>
    <w:rsid w:val="002B10D2"/>
    <w:rsid w:val="002B28E6"/>
    <w:rsid w:val="002B2E6F"/>
    <w:rsid w:val="002B6615"/>
    <w:rsid w:val="002C05EF"/>
    <w:rsid w:val="002C116A"/>
    <w:rsid w:val="002D3B77"/>
    <w:rsid w:val="002D4A34"/>
    <w:rsid w:val="002D4EDA"/>
    <w:rsid w:val="002D5415"/>
    <w:rsid w:val="002D784C"/>
    <w:rsid w:val="002E78C9"/>
    <w:rsid w:val="002F5205"/>
    <w:rsid w:val="002F544C"/>
    <w:rsid w:val="0031512B"/>
    <w:rsid w:val="003254F1"/>
    <w:rsid w:val="00333A3D"/>
    <w:rsid w:val="003376DD"/>
    <w:rsid w:val="00342DF2"/>
    <w:rsid w:val="003437A1"/>
    <w:rsid w:val="00354E56"/>
    <w:rsid w:val="00355C27"/>
    <w:rsid w:val="00360167"/>
    <w:rsid w:val="00362ABA"/>
    <w:rsid w:val="0037423B"/>
    <w:rsid w:val="00397188"/>
    <w:rsid w:val="00397576"/>
    <w:rsid w:val="003A0154"/>
    <w:rsid w:val="003A1A83"/>
    <w:rsid w:val="003B10A2"/>
    <w:rsid w:val="003C1349"/>
    <w:rsid w:val="003E4A6F"/>
    <w:rsid w:val="003F5562"/>
    <w:rsid w:val="003F7A96"/>
    <w:rsid w:val="00415EB0"/>
    <w:rsid w:val="00422A11"/>
    <w:rsid w:val="004438A3"/>
    <w:rsid w:val="0044610D"/>
    <w:rsid w:val="00446739"/>
    <w:rsid w:val="00457610"/>
    <w:rsid w:val="00486BAD"/>
    <w:rsid w:val="00494F3F"/>
    <w:rsid w:val="00496B71"/>
    <w:rsid w:val="004A20CC"/>
    <w:rsid w:val="004A2FC2"/>
    <w:rsid w:val="004A329D"/>
    <w:rsid w:val="004A3FDC"/>
    <w:rsid w:val="004B2DEB"/>
    <w:rsid w:val="004B58F6"/>
    <w:rsid w:val="004C5FE0"/>
    <w:rsid w:val="004D0065"/>
    <w:rsid w:val="004E09F0"/>
    <w:rsid w:val="004E3706"/>
    <w:rsid w:val="004F50F2"/>
    <w:rsid w:val="004F5335"/>
    <w:rsid w:val="00523E2A"/>
    <w:rsid w:val="005328AD"/>
    <w:rsid w:val="005365CB"/>
    <w:rsid w:val="00541E5B"/>
    <w:rsid w:val="005433F0"/>
    <w:rsid w:val="00556C92"/>
    <w:rsid w:val="00572B48"/>
    <w:rsid w:val="00575724"/>
    <w:rsid w:val="00584D56"/>
    <w:rsid w:val="005863D4"/>
    <w:rsid w:val="00591581"/>
    <w:rsid w:val="0059204C"/>
    <w:rsid w:val="005933B2"/>
    <w:rsid w:val="00596D65"/>
    <w:rsid w:val="005A1478"/>
    <w:rsid w:val="00605B7C"/>
    <w:rsid w:val="006073A7"/>
    <w:rsid w:val="00612203"/>
    <w:rsid w:val="00613EF9"/>
    <w:rsid w:val="006200A4"/>
    <w:rsid w:val="00626AE0"/>
    <w:rsid w:val="00641FD0"/>
    <w:rsid w:val="00663517"/>
    <w:rsid w:val="00675320"/>
    <w:rsid w:val="00680D45"/>
    <w:rsid w:val="006A5492"/>
    <w:rsid w:val="006A7D58"/>
    <w:rsid w:val="006B03F9"/>
    <w:rsid w:val="006B481F"/>
    <w:rsid w:val="006C53F8"/>
    <w:rsid w:val="006D1046"/>
    <w:rsid w:val="006D140A"/>
    <w:rsid w:val="006D6371"/>
    <w:rsid w:val="006D7484"/>
    <w:rsid w:val="006E200D"/>
    <w:rsid w:val="006F4859"/>
    <w:rsid w:val="006F4870"/>
    <w:rsid w:val="006F4EA6"/>
    <w:rsid w:val="0071029D"/>
    <w:rsid w:val="007202C2"/>
    <w:rsid w:val="00721EA6"/>
    <w:rsid w:val="0072587D"/>
    <w:rsid w:val="0072634C"/>
    <w:rsid w:val="00731DDD"/>
    <w:rsid w:val="00735645"/>
    <w:rsid w:val="00742F86"/>
    <w:rsid w:val="00747629"/>
    <w:rsid w:val="00753E88"/>
    <w:rsid w:val="00765319"/>
    <w:rsid w:val="007759CF"/>
    <w:rsid w:val="00780164"/>
    <w:rsid w:val="00791465"/>
    <w:rsid w:val="007A633E"/>
    <w:rsid w:val="007A7DEB"/>
    <w:rsid w:val="007D08AE"/>
    <w:rsid w:val="007D0EDE"/>
    <w:rsid w:val="007D1907"/>
    <w:rsid w:val="007D468A"/>
    <w:rsid w:val="007D63EF"/>
    <w:rsid w:val="007E2610"/>
    <w:rsid w:val="007E6FCA"/>
    <w:rsid w:val="0080352F"/>
    <w:rsid w:val="008043E3"/>
    <w:rsid w:val="008060DF"/>
    <w:rsid w:val="00807397"/>
    <w:rsid w:val="00810D59"/>
    <w:rsid w:val="00830868"/>
    <w:rsid w:val="008342CD"/>
    <w:rsid w:val="00835FD7"/>
    <w:rsid w:val="00840BB2"/>
    <w:rsid w:val="00843BF5"/>
    <w:rsid w:val="0086120C"/>
    <w:rsid w:val="00863EE2"/>
    <w:rsid w:val="0086695A"/>
    <w:rsid w:val="00867AB0"/>
    <w:rsid w:val="00870C4B"/>
    <w:rsid w:val="00881418"/>
    <w:rsid w:val="00882E85"/>
    <w:rsid w:val="008A05CD"/>
    <w:rsid w:val="008A0EAC"/>
    <w:rsid w:val="008A66DC"/>
    <w:rsid w:val="008B0389"/>
    <w:rsid w:val="008B53E0"/>
    <w:rsid w:val="008B5524"/>
    <w:rsid w:val="008C1DDB"/>
    <w:rsid w:val="008D7BE2"/>
    <w:rsid w:val="008E29D8"/>
    <w:rsid w:val="008E5F7A"/>
    <w:rsid w:val="009076E5"/>
    <w:rsid w:val="009129DB"/>
    <w:rsid w:val="009147AF"/>
    <w:rsid w:val="00917DC4"/>
    <w:rsid w:val="0093042A"/>
    <w:rsid w:val="00933083"/>
    <w:rsid w:val="00933D7F"/>
    <w:rsid w:val="00934965"/>
    <w:rsid w:val="00944FE5"/>
    <w:rsid w:val="00946364"/>
    <w:rsid w:val="0095256C"/>
    <w:rsid w:val="00956221"/>
    <w:rsid w:val="00956D48"/>
    <w:rsid w:val="00961E9D"/>
    <w:rsid w:val="00963324"/>
    <w:rsid w:val="0097015D"/>
    <w:rsid w:val="00971372"/>
    <w:rsid w:val="00980074"/>
    <w:rsid w:val="0098474A"/>
    <w:rsid w:val="00987770"/>
    <w:rsid w:val="0099216D"/>
    <w:rsid w:val="00992B8C"/>
    <w:rsid w:val="009951F1"/>
    <w:rsid w:val="009959B5"/>
    <w:rsid w:val="009A244A"/>
    <w:rsid w:val="009A3990"/>
    <w:rsid w:val="009B1220"/>
    <w:rsid w:val="009D49F3"/>
    <w:rsid w:val="009E0417"/>
    <w:rsid w:val="009E6515"/>
    <w:rsid w:val="00A00414"/>
    <w:rsid w:val="00A03987"/>
    <w:rsid w:val="00A05AE3"/>
    <w:rsid w:val="00A23496"/>
    <w:rsid w:val="00A32A48"/>
    <w:rsid w:val="00A36CB2"/>
    <w:rsid w:val="00A37206"/>
    <w:rsid w:val="00A425B7"/>
    <w:rsid w:val="00A6065A"/>
    <w:rsid w:val="00A61B89"/>
    <w:rsid w:val="00A62C1A"/>
    <w:rsid w:val="00A73736"/>
    <w:rsid w:val="00A75D6D"/>
    <w:rsid w:val="00A858AE"/>
    <w:rsid w:val="00A90152"/>
    <w:rsid w:val="00A939E3"/>
    <w:rsid w:val="00A9797F"/>
    <w:rsid w:val="00AA081B"/>
    <w:rsid w:val="00AB4A8F"/>
    <w:rsid w:val="00AC6BEB"/>
    <w:rsid w:val="00AD068E"/>
    <w:rsid w:val="00AD3B9F"/>
    <w:rsid w:val="00AD6A8F"/>
    <w:rsid w:val="00AF7B21"/>
    <w:rsid w:val="00B046B0"/>
    <w:rsid w:val="00B11711"/>
    <w:rsid w:val="00B11911"/>
    <w:rsid w:val="00B12190"/>
    <w:rsid w:val="00B164E6"/>
    <w:rsid w:val="00B20331"/>
    <w:rsid w:val="00B32B3B"/>
    <w:rsid w:val="00B34D71"/>
    <w:rsid w:val="00B436E5"/>
    <w:rsid w:val="00B54A74"/>
    <w:rsid w:val="00B54A9E"/>
    <w:rsid w:val="00B5516B"/>
    <w:rsid w:val="00B5591A"/>
    <w:rsid w:val="00B604D6"/>
    <w:rsid w:val="00B75D9D"/>
    <w:rsid w:val="00B8609F"/>
    <w:rsid w:val="00BA6543"/>
    <w:rsid w:val="00BB091E"/>
    <w:rsid w:val="00BB186A"/>
    <w:rsid w:val="00BC10EF"/>
    <w:rsid w:val="00BD7256"/>
    <w:rsid w:val="00BF33C7"/>
    <w:rsid w:val="00BF717F"/>
    <w:rsid w:val="00BF7866"/>
    <w:rsid w:val="00C048C9"/>
    <w:rsid w:val="00C06228"/>
    <w:rsid w:val="00C1005C"/>
    <w:rsid w:val="00C11245"/>
    <w:rsid w:val="00C27D8E"/>
    <w:rsid w:val="00C415FC"/>
    <w:rsid w:val="00C674BF"/>
    <w:rsid w:val="00C73552"/>
    <w:rsid w:val="00C80993"/>
    <w:rsid w:val="00C82124"/>
    <w:rsid w:val="00C949AB"/>
    <w:rsid w:val="00CA1CD5"/>
    <w:rsid w:val="00CC48FC"/>
    <w:rsid w:val="00CC790D"/>
    <w:rsid w:val="00CC7D54"/>
    <w:rsid w:val="00CD4CB0"/>
    <w:rsid w:val="00CD6E1C"/>
    <w:rsid w:val="00CE354C"/>
    <w:rsid w:val="00D14AAD"/>
    <w:rsid w:val="00D200F9"/>
    <w:rsid w:val="00D20131"/>
    <w:rsid w:val="00D22678"/>
    <w:rsid w:val="00D23337"/>
    <w:rsid w:val="00D27973"/>
    <w:rsid w:val="00D360CF"/>
    <w:rsid w:val="00D36C0A"/>
    <w:rsid w:val="00D41CC0"/>
    <w:rsid w:val="00D42470"/>
    <w:rsid w:val="00D65EB2"/>
    <w:rsid w:val="00D66A62"/>
    <w:rsid w:val="00D66CB6"/>
    <w:rsid w:val="00D67C46"/>
    <w:rsid w:val="00D80AB6"/>
    <w:rsid w:val="00D836AE"/>
    <w:rsid w:val="00D851CA"/>
    <w:rsid w:val="00D8644F"/>
    <w:rsid w:val="00D870B9"/>
    <w:rsid w:val="00D87EC6"/>
    <w:rsid w:val="00DA0252"/>
    <w:rsid w:val="00DA4378"/>
    <w:rsid w:val="00DA51DB"/>
    <w:rsid w:val="00DB176E"/>
    <w:rsid w:val="00DB5B4A"/>
    <w:rsid w:val="00DD04B1"/>
    <w:rsid w:val="00DD0A8E"/>
    <w:rsid w:val="00DD6203"/>
    <w:rsid w:val="00DE166A"/>
    <w:rsid w:val="00DE73D4"/>
    <w:rsid w:val="00DF60E9"/>
    <w:rsid w:val="00E03551"/>
    <w:rsid w:val="00E1267E"/>
    <w:rsid w:val="00E131F5"/>
    <w:rsid w:val="00E22786"/>
    <w:rsid w:val="00E230D5"/>
    <w:rsid w:val="00E32438"/>
    <w:rsid w:val="00E35246"/>
    <w:rsid w:val="00E45950"/>
    <w:rsid w:val="00E46996"/>
    <w:rsid w:val="00E54D7C"/>
    <w:rsid w:val="00E56524"/>
    <w:rsid w:val="00E65EF9"/>
    <w:rsid w:val="00E71D23"/>
    <w:rsid w:val="00E77AB4"/>
    <w:rsid w:val="00E93179"/>
    <w:rsid w:val="00EA0239"/>
    <w:rsid w:val="00EA0888"/>
    <w:rsid w:val="00EA1096"/>
    <w:rsid w:val="00EA59DE"/>
    <w:rsid w:val="00EB1581"/>
    <w:rsid w:val="00EB2C09"/>
    <w:rsid w:val="00EC49AB"/>
    <w:rsid w:val="00ED644D"/>
    <w:rsid w:val="00EE1BDC"/>
    <w:rsid w:val="00EE5B80"/>
    <w:rsid w:val="00EF0364"/>
    <w:rsid w:val="00EF0AC5"/>
    <w:rsid w:val="00EF1051"/>
    <w:rsid w:val="00EF2EC3"/>
    <w:rsid w:val="00EF3131"/>
    <w:rsid w:val="00F02187"/>
    <w:rsid w:val="00F03CD4"/>
    <w:rsid w:val="00F16E60"/>
    <w:rsid w:val="00F23745"/>
    <w:rsid w:val="00F270BB"/>
    <w:rsid w:val="00F30C67"/>
    <w:rsid w:val="00F3727E"/>
    <w:rsid w:val="00F41437"/>
    <w:rsid w:val="00F444C7"/>
    <w:rsid w:val="00F5384D"/>
    <w:rsid w:val="00F67953"/>
    <w:rsid w:val="00F71A28"/>
    <w:rsid w:val="00F72767"/>
    <w:rsid w:val="00F72D4E"/>
    <w:rsid w:val="00F7456A"/>
    <w:rsid w:val="00F85E0A"/>
    <w:rsid w:val="00F94546"/>
    <w:rsid w:val="00F9722B"/>
    <w:rsid w:val="00FC07BF"/>
    <w:rsid w:val="00FC18CE"/>
    <w:rsid w:val="00FC5887"/>
    <w:rsid w:val="00FC5BD7"/>
    <w:rsid w:val="00FC5FD6"/>
    <w:rsid w:val="00FD0810"/>
    <w:rsid w:val="00FD4F85"/>
    <w:rsid w:val="00FE787F"/>
    <w:rsid w:val="00FE7FE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94DCC3"/>
  <w15:docId w15:val="{BEB8DF01-0FD4-4E8A-9518-5260EB1B4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E5F7A"/>
    <w:rPr>
      <w:sz w:val="18"/>
    </w:rPr>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F71A28"/>
    <w:pPr>
      <w:numPr>
        <w:ilvl w:val="1"/>
        <w:numId w:val="12"/>
      </w:numPr>
      <w:spacing w:after="0" w:line="240" w:lineRule="auto"/>
      <w:ind w:left="0" w:hanging="10"/>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F71A28"/>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EA59DE"/>
    <w:pPr>
      <w:spacing w:after="0" w:line="240" w:lineRule="auto"/>
    </w:pPr>
    <w:rPr>
      <w:b/>
      <w:iCs/>
      <w:color w:val="000000" w:themeColor="text1"/>
      <w:szCs w:val="18"/>
    </w:rPr>
  </w:style>
  <w:style w:type="paragraph" w:styleId="Sinespaciado">
    <w:name w:val="No Spacing"/>
    <w:uiPriority w:val="1"/>
    <w:qFormat/>
    <w:rsid w:val="00626AE0"/>
    <w:pPr>
      <w:spacing w:after="0" w:line="240" w:lineRule="auto"/>
    </w:pPr>
    <w:rPr>
      <w:sz w:val="20"/>
    </w:rPr>
  </w:style>
  <w:style w:type="character" w:styleId="Mencinsinresolver">
    <w:name w:val="Unresolved Mention"/>
    <w:basedOn w:val="Fuentedeprrafopredeter"/>
    <w:uiPriority w:val="99"/>
    <w:semiHidden/>
    <w:unhideWhenUsed/>
    <w:rsid w:val="00C062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715186">
      <w:bodyDiv w:val="1"/>
      <w:marLeft w:val="0"/>
      <w:marRight w:val="0"/>
      <w:marTop w:val="0"/>
      <w:marBottom w:val="0"/>
      <w:divBdr>
        <w:top w:val="none" w:sz="0" w:space="0" w:color="auto"/>
        <w:left w:val="none" w:sz="0" w:space="0" w:color="auto"/>
        <w:bottom w:val="none" w:sz="0" w:space="0" w:color="auto"/>
        <w:right w:val="none" w:sz="0" w:space="0" w:color="auto"/>
      </w:divBdr>
    </w:div>
    <w:div w:id="126288211">
      <w:bodyDiv w:val="1"/>
      <w:marLeft w:val="0"/>
      <w:marRight w:val="0"/>
      <w:marTop w:val="0"/>
      <w:marBottom w:val="0"/>
      <w:divBdr>
        <w:top w:val="none" w:sz="0" w:space="0" w:color="auto"/>
        <w:left w:val="none" w:sz="0" w:space="0" w:color="auto"/>
        <w:bottom w:val="none" w:sz="0" w:space="0" w:color="auto"/>
        <w:right w:val="none" w:sz="0" w:space="0" w:color="auto"/>
      </w:divBdr>
    </w:div>
    <w:div w:id="908542883">
      <w:bodyDiv w:val="1"/>
      <w:marLeft w:val="0"/>
      <w:marRight w:val="0"/>
      <w:marTop w:val="0"/>
      <w:marBottom w:val="0"/>
      <w:divBdr>
        <w:top w:val="none" w:sz="0" w:space="0" w:color="auto"/>
        <w:left w:val="none" w:sz="0" w:space="0" w:color="auto"/>
        <w:bottom w:val="none" w:sz="0" w:space="0" w:color="auto"/>
        <w:right w:val="none" w:sz="0" w:space="0" w:color="auto"/>
      </w:divBdr>
    </w:div>
    <w:div w:id="1083647714">
      <w:bodyDiv w:val="1"/>
      <w:marLeft w:val="0"/>
      <w:marRight w:val="0"/>
      <w:marTop w:val="0"/>
      <w:marBottom w:val="0"/>
      <w:divBdr>
        <w:top w:val="none" w:sz="0" w:space="0" w:color="auto"/>
        <w:left w:val="none" w:sz="0" w:space="0" w:color="auto"/>
        <w:bottom w:val="none" w:sz="0" w:space="0" w:color="auto"/>
        <w:right w:val="none" w:sz="0" w:space="0" w:color="auto"/>
      </w:divBdr>
    </w:div>
    <w:div w:id="1748570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image" Target="media/image17.png"/><Relationship Id="rId10" Type="http://schemas.openxmlformats.org/officeDocument/2006/relationships/image" Target="media/image3.emf"/><Relationship Id="rId19" Type="http://schemas.openxmlformats.org/officeDocument/2006/relationships/image" Target="media/image8.png"/><Relationship Id="rId31" Type="http://schemas.openxmlformats.org/officeDocument/2006/relationships/image" Target="media/image20.JP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nifa.sma.gob.cl/v2/General/Descargar/2612020931" TargetMode="External"/><Relationship Id="rId22" Type="http://schemas.openxmlformats.org/officeDocument/2006/relationships/image" Target="media/image11.emf"/><Relationship Id="rId27" Type="http://schemas.openxmlformats.org/officeDocument/2006/relationships/image" Target="media/image16.png"/><Relationship Id="rId30" Type="http://schemas.openxmlformats.org/officeDocument/2006/relationships/image" Target="media/image19.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s.munoz\Google%20Drive\GD-Fiscs%20m&#237;as\Test\05_Formato%20IFA%20PdeC_v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0Z4c6KMAL4VdXFWpzk7iptrIlimwBZCC/ohRNKEondY=</DigestValue>
    </Reference>
    <Reference Type="http://www.w3.org/2000/09/xmldsig#Object" URI="#idOfficeObject">
      <DigestMethod Algorithm="http://www.w3.org/2001/04/xmlenc#sha256"/>
      <DigestValue>ZP3QGNFKhDnOOPgWmn0yctiwjmEVfyfzs0yuoDenfcM=</DigestValue>
    </Reference>
    <Reference Type="http://uri.etsi.org/01903#SignedProperties" URI="#idSignedProperties">
      <Transforms>
        <Transform Algorithm="http://www.w3.org/TR/2001/REC-xml-c14n-20010315"/>
      </Transforms>
      <DigestMethod Algorithm="http://www.w3.org/2001/04/xmlenc#sha256"/>
      <DigestValue>1ZxnjnRmqcXSctB46UIGpGsaJj+EsHqFdppnaZ06gAE=</DigestValue>
    </Reference>
    <Reference Type="http://www.w3.org/2000/09/xmldsig#Object" URI="#idValidSigLnImg">
      <DigestMethod Algorithm="http://www.w3.org/2001/04/xmlenc#sha256"/>
      <DigestValue>LSswFP6tKiv7t4g4LjhvBskVM3XvWEYld7PZoVUnzKw=</DigestValue>
    </Reference>
    <Reference Type="http://www.w3.org/2000/09/xmldsig#Object" URI="#idInvalidSigLnImg">
      <DigestMethod Algorithm="http://www.w3.org/2001/04/xmlenc#sha256"/>
      <DigestValue>zC2ZG1CZmiVfa/jYA+rHngC6K3baTSbwu4nHvJc/If4=</DigestValue>
    </Reference>
  </SignedInfo>
  <SignatureValue>k7G/vr+ypXYM3FDQFr+GsNlabJLuWFBW/SkUDVXziX/Ne2DgHEOq5/gN3uUXRhJK4h4keTTDuhZD
+0/nRBCygdbePcinsj0HGGqp2iNfSSbJ1o8XeRVc6nDHZgSx4v/rm5QlUb+vUFhP7oxYu/X/FPj8
B3SpcD1n/9DrcNmelaxMrloUs00O4BKV4YPcqZzQEWMjkedvc9e0WB22AFy4+hoosRJU40vhQsjR
8k7HAmPYMnm41Ie9Vm5uo2kmchB3sJ3fElKuq0Ikl6RBqvKY4+r+KgUJHh2QPbueg6DDtCisGq1d
6LZVutPTbK3If2vJM2bkpiU0VdgyO2NiRHH8hA==</SignatureValue>
  <KeyInfo>
    <X509Data>
      <X509Certificate>MIIH8TCCBtmgAwIBAgIITAPzCuQ/zl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5OTgxLTEwIwYDVR0SBBwwGqAYBggrBgEEAcEBAqAMFgo5OTU1MTc0MC1LMA0GCSqGSIb3DQEBCwUAA4IBAQBpo5dS/svIxlVGdj8eRlMNfhtKwy2TM8DBY2V75JCrJq42zZ84RmGCA2o9pQJM24jvdFNSlNr+UaORtk5jjGR4+4k/1jvdA0/pZFGlq5YsHR7d4Xtt+leOyUQkIM2dFKyHz5qte3qTJjAwoghMXmgHHSjSRAMx2IBefVk+KOD3U2FsUoMF1MPRw4fuTqMvpX50m1RrVkK5H7Y378tZKG72lhajuquh2e1wmkh4CncDePxBx5UmVvKertP7Cp9XUaI3bD7+HIxxR+LwWnddv90PZVaYu4L+Yyi7LtyS5lJssqJnn//MIDWhhLHbyghwLHcVMubBC7tQrYopIndkiVe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Transform>
          <Transform Algorithm="http://www.w3.org/TR/2001/REC-xml-c14n-20010315"/>
        </Transforms>
        <DigestMethod Algorithm="http://www.w3.org/2001/04/xmlenc#sha256"/>
        <DigestValue>95Js8exC7JJk1r/BnfWLt6GToxC7amvxwz6rA6vjdgk=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dFd/DuChk0+yhjgZhVl8IipJG6VA2dcuWzPuXLHcJlE=</DigestValue>
      </Reference>
      <Reference URI="/word/endnotes.xml?ContentType=application/vnd.openxmlformats-officedocument.wordprocessingml.endnotes+xml">
        <DigestMethod Algorithm="http://www.w3.org/2001/04/xmlenc#sha256"/>
        <DigestValue>sFpH7E6eoNCffLBU0gL9hzhVYBAxYbU8mnw+vxVkHmo=</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cT3m0QMXP6W0XfMcCtpNj1BcMmI2T+4SSzFseSw3C88=</DigestValue>
      </Reference>
      <Reference URI="/word/footer2.xml?ContentType=application/vnd.openxmlformats-officedocument.wordprocessingml.footer+xml">
        <DigestMethod Algorithm="http://www.w3.org/2001/04/xmlenc#sha256"/>
        <DigestValue>g2xNgTK7bdMtV0veIoVAe1gFpsgaX8ZwuDa4iA5ERAI=</DigestValue>
      </Reference>
      <Reference URI="/word/footer3.xml?ContentType=application/vnd.openxmlformats-officedocument.wordprocessingml.footer+xml">
        <DigestMethod Algorithm="http://www.w3.org/2001/04/xmlenc#sha256"/>
        <DigestValue>TWbhzFVozjB0L3p0P/+l0M2JblsWp+bXECfAIo0YSug=</DigestValue>
      </Reference>
      <Reference URI="/word/footnotes.xml?ContentType=application/vnd.openxmlformats-officedocument.wordprocessingml.footnotes+xml">
        <DigestMethod Algorithm="http://www.w3.org/2001/04/xmlenc#sha256"/>
        <DigestValue>soJ7OD+M3PfPz3RtXxxwhxWVnkGD8Rm5RuPy8EfHidE=</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jtJacEMtYPjFfzCKs2Ocydo14TuJ2Uj0hLx+A2rq6j8=</DigestValue>
      </Reference>
      <Reference URI="/word/media/image11.emf?ContentType=image/x-emf">
        <DigestMethod Algorithm="http://www.w3.org/2001/04/xmlenc#sha256"/>
        <DigestValue>SDFZPd/C5TVLiEHVr0OsciFwE0F81o+fBdIXPB2kR0s=</DigestValue>
      </Reference>
      <Reference URI="/word/media/image12.jpeg?ContentType=image/jpeg">
        <DigestMethod Algorithm="http://www.w3.org/2001/04/xmlenc#sha256"/>
        <DigestValue>43RXoI5so1etI2S2rqRS4YG/kt8gVSHFKYBEHZE1JII=</DigestValue>
      </Reference>
      <Reference URI="/word/media/image13.jpeg?ContentType=image/jpeg">
        <DigestMethod Algorithm="http://www.w3.org/2001/04/xmlenc#sha256"/>
        <DigestValue>YGUK6WIii0TULYy+MFz31MgBAkndeeyYrSKVFCjmLGE=</DigestValue>
      </Reference>
      <Reference URI="/word/media/image14.png?ContentType=image/png">
        <DigestMethod Algorithm="http://www.w3.org/2001/04/xmlenc#sha256"/>
        <DigestValue>loOUAxv3nQQz5Hxk3OVmBv9NKLEz1dNWxkJzedOVrN4=</DigestValue>
      </Reference>
      <Reference URI="/word/media/image15.png?ContentType=image/png">
        <DigestMethod Algorithm="http://www.w3.org/2001/04/xmlenc#sha256"/>
        <DigestValue>5jXvbHCaoQGHmtiYzaZ1qAw4PgWa9qHha8nhmA6BWJA=</DigestValue>
      </Reference>
      <Reference URI="/word/media/image16.png?ContentType=image/png">
        <DigestMethod Algorithm="http://www.w3.org/2001/04/xmlenc#sha256"/>
        <DigestValue>YSMrWSyQN8wDxcrU6KuyyHOBvSfPfDCOZ25cv14dftg=</DigestValue>
      </Reference>
      <Reference URI="/word/media/image17.png?ContentType=image/png">
        <DigestMethod Algorithm="http://www.w3.org/2001/04/xmlenc#sha256"/>
        <DigestValue>QLw/a9fIiLj5Q872Q5e1zGcI8FncD5iCwLCzOX3mrMg=</DigestValue>
      </Reference>
      <Reference URI="/word/media/image18.png?ContentType=image/png">
        <DigestMethod Algorithm="http://www.w3.org/2001/04/xmlenc#sha256"/>
        <DigestValue>qKaG8ElYVbIWJZPZ/q6jOd1bgJU/oC++v3pd1+UwBxk=</DigestValue>
      </Reference>
      <Reference URI="/word/media/image19.JPG?ContentType=image/jpeg">
        <DigestMethod Algorithm="http://www.w3.org/2001/04/xmlenc#sha256"/>
        <DigestValue>NBwS53a0DaZrJvsvgZlwMAa4MGF5HUy+F6uliwZ6Au4=</DigestValue>
      </Reference>
      <Reference URI="/word/media/image2.emf?ContentType=image/x-emf">
        <DigestMethod Algorithm="http://www.w3.org/2001/04/xmlenc#sha256"/>
        <DigestValue>FdKrRQIxAfTDeybEcO2xFuoRquQ1Ir8N4NnphTyDfcM=</DigestValue>
      </Reference>
      <Reference URI="/word/media/image20.JPG?ContentType=image/jpeg">
        <DigestMethod Algorithm="http://www.w3.org/2001/04/xmlenc#sha256"/>
        <DigestValue>VRfuacFv33eESoTwSJ46tvzzdnEZ2szsnwZJDW27gFo=</DigestValue>
      </Reference>
      <Reference URI="/word/media/image3.emf?ContentType=image/x-emf">
        <DigestMethod Algorithm="http://www.w3.org/2001/04/xmlenc#sha256"/>
        <DigestValue>pAox0ZG+hbGtT56VV17yyr95xlSvvojxxX0ykSuwPg8=</DigestValue>
      </Reference>
      <Reference URI="/word/media/image4.png?ContentType=image/png">
        <DigestMethod Algorithm="http://www.w3.org/2001/04/xmlenc#sha256"/>
        <DigestValue>g2K/PgTo38Ba0jf+1yxXyajKfOz6lMM5KVUdnO7k0XE=</DigestValue>
      </Reference>
      <Reference URI="/word/media/image5.png?ContentType=image/png">
        <DigestMethod Algorithm="http://www.w3.org/2001/04/xmlenc#sha256"/>
        <DigestValue>emVvU90jPBRr4bYlBrRjGsaUpTnXSlXc8ZqRrxRxnmo=</DigestValue>
      </Reference>
      <Reference URI="/word/media/image6.png?ContentType=image/png">
        <DigestMethod Algorithm="http://www.w3.org/2001/04/xmlenc#sha256"/>
        <DigestValue>O5Q0z1jBxWvw76SURJ283gpTPirjx4nMKUFYXnRJEKs=</DigestValue>
      </Reference>
      <Reference URI="/word/media/image7.png?ContentType=image/png">
        <DigestMethod Algorithm="http://www.w3.org/2001/04/xmlenc#sha256"/>
        <DigestValue>bbd1La2Yk3kSW1rooBdnG0V9Wd8fsi8WnHAGli51gnI=</DigestValue>
      </Reference>
      <Reference URI="/word/media/image8.png?ContentType=image/png">
        <DigestMethod Algorithm="http://www.w3.org/2001/04/xmlenc#sha256"/>
        <DigestValue>aG/eVCig2Dz+nelpaA1V6cy7nAV5gyUYKe4KA1IsdmY=</DigestValue>
      </Reference>
      <Reference URI="/word/media/image9.jpeg?ContentType=image/jpeg">
        <DigestMethod Algorithm="http://www.w3.org/2001/04/xmlenc#sha256"/>
        <DigestValue>dNqasor6PRPkNYZXXHoxhHgpugJ0YmvK0uNXZNBoKpg=</DigestValue>
      </Reference>
      <Reference URI="/word/numbering.xml?ContentType=application/vnd.openxmlformats-officedocument.wordprocessingml.numbering+xml">
        <DigestMethod Algorithm="http://www.w3.org/2001/04/xmlenc#sha256"/>
        <DigestValue>5PbCtMoE4ygx3HXx7r/QSUaIaXNhGRoao4EXgSMuqqY=</DigestValue>
      </Reference>
      <Reference URI="/word/settings.xml?ContentType=application/vnd.openxmlformats-officedocument.wordprocessingml.settings+xml">
        <DigestMethod Algorithm="http://www.w3.org/2001/04/xmlenc#sha256"/>
        <DigestValue>v5sMw9HGKLrjqJWUHC6/nzN4PYCuskyMs+x5E+nLthw=</DigestValue>
      </Reference>
      <Reference URI="/word/styles.xml?ContentType=application/vnd.openxmlformats-officedocument.wordprocessingml.styles+xml">
        <DigestMethod Algorithm="http://www.w3.org/2001/04/xmlenc#sha256"/>
        <DigestValue>WVwvlEL8Ow+epzlQuiGqzV+qP3hKt2k2/Brmo1aYcfs=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TYuk+CmAcN69PjyYeJ2OYBOoi0zExOGUU5QkqTCvccI=</DigestValue>
      </Reference>
    </Manifest>
    <SignatureProperties>
      <SignatureProperty Id="idSignatureTime" Target="#idPackageSignature">
        <mdssi:SignatureTime xmlns:mdssi="http://schemas.openxmlformats.org/package/2006/digital-signature">
          <mdssi:Format>YYYY-MM-DDThh:mm:ssTZD</mdssi:Format>
          <mdssi:Value>2019-01-16T16:05:34Z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n//f/5//n/ef/9//3//f/9//3v/f/9//3//e953/3//f/9//3//f/9//3//f/9//3//f/9//3//f/9//3//f/9//3//f/9//3//f/9//3//f/9//3//f/9//3//f/9//3//f/9//3//f/9//3//f/9//3//f/9//3//f/9//3//f/9//3//f/9//3//f/9//3//f/9//3//f/9//3//f/9//3//f/9//3//f/9//3//f/9//3//f/9//3//f/9//3//f/9//3//f/9//3//f/9//3//f/9//3//f/9//3//f/9//3//f/9//3//f/9//3//f/9//3//f/9//3//f/9//3//f/9//3//f/9//3//f/9//3//f/9//3//f/9//3//f/9//3//f/9//3//f/9//3//f/9//3//f/9//3//f/9//3//f/9//3//f/9//3//f/9//3//f/9//3//f/9//3//f/9//3//f/9//3//f/9//3//f/9//3//f/9//3//f/9//3//f/9//3//f/9//3//f/9//3//f/9//3//f/9//3//f/9//3//f/9//3//f/9//3//f/9//3//f/9//3//f/9//3//f/9//3//f/9//3//f/9//3//f/9//3//f/9//3//f/9//3//f/9//3//f/9//3//f/9//3//f/9//3//f/9//3//f997/3v/f/9733f/f/9//3//f/9//3//f/9//3//f/9//3//f/9//3//f/9//3//f/9//3//f/9//3//f/9//3//f/9//3//f/9//3//f/9//3//f/9//3//f/9//3//f/9//3//f/9//3//f/9//3//f/9//3//f/9//3//f/9//3//f/9//3//f/9//3//f/9//3//f/9//3//f/9//3//f/9//3//f/9//3//f/9//3//f/9//3//f/9//3//f/9//3//f/9//3//f/9//3//f/9//3//f/9//3//f/9//3//f/9//3//f/9//3//f/9//3//f/9//3//f/9//3//f/9//3//f/9//3//f/9//3//f/9//3//f/9//3//f/9//3//f/9//3//f/9//3//f/9//3//f/9//3//f/9//3//f/9//3//f/9//3//f/9//3//f/9//3//f/9//3//f/9//3//f/9//3//f/9//3//f/9//3//f/9//3//f/9//3//f/9//3//f/9//3//f/9//3//f/9//3//f/9//3//f/9//3//f/9//3//f/9//3//f/9//3//f/9//3//f/9//3//f/9//3//f/9//3//f/9//3//f/9//3//f/9//3//f/9//3//f/9//3//f/9//3/ee/9//3t8b953/3//f95z/3f/d/93/3v/d95z3nP/e/97/3//f/9//3//f/9//3//f/9//3//f/9//3//f/9//3//f/9//3//f/9//3//f/9//3//f/9//3//f/9//3//f/9//3//f/9//3//f/9//3//f/9//3//f/9//3//f/9//3//f/9//3//f/9//3//f/9//3//f/9//3//f/9//3//f/9//3//f/9//3//f/9//3//f/9//3//f/9//3//f/9//3//f/9//3//f/9//3//f/9//3//f/9//3//f/9//3//f/9//3//f/9//3//f/9//3//f/9//3//f/9//3//f/9//3//f/9//3//f/9//3//f/9//3//f/9//3//f/9//3//f/9//3//f/9//3//f/9//3//f/9//3//f/9//3//f/9//3//f/9//3//f/9//3//f/9//3//f/9//3//f/9//3//f/9//3//f/9//3//f/9//3//f/9//3//f/9//3//f/9//3//f/9//3//f/9//3//f/9//3//f/9//3//f/9//3//f/9//3//f/9//3//f/9//3//f/9//3//f/9//3//f/9//3//f/9//3//f/9//3//f/9//3//f/9//3//f/9//3//f/9//3//f/9//3//f/9//3//f997/3vfe993/3//e993/3d7Yzpf+FbWUltj/3f/f/93/3v/e/9//3//f/9//3//f/9//3//f/9//3//f/9//3//f/9//3//f/9//3//f/9//3//f/9//3//f/9//3//f/9//3//f/9//3//f/9//3//f/9//3//f/9//3//f/9//3//f/9//3//f/9//3//f/9//3//f/9//3//f/9//3//f/9//3//f/9//3//f/9//3//f/9//3//f/9//3//f/9//3//f/9//3//f/9//3//f/9//3//f/9//3//f/9//3//f/9//3//f/9//3//f/9//3//f/9//3//f/9//3//f/9//3//f/9//3//f/9//3//f/9//3//f/9//3//f/9//3//f/9//3//f/9//3//f/9//3//f/9//3//f/9//3//f/9//3//f/9//3//f/9//3//f/9//3//f/9//3//f/9//3//f/9//3//f/9//3//f/9//3//f/9//3//f/9//3//f/9//3//f/9//3//f/9//3//f/9//3//f/9//3//f/9//3//f/9//3//f/9//3//f/9//3//f/9//3//f/9//3//f/9//3//f/9//3//f/9//3//f/9//3//f/9//3//f/9//3//f/9//3//f/9//3//f/9//3//f/9//3//e79z/3udazJC6BSmDIQEpgzHEOcQhQjnFDI+3nPec/93/3v/f/97/3//f/9//3//f/9//3//f/9//3//f/9//3//f/9//3//f/9//3//f/9//3//f/9//3//f/9//3//f/9//3//f/9//3//f/9//3//f/9//3//f/9//3//f/9//3//f/9//3//f/9//3//f/9//3//f/9//3//f/9//3//f/9//3//f/9//3//f/9//3//f/9//3//f/9//3//f/9//3//f/9//3//f/9//3//f/9//3//f/9//3//f/9//3//f/9//3//f/9//3//f/9//3//f/9//3//f/9//3//f/9//3//f/9//3//f/9//3//f/9//3//f/9//3//f/9//3//f/9//3//f/9//3//f/9//3//f/9//3//f/9//3//f/9//3//f/9//3//f/9//3//f/9//3//f/9//3//f/9//3//f/9//3//f/9//3//f/9//3//f/9//3//f/9//3//f/9//3//f/9//3//f/9//3//f/9//3//f/9//3//f/9//3//f/9//3//f/9//3//f/9//3//f/9//3//f/9//3//f/9//3//f/9//3//f/9//3//f/9//3//f/9//3//f/9//3//f/9//3//f/9//3//f/9//3/fe/9/fWvPMaYMKh21Tntn/3u9b75v/3v/e/hWzjHoGN9z33f/f/9//3//e/9//3//f/9//3//f/9//3//f/9//3//f/9//3//f/9//3//f/9//3//f/9//3//f/9//3//f/9//3//f/9//3//f/9//3//f/9//3//f/9//3//f/9//3//f/9//3//f/9//3//f/9//3//f/9//3//f/9//3//f/9//3//f/9//3//f/9//3//f/9//3//f/9//3//f/9//3//f/9//3//f/9//3//f/9//3//f/9//3//f/9//3//f/9//3//f/9//3//f/9//3//f/9//3//f/9//3//f/9//3//f/9//3//f/9//3//f/9//3//f/9//3//f/9//3//f/9//3//f/9//3//f/9//3//f/9//3//f/9//3//f/9//3//f/9//3//f/9//3//f/9//3//f/9//3//f/9//3//f/9//3//f/9//3//f/9//3//f/9//3//f/9//3//f/9//3//f/9//3//f/9//3//f/9//3//f/9//3//f/9//3//f/9//3//f/9//3//f/9//3//f/9//3//f/9//3//f/9//3//f/9//3//f/9//3//f/9//3//f/9//3//f/9//3//f/9//3//f/9//3/fe997v3ffe59zsDGnEI4plUpbY95z/3vfd/9//3vfd/97/3/YVishvnPfd/97/3//e/9//3//f/9//3//f/9//3//f/9//3//f/9//3//f/9//3//f/9//3//f/9//3//f/9//3//f/9//3//f/9//3//f/9//3//f/9//3//f/9//3//f/9//3//f/9//3//f/9//3//f/9//3//f/9//3//f/9//3//f/9//3//f/9//3//f/9//3//f/9//3//f/9//3//f/9//3//f/9//3//f/9//3//f/9//3//f/9//3//f/9//3//f/9//3//f/9//3//f/9//3//f/9//3//f/9//3//f/9//3//f/9//3//f/9//3//f/9//3//f/9//3//f/9//3//f/9//3//f/9//3//f/9//3//f/9//3//f/9//3//f/9//3//f/9//3//f/9//3//f/9//3//f/9//3//f/9//3//f/9//3//f/9//3//f/9//3//f/9//3//f/9//3//f/9//3//f/9//3//f/9//3//f/9//3//f/9//3//f/9//3//f/9//3//f/9//3//f/9//3//f/9//3//f/9//3//f/9//3//f/9//3//f/9//3//f/9//3//f/9//3//f/9//3//f/9//3//f/9//3v/f/97/3/fe1VKqBQsIXVKvm//f95z/3f/e/9//3//f/9//3/fd/9/jjHXVv9//3//f/9//3//f/9//3//f/9//3//f/9//3//f/9//3//f/9//3//f/9//3//f/9//3//f/9//3//f/9//3//f/9//3//f/9//3//f/9//3//f/9//3//f/9//3//f/9//3//f/9//3//f/9//3//f/9//3//f/9//3//f/9//3//f/9//3//f/9//3//f/9//3/ee/9//3//f/9//3//f/9//3//f/9//3//f/9//3//f/9//3//f/9//3//f/9//3//f/9//3//f/9//3//f/9//3//f/9//3//f/9//3//f/9//3//f/9//3//f/9//3//f/9//3//f/9//3//f/9//3//f/9//3//f/9//3//f/9//3//f/9//3//f/9//3//f/9//3//f/9//3//f/9//3//f/9//3//f/9//3//f/9//3//f/9//3//f/9//3//f/9//3//f/9//3//f/9//3//f/9//3//f/9//3//f/9//3//f/9//3//f/9//3//f/9//3//f/9//3//f/9//3//f/9//3//f/9//3//f/9//3//f/9//3//f/9//3//f/9//3//f/9//3//f/9//3//f/9//3//f953/3//e/9//38aY24t6hz6Xl1rv3f/f/973nO9b/53/3v/f/9//3/fe/9/fXPxPZZS/3//f/9//3/ff/9//3//f/9//3//f/9//3//f/9//3//f/9//3//f/9//3//f/9//3//f/9//3//f/9//3//f/9//3//f/9//3//f/9//3//f/9//3//f/9//3//f/9//3//f/9//3//f/9//3//f/9//3//f/9//3//f/9//3//f/9//3//f/9//3//f/9//3++d/9//3//f/9//n//f/9//3//f/9//3//f/9//3//f/9//3//f/9//3//f/9//3//f/9//3//f/9//3//f/9//3//f/9//3//f/9//3//f/9//3//f/9//3//f/9//3//f/9//3//f/9//3//f/9//3//f/9//3//f/9//3//f/9//3//f/9//3//f/9//3//f/9//3//f/9//3//f/9//3//f/9//3//f/9//3//f/9//3//f/9//3//f/9//3//f/9//3//f/9//3//f/9//3//f/9//3//f/9//3//f/9//3//f/9//3//f/9//3//f/9//3//f/9//3//f/9//3//f/9//3//f/9//3//f/9//3//f/9//3//f/9//3//f/9//3//f/9//3//f/9//3//f/9//3//f/97/3+db/97fGuvNckYEkKfc997/3//f/9//3v/f/9//3//f/9//3//f797/3+/e481t1rff/9//3//f95//3//f/9//3//f/9//3//f/9//3//f/9//3//f/9//3//f/9//3//f/9//3//f/9//3//f/9//3//f/9//3//f/9//3//f/9//3//f/9//3//f/9//3//f/9//3//f/9//3//f/9//3//f/9//3//f/9//3//f/9//3//f/9//3//f/9//3//f753/3//f/9//3//f/9//3//f/9//3//f/9//3//f/9//3//f/9//3//f/9//3//f/9//3//f/9//3//f/9//3//f/9//3//f/9//3//f/9//3//f/9//3//f/9//3//f/9//3//f/9//3//f/9//3//f/9//3//f/9//3//f/9//3//f/9//3//f/9//3//f/9//3//f/9//3//f/9//3//f/9//3//f/9//3//f/9//3//f/9//3//f/9//3//f/9//3//f/9//3//f/9//3//f/9//3//f/9//3//f/9//3//f/9//3//f/9//3//f/9//3//f/9//3//f/9//3//f/9//3//f/9//3//f/9//3//f/9//3//f/9//3//f/9//3//f/9//3//f/9//3//f/9//3v/f/97/3vfc/97O2MrIekY2Fq/d/9/v3f/f/9/33vee/9//3//f/9/3n//f/9/v3//f797CiX5Zv9//3//f/9//3//f/9//3//f/9//3//f/9//3//f/9//3//f/9//3//f/9//3//f/9//3//f/9//3//f/9//3//f/9//3//f/9//3//f/9//3//f/9//3//f/9//3//f/9//3//f/9//3//f/9//3//f/9//3//f/9//3//f/9//3//f/9//3//f/9//3/ff/9//3+/e/9//3//f/9//3//f/9//3//f/9//3//f/9//3//f/9//3//f/9//3//f/9//3//f/9//3//f/9//3//f/9//3//f/9//3//f/9//3//f/9//3//f/9//3//f/9//3//f/9//3//f/9//3//f/9//3//f/9//3//f/9//3//f/9//3//f/9//3//f/9//3//f/9//3//f/9//3//f/9//3//f/9//3//f/9//3//f/9//3//f/9//3//f/9//3//f/9//3//f/9//3//f/9//3//f/9//3//f/9//3//f/9//3//f/9//3//f/9//3//f/9//3//f/9//3//f/9//3//f/9//3//f/9//3//f/9//3//f/9//3//f/9//3//f/9//3//f/9//3//f/9//3v/e/97/3//e/9/ry0sIXZKv3P/f99733v/f/9//3//f/9//3//f/5//3/ef/9//3//f/9/llYrKb97/3//f/9//3//f/9//n//f/9//3//f/9//3//f/9//3//f/9//3//f/9//3//f/9//3//f/9//3//f/9//3//f/9//3//f/9//3//f/9//3//f/9//3//f/9//3//f/9//3//f/9//3//f/9/3nv/f/9//3//f/9//3//f/9//3//f/9//3//f/9//3//f99//3+/d997/3/ee/9//3//f/9//3//f/9//3//f/9//3//f/9//3//f/9//3//f/9//3//f/9//3//f/9//3//f/9//3//f/9//3//f/9//3//f/9//3//f/9//3//f/9//3//f/9//3//f/9//3//f/9//3//f/9//3//f/9//3//f/9//3//f/9//3//f/9//3//f/9//3//f/9//3//f/9//3//f/9//3//f/9//3//f/9//3//f/9//3//f/9//3//f/9//3//f/9//3//f/9//3//f/9//3//f/9//3//f/9//3//f/9//3//f/9//3//f/9//3//f/9//3//f/9//3//f/9//3//f/9//3//f/9//3//f/9//3//f/9//3//f/9//3//f/9//3/fe/9//3//f/9//3/ed75vND7rGFVG/3+/c997/3//f/5//n/+f/9//3//f/9//3//f/9//3/ff99//38JIXRO/3//f/9//3//f/9//n/+f/9//3//f/9//3//f/9//3//f/9//3//f/9//3//f/9//3//f/9//3//f/9//3//f/9//3//f/9//3//f/9//3//f/9//3//f/9//3//f/9//3//f/9//3+9d957/3//f/9//3/fe/9//3//f/9//3//f/9//3//f/9//3/+f/9//39/c+sg2V7fe997/3//f/9//3//f/9//3//f/9//3//f/9//3//f/9//3//f/9//3//f/9//3//f/9//3//f/9//3//f/9//3//f/9//3//f/9//3//f/9//3//f/9//3//f/9//3//f/9//3//f/9//3//f/9//3//f/9//3//f/9//3//f/9//3//f/9//3//f/9//3//f/9//3//f/9//3//f/9//3//f/9//3//f/9//3//f/9//3//f/9//3//f/9//3//f/9//3//f/9//3//f/9//3//f/9//3//f/9//3//f/9//3//f/9//3//f/9//3//f/9//3//f/9//3//f/9//3//f/9//3//f/9//3//f/9//3//f/9//3//f/9//3//f/9//3//f/9//3//f/9//3/edzljdEZuJR1f/3vfd/9//3v/f/5//3//f/9//n//f/5//3//f/9//3//f997/3+2VkspfW//f99//3//f/9//3//f/5//3//f/9//3//f/9//3//f/9//3//f/9//3//f/9/3nvee957/3//f/9//3//f/9//3//f/9//3//f/9//3//f/9//3//f/9//3//f/9//3//f/9//3//f/9//3+cczpnnXN8b753/3//f/9//3//f/9//3//f/9//3//f/9//3//f1dORggtKZ93/3//f/9//3//f/9//3//f/9//3//f/9//3//f/9//3//f/9//3//f/9//3//f/9//3//f/9//3//f/9//3//f/9//3//f/9//3//f/9//3//f/9//3//f/9//3//f/9//3//f/9//3//f/9//3//f/9//3//f/9//3//f/9//3//f/9//3//f/9//3//f/9//3//f/9//3//f/9//3//f/9//3//f/9//3//f/9//3//f/9//3//f/9//3//f/9//3//f/9//3//f/9//3//f/9//3//f/9//3//f/9//3//f/9//3//f/9//3//f/9//3//f/9//3//f/9//3//f/9//3//f/9//3//f/9//3//f/9//3//f/9//3//f/9//3//f/9//3//f/97/3v/d3xnMj4KHZ5r/3ufb993/3//f/9//3/df/9//n/+f/5//3//f/9//3//f/5//3/fewkhdE7ff99733v/f/9//n//f/5//3//f/9//3//f/9//3//f/9//3//f/9//3//e/9733ffe75z33ffd/9//3//f/9//3//f/9//3//f/9//3//f/9//3//f/9//3//f/9//3//f957/3//f/9//3/4XkslZAimEAohEUJ8a/9//3//e/9//3//f/9//3//f/9//nv/f39v1D3zPckYnnP/f957/3//f/9//3//f/9//3//f/9//3//f/9//3//f/9//3//f/9//3//f/9//3//f/9//3//f/9//3//f/9//3//f/9//3//f/9//3//f/9//3//f/9//3//f/9//3//f/9//3//f/9//3//f/9//3//f/9//3/de/9//3//e953/3//e/97/3v/f/97/3ved/97/3f/d/93/3v/e/97/3f/e/9//3v/e/9//3v/f/9//3//f/9//3//f/9//3//f/9//3//f/9//3//e/9//3//f/97/3//f/9//3//f/9//3//f/9//3//f/9//3//f/9//3//f/9//3//f/9//3//f/5//3//f/9//3//e71z3nf/f997/3//f913/3/+f/53/3f/e/93/3P/d79rcCUUNtlS/3+8c/9//3v/f/9//3/ff/9//3//f/5//3/+f/5/3Hvcd/5//n/+e5VSCCGdc/9//3//f/9//3//f/5//n/+f/9//3//f/9//3//f/9//n/+f/9//3++c/9/v2/zNS0diAgLGdpW/3v/e99v/3v/d/97/3v/e/93/3v/e/93nmv/e/9z/3f/e71v3nP/f953/3//f/9//3t9aysd0DFcY55rM0JMJW0lGVvfd/9/vW/fd/97/3//d/9//3v/e99zX2fUNblSG2O+c/97/3/+f/9//3//f/9//3//f/9//3//f/9//3//f/9//3//f/9//3//f/9//3//f/9//3//f/9//3//f/9//3//f/9//3//f/9//3//f/9//3//f/9//3//f/9//3//f/9//3//f/9//3//f/9//3//f/9//3/ee/9//3//f993/3//f/97/3f/f99333f/e/97e2cZW9dS106WSpVGU0JTQnRGtlJ8a953/3//f/9//3//e/9//3//f/9//3//f/9//3//f/9//3//f/9//3/ee/97/3/ed/9//3//e/97/3//f/9//3//f/9//3//f/9//3//f/9//3//f/5/3Xv+e/9//3/ee/973nf/e/97/3//f/9/n3Pfe793/3/+d9xv/3f/d99rdj5PGbIlsyUuGR5X/3f/e/5//3//f/9//3//f99/33//f/5//n/9f/1//n//f9xz3HPdc1lnKSF0Tt97/3++d/9//3//f/9//3/+f/9//3//f/9//3/+f/5//n//f/9/vXf/e/9/33NWPqoI9DF4RrEpyhDyMd9z/3vfb/97/3veb/93/3O2Ss8tjimvLYwlGFdbX95v/3v/d71z/3//e993/3//f7dObiU8X/97v2//f31nbSkKGVRC33P/e/97/3e+b/9733P/d/97/3f8VrMx21a/c/9/3nv/f917/n//f/9//3//f/9//3//f/9//3//f/9//3//f/9//3//f/9//3//f/9//3//f/9//3//f/9//3//f/9//3//f/9//3//f/9//3//f/9//3//f/9//3//f/9//3//f/9//3//f/9//3//f/9//3//f/9//3//f/9//3/fd953/3v/f993/398azI+bCWMKUsh8DVTPvhWW2NbY7ZOMkLONXNK1lZ6a713/n/+f/9//3//f/9//3//f/9//3//f/9//3//f/9//3//f/9//3//f/9//3//f/97/3//f/9333f/f/9333ffd/9//3//f993/3//f/9//3//f/97/3//f/9//3//f993nW97Z1pj+FZcZ35vnW//f/9/3W//e51nEjItFVg+sykOFTc2/3ffb/97/nvee99733vff/9//3//f/9//3//f/9//3/+f953/3/dc/97ET5KJb5z33vfe/9//3//f/9//3//f/9//3//f/9//3//f/9//n//f/9//3/ee/9//3t+Z7EpmUb/c99z/3t3RuoU8TV8Y/9z/3f/e/97fGfPMSkZry1UQvAxEDbnEMcQlUr/e/97/3v/f/9/33f/f/97Mz6PKf93/3f/f99z/3//f/hW6RhMJZVOvWu+b/9z/3tcY75r/3+/bz5f1DE2Qt93/3++d/9//n//f/9//3//f/9//3//f/9//3//f/9//3//f/9//3//f/9//3//f/9//3//f/9//3//f/9//3//f/9//3//f/9//3//f/9//3//f/9//3//f/9//3//f/9//3//f/9//3//f/9//3//f/9//3//f/9//3//e/97/3u+c/9//3/fd75zW2euMccUEDqca/93/3v/d/97/3v/f/9//3//f/9//3//f/9//3//f/9//n//f/9//3//f/9//3//f/9//3//f/9/3n//f/9//3//f/97/3vfd99z/3edazpfOl+da51r33f/e/97vnO+b75v/3f/e/9733P/d/97/3vfc75v33P/dzpfEDamDCIAZATIFAIARQhlCBE6nGv/e95rdD5mAB1TWDrUKR5XSAA+V79r3nP/f/9//3//f/9/33/fe99//3//f/9/3nv/e/9//3++b/93GVsJGRlb/3//e/9//3//f/9//3v/e/9//3//f/9//3//f/9//3//f/5//3/de/9//3//extfDBn/d99v/3e/b/97v29MIY4pfGf/d99zGFfHEMcQW2P/e75v/3v/e/93UkIJHc4xnG//f1pn/3f/f/93/3t1RjQ+/3Pfc/9733ffd99z/3s6Y/A5xxDHEI0pri2uLcgQSx0aW/97f2s3Qg0dv3O/d/9//nv/f/9//3//f/9//3//f/9//3//f/9//3//f/9//3//f/9//3//f/9//3//f/9//3//f/9//3//f/9//3//f/9//3//f/9//3//f/9//3//f/9//3//f/9//3//f/9//3//f/9//3//f/9//3//f/9//3/fe/9//3//f75zvnP/e75zU0bpGGwpGF//d/93/3//e/9//3v/f/9//3//e/9//3//f/5//3/+f/9//n//f/9//3//f/9//3//f/9//3//f/9//n//f/9//3+9d957/3//e3xj2FKuKYYIpgjpFEQA6RTIEKcMhQSGCMcMSx2NJddOO1/fc/93/3O+b/9z/3t8Z/A1xxArHfdS/3f/d3xnfmtcZ5ZOjSkqHccMyAwsGd9vVzqSJR5X/3e/a+sMXV/fc993/3v/f/9//3//f/9//3//f/9//3//f/9//3/fc99v/3duIY8p/3v/d/97/3v/f/97/3v/e/9//3v/f/97/3//f/9//3//f/9//3//f/9//3//f/97dUrKFP97n2v/e/97/3vfc/lW6RinEFNCdUrHEEslW2P/f/9//3ucb/97/3f/e7ZSxhQqIZxv/3/fd/9//3f/e1RCdUb/e/93/3//f/9//3//f71z33ffc/dWETZLIfAx2E5UPhtb/3vfc7lOLSGfb/9//3//f/5//3//f/9//3//f/9//3//f/9//3//f/9//3//f/9//3//f/9//3//f/9//3//f/9//3//f/9//3//f/9//3//f/9//3//f/9//3//f/9//3//f/9//3//f/9//3//f/9//3//f/9//3//f/9//3//f/9/33v/f/9/fW//eztjKiFsKTpj/3ved95z/3f+d/9//3v/f/97/3ved/97/3//f/9//3//f/9//n//f/5//n/+f/9//3//f/9//3//f/9//3//f/9//3//f/9//3++d99zTCFEAI0llkpcY99z/3c7XxlX2FIZVztb+VISOm0hZQSmCAkV0C1TPjI6Kx2FBAIAKh2WSt9z/3ffc99z/3//e/9733Oeb1xjGlv6Ut9v/FKrDF9f/3e/a79rsSlNIf97v3P/f/9//3v/e/9//3++d/97/3ffd993/3v/e/97/3OfZ2cAfl+/a/93/3f/e/97/3v/e/9//3v/e/93/3v/e/9//3v/e997/3//f/9//3++d/9/XGtNJVVG33P/f79z/3v/f/9/33fYVkwlRQRlCBI+O2Pfd/9//3vdc/9//3//f953/3++c2wpKSE6Y/9//3v/e/97jSVUPv9333Pfd9573nedc/97/3v/e75z/3f/e/97/3u/azU+ND7/e79zHFuxMdhW/3/fe/9//3//f/9//3//f/9//3//f/9//3//f/9//3//f/9//3//f/9//3//f/9//3//f/9//3//f/9//3//f/9//3//f/9//3//f/9//3//f/9//3//f/9//3//f/9//3//f/9//3//f/9//3//f/9//3//f/9/33v/f75z/3v/f2wpphB9a/9//3//f/97/3f/e/9/vXP/d953/3v/e/9//3v/e/57/3v+e/9//nv/f/5//3//f/9//3//f/9//3//f/9//3//f/9//3++d/9//39baxE+ZAR0Qv93/3v/d/97/3/fc/97/3v/d99z/3P/d/9//3v/c79rO1t1QvAx8TXXTnxn/3v/d/93/3v/f/97/3//e/9333f/f/9//3e/c/97v3MuHdtS/3f/d99zn2s8X+oUDB0LHb9z/3v/f/9//3+9b75zU0ZMJa8t+lbfc/93v2/faxYyLxX/d59n/3Pfb51n/3v/d/97/3f/d99v/3f/e99z33P/e/97/3vfd99733u9c75z/38zQq8xv3Ofb99z/3//f99333f/f/9//3//f993/3//f/9//3/+e/57/3/ee/9/33u9c/9/33uVTqUMW2d8a/9333OuLfhS/3ffc/9//3//f/9//3/ed/97/3vfc/97/3+/a/I1biGQJb9v/3teZxM+sDH/e793/3//f/9//3//f/9//3//f/9//3//f/9//3//f/9//3//f/9//3//f/9//3//f/9//3//f/9//3//f/9//3//f/9//3//f/9//3//f/9//3//f/9//3//f/9//3//f/9//3//f/9//3//f/9//3//f/9//3//f997/3/YWsgY0Dnfd/97/3v/e/93/3//e/97/nf/f/97/3v/d/93/3f/d95z/3f/d/97/3v/e953/nv/e/9//3//f/97/3//f/9//3v/f/9/vnO+c/9//3u2UkslxxT4Wv97/3vfd/97/3vfc/9//3f/e/97/3//e/9//3f/d/97/3ffc/93/3v/e/93/3ffc/9//3v/f/97/3//f/97/3//f/97/3+ec997/3uQLdM133u/d993/3/fc55vEz7rGMsU/3f/e/97/3f/d3xr6BQqHW4lsC0MGcoQsS09W99rURncSt9rn2M7V1M6zy0qHSkZ6BToFOgQKhmOJRI2t05bX79v/3v/e/9733f/e/97/3uda+gYVEb/f99z/3v/e/9//3//f/97/3v/f/9//3+/d997/3/dd/9//n/+f/9//3//f/9//3/fe5xvtlLHFBA6UkKVSvA132/fb/9//3/+f/9//n//f/9//3//f/9//3v/d/93TiFvIU4d/3v/e79v0TVuKb9z/3/fd/97/3//f/5//3//f/9//3//f/9//3//f/9//3//f/9//3//f/9//3//f/9//3//f/9//3//f/9//3//f/9//3//f/9//3//f/9//3//f/9//3//f/9//3//f/9//3//f/9//3//e/9//3//f/97/3//f/9/v3c7Z6YQXGueb99333f/f/97/3v/f/9//3v/f/97/3v/d99z33P/d/93/3f/c/97/3v/e/93/3v/e/97/3v/e/97/3//e/9//3v/f/97/3/fd/97/3vXUksh8TV9a/97/3v/e/97/3//e/9//3v/f/9//3//f/9//3//f/9//3//e/97/3f/e/97/3//f/9//3v/f/9//3//f/9//3//f/5//3+dc997v3e4Wk4tn3e/d/9//3//f753vnc7Y3ApyxDfd/93/3v/e99zEDauKX1n/3v/d99vuU4MGU4dsyXuDJpCVzaRJckIKxkqGa4pzi3PMc8tEToyOq8tChUJESoVril0Qltf32//d99z/3u2Ts4xMTp8Z/97/3vec/9//3//f/9//3//f/9//3//f/9//3//f/9//3//f/9//3//f/9//3//f/9//3//e3xr7zXnFIwlGVv/d/97/3v/f/9//3//f/9//3//f/9//3//f/9/33PJEAwZ8zH/d/97/3+OLbAxXWf/e/9/33v/f/9//3//f/9//3//f/9//3//f/9//3//f/9//3//f/9//3//f/9//3//f/9//3//f/9//3//f/9//3//f/9//3//f/9//3//f/9//3//f/9//3//f/9//3//f/9//3//f/9//3v/f993/3//f75333cyQsgYvnPfe75z/3//e/97/3//f/93vXP/f/53/3t8Y1tjGVv4VrdOtkp1RnRGzzEzPtZOW2Oda99z/3f/e/97/3v/c/9z32//d/93/3v/d/932FJLIegUVEK/b/9//3v/f/97/3//f/9//3//f/9//3//f/9//3//f/9//3//f/9//3v/f/97/3//f/9//3//f/9//3//f/9//3//f917/3/de/9/339dc+ok+mK/e/9//3//f/9/vXfee55zTyXMFH9n/3v/c/97nGNKGRtbn2vfc/93f2P/e99zmEazJVAVLxUuFftOn2c8W/9z33P/d/97/3v/e/97/3ffc31j2E7PKekQhQTHDAkVSyEJGccQri29a/973m+9a/97/3//f/9//3//f/9//3//f/9//3//f/9//3//f/5//3//f/9//3//f/9//3//f/9//3v/e/93/3v/d95z3nP/f/9//3//f/9//3//f/9//3//f/9733O/b8oQqQx4Rv9733P/f5ZONEK5Uv97/3//e/9//3/+f/9//3//f/9//3//f/9//3//f/9//3//f/9//3//f/9//3//f/9//3//f/9//3//f/9//3//f/9//3//f/9//3//f/9//3//f/9//3//f/9//3//f/9//3//f/9//3//f5xv/3//f51vvnPPNc85W2ffd/97/3//e/9/33f/f99z/3vfd/dWMT7GEAkV6RQKGQkVChkKGSsdKhmNJUwhSx3oFMgQ6BRsIa4pUz6VRhlXfGOdZ3xjO1v4VjM+bCEJGa8tGlv/d/9733P/f/5//3//f/9//3//f/9//3//f/9//3//f/9//3//f/9//3//f/9//3//f/9//3//f/9//3//f/9//3//f/9//3/9f/9/vnvff4418kX/f99//3//f95//397c95/nneSLe4Uuk7/e/9z/3e+awoVVT7/c/93/3t/Z/M1LB2xLXAdsyUdU3AdkCE9W99v/3v/e/93/3//e/9733f/e/97/3P/c/93/3N8Y7ZKETatKfA11k6+b/93/3v/e/973nP/f/9//3//f/9//3//f/9//3//f/9//3//f/9//3//f/9//3//f/9//3//f/9//3v/f/97/3//f/9//3//f/9//3//f/9//3//f/9//3//f/9/33f/e79zLSGpDH9r/3v/e/9/XGs0RtI1v3P/f/9//3//f/9//n//f/9//3//f/9//3//f/9//3//f/9//3//f/9//3//f/9//3//f/9//3//f/9//3//f/9//3//f/9//3//f/9//3//f/9//3//f/9//3//f/9//3//f/9//3//f/9//3ffd/9733cqIXRK/3vfe/97/3v/f55v/3//f1xnGVvwOQgZCBlKIbZOvmvfc99z/3f/d/97/3v/e79v/3f/e/97vm87X7dOlUbwMa4pKxnoEIYIpgimDOgQSx0yPlpf/3v/d99z33P/f/9//3/+f/9//3//f/9//3//f/9//3//f/9//3//f/9//3//f/9//3//f/9//3//f/9//3//f/9//3//f/9//3//f/5/3nv/f241EkZcc/9/vn//f/5//n/+f5x3nXt+b7ItDxmzLf93/3P/d79rjiFNGf93n2t4Rk4hLSEzPlxfHFdXOr9nv2vaTgsVyRC3Tv9//3//e/97/3//f/9//3v/d/97/3f/d99z33Pfc/93/3v/e/97/3f+c/97/3f/e/9//3//f/9//3//f/9//3//f/9//3//f/9//3//f/9//3//f/9//3//f/9//3v/f/97/3//e/933nf/f/9//3//f/9//3//f/9//3//f/9//3//e/9733csIW8t33f/f/9//399a5dOTyl/a993/3//e/9//n/+f/9//3//f/9//3//f/9//3//f/9//3//f/9//3//f/9//3//f/9//3//f/9//3//f/9//3//f/9//3//f/9//3//f/9//3//f/9//3//f/9//3//f/9//3//f/97/3v/f99333PPMc81/3/fe/97/3//e/97/3//f1xr8TlkCEsh+FZ8a/97nGv/e/97/3//e/9733f/d993/3//e/97/3v/e/97/3v/d/93/3P/d/9z/3f/c/9333P/d/97/3vfc/97/3//f953/3//f/9//3//f/9//3//f/9//3//f/9//3//f/9//3//f/9//3//f/9//3//f/9//3//f/9//3//f/9//3//f/9/vXf/f1xryBj/f553vn//f/5//n/+f/9/vXvff35vsy0vGU8dv2v/d/9zv2cUNrIpP1/2Ne4YbyWXTr5z33f/dwsR/3ufZ99z/3uwMQsdv3ffe/9/33v/f/9//3/+e/9//3v/f/97/3//e/97/3v/f99z33f/f/9/3Xf+e/9//3//f/9//3//f/9//3//f/9//3//f/9//3//f/9//3//f/9//3//f/9//3//f/9//3//f/9//3//f/9//3//f/9//3//f/9//3//f/9//3//f/97/387Z+kYl06/d/97/3//f793XWfzObpSv3Pfd/9//3//f/5//3//f/9//3//f/9//3//f/9//3//f/9//3//f/9//3//f/9//3//f/9//3//f/9//3//f/9//3//f/9//3//f/9//3//f/9//3//f/9//3//f/9//3//f71z33v/e75v33dsJXRK/3+db/9//3/fe/97/3u/c0wl6RjQNX1r/3v/e/9//3f/f/97/3//f/9//3//f/9//3//f/9//3v/f/9//3//f/9//3v/f/97/3v/e/9//3v/f/9//3ved/9//3/+e/57/3//f/9//3//f/9//3//f/9//3//f/9//3//f/9//3//f/9//3//f/9//3//f/9//3//f/9//3//f/9//3//f/9/vXP/e75zrzGXVv9/v3v/f/5//n/9f/1//3++e997n2/UMdUtLhnZSv9z/3P/bz1bUB1RIQ8Z/Vr/e/9/33f/f/9zsCkaV/97/3ufb59vCyEbY793/3/ff757/3//f/9//n//f/9//3//f/9//3//f997/3//f/9//3v/f/9/3Xf/f/9//3//f/9//3//f/9//3//f/9//3//f/9//3//f/9//3//f/9//3//f/9//3//e/9733v/f/9//3//f/5//3//f/9//3//f/9//3//f/97/3++d1NGCiGeb55z/3/+e/9/33ffdzVCsjUcX/97/3v/f/5//n/+f/9//3//f/9//3//f/9//3//f/9//3//f/9//3//f/9//3//f/9//3//f/9//3//f/9//3//f/9//3//f/9//3//f/9//3//f/9//3//f/9//3//f/9//3//f/9/fGfoGLZS33f/f/9//3//f/9/fW/fdwodyBQ7Y993/3ffd99333P/f/97/3//f/9//3//f/9//3//f/9//3//f/9//3//f/9//3//f/9//3//f/9//3//f/9//3//f/9//3/+f/5//3//f/9//3//f/9//3//f/9//3//f/9//3//f/9//3//f/9//3//f/9//3//f/9//3//f/9//3//f/9//3//f/9//3u+b/93Mz4TPv97v3f/f/9//3/+f/5//X//f51z33+fb9UxvErTLbAh/2//c/93XluzKTEde0r/e39v33f/f913/3vXTugQEjr/e993+16wNV1vv3v/f/9/33//f/9//n//f/9//3//f/9//3//f/9//3//f/9//3//f/9//3//f/9//3//f/9//3//f/9//n//f/9//3//f/9//3//f/9//3//f/9//3//f/9//3//f/9//3//f/9//3/+f/9//3//f/9//3//f/9//3//f/9//3//f51zKiEzRv9/33v/f/9//3//e993ulJPJZlO33f/f/9//3/+f/9//3//f/9//3//f/9//3//f/9//3//f/9//3//f/9//3//f/9//3//f/9//3//f/9//3//f/9//3//f/9//3//f/9//3//f/9//3//f/9//3//f/9//3/fd/9/+VqvMddW3nP/e953vnP/f997/3sZXwkd8DXfd99333f/e/9//3v/f/97/3//f/9//3//f/9//3//f/9//3//f/9//3//f/9//3//f/9//3//f/9//3//f/9//3//f/9//n//f/5//n/+f/9//3//f/9//3//f/9//3//f/9//3//f/9//3//f/9//3//f/9//3//f/9//3//f/9//3//f/9//3//f/9//3v/e/9z2FKvLV1n/3//f/9//3/de/5//n/+f/9/vnPfd59vUCFfW3c+DBHfa/9vf181Ng4Z3FK/c/9733v/f917/3+9b/9/lUpLIYYMLCVmDEwp33/ff797/3//f/9//n/+f/9//3//f/9//3//f/9//3/fe/9//3//f/9//n/+f/9//3//f/9//3//f/9//n//f/5//3//f/9//3//f/9//3//f/9//3//f/9//3//f/9//3//f/97/3//f/9//3//f/9//3//f/9//3//f/9//3//f997W2dlDDpn/3/fe/9//n/+f/9//3teZ7IxNkKfa/97/3/+f/5//n//f/9//3//f/9//3//f/9//3//f/9//3//f/9//3//f/9//3//f/9//3//f/9//3//f/9//3//f/9//3//f/9//3//f/9//3//f/9//nv/f/9//3f/e/9/fmfrHNhW/3+8c/1/23f/f/9/v3N1TiohMUKcb/9//3//f/9//3//f/9//3//f/9//3//f/9//3//f/9//3//f/9//3//f/9//3//f/9//3//f/9//3//f/9//3//f/9//3//f/9//3//f/9//3//f/9//3//f/9//3//f/9//3//f/9//3//f/9//3//f/9//3//f/9//3//f/9//3//f/5//n//f/97/3+fc/97/3crHVRC/3f/f/9//3//f/9//3//f/9//3//e993vm/RLbpGn1/SJV9bn2PbTssQVkafc/9/33//f/9//3/ee/97/3v/f997+F4QPnNOW2v/f/9//3//f/9//3//f/9//3//f/9//3//f/9//3//f/9//3//f/9//3//f/9//3//f/9//3//f/9//3//f/9//3//f/9//3//f/9//3//f/9//3//f/9//3//f/9//3//f/9//3//f/9//3//f/9//3//f/9//3//f/5//3//e/97/38TPkwl/3//f/9//n/9f/x//3//e79zNkIuIblS/3/+d/57/n/9e/9/33//f/9//3//f/9//3//f/9//3//f/9//3//f/9//3//f/9//3//f/9//3//f/9//3//f/9//3//f/9//3//f/9//3//f/9/m2//f913/nf/e/972VJNIblSfWv+d/5/uHP9f99733ueb+gYU0ZbZ/97/nv+e/9//3//f/9//3//f/9//3//f/9//3//f/9//3//f/9//3//f/9//3//f/9//3//f/9//3//f/9//3//f/9//3//f/9//3//f/9//3//f/9//3//f/9//3//f/9//3//f/9//3//f/9//3//f/9//3//f/9//3//f/9//3//f/x7/n/9e/9//3//f59z33tVRjM+XGP/e997/3//e/9//3//f/9//3//f/9/3nv/d48lNTa/YzY2NjKaQnAh8zU8Y/9//3//f/9//3//f/9//3/ee7133nvee9573nv/f/9//3//f/9//3//f/9//3//f/9//3//f/9//3//f/9//3//f/9//3//f/9//3//f/9//3//f/9//3//f/9//3//f/9//3//f/9//3//f/9//3//f/9//3//f/9//3//f/9//3//f/9//3//f/9//3/ff/9//3//f/5//Xv/e/97/3d9Z00l2Vbfd997/3//f/x/23v+e/9//3t+Z5At0THfc/97/3v/f/9/vXf/f/9//3//f/9//3//f/9//3//f/9//3//f/9//3//f/9//3//f/9//3//f/9//3//f/9//3//f/9//3//f/9//3//f/9//3//f/57/3//e/9733fQMbAt/3v/e953/n/7e/17/39+a7A1rzHfd993/3/+e/9//3//f/9//3//f/9//3//f/9//3//f/9//3//f/9//3//f/9//3//f/9//3//f/9//3//f/9//3//f/9//3//f/9//3//f/9//3//f/9//3//f/9//3//f/9//3//f/9//3//f/9//3//f/9//3//f/9//3//f/9//3//f/9//n/+f/5//n//f993/3/6Wo8tXGP/f/97/3//f/9//3//f/9//3//f/9//3//f/97sCWRIf9z20YVLpEhsileY/9//3//f/9//3/+f/9//3//f/9//3/ee/9//3//f957/3//f/9//3//f/9//3//f/9//3//f/9//3//f/9//3//f/9//3//f/9//3//f/9//3//f/9//3//f/9//3//f/9//3//f/9//3//f/9//3//f/9//3//f/9//3//f/9//3//f/9//3//f/9//3//f/9//3//f/9//3/8d/97/3v/fxI6bin/e99733v/f/5//n/8e/9//3v/f993d0rRMf9//3v/f5tv/3//f/9//3//f/9//3//f/9//3//f/9//3//f/9//3//f/9//3//f/9//3//f/9//3//f/9//3//f/9//3//f/9//3//f/9//3v/e/9//3//e75zvm+NKTM+v3Pfd/9/3nf/f/57/nv/e1RGyBi/c/9//3v/e/9//3//f/9//3//f/9//3//f/9//3//f/9//3//f/9//3//f/9//3//f/9//3//f/9//3//f/9//3//f/9//3//f/9//3//f/9//3//f/9//3//f/9//3//f/9//3//f/9//3//f/9//3//f/9//3//f/9//3//f/9//3//f/9//3/+f/5//n//f75z/3+/d7AxVUb/e/97/3v/f/9/3nv/f/9//3//f/9//3//f/9//3/zMfQtv2e/Z9Mp0in7Uv97/3//f957/3//f/9/3nv/f957/3//f/9/3nv/f/9//3//f/9//3//f/9//3//f/9//3//f/9//3//f/9//3//f/9//3//f/9//3//f/9//3//f/9//3//f/9//3//f/9//3//f/9//3//f/9//3//f/9//3//f/9//3//f/9//3//f/9//3//f/9//3//f/9//3//f/9//3/+f/13/3v/e993ChmWTv9//3v/f917/3/+f/5//3//e993/3s7X7dOETrfd/93/3//f/9/3Xv/f/9//3//f/9//3//f/9//3//f/9//3//f/9//3//f/9//3//f/9//3//f/9//3//f/9//3//f/9//3//f/9//3//f/9//3v/e/9/33fPMc8x3nP/d/97/3//f/9/3nf/f7dSLCX5Wv97/3//f/97/nv/f/9//3//f/9//3//f/9//3//f/9//3//f/9//3//f/9//3//f/9//3//f/9//3//f/9//3//f/9//3//f/9//3//f/9//3//f/9//3//f/9//3//f/9//3//f/9//3//f/9//3//f/9//3//f/9//3//f/9//3//f/9//3//f/9//nv/f/9//3vfe7lWsTGfb/9/33f/e/9/3nv/f/9//3//f/9//3//f/9//3//e/tO1Cn/bx5T9CmxJf97/3f/f/9//3//f/9//3//f/9//3//f/9//3//f/9//3//f/9//3//f/9//3//f/9//3//f/9//3//f/9//3//f/9//3//f/9//3//f/9//3//f/9//3//f/9//3//f/9//3//f/9//3//f/9//3//f/9//3//f/9//3//f/9//3//f/9//3//f/9//3//f/9//3//f/9//3//f/9//nv/f95zdEpLIb93/3v/f/9//3//f/9/3nv/f/9//3//f75z+VqvLf97v3P/f/9/m3P/f/5//3//f/9//3//f/9//3//f/9//3//f/9//3//f/9//3//f/9//3//f/9//3//f/9//3//f/9//3//f/9//3//f/9//3//e/9/33eWTtA1/3v/e9xz/3//f/97/3//fzxnTCUzQv97/3vfe/9//3//f/9//3//f/9//3//f/9//3//f/9//3//f/9//3//f/9//3//f/9//3//f/9//3//f/9//3//f/9//3//f/9//3//f/9//3//f/9//3//f/9//3//f/9//3//f/9//3//f/9//3//f/9//3//f/9//3//f/9//3//f/9//3//f/9//nv/f/97/3//fxtfkC0cX/97/3//e/9//3//f/9//3//f/9//3//f/9//3/+e/97X1+zIX9bWDZwHfMt/3f/e/9//3//f/9//n//f/9//3//f/9//3//f/9//3/ee/9//3//f/9//3//f/9//3//f/9//3//f/9//3//f/9//3//f/9//3//f/9//3//f/9//3//f/9//3//f/9//3//f/9//3//f/9//3//f/9//3//f/9//3//f/9//3//f/9//3//f/9//3//f/9//3//f/9//3//f/9//3v/f/97OWMJGZZO/3v/f/9//3//f/9//3//f/9//3//f/9/3nN8Z5ZKG1/fd793/3//f/5//n//f/9//3//f/9//3//f/9//3//f/9//3//f/9//3//f/9//3//f/9//3//f/9//3//f/9//3//f/9//3//f/9//3//e993/39WRukY/3+db/57/n//f/57/3vfd997sTXQNZ5zvnf/f/9//3//f/9//3//f/9//3//f/9//3//f/9//3//f/9//3//f/9//3//f/9//3//f/9//3//f/9//3//f/9//3//f/9//3//f/9//3//f/9//3//f/9//3//f/9//3//f/9//3//f/9//3//f/9//3//f/9//3//f/9//3//f/9//3//f/9//3//f/9//3/fe9938jnSNf9//3//f/9//3//f/9//3//f/9//3//f/9//3//f/9//3ufZxcu1SlYNtMldz6/a/97/3/+f/9//n/+f/9//3//f/9//3//f/9//3//f/9//3//f/9//3//f/9//3//f/9//3//f/9//3//f/9//3//f/9//3//f/9//3//f/9//3//f/9//3//f/9//3//f/9//3//f/9//3//f/9//3//f/9//3//f/9//3//f/9//3//f/9//3//f/9//3//f/9//3//f/9//3//f/9/3nNTRq4xvnP/f/9//3//f/9//3//f/9//3//f/57/Xf/e/97Mz4sIX9r33f/f/9/u3P+f/9//3//f/9//3//f/9//3//f/9//3//f/9//3//f/9//3//f/9//3//f/9//3//f/9//3//f/9//3//f/9//3//f993/392Sk4pn2/fd/97/Xf+f/x3/Xf/e/9/mVJwLRpf/3v/e/9/33v/f/57/3//f/9//3//f/9//3//f/9//3//f/9//3//f/9//3//f/9//3//f/9//3//f/9//3//f/9//3//f/9//3//f/9//3//f/9//3//f/9//3//f/9//3//f/9//3//f/9//3//f/9//3//f/9//3//f/9//3//f/9//3//f/9//3//f/9//3v/f993+l5NJblS/3//f/9//3//f/9//3/ef/9//3//f/9//3//f/9//3//e/9z9y1yGVAZv2dvHf9z/3f/f917/X/+f/9//3//f/9//3//f/9//3//f/9//3//f/9//3//f/9//3//f/9//3//f/9//3//f/9//3//f/9//3//f/9//3//f/9//3//f/9//3//f/9//3//f/9//3//f/9//3//f/9//3//f/9//3//f/9//3//f/9//3//f/9//3//f/9//3//f/9//3//f/9//3//f/97/39bZ84xOmP/f/9/vXP/f/9/vXv/f99//3//f/9//n/+f/97/3dcZ9Exbynfd9933nf+f/1//3//f/9//3//f/9//3//f/9//3//f/9//3//f/9//3//f/9//3//f/9//3//f/9//3//f/9//3//e913/3//e/9/33ddZ48tuVb/f993/3//f/5//Xv9e/97G1/1PRU+/3//f/9//3//f/9//3//f/9//3//f/9//3//f/9//3//f/9//3//f/9//3//f/9//3//f/9//3//f/9//3//f/9//3//f/9//3//f/9//3//f/9//3//f/9//3//f/9//3//f/9//3//f/9//3//f/9//3//f/9//3//f/9//3//f/9//3//f/9//3//f/9//3//e/9/PGPROfI5/3/fd/9//3//f/9//3//f/9//3//f/9//3//f/9//3//f/97/2/2LbQh9Sn/b9EpO1v/e/9//n//f/5//3//f/9//3//f/9//3//f/9//3//f/9//3//f/9//3//f/9//3//f/9//3//f/9//3//f/9//3//f/9//3//f/9//3//f/9//3//f/9//3//f/9//3//f/9//3//f/9//3//f/9//3//f/9//3//f/9//3//f/9//3//f/9//3//f/9//3//f/9//3/fd/9//3vfd1NGET7/e/97/3//e/9//3//f/9//3//f/9//3/+f/17/nv/e75vVkqQLb9z/3/ed/9//Xv/f/9//3//f/9//3//f/9//3//f/9//3//f/9//3//f/9//3//f/9//3//f/9//3//f/9//3//e/97/3//e/9333Oebywldkq/c993/3//f/173Hf+f9xz33fRNVApf2/fe/9//3//f/9//3//f/9//3//f/9//3//f/9//3//f/9//3//f/9//3//f/9//3//f/9//3//f/9//3//f/9//3//f/9//3//f/9//3//f/9//3//f/9//3//f/9//3//f/9//3//f/9//3//f/9//3//f/9//3//f/9//3//f/9//3//f/9//3//f/9//3/fd/9/v3MTPo8t33f/e/9//3//f/9//3//f/9//3//f/9//3//f/9//3/fe/9//3sdV5MhcRl/W/9r0SmWRv9//3//f/5//3//f/9//3//f/9//3//f/9//3//f/9//3//f/9//3//f/9//3//f/9//3//f/9//3//f/9//3//f/9//3//f/9//3//f/9//3//f/9//3//f/9//3//f/9//3//f/9//3//f/9//3//f/9//3//f/9//3//f/9//3//f/9//3//f/9//3//f/9//3ved/9/33d9a5ZO6Rh9a997/3v/e/9//n//f/9//3//f/9//3//f/5//n/+e/9//3t+a7Ex6hhcZ/97/3v/f/9//3//f/9//3//f/9//3//f/9//3//f/9//3//f/9//3//f/9//3//f/9//3//f/9//3//f71z/3//f7xv/3ffcxI6sDGfb/97/3//f953/nv+f7xz3nd8a+sYeE7/f/9//3//f/9//3//f/9//3//f/9//3//f/9//3//f/9//3//f/9//3//f/9//3//f/9//3//f/9//3//f/9//3//f/9//3//f/9//3//f/9//3//f/9//3//f/9//3//f/9//3//f/9//3//f/9//3//f/9//3//f/9//3//f/9//3//f/9//3//f/9//3//f/97/399awsdl07/e/9//3f/f/9//3//f/9//3//f/9//3//f/9//3//f993/3/fc3c+cBlQFZ9j/3M0NnVG/3v/f/9//3//f/9//3//f/9//3//f/9//3//f/9//3//f/9//3//f/9//3//f/9//3//f/9//3//f/9//3//f/9//3//f/9//3//f/9//3//f/9//3//f/9//3//f/9//3//f/9//3//f/9//3//f/9//3//f/9//3//f/9//3//f/9//3//f/9//3//f/9//3//f/9//3ueb993Ch0SPv9//3//f/9//n//f/9//3//f/9//3//f/9//3//f/9//3/fd9932VbJFBtf/3u+b/97/3//f/9//3//f/9//3//f/9//3//f/9//3//f/9//3//f/9//3//f/9//3//f/9//3//f/9//3v/f/97vG//f7ZObSWeb/9/vnP/f/9//nv+e/9/vXO+cxI+Ej6/c/97/3v/f/9//3//f/9//3//f/9//3//f/9//3//f/9//3//f/9//3//f/9//3//f/9//3//f/9//3//f/9//3//f/9//3//f/9//3//f/9//3//f/9//3//f/9//3//f/9//3//f/9//3//f/9//3//f/9//3//f/9//3//f/9//3//f/9//3//f/5//3/+e/9/33f/f1VG0TWfb/93/3v/d/9//3//f/9//3//f/9//3//f/9/3nv/f/97/3v/f1xjkCE1LpAdNTL/b3dCVELfd/9//3//f/9//3//f/9//3//f/9//3//f/9//3//f/9//3//f/9//3//f/9//3//f/9//3//f/9//3//f/9//3//f/9//3//f/9//3//f/9//3//f/9//3//f/9//3//f/9//3//f/9//3//f/9//3//f/9//3//f/9//3//f/9//3//f/9//3//f/9//3//f/9//3+db79z+lptKb9333f/f/9//n/+f/5//3//f/9//3//f/9//3//f/9//3//f/97/3uda3VK8TW/c993/3//f/9//3//f/9//3//f/9//3//f/9//3//f/9//3//f/9//3//f/9//3//f/9//3//f/9//3//f/9//3v/e3tnjinZVv9/33f/f913/3//f/97vnf/f5VOTCWeb/93/3//f/9//3//f/9//3//f/9//3//f/9//3//f/9//3//f/9//3//f/9//3//f/9//3//f/9//3//f/9//3//f/9//3//f/9//3//f/9//3//f/9//3//f/9//3//f/9//3//f/9//3//f/9//3//f/9//3//f/9//3//f/9//3//f/9//3//f/5//3/+f/9//3v/e55vbSl9a/93/3v/e/9//3//f/9//3//f/9//3//f/9//3//f/97/3//f993dUJMFVxTdzotEb9nd0LRMf9//3//f/9//3//f/9//3//f/9//3//f/9//3//f/9//3//f/9//3//f/9//3//f/9//3//f/9//3//f/9//3//f/9//3//f/9//3//f/9//3//f/9//3//f/9//3//f/9//3//f/9//3//f/9//3//f/9//3//f/9//3//f/9//3//f/9//3//f/9//3//f/9//nf/d/9/Gl9NJTxj/3v/e/9//3//f/5//3//f/9//3//f/9//3//f/9//3//f/9//3//e/93fGttJRtb/3/fd/9//3//f/9//3//f/9//3//f/9//3//f/9//3//f/9//3//f/9//3//f/9//3//f/97/3/+e/9//nf/e91zEDpUQv93vnP/f/57/n//f/9//3vfdzxnjzF1Sv9//3f/f/9//3//f/9//3//f/9//3//f/9//3//f/9//3//f/9//3//f/9//3//f/9//3//f/9//3//f/9//3//f/9//3//f/9//3//f/9//3//f/9//3//f/9//3//f/9//3//f/9//3//f/9//3//f/9//3//f/9//3//f/9//3//f/9//3//f/9//3/9f/5//nv/e/97dUrQNd9z/3f/f/97/3//f/9//3//f/9//3//f/9//3//f/9//3v/f/97t1KuKTIy/2/6RrAdv2M9Wy0h/3vff99//3//f/9//3//f/9//3//f/9//3//f/9//3//f/9//3//f/9//3//f/9//3//f/9//3//f/9//3//f/9//3//f/9//3//f/9//3//f/9//3//f/9//3//f/9//3//f/9//3//f/9//3//f/9//3//f/9//3//f/9//3//f/9//3//f/9//3//f/9//3+9c/93/3uvMY8t/3/fd/9//3//f/5//n/+f/9//3//f/5//3//f/9//3//f/9//3/dd/97/3v/f3VG0jHcVt9333v/f/9//3//f/9//3//f/9//3//f/9//3//f/9//3//f/9//3//f/9//3//f/9//3//f/9//nf/e95zF1utKd9z33P/f/9//Xv+f/5//nv/f997kDE0Qv9/33f/f/97/3//f/9//3//f/9//3//f/9//3//f/9//3//f/9//3//f/9//3//f/9//3//f/9//3//f/9//3//f/9//3//f/9//3//f/9//3//f/9//3//f/9//3//f/9//3//f/9//3//f/9//3//f/9//3//f/9//3//f/9//3//f/9//3//f/9//3//f/5//X/+f/97vnPPNflanm//f/93/3/+e/9//3//f/9//3//f/9//3//f/9//3//e/9/fWvRNW0hvmP/a1xXVDJdW79rbyV/b99/33//f/9//3//f/9//3v/f/9//3//f/9//3//f/9//3//f/9//3//f/9//3//f/9//3//f/9//3//f/9//3//f/9//3//f/9//3//f/9//3//f/9//3//f/9//3//f/9//3//f/9//3//f/9//3//f/9//3//f/9//3//f/9//3//f/9//3//f/9//3//f/97/3u2Uo8tf2u/d/9/33f/f/5//n/9f/5//n//f/9//n/+f/9//3//f/9//3//f/9//3//f/97n28tHdQx/3//f/9//3//f/9//3//f/9//3//f/9//3//f/9//3//f/9//3//f/9//3//f/9//3//f/9//3//e/97vW9zRpRGv3P/f/9/3Xv+f/17vHP/f31vXWcMIV5r/3/fd/97/3//f/9//3//f/9//3//f/9//3//f/9//3//f/9//3//f/9//3//f/9//3//f/9//3//f/9//3//f/9//3//f/9//3//f/9//3//f/9//3//f/9//3//f/9//3//f/9//3//f/9//3//f/9//3//f/9//3//f/9//3//f/9//3//f/9//3//f/9//n/+f/57/3v4Vs8xGlv/f/9//nf/f/9//3//f/9//3//f/9//3//f/9/33f/f99333cbWy0h0S3/c75jvmN1OlY6X1+yLV9n33v/f99//3//f/9//3//f/9//3//f/9//3//f/9//3//f/9//3//f/9//3//f/9//3//f/9//3//f/9//3//f/9//3//f/9//3//f/9//3//f/9//3//f/9//3//f/9//3//f/9//3//f/9//3//f/9//3//f/9//3//f/9//3//f/9//3//f/9//3//f/9//3v/d0sh+Fb/f/9733f/f/9//n/9f/1//X/+f/9//3/+f/9//3//f/9//3//f/9//3//f91333f/exU+USU+Y997/3//f/9//3//f/9//3//f/9//3//f/9//3//f/9//3//f/9//3//f/9//3//f/9//3//f/97/3t8Y88t33P/f7x7/3//f713/3//f/9/v28sHXdO/3v/e/9//3//f/9//3//f/9//3//f/9//3//f/9//3//f/9//3//f/9//3//f/9//3//f/9//3//f/9//3//f/9//3//f/9//3//f/9//3//f/9//3//f/9//3//f/9//3//f/9//3//f/9//3//f/9//3//f/9//3//f/9//3//f/9//3//f/9//3//f/9//3//f/97/3v/d/A1Mj7/e993/3//f/9//n/+f/1//3//f/9//3//f/97/nf/f95zvm9+a/M5kzF/a/97/3vea9ApkCGfY7MpPl//d/9//3//f/9//3//f/9//3//f/9//3//f/9//3//f/9//3//f/9//3//f/9//3//f/9//3//f/9//3//f/9//3//f/9//3//f/9//3//f/9//3//f/9//3//f/9//3//f/9//3//f/9//3//f/9//3//f/9//3//f/9//3//f/9//3//f/9//3/fd/97/3vec1JCEDqcb/9//3v/f/5//3/+f/9//n//f/5//3//f/9//3//f/9//3//f/9//3//f/9//3//f/9/XGc1Qm8pPGP/d/9//3//f/9//3/ee/9//3//f/9//3//f/9//3//f/9//3//f/9//3//f/9//3//f/97/3f/e/hOdUL/d91//n/+f/9//3//e993v3MUPtI1PGP/f993/3vee/9//3//f/9//3//f/9//3//f/9//3//f/9//3//f/9//3//f/9//3//f/9//3//f/9//3//f/9//3//f/9//3//f/9//3//f/9//3//f/9//3//f/9//3//f/9//3//f/9//3//f/9//3//f/9//3//f/9//3//f/9//3//f/9//3/+f/5//n//f/97/3f/d95vzy22Sv97/3v/f/9//3//f/1//X/+f/9//3//f/9//3//e/9/vW//f9E1sjGbUr9z33P/e91vlUJvHb9n9S26Sv9z/3v/f/9//3//f/9//3//f/9//3//f/9//3//f/9//3//f/9//3//f/9//3//f/9//3//f/9//3//f/9//3//f/9//3//f/9//3//f/9//3//f/9//3//f/9//3//f/9//3//f/9//3//f/9//3//f/9//3//f/9//3//f/9//3+cc/9//3/ed/9//3v/e7VOayX4Wv9/vXP+e/57/3//f/9//3//f/9//3//f/9//3//f/9//3//f/9//3//f/9//3//f997/3v/e/le0TXxNX1n/3f/e95z/3//f/9//3//f/9//3//f/9//3//f/9//3//f/9//3//f/9//3//f/9//3vfc/97MzpcX/9z/n/+f/9/3nv/f993/3eYTm4l+lr/e/97/3//e/5//3//f/9//3//f/9//3//f/9//3//f/9//3//f/9//3//f/9//3//f/9//3//f/9//3//f/9//3//f/9//3//f/9//3//f/9//3//f/9//3//f/9//3//f/9//3//f/9//3//f/9//3//f/9//3//f/9//3//f/9//3//f/9//3//f/9//n//f/9//3//d/97nWfwMVtf/3v/f/9//3//f/9//3/+f/9//3//f/9//3//f/97/3vfdztfsC1OJf9/v3P/e/97/3edY9Mtf196QjY6/3f/e/9//3//f/9//3//f/9//3//f/9//3//f/9//3//f/9//3//f/9//3//f/9//3//f/9//3//f/9//3//f/9//3//f/9//3//f/9//3//f/9//3//f/9//3//f/9//3//f/9//3//f/9//3//f/9//3//f/9//3//f/9//3//f/9//3/fe/9//3/fd/habSm3Ut93/3//e/9//3//f/9//3//f/9//3//f/9//3//f/9//3//f/9//3//f/5//n//f/9/3nf/f/9//3v4Wo4p+Vb/f/9//3//e/9//3//f/9//3//f/9//3//f/9//3//f/9//3//f/9//3//f/9//3//e/97/3cRNn1j32//f/1//nv/f/9//39+a48pND7/d/9733f/f/9//3//f/9//3//f/9//3//f/9//3//f/9//3//f/9//3//f/9//3//f/9//3//f/9//3//f/9//3//f/9//3//f/9//3//f/9//3//f/9//3//f/9//3//f/9//3//f/9//3//f/9//3//f/9//3//f/9//3//f/9//3//f/9//3//f/9//n//f/57/3//e/97/3d8Y/Ax/3f/d/9//3//f/9//3//f/9//n/+f/1//n//e/97/3vfd35r0jWPKZ5rfWv/f/9//3v/d/93NDbbSt1K9TH/d/97/3//f/9//3//f/9//3//f/9//3//f/9//3//f/9//3//f/9//3//f/9//3//f/9//3//f/9//3//f/9//3//f/9//3//f/9//3//f/9//3//f/9//3//f/9//3//f/9//3//f/9//3//f/9//3//f/9//3//f/9//3//f/9//3/ed/9//3//e1tnbSkSPv9//3/fe/9//3//f99//3//f/9//3//f/9//3//f/9//3//f/9//n//f/5//3/9e/5//nv/e/97/3v+d95zEjrxNZ5v/3f/f/9//3/+f/9//3//f/9//3//f/9//3//f/9//3//f/9//3//f/9//3//f/9//3u/bxI2nmffc/9/3Xv/f/9//3++b1RCbiV+Z/9733ffd/9//nv/f/5//3//f/9//3//f/9//3//f/9//3//f/9//3//f/9//3//f/9//3//f/9//3//f/9//3//f/9//3//f/9//3//f/9//3//f/9//3//f/9//3//f/9//3//f/9//3//f/9//3//f/9//3//f/9//3//f/9//3//f/9//3//f/9//3//f/9//3//f/9//3v/e1tfMTr/e/93/3//f/9//3//f/9//3//f/5//n/+f/9//3f/e79z0zVPJRtf/3/ed/97/3/fd/97/281NvUtP1eyKf93/3v/f/9//3//f/9//3//f/9//3//f/9//3//f/9//3//f/9//3//f/9//3//f/9//3//f/9//3//f/9//3//f/9//3//f/9//3//f/9//3//f/9//3//f/9//3//f/9//3//f/9//3//f/9//3//f/9//3//f/9//3//f/9//3//f/9/33f/f3xr0DURPv97m2v/f/9//3//f/9//3//f/9//3//f/9//3//f/9//3//f/9//3v/e/57/3//e/9//3v/f/97/3//d/93/3tcZ0wlnWvfd/97/3//f/9//3//f/9//3//f/9//3//f/9//3//f/9//3//f/9//3//f/9//3//e1tjMz6dZ/973nf/f/97/3++b5VKChmXSv93/3e+c/9//3/de/5//3//f/9//3//f/9//3//f/9//3//f/9//3//f/9//3//f/9//3//f/9//3//f/9//3//f/9//3//f/9//3//f/9//3//f/9//3//f/9//3//f/9//3//f/9//3//f/9//3//f/9//3//f/9//3//f/9//3//f/9//3//f/9//3//f/9//3//f/9//3v/e/9zOlvwMf93/3P/e/97/3//f/9//3//f/9//n/+f/9//3vfd/97FT6RLdM1/3v/f/57/n/ee/9//3udZ1Y6kiE/V5Ilv2//d/9//3//f/9//3//f/9//3//f/9//3//f/9//3//f/9//3//f/9//3//f/9//3//f/9//3//f/9//3//f/9//3//f/9//3//f/9//3//f/9//3//f/9//3//f/9//3//f/9//3//f/9//3//f/5//n/+f/9//3//f/9//3/fe/9//3//fxpf0DXwNZ1r/3/+e/57/3/+f/5/3Xv/f/9//3//f/9//3//f/97/3v/d/97/3v/e/93/3v/e/97/3f/e/93/3v/e/9//3vfdxpbbCW/c/9/33v/f/9//3//f/9//3//f/9//3//f/9//3//f/9//3//f/9//3//f/9//3//f/93fGsSOt9v/3f/d/97/3+db3RGbCXxNb9v/3//d/9//3//f/5//3/+f/9//3//f/9//3//f/9//3//f/9//3//f/9//3//f/9//3//f/9//3//f/9//3//f/9//3//f/9//3//f/9//3//f/9//3//f/9//3//f/9//3//f/9//3//f/9//3//f/9//3//f/9//3//f/9//3//f/9//3//f/9//3//f/9//3//f/9//3//f/97/3c5W64tnWv/e/97/3//f/9//3//f/9//3//e/9//3//e55ruVKRLbExv3Pfd953/3/9e/9//3//f99vHFOSIf5Osym/a/9z/3//f/9//3//f/9//3//f/9//3//f/9//3//f/9//3//f/9//3//f/9//3//f/9//3//f/9//3//f/9//3//f/9//3//f/9//3//f/9//3//f/9//3//f/9//3//f/9//3//f/9//3//f/9//3/+f/9//3//f/9//3//e/9/nmvfc99zry1uJf9333O9b/9//Xv9d/9//Xv/f/5//n/+f/9//nv/e/53/3f/c/9z/3P/d/93/3f/c/93/3P/d/93/3e/b79zv3Ofazxf0DHPMd9333f/f/9//3//f/9//3//f/9//3//f/9//3//f/9//3//f/9//3//f/9//3//f/97/3u+c/E1v2/fc/973nP/dxlb6BToFJ1r/3//e/9//3//f/9//3/+f/5//3//f/9//3//f/9//3//f/9//3//f/9//3//f/9//3//f/9//3//f/9//3//f/9//3//f/9//3//f/9//3//f/9//3//f/9//3//f/9//3//f/9//3//f/9//3//f/9//3//f/9//3//f/9//3//f/9//3//f/9//3//f/9//3//f/9//3//f/97/3//d1pfayFaX/97/3//f/9//3//f/9//3//e/97/3v/e55vPGOQLckUXWf/e953/nv+f/5//3//f91z/3ufZ7IlODr1MZ5n/3P/e/9//3//f/9//3//f/9//3//f/9//3//f/9//3//f/9//3//f/9//3//f/9//3//f/9//3//f/9//3//f/9//3//f/9//3//f/9//3//f/9//3//f/9//3//f/9//3//f/9//3//f/9//3/+f/9//n//f/97/3v/d/97v2//e5dK6hQTNr9vv2v/e/97vW//e/9/3nP/f/97/nf/d/9733f/d99z33O/b99vXF9dXzxbPVscV/tSuEqYRhQ6NT7zNbEtLSHrFIgIhwgSPn1r/3++c/9//3//f/9//3//f/9//3//f/9//3//f/9//3//f/9//3//f/9//3//f/9//3/ed/9/8Tm/c79z33P/e/93bCVLIbZOvm/fd/9//3//f/9//3//f/9//n//f/9//3//f/9//3//f/9//3//f/9//3//f/9//3//f/9//3//f/9//3//f/9//3//f/9//3//f/9//3//f/9//3//f/9//3//f/9//3//f/9//3//f/9//3//f/9//3//f/9//3//f/9//3//f/9//3//f/9//3//f/9//3//f/9//3//f/9//3//f/97/3MROtdS/3f/e/9//3//e/9//3/ed/9//3u/c/97n29vKUwh2Fb/e/573Xf/f/9//X//f/9//3v/c/930ykYNvUt2E7/d/9//3//f/9//3//f/9//3//f/9//3//f/9//3//f/9//3//f/9//3//f/9//3//f/9//3//f/9//3//f/9//3//f/9//3//f/9//3//f/9//3//f/9//3//f/9//3//f/9//3//f/9//3//f/9//3//f/9//3vfc/93/3e/a5dC8i12Pp9n/3P/c99v/3v/d99zv2+/b31nGluXTpdKdkZVPtIxkClOIW8hTh1uHU0ZLBXKDMkMqQjqEOsUCxXrFC0dTiGxMTQ+uU76Vt9333f/e/97/3//f/9//3//f/9//3//f/9//3//f/9//3//f/9//3//f/9//3//f/9//3//f/9733syQvha/3//e/93rS3HEJVK/3//e/97/3v/f/9//3//f/9//n//f/9//3//f/9//3//f/9//3//f/9//3//f/9//3//f/9//3//f/9//3//f/9//3//f/9//3//f/9//3//f/9//3//f/9//3//f/9//3//f/9//3//f/9//3//f/9//3//f/9//3//f/9//3//f/9//3//f/9//3//f/9//3//f/9//3//f/9//3//f/9//3f/dxE6jSn/d/9/33f/f/9//3v+d/9733P/e/97HVuRLU4lt1Kdb/9//3/ce/5//3//f/5//3//f/97/3fUKfYtFjJ1Pv93/3v/f/9//3//f/9//3//f/9//3//f/9//3//f/9//3//f/9//3//f/9//3//f/9//3//f/9//3//f/9//3//f/9//3//f/9//3//f/9//3//f/9//3//f/9//3//f/9//3//f/9//3//f/9//3//f/97/3v/e/97fmf6UtEp0i01NvpOHFO4RhMysSmPJW8lLR0sGeoQyhCoDKgMqAzrFAwZTiFvIZElsSnSLXU+t0r5UjtbPFtdX1xfXWN+Z59rv2+/c79z/3f/e/9/33f/e/97/3//f/9//3//f/9//3//f/9//3//f/9//3//f/9//3//f/9//3//f/9//3//f/9//3v/f/ha8DkZX99ztU5sJfhW/3v/e993/3v/f/9//3//f/9//3//f/9//3//f/9//3//f/9//3//f/9//3//f/9//3//f/9//3//f/9//3//f/9//3//f/9//3//f/9//3//f/9//3//f/9//3//f/9//3//f/9//3//f/9//3//f/9//3//f/9//3//f/9//3//f/9//3//f/9//3//f/9//3//f/9//3//f/9//3//f/9//3//f/93W2ONKVNG/3u+b/9//3v/f91z/3v/d35nmUqrEOwUPF//d/97/n/+f/5//n//f/9//3//f/9//3f/d/UtWTrcSlQ6/3v/f/9//3//f/9//3//f/9//3//f/9//3//f/9//3//f/9//3//f/9//3//f/9//3//f/9//3//f/9//3//f/9//3//f/9//3//f/9//3//f/9//3//f/9//3//f/9//3//f/9//3//f/9//3//f/9//3f/e99zdUaPJY8lTRlNGU4ZLBULEeoQbiHQKbAp0S0zNlU+uEoaV55nv299Z59r33P/c/93/3f/d/93/3P/d/97/3v/e/93/3f/d/97/3v/f/97/3v/d/97/nf/f/9//3//f/9//3//f/9//3//f/9//3//f/9//3//f/9//3//f/9//3//f/9//3//f/9//3/fe/9//38yRjJCjS0yQtdW/3vfd993/3v/e/9//3//f/9//3//f/9//3//f/9//3//f/9//3//f/9//3//f/9//3//f/9//3//f/9//3//f/9//3//f/9//3//f/9//3//f/9//3//f/9//3//f/9//3//f/9//3//f/9//3//f/9//3//f/9//3//f/9//3//f/9//3//f/9//3//f/9//3//f/9//3//f/9//3//f/9//3//f/97/3v/ezlfTCV8Z/97/3/fc/973nPdb/hSkCkMGTU+f2f/e/93/nfcd/1//n//f/9//3//f/9//nv/d/9zWDoYMh5TEzL/e/97/3v/f99//3//f/9//3//f/9//3//f/9//3//f/9//3//f/9//3//f/9//3//f/9//3//f/9//3//f/9//3//f/9//3//f/9//3//f/9//3//f/9//3//f/9//3//f/9//3//f/9//3//f/9//3//d/9/v2+VRvEx2U4bU11bXV99X11fnme/a99v32//c/9z/3Pfc/9z33P/d/93/3f/d/97/3f/d/9z/3f/e/97/nf+d91z/nf+d/97/3v/e/57/nv+e/5//n//f/9//3//f/9//3//f/9//3//f/9//3//f/9//3//f/9//3//f/9//3//f/9//3//f/9//3v/f/9//3//f/97fG++c/9//3/fd/9//3/ee/9//3//f/9//3//f/9//3//f/9//3//f/9//3//f/9//3//f/9//3//f/9//3//f/9//3//f/9//3//f/9//3//f/9//3//f/9//3//f/9//3//f/9//3//f/9//3//f/9//3//f/9//3//f/9//3//f/9//3//f/9//3//f/9//3//f/9//3//f/9//3//f/9//3//f/9//3//f/9//3//e99z/3t0Ro4tfWc7Y/97nmu+azI6jiWPKVU+n2f/e51n/3v/f/9//n//f/9//3/+f/9//n//f/97/3uaQrQleT4SMv9z/3//e/9//3//f/9//3//f/9//3//f/9//3//f/9//3//f/9//3//f/9//3//f/9//3//f/9//3//f/9//3//f/9//3//f/9//3//f/9//3//f/9//3//f/9//3//f/9//3//f/9//3//f/9//n//f/9/33f/f/97/3f/d/97/3f/d99z/3f/f/9//3v/e/97/3v/e/9//3v/f/57/3//f/9//3v/f/97/3//e/17/Xv+f/9//3//f/9//3//f/5//n/9e/1//Hv9f/5//3//f/9//3//f/9//3//f/9//3//f/9//3//f/9//3//f/9//3//f/9//3//f/9//3/ed/9//3//f953/3//f/9/nW//e953/3//f713/3//f/9//3//f/9//3//f/9//3//f/9//3//f/9//3//f/9//3//f/9//3//f/9//3//f/9//3//f/9//3//f/9//3//f/9//3//f/9//3//f/9//3//f/9//3//f/9//3//f/9//3//f/9//3//f/9//3//f/9//3//f/9//3//f/9//3//f/9//3//f/9//3//f/9//3//f/9//3//e/97/3v/f31rbinJFIcMqBCoDG4hCxWPJTtX32/fb/9z/3v/e/9//3//f/5//3//f/9//n/+f/5//3v/dx5TlCF5PtEpnGP/e/9//3//f/9//3//f/9//3//f/9//3//f/9//3//f/9//3//f/9//3//f/9//3//f/9//3//f/9//3//f/9//3//f/9//3//f/9//3//f/9//3//f/9//3//f/9//3//f/9//3//f/9//3//f/9//3/ee/9//3//e/97/3f/e/97/3//f/9//3//e/97/3v/d/97/nv/f/5//3/+f/9//n//f/5//3/+f/5//n/+f/5//3//f/9//nv+f/9//3/+f/9//n/+f/1//n/+f/9//3//f/9//3//f/9//3//f/9//3//f/9//3//f/9//3//f/9//3//f/9//3//f/57/3//f/9/33v/f997/3/fe/9//3++d/9//3+cd/9//3//f/9//3//f/9//3//f/9//3//f/9//3//f/9//3//f/9//3//f/9//3//f/9//3//f/9//3//f/9//3//f/9//3//f/9//3//f/9//3//f/9//3//f/9//3//f/9//3//f/9//3//f/9//3//f/9//3//f/9//3//f/9//3//f/9//3//f/9//3//f/9//3//f/9//3//f/9//3vfd993/3//e3ZGEzqPKbEteEZeX99v32//d/93/nPdc/97/3//f/9//3//f/9//n/+f/5//n/ec/9zf18XLv1KNDY6V/9//3//f/9//3//f/9//3//f/9//3//f/9//3//f/9//3//f/9//3//f/9//3//f/9//3//f/9//3//f/9//3//f/9//3//f/9//3//f/9//3//f/9//3//f/9//3//f/9//3//f/9//3//f/9//X//f/9//3/ed/97/3//f/97/3//e/9//3//f/9//3//e/9//3v/f/9//3//f95/3n//f/9//3//f/9//3//f/9//3//f/9//3//f/9//3//f/9//3//f/5//n/+f/9//3//f/9//3//f/9//3//f/9//3//f/9//3//f/9//3//f/9//3//f/9//3//f/9//3//f957/3//f997/3//f/9/nXP/f/9//3//f/9//3//f/9//3//f/9//3//f/9//3//f/9//3//f/9//3//f/9//3//f/9//3//f/9//3//f/9//3//f/9//3//f/9//3//f/9//3//f/9//3//f/9//3//f/9//3//f/9//3//f/9//3//f/9//3//f/9//3//f/9//3//f/9//3//f/9//3//f/9//3//f/9//3//f/9//3//f/9//3//f/9//3/fd/9//3vfd/97/3f/e/93/3P/e/97/3v+d/9//3v/f/9//3//f/9/3n/+f91//3/+f/93/3e/a9Up3EqYQjpX/3v/d55z/3/+f/9//3//f/9//3//f/9//3//f/9//3//f/9//3//f/9//3//f/9//3//f/9//3//f/9//3//f/9//3//f/9//3//f/9//3//f/9//3//f/9//3//f/9//3//f/9//3//f/9//n//f/5//3//f/9//3//f/9//3//f/9//3//f/5//3//e/9//3//f/9//3//f/9//3//f/9//3//f/9//3//f/9//3//f/9//3//f/9//3//f/9//3//f/9//3//f/9//3//f/9//3//f/9//3//f/9//3//f/9//3//f/9//3//f/9//3//f/9//3//f/9//3//f/9//3//f/9//3//f/9//3//f/9//3//f/9//3//f/9//3//f/9//3//f/9//3//f/9//3//f/9//3//f/9//3//f/9//3//f/9//3//f/9//3//f/9//3//f/9//3//f/9//3//f/9//3//f/9//3//f/9//3//f/9//3//f/9//3//f/9//3//f/9//3//f/9//3//f/9//3//f/9//3//f/9//3//f/9//3//f/9//3//f/9//3//f/9//3//f/9//3//f/9//3//f/9//3//f/9//3//f/9//3//f/9//3//f/9//3//f/9//3//f/9//3//e99v/FJPGT5X8y3fb/9333f/f/5//n//f/9//3//f/9//3//f/9//3//f/9//3//f/9//3//f/9//3//f/9//3//f/9//3//f/9//3//f/9//3//f/9//3//f/9//3//f/9//3//f/9//3//f/9//3//f/9//3//f/9//3//f/9//3//f/9//3//f/9//3//f/9//3//f/9//3//f/9//3//f/9//3//f/9//3//f/9//3//f/9//3//f/9//3//f/9//3//f/9//3//f/9//3//f/9//3//f/9//3//f/9//3//f/9//3//f/9//3//f/9//3//f/9//3//f/9//3//f/9//3//f/9//3//f/9//3//f/9//3//f/9//3//f/9//3//f/9//3//f/9//3//f/9//3//f/9//3//f/9//3//f/9//3//f/9//3//f/9//3//f/9//3//f/9//3//f/9//3//f/9//3//f/9//3//f/9//3//f/9//3//f/9//3//f/9//3//f/9//3//f/9//3//f/9//3//f/9//3//f/9//3//f/9//3//f/9//3//f/9//3//f/9//3//f/9//3//f/9//3//f/9//3//f/9//3//f/9//3//f/9//3//f/9//3//f/9//3//f/9//3//f/9//3//f/9733ccV3Ah20rTKZ9j/3f/e/9//X/9f/9//3//f/9//3//f/9//3//f/9//3//f/9//3//f/9//3//f/9//3//f/9//3//f/9//3//f/9//3//f/9//3//f/9//3//f/9//3//f/9//3//f/9//3//f/9//3//f/9//3//f/9//3//f/9//3//f/9//3//f/9//3//f/9//3//f/9//3//f/9//3//f/9//3//f/9//3//f/9//3//f/9//3//f/9//3//f/9//3//f/9//3//f/9//3//f/9//3//f/9//3//f/9//3//f/9//3//f/9//3//f/9//3//f/9//3//f/9//3//f/9//3//f/9//3//f/9//3//f/9//3//f/9//3//f/9//3//f/9//3//f/9//3//f/9//3//f/9//3//f/9//3//f/9//3//f/9//3//f/9//3//f/9//3//f/9//3//f/9//3//f/9//3//f/9//3//f/9//3//f/9//3//f/9//3//f/9//3//f/9//3//f/9//3//f/9//3//f/9//3//f/9//3//f/9//3//f/9//3//f/9//3//f/9//3//f/9//3//f/9//3//f/9//3//f/9//3//f/9//3//f/9//3//f/9//3//f/9//3//f/9//3//f/9//3//e15jsikVMpEh2Urfb/9//3/+f/5//3//f/9//3//f/9//3//f/9//3//f/9//3//f/9//3//f/9//3//f/9//3//f/9//3//f/9//3//f/9//3//f/9//3//f/9//3//f/9//3//f/9//3//f/9//3//f/9//3//f/9//3//f/9//3//f/9//3//f/9//3//f/9//3//f/9//3//f/9//3//f/9//3//f/9//3//f/9//3//f/9//3//f/9//3//f/9//3//f/9//3//f/9//3//f/9//3//f/9//3//f/9//3//f/9//3//f/9//3//f/9//3//f/9//3//f/9//3//f/9//3//f/9//3//f/9//3//f/9//3//f/9//3//f/9//3//f/9//3//f/9//3//f/9//3//f/9//3//f/9//3//f/9//3//f/9//3//f/9//3//f/9//3//f/9//3//f/9//3//f/9//3//f/9//3//f/9//3//f/9//3//f/9//3//f/9//3//f/9//3//f/9//3//f/9//3//f/9//3//f/9//3//f/9//3//f/9//3//f/9//3//f/9//3//f/9//3//f/9//3//f/9//3//f/9//3//f/9//3//f/9//3//f/9//3//f/9//3//f/9//3//f/9//3//e/9/n2cVNjY2eD41Nv9z/3v/f91//n//f/9//3//f/9//3//f/9//3//f/9//3//f/9//3//f/9//3//f/9//3//f/9//3//f/9//3//f/9//3//f/9//3//f/9//3//f/9//3//f/9//3//f/9//3//f/9//3//f/9//3//f/9//3//f/9//3//f/9//3//f/9//3//f/9//3//f/9//3//f/9//3//f/9//3//f/9//3//f/9//3//f/9//3//f/9//3//f/9//3//f/9//3//f/9//3//f/9//3//f/9//3//f/9//3//f/9//3//f/9//3//f/9//3//f/9//3//f/9//3//f/9//3//f/9//3//f/9//3//f/9//3//f/9//3//f/9//3//f/9//3//f/9//3//f/9//3//f/9//3//f/9//3//f/9//3//f/9//3//f/9//3//f/9//3//f/9//3//f/9//3//f/9//3//f/9//3//f/9//3//f/9//3//f/9//3//f/9//3//f/9//3//f/9//3//f/9//3//f/9//3//f/9//3//f/9//3//f/9//3//f/9//3//f/9//3//f/9//3//f/9//3//f/9//3//f/9//3//f/9//3//f/9//3//f/9//3//f/9//3//f/9//3//f/9//3/fc5hG9DH8TpEl/3f/d997/3/+f/9//3//f/9//3//f/9//3//f/9//3//f/9//3//f/9//3//f/9//3//f/9//3//f/9//3//f/9//3//f/9//3//f/9//3//f/9//3//f/9//3//f/9//3//f/9//3//f/9//3//f/9//3//f/9//3//f/9//3//f/9//3//f/9//3//f/9//3//f/9//3//f/9//3//f/9//3//f/9//3//f/9//3//f/9//3//f/9//3//f/9//3//f/9//3//f/9//3//f/9//3//f/9//3//f/9//3//f/9//3//f/9//3//f/9//3//f/9//3//f/9//3//f/9//3//f/9//3//f/9//3//f/9//3//f/9//3//f/9//3//f/9//3//f/9//3//f/9//3//f/9//3//f/9//3//f/9//3//f/9//3//f/9//3//f/9//3//f/9//3//f/9//3//f/9//3//f/9//3//f/9//3//f/9//3//f/9//3//f/9//3//f/9//3//f/9//3//f/9//3//f/9//3//f/9//3//f/9//3//f/9//3//f/9//3//f/9//3//f/9//3//f/9//3//f/9//3//f/9//3//f/9//3//f/9//3//f/9//3//f/9//3//f/9//3v/f/93HVsNFXhCTh3fb99z33v/f/9//3//f/9//3//f/9//3//f/9//3//f/9//3//f/9//3//f/9//3//f/9//3//f/9//3//f/9//3//f/9//3//f/9//3//f/9//3//f/9//3//f/9//3//f/9//3//f/9//3//f/9//3//f/9//3//f/9//3//f/9//3//f/9//3//f/9//3//f/9//3//f/9//3//f/9//3//f/9//3//f/9//3//f/9//3//f/9//3//f/9//3//f/9//3//f/9//3//f/9//3//f/9//3//f/9//3//f/9//3//f/9//3//f/9//3//f/9//3//f/9//3//f/9//3//f/9//3//f/9//3//f/9//3//f/9//3//f/9//3//f/9//3//f/9//3//f/9//3//f/9//3//f/9//3//f/9//3//f/9//3//f/9//3//f/9//3//f/9//3//f/9//3//f/9//3//f/9//3//f/9//3//f/9//3//f/9//3//f/9//3//f/9//3//f/9//3//f/9//3//f/9//3//f/9//3//f/9//3//f/9//3//f/9//3//f/9//3//f/9//3//f/9//3//f/9//3//f/9//3//f/9//3//f/9//3//f/9//3//f/9//3//f/9//3//f/97/3+fZ5EleEJXPp9n/3v/e/9/3n//f/9//3//f/9//3//f/9//3//f/9//3//f/9//3//f/9//3//f/9//3//f/9//3//f/9//3//f/9//3//f/9//3//f/9//3//f/9//3//f/9//3//f/9//3//f/9//3//f/9//3//f/9//3//f/9//3//f/9//3//f/9//3//f/9//3//f/9//3//f/9//3//f/9//3//f/9//3//f/9//3//f/9//3//f/9//3//f/9//3//f/9//3//f/9//3//f/9//3//f/9//3//f/9//3//f/9//3//f/9//3//f/9//3//f/9//3//f/9//3//f/9//3//f/9//3//f/9//3//f/9//3//f/9//3//f/9//3//f/9//3//f/9//3//f/9//3//f/9//3//f/9//3//f/9//3//f/9//3//f/9//3//f/9//3//f/9//3//f/9//3//f/9//3//f/9//3//f/9//3//f/9//3//f/9//3//f/9//3//f/9//3//f/9//3//f/9//3//f/9//3//f/9//3//f/9//3//f/9//3//f/9//3//f/9//3//f/9//3//f/9//3//f/9//3//f/9//3//f/9//3//f/9//3//f/9//3//f/9//3//f/9/3nv/f/97/3v/e99zkSX0MdtOHFv/d/9//3//f/9//3//f/9//3//f/9//3//f/9//3//f/9//3//f/9//3//f/9//3//f/9//3//f/9//3//f/9//3//f/9//3//f/9//3//f/9//3//f/9//3//f/9//3//f/9//3//f/9//3//f/9//3//f/9//3//f/9//3//f/9//3//f/9//3//f/9//3//f/9//3//f/9//3//f/9//3//f/9//3//f/9//3//f/9//3//f/9//3//f/9//3//f/9//3//f/9//3//f/9//3//f/9//3//f/9//3//f/9//3//f/9//3//f/9//3//f/9//3//f/9//3//f/9//3//f/9//3//f/9//3//f/9//3//f/9//3//f/9//3//f/9//3//f/9//3//f/9//3//f/9//3//f/9//3//f/9//3//f/9//3//f/9//3//f/9//3//f/9//3//f/9//3//f/9//3//f/9//3//f/9//3//f/9//3//f/9//3//f/9//3//f/9//3//f/9//3//f/9//3//f/9//3//f/9//3//f/9//3//f/9//3//f/9//3//f/9//3//f/9//3//f/9//3//f/9//3//f/9//3//f/9//3//f/9//3//f/9//3//f/9//3//f/9//3//f/9//3uYSm8hsSn6Vv97/3//f/9//3//f/9//3//f/9//3//f/9//3//f/9//3//f/9//3//f/9//3//f/9//3//f/9//3//f/9//3//f/9//3//f/9//3//f/9//3//f/9//3//f/9//3//f/9//3//f/9//3//f/9//3//f/9//3//f/9//3//f/9//3//f/9//3//f/9//3//f/9//3//f/9//3//f/9//3//f/9//3//f/9//3//f/9//3//f/9//3//f/9//3//f/9//3//f/9//3//f/9//3//f/9//3//f/9//3//f/9//3//f/9//3//f/9//3//f/9//3//f/9//3//f/9//3//f/9//3//f/9//3//f/9//3//f/9//3//f/9//3//f/9//3//f/9//3//f/9//3//f/9//3//f/9//3//f/9//3//f/9//3//f/9//3//f/9//3//f/9//3//f/9//3//f/9//3//f/9//3//f/9//3//f/9//3//f/9//3//f/9//3//f/9//3//f/9//3//f/9//3//f/9//3//f/9//3//f/9//3//f/9//3//f/9//3//f/9//3//f/9//3//f/9//3//f/9//3//f/9//3//f/9//3//f/9//3//f/9//3//f/9//3//f/9//3//f/9//3vfc9lSbiE0OjQ+v3P/e/9//3//f/9//3//f/9//3//f/9//3//f/9//3//f/9//3//f/9//3//f/9//3//f/9//3//f/9//3//f/9//3//f/9//3//f/9//3//f/9//3//f/9//3//f/9//3//f/9//3//f/9//3//f/9//3//f/9//3//f/9//3//f/9//3//f/9//3//f/9//3//f/9//3//f/9//3//f/9//3//f/9//3//f/9//3//f/9//3//f/9//3//f/9//3//f/9//3//f/9//3//f/9//3//f/9//3//f/9//3//f/9//3//f/9//3//f/9//3//f/9//3//f/9//3//f/9//3//f/9//3//f/9//3//f/9//3//f/9//3//f/9//3//f/9//3//f/9//3//f/9//3//f/9//3//f/9//3//f/9//3//f/9//3//f/9//3//f/9//3//f/9//3//f/9//3//f/9//3//f/9//3//f/9//3//f/9//3//f/9//3//f/9//3//f/9//3//f/9//3//f/9//3//f/9//3//f/9//3//f/9//3//f/9//3//f/9//3//f/9//3//f/9//3//f/9//3//f/9//3//f/9//3//f/9//3//f/9//3//f/9//3//f/9//3//f/9//3//e99zXWMLFdEtbiXfc/9//3/ef/9//3//f/9//3//f/9//3//f/9//3//f/9//3//f/9//3//f/9//3//f/9//3//f/9//3//f/9//3//f/9//3//f/9//3//f/9//3//f/9//3//f/9//3//f/9//3//f/9//3//f/9//3//f/9//3//f/9//3//f/9//3//f/9//3//f/9//3//f/9//3//f/9//3//f/9//3//f/9//3//f/9//3//f/9//3//f/9//3//f/9//3//f/9//3//f/9//3//f/9//3//f/9//3//f/9//3//f/9//3//f/9//3//f/9//3//f/9//3//f/9//3//f/9//3//f/9//3//f/9//3//f/9//3//f/9//3//f/9//3//f/9//3//f/9//3//f/9//3//f/9//3//f/9//3//f/9//3//f/9//3//f/9//3//f/9//3//f/9//3//f/9//3//f/9//3//f/9//3//f/9//3//f/9//3//f/9//3//f/9//3//f/9//3//f/9//3//f/9//3//f/9//3//f/9//3//f/9//3//f/9//3//f/9//3//f/9//3//f/9//3//f/9//3//f/9//3//f/9//3//f/9//3//f/9//3//f/9//3//f/9//3//f/9//3//f/97/3e/b68pbSFUQr5z/3/ee/9//3//f/9//3//f/9//3//f/9//3//f/9//3//f/9//3//f/9//3//f/9//3//f/9//3//f/9//3//f/9//3//f/9//3//f/9//3//f/9//3//f/9//3//f/9//3//f/9//3//f/9//3//f/9//3//f/9//3//f/9//3//f/9//3//f/9//3//f/9//3//f/9//3//f/9//3//f/9//3//f/9//3//f/9//3//f/9//3//f/9//3//f/9//3//f/9//3//f/9//3//f/9//3//f/9//3//f/9//3//f/9//3//f/9//3//f/9//3//f/9//3//f/9//3//f/9//3//f/9//3//f/9//3//f/9//3//f/9//3//f/9//3//f/9//3//f/9//3//f/9//3//f/9//3//f/9//3//f/9//3//f/9//3//f/9//3//f/9//3//f/9//3//f/9//3//f/9//3//f/9//3//f/9//3//f/9//3//f/9//3//f/9//3//f/9//3//f/9//3//f/9//3//f/9//3//f/9//3//f/9//3//f/9//3//f/9//3//f/9//3//f/9//3//f/9//3//f/9//3//f/9//3//f/9//3//f/9//3//f/9//3//f/9//3//f/9//3//e/97Olu3Tr9v/3v/e/5//3//f/9//3//f/9//3//f/9//3//f/9//3//f/9//3//f/9//3//f/9//3//f/9//3//f/9//3//f/9//3//f/9//3//f/9//3//f/9//3//f/9//3//f/9//3//f/9//3//f/9//3//f/9//3//f/9//3//f/9//3//f/9//3//f/9//3//f/9//3//f/9//3//f/9//3//f/9//3//f/9//3//f/9//3//f/9//3//f/9//3//f/9//3//f/9//3//f/9//3//f/9//3//f/9//3//f/9//3//f/9//3//f/9//3//f/9//3//f/9//3//f/9//3//f/9//3//f/9//3//f/9//3//f/9//3//f/9//3//f/9//3//f/9//3//f/9//3//f/9//3//f/9//3//f/9//3//f/9//3//f/9//3//f/9//3//f/9//3//f/9//3//f/9//3//f/9//3//f/9//3//f/9//3//f/9//3//f/9//3//f/9//3//f/9//3//f/9//3//f/9//3//f/9//3//f/9//3//f/9//3//f/9//3//f/9//3//f/9//3//f/9//3//f/9//3//f/9//3//f/9//3//f/9//3//f/9//3//f/9//3//f/9//3//f/5//3//f/97/3f/d75v/3v/e957/3/+f/9//3//f/9//3//f/9//3//f/9//3//f/9//3//f/9//3//f/9//3//f/9//3//f/9//3//f/9//3//f/9//3//f/9//3//f/9//3//f/9//3//f/9//3//f/9//3//f/9//3//f/9//3//f/9//3//f/9//3//f/9//3//f/9//3//f/9//3//f/9//3//f/9//3//f/9//3//f/9//3//f/9//3//f/9//3//f/9//3//f/9//3//f/9//3//f/9//3//f/9//3//f/9//3//f/9//3//f/9//3//f/9//3//f/9//3//f/9//3//f/9//3//f/9//3//f/9//3//f/9//3//f/9//3//f/9//3//f/9//3//f/9//3//f/9//3//f/9//3//f/9//3//f/9//3//f/9//3//f/9//3//f/9//3//f/9//3//f/9//3//f/9//3//f/9//3//f/9//3//f/9//3//f/9//3//f/9//3//f/9//3//f/9//3//f/9//3//f/9//3//f/9//3//f/9//3//f/9//3//f/9//3//f/9//3//f/9//3//f/9//3//f/9//3//f/9//3//f/9//3//f/9//3//f/9//3//f/9//3//f/9//3//f/9//3//f/9//3f/e/93/3ffc/9//3//f9x7/3//f/9//3//f/9//3//f/9//3//f/9//3//f/9//3//f/9//3//f/9//3//f/9//3//f/9//3//f/9//3//f/9//3//f/9//3//f/9//3//f/9//3//f/9//3//f/9//3//f/9//3//f/9//3//f/9//3//f/9//3//f/9//3//f/9//3//f/9//3//f/9//3//f/9//3//f/9//3//f/9//3//f/9//3//f/9//3//f/9//3//f/9//3//f/9//3//f/9//3//f/9//3//f/9//3//f/9//3//f/9//3//f/9//3//f/9//3//f/9//3//f/9//3//f/9//3//f/9//3//f/9//3//f/9//3//f/9//3//f/9//3//f/9//3//f/9//3//f/9//3//f/9//3//f/9//3//f/9//3//f/9//3//f/9//3//f/9//3//f/9//3//f/9//3//f/9//3//f/9//3//f/9//3//f/9//3//f/9//3//f/9//3//f/9//3//f/9//3//f/9//3//f/9//3//f/9//3//f/9//3//f/9//3//f/9//3//f/9//3//f/9//3//f/9//3//f/9//3//f/9//3//f/9//3//f/9//3//f/9//3//f/9//3//f/9//3//e/97/3f/e/973nf/f/1//3//f/9//3//f/9//3//f/9//3//f/9//3//f/9//3//f/9//3//f/9//3//f/9//3//f/9//3//f/9//3//f/9//3//f/9//3//f/9//3//f/9//3//f/9//3//f/9//3//f/9//3//f/9//3//f/9//3//f/9//3//f/9//3//f/9//3//f/9//3//f/9//3//f/9//3//f/9//3//f/9//3//f/9//3//f/9//3//f/9//3//f/9//3//f/9//3//f/9//3//f/9//3//f/9//3//f/9//3//f/9//3//f0wAAABkAAAAAAAAAAAAAAB6AAAAJwAAAAAAAAAAAAAAewAAACgAAAApAKoAAAAAAAAAAAAAAIA/AAAAAAAAAAAAAIA/AAAAAAAAAAAAAAAAAAAAAAAAAAAAAAAAAAAAAAAAAAAiAAAADAAAAP////9GAAAAHAAAABAAAABFTUYrAkAAAAwAAAAAAAAADgAAABQAAAAAAAAAEAAAABQAAAA=</SignatureImage>
          <SignatureComments/>
          <WindowsVersion>10.0</WindowsVersion>
          <OfficeVersion>16.0.11126/16</OfficeVersion>
          <ApplicationVersion>16.0.11126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2019-01-16T16:05:34Z</xd:SigningTime>
          <xd:SigningCertificate>
            <xd:Cert>
              <xd:CertDigest>
                <DigestMethod Algorithm="http://www.w3.org/2001/04/xmlenc#sha256"/>
                <DigestValue>9VFUCFGw4hmuLyAjtiEYJ+AzeinI3uFcTi6mr07HP9s=</DigestValue>
              </xd:CertDigest>
              <xd:IssuerSerial>
                <X509IssuerName>E=e-sign@esign-la.com, CN=ESign Class 3 Firma Electronica Avanzada para Estado de Chile CA, OU=Terminos de uso en www.esign-la.com/acuerdoterceros, O=E-Sign S.A., C=CL</X509IssuerName>
                <X509SerialNumber>5477488799917264470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DYGAAAaQwAACBFTUYAAAEAUMEA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BmD1JkLoKzdwAAAAAAAMZ2xOmvAJEeuXcAAAAAZg9SZLEeuXcA6q8ASLLAAGYPUmQAAAAASLLAAAAAAABIssAAAAAAAAAAAAAAAAAAAAAAADi3wAAAAAAAAAAAAAAAAAAAAAAABAAAAATrrwAE668AAAIAAATqrwAAABR23OmvABQTDHYQAAAABuuvAAcAAACZbxR2N+uB4lQGTf8HAAAAJBMMdgTrrwAAAgAABOuvAAAAAAAAAAAAAAAAAAAAAAAAAAAAAAAAAAAAAABVtPtjCQAAAPLTAQpQdsZ2MOqvACJqFHYAAAAAAAIAAATrrwAHAAAABOu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zGWvAKcgUGNE71NjzMvQJahDsGNYoA8gGGavADxgW2NQyBsgyfRUYwghAABsYa8AAgAAAKhDsGMAAAAA/ilVYwhzWAzAP3QCEOsYJBhmrwAAAAAA5GGvADT0VGPkz9AlUMgbIEwqyXZFqlF3BAAAADBjrwAwY68AAAIAAAAArwBcbhR2DGKvABQTDHYQAAAAMmOvAAYAAACZbxR2AAAAAVQGTf8GAAAAJBMMdjBjrwAAAgAAMGOvAAAAAAAAAAAAAAAAAAAAAAAAAAAAAAAAAAAAAAAAAAAAAAAAAKJbAQpcYq8AImoUdgAAAAAAAgAAMGOvAAYAAAAwY68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AAAAAAAAAAAAAAAAAAAAAAAAAAAAAAAAAAAAAAAAAAAAAAAAAAAAAAAAAAAAAAAAAAAAAAAAAAAAABwAAAB8AAAADAAADAAAAAAAAAAD////nCJOvAP////8BAAAAAAAAADCTrwAAAAAA6NU5DwoAAAAAAAAACJSvAP////8BAAAAn56vADCUrwAAAAAAfwAAALx+FHYAAAAA9QAAAAAAAABokq8Ag+tPd6IMAAAAAAAAAAA5DwsAAAAAAAAAPRjrAIADAAALeTcGdJKvABB/UXc9GCHroHgrIAoAAAD/////AAAAAMTCtijYkq8AAAAAAAAA//9Mla8A8lFSdz0YIeugeCsgCgAAAP////8AAAAAxMK2KNiSrwBYTHEoPRgh60/DT3fA254XPRjr//////9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BhAHMAIABBAGwAZQBqAGEAbgBkAHIAbwAgAE0AdQBuAG8AegAgAFQAbwByAG8AAAA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Object Id="idInvalidSigLnImg">AQAAAGwAAAAAAAAAAAAAAP8AAAB/AAAAAAAAAAAAAADYGAAAaQwAACBFTUYAAAEA7MQA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PL9VmNVtPtjCQAAAAkAAAAgrdp2wATuDqwlUmQBAAAAACiwY2ikrwBgAndj/////3SkrwBX/VZjXv1WY3QK0CUBAAAAAAAAAAEAAAB4CtAlfArQJQEAAAAAAAAAAQAAALClrwBMKsl2RapRdwQAAADwpa8A8KWvAAACAAAAAK8AXG4UdsykrwAUEwx2EAAAAPKlrwAJAAAAmW8UdgAAAAFUBk3/CQAAACQTDHbwpa8AAAIAAPClrwAAAAAAAAAAAAAAAAAAAAAAAAAAAAAAAAAKAAsArCVSZCCt2nbingEKHKWvACJqFHYAAAAAAAIAAPClrwAJAAAA8KWv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BmD1JkLoKzdwAAAAAAAMZ2xOmvAJEeuXcAAAAAZg9SZLEeuXcA6q8ASLLAAGYPUmQAAAAASLLAAAAAAABIssAAAAAAAAAAAAAAAAAAAAAAADi3wAAAAAAAAAAAAAAAAAAAAAAABAAAAATrrwAE668AAAIAAATqrwAAABR23OmvABQTDHYQAAAABuuvAAcAAACZbxR2N+uB4lQGTf8HAAAAJBMMdgTrrwAAAgAABOuvAAAAAAAAAAAAAAAAAAAAAAAAAAAAAAAAAAAAAABVtPtjCQAAAPLTAQpQdsZ2MOqvACJqFHYAAAAAAAIAAATrrwAHAAAABOu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zGWvAKcgUGNE71NjzMvQJahDsGNYoA8gGGavADxgW2NQyBsgyfRUYwghAABsYa8AAgAAAKhDsGMAAAAA/ilVYwhzWAzAP3QCEOsYJBhmrwAAAAAA5GGvADT0VGPkz9AlUMgbIEwqyXZFqlF3BAAAADBjrwAwY68AAAIAAAAArwBcbhR2DGKvABQTDHYQAAAAMmOvAAYAAACZbxR2AAAAAVQGTf8GAAAAJBMMdjBjrwAAAgAAMGOvAAAAAAAAAAAAAAAAAAAAAAAAAAAAAAAAAAAAAAAAAAAAAAAAAKJbAQpcYq8AImoUdgAAAAAAAgAAMGOvAAYAAAAwY68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n//f/5//n//f/9//3//f/9//3//f/9//3//f/9//3//f/9//3//f/9//3//f/9//3//f/9//3//f/9//3//f/9//3//f/9//3//f/9//3//f/9//3//f/9//3//f/9//3//f/9//3//f/9//3//f/9//3//f/9//3//f/9//3//f/9//3//f/9//3//f/9//3//f/9//3//f/9//3//f/9//3//f/9//3//f/9//3//f/9//3//f/9//3//f/9//3//f/9//3//f/9//3//f/9//3//f/9//3//f/9//3//f/9//3//f/9//3//f/9//38AAP9//3//f/9//3//f/9//3//f/9//3//f/9//3//f/9//3//f/9//3//f/9//3//f/9//3//f/9//3//f/9//3//f/9//3//f/9//3//f/9//3//f/9//3//f/9//3//f/9//3//f/9//3//f/9//3//f/9//3//f/9//3//f/9//3//f/9//3//f/9//3//f/9//3//f/9//3//f/9//3//f/9//3//f/9//3//f/9//3//f/9//3//f/9//3//f/9//3//f/9//3//f/9//3//f/9//3//f/9//3//f/9//3//f/9//3//f/9//3//f/9//3//f/9//3//f/9//3//f/9//3//f/9//3//f/5//3/9f/5//3//f/9//3/fe/9//3//f997/3v/f/9//3//f/9//3//f/9//3//f/9//3//f/9//3//f/9//3//f/9//3//f/9//3//f/9//3//f/9//3//f/9//3//f/9//3//f/9//3//f/9//3//f/9//3//f/9//3//f/9//3//f/9//3//f/9//3//f/9//3//f/9//3//f/9//3//f/9//3//f/9//3//f/9//3//f/9//3//f/9//3//f/9//3//f/9//3//f/9//3//f/9//3//f/9//3//f/9//3//f/9//3//f/9//3//fwAA/3//f/9//3//f/9//3//f/9//3//f/9//3//f/9//3//f/9//3//f/9//3//f/9//3//f/9//3//f/9//3//f/9//3//f/9//3//f/9//3//f/9//3//f/9//3//f/9//3//f/9//3//f/9//3//f/9//3//f/9//3//f/9//3//f/9//3//f/9//3//f/9//3//f/9//3//f/9//3//f/9//3//f/9//3//f/9//3//f/9//3//f/9//3//f/9//3//f/9//3//f/9//3//f/9//3//f/9//3//f/9//3//f/9//3//f/9//3//f/9//3//f/9//3//f/9//3//f/9//3//f/9//3//f/9//3//f/9//3//f/9//3vfd/9//3v/d/97/3//f/9//3v/f/9//3//f/9//3//f/9//3//f/9//3//f/9//3//f/9//3//f/9//3//f/9//3//f/9//3//f/9//3//f/9//3//f/9//3//f/9//3//f/9//3//f/9//3//f/9//3//f/9//3//f/9//3//f/9//3//f/9//3//f/9//3//f/9//3//f/9//3//f/9//3//f/9//3//f/9//3//f/9//3//f/9//3//f/9//3//f/9//3//f/9//3//f/9//3//f/9//3//f/9//3//f/9/AAD/f/9//3//f/9//3//f/9//3//f/9//3//f/9//3//f/9//3//f/9//3//f/9//3//f/9//3//f/9//3//f/9//3//f/9//3//f/9//3//f/9//3//f/9//3//f/9//3//f/9//3//f/9//3//f/9//3//f/9//3//f/9//3//f/9//3//f/9//3//f/9//3//f/9//3//f/9//3//f/9//3//f/9//3//f/9//3//f/9//3//f/9//3//f/9//3//f/9//3//f/9//3//f/9//3//f/9//3//f/9//3//f/9//3//f/9//3//f/9//3//f/9//3//f/9//3//f/9//3//f/9//3//f/9//3//f/9//3//f3tr33v/f/9/3nP/e/93/3v/e/933nP/d/97/3v/e/9//3//f/9//3//f/9//3//f/9//3//f/9//3//f/9//3//f/9//3//f/9//3//f/9//3//f/9//3//f/9//3//f/9//3//f/9//3//f/9//3//f/9//3//f/9//3//f/9//3//f/9//3//f/9//3//f/9//3//f/9//3//f/9//3//f/9//3//f/9//3//f/9//3//f/9//3//f/9//3//f/9//3//f/9//3//f/9//3//f/9//3//f/9//3//f/9//3//f/9//38AAP9//3//f/9//3//f/9//3//f/9//3//f/9//3//f/9//3//f/9//3//f/9//3//f/9//3//f/9//3//f/9//3//f/9//3//f/9//3//f/9//3//f/9//3//f/9//3//f/9//3//f/9//3//f/9//3//f/9//3//f/9//3//f/9//3//f/9//3//f/9//3//f/9//3//f/9//3//f/9//3//f/9//3//f/9//3//f/9//3//f/9//3//f/9//3//f/9//3//f/9//3//f/9//3//f/9//3//f/9//3//f/9//3//f/9//3//f/9//3//f/9//3//f/9//3//f/9//3//f/9//3//f/9//3//f/9/33v/f75333v/f/9/vnP/d1pjWl/3UvdSWl//d/97/3fed/97/3v/f/9//3//f/9//3//f/9//3//f/9//3//f/9//3//f/9//3//f/9//3//f/9//3//f/9//3//f/9//3//f/9//3//f/9//3//f/9//3//f/9//3//f/9//3//f/9//3//f/9//3//f/9//3//f/9//3//f/9//3//f/9//3//f/9//3//f/9//3//f/9//3//f/9//3//f/9//3//f/9//3//f/9//3//f/9//3//f/9//3//f/9//3//f/9//3//f/9//3//fwAA/3//f/9//3//f/9//3//f/9//3//f/9//3//f/9//3//f/9//3//f/9//3//f/9//3//f/9//3//f/9//3//f/9//3//f/9//3//f/9//3//f/9//3//f/9//3//f/9//3//f/9//3//f/9//3//f/9//3//f/9//3//f/9//3//f/9//3//f/9//3//f/9//3//f/9//3//f/9//3//f/9//3//f/9//3//f/9//3//f/9//3//f/9//3//f/9//3//f/9//3//f/9//3//f/9//3//f/9//3//f/9//3//f/9//3//f/9//3//f/9//3//f/9//3//f/9//3//f/9//3//f/9//3//f/9//3//f997v3f/e75vMj4IGaUMpQilCOcQxxClDOcQU0K+b993/3f/f/97/3//f/9//3//f/9//3//f/9//3//f/9//3//f/9//3//f/9//3//f/9//3//f/9//3//f/9//3//f/9//3//f/9//3//f/9//3//f/9//3//f/9//3//f/9//3//f/9//3//f/9//3//f/9//3//f/9//3//f/9//3//f/9//3//f/9//3//f/9//3//f/9//3//f/9//3//f/9//3//f/9//3//f/9//3//f/9//3//f/9//3//f/9//3//f/9//3//f/9/AAD/f/9//3//f/9//3//f/9//3//f/9//3//f/9//3//f/9//3//f/9//3//f/9//3//f/9//3//f/9//3//f/9//3//f/9//3//f/9//3//f/9//3//f/9//3//f/9//3//f/9//3//f/9//3//f/9//3//f/9//3//f/9//3//f/9//3//f/9//3//f/9//3//f/9//3//f/9//3//f/9//3//f/9//3//f/9//3//f/9//3//f/9//3//f/9//3//f/9//3//f/9//3//f/9//3//f/9//3//f/9//3//f/9//3//f/9//3//f/9//3//f/9//3//f/9//3//f/9//3//f/9//3//f/9//3//f793/39cZ881hQxKHZRKe2f/e75vnWv/e/93GFuuLegYvm/fd/97/3//e/9//3//f/9//3//f/9//3//f/9//3//f/9//3//f/9//3//f/9//3//f/9//3//f/9//3//f/9//3//f/9//3//f/9//3//f/9//3//f/9//3//f/9//3//f/9//3//f/9//3//f/9//3//f/9//3//f/9//3//f/9//3//f/9//3//f/9//3//f/9//3//f/9//3//f/9//3//f/9//3//f/9//3//f/9//3//f/9//3//f/9//3//f/9//3//f/9//38AAP9//3//f/9//3//f/9//3//f/9//3//f/9//3//f/9//3//f/9//3//f/9//3//f/9//3//f/9//3//f/9//3//f/9//3//f/9//3//f/9//3//f/9//3//f/9//3//f/9//3//f/9//3//f/9//3//f/9//3//f/9//3//f/9//3//f/9//3//f/9//3//f/9//3//f/9//3//f/9//3//f/9//3//f/9//3//f/9//3//f/9//3//f/9//3//f/9//3//f/9//3//f/9//3//f/9//3//f/9//3//f/9//3//f/9//3//f/9//3//f/9//3//f/9//3//f/9//3//f/9//3//f/9/33vfe997n3OvMcgUjSm1Tlpj/3f/e/93/3v/f993/3//f/laKyG/c993/3//f/9//3//f/9//3//f/9//3//f/9//3//f/9//3//f/9//3//f/9//3//f/9//3//f/9//3//f/9//3//f/9//3//f/9//3//f/9//3//f/9//3//f/9//3//f/9//3//f/9//3//f/9//3//f/9//3//f/9//3//f/9//3//f/9//3//f/9//3//f/9//3//f/9//3//f/9//3//f/9//3//f/9//3//f/9//3//f/9//3//f/9//3//f/9//3//f/9//3//fwAA/3//f/9//3//f/9//3//f/9//3//f/9//3//f/9//3//f/9//3//f/9//3//f/9//3//f/9//3//f/9//3//f/9//3//f/9//3//f/9//3//f/9//3//f/9//3//f/9//3//f/9//3//f/9//3//f/9//3//f/9//3//f/9//3//f/9//3//f/9//3//f/9//3//f/9//3//f/9//3//f/9//3//f/9//3//f/9//3//f/9//3//f/9//3//f/9//3//f/9//3//f/9//3//f/9//3//f/9//3//f/9//3//f/9//3//f/9//3//f/9//3//f/9//3//f/9//3//f/9//3/ee/9/33v/f997VUqIECwhVEa/b/97/3Pec/97/3//f/97/3//f99733uuMbZW/3//f/9//3//f/9//3//f/9//3//f/9//3//f/9//3//f/9//3//f/9//3//f/9//3//f/9//3//f/9//3//f/9//3//f/9//3//f/9//3//f/9//3//f/9//3//f/9//3//f/9//3//f957/3//f/9/33//f/9//3//f/9//3//f/9//3//f/9//3//f/9//3//f/5/3nv/f/5//3//f/9//3//f/9//3//f/9//3//f/9//3//f/9//3//f/9//3//f/9//3//f/9/AAD/f/9//3//f/9//3//f/9//3//f/9//3//f/9//3//f/9//3//f/9//3//f/9//3//f/9//3//f/9//3//f/9//3//f/9//3//f/9//3//f/9//3//f/9//3//f/9//3//f/9//3//f/9//3//f/9//3//f/9//3//f/9//3//f/9//3//f/9//3//f/9//3//f/9//3//f/9//3//f/9//3//f/9//3//f/9//3//f/9//3//f/9//3//f/9//3//f/9//3//f/9//3//f/9//3//f/9//3//f/9//3//f/9//3//f/9//3//f/9//3//f/9//3//f/9//3//f/9//3v/f/97/3v/fxpjjzHqHBtjXWvfd/9//3/ec95z3nP/f/9//3//f/9//3+ec9A9tlb/f/9//3//f99//3//f/9//3//f/9//3//f/9//3//f/9//3//f/9//3//f/9//3//f/9//3//f/9//3//f/9//3//f/9//3//f/9//3//f/9//3//f/9//3//f/9//3//f/9//3//f/9//3//f/9//3//f/9//3//f/9/3nv/f/9//3//f/9//3//f/9//3//f957/3//f/9//3/+f/9//3//f/9//3//f/9//3//f/9//3//f/9//3//f/9//3//f/9//3//f/9//38AAP9//3//f/9//3//f/9//3//f/9//3//f/9//3//f/9//3//f/9//3//f/9//3//f/9//3//f/9//3//f/9//3//f/9//3//f/9//3//f/9//3//f/9//3//f/9//3//f/9//3//f/9//3//f/9//3//f/9//3//f/9//3//f/9//3//f/9//3//f/9//3//f/9//3//f/9//3//f/9//3//f/9//3//f/9//3//f/9//3//f/9//3//f/9//3//f/9//3//f/9//3//f/9//3//f/9//3//f/9//3//f/9//3//f/9//3//f/9//3//f/9//3//f/9//3//f/9//3//f51v33d8a64x6RjyPZ9zv3v/f/9//3//e/9//3//f/9//3//f/9/nnf/f553jzmWVt9//3//f/9/3n//f/9//3//f/9//3//f/9//3//f/9//3//f/9//3//f/9//3//f/9//3//f/9//3//f/9//3//f/9//3//f/9//3//f/9//3//f/9//3//f/9//3//f/9//3//f957/3//f/9/33v/f/9//3//f/9//3//f/9//3//f/9//3//f/9//3//f/9/vnf/f/9//3//f/9//3//f/9//3//f/9//3//f/9//3//f/9//3//f/9//3//f/9//3//f/9//3//fwAA/3//f/9//3//f/9//3//f/9//3//f/9//3//f/9//3//f/9//3//f/9//3//f/9//3//f/9//3//f/9//3//f/9//3//f/9//3//f/9//3//f/9//3//f/9//3//f/9//3//f/9//3//f/9//3//f/9//3//f/9//3//f/9//3//f/9//3//f/9//3//f/9//3//f/9//3//f/9//3//f/9//3//f/9//3//f/9//3//f/9//3//f/9//3//f/9//3//f/9//3//f/9//3//f/9//3//f/9//3//f/9//3//f/9//3//f/9//3//f/9//3//f/9//3//f/97/3//e993/3tbYyshCh24Vt97/3/fe/9//3/fe/97/3//f/9//3++e/9//3/ff/9/338KJRpn33//f/9//3/ef/9//3//f/9//3//f/9//3//f/9//3//f/9//3//f/9//3//f/9//3//f/9//3//f/9//3//f/9//3//f/9//3//f/9//3//f/9//3//f/9//3//f/9/3nv/f/9//3//f/9//3//f/9//3//f/9//3//f/9//3//f/9//3//f/9//3//f/9//3//f797/3//f/9//3//f/9//3//f/9//3//f/9//3//f/9//3//f/9//3//f/9//3//f/9//3//f/9/AAD/f/9//3//f/9//3//f/9//3//f/9//3//f/9//3//f/9//3//f/9//3//f/9//3//f/9//3//f/9//3//f/9//3//f/9//3//f/9//3//f/9//3//f/9//3//f/9//3//f/9//3//f/9//3//f/9//3//f/9//3//f/9//3//f/9//3//f/9//3//f/9//3//f/9//3//f/9//3//f/9//3//f/9//3//f/9//3//f/9//3//f/9//3//f/9//3//f/9//3//f/9//3//f/9//3//f/9//3//f/9//3//f/9//3//f/9//3//f/9//3//e/9//3//e/97/3//e/97/3uwMQsddk6ec/9/vnfff99//3//f/9//3//f/9//3//f/9//3//f/9//392Vispnnf/f/9//3//f/9//3/+f/9//3//f/9//3//f/9//3//f/9//3//f/9//3//f/9//3//f/9//3//f/9//3//f/9//3//f/9//3//f/9//3//f/9//3//f/9//3//f/9//3//f/9//3/ee/9//3/fe997/3//f/9//3//f/9//3//f/9//3//f/9//3/+f/9/33v/f59z33//f997/3//f/9//3//f/9//3//f/9//3//f/9//3//f/9//3//f/9//3//f/9//3//f/9//38AAP9//3//f/9//3//f/9//3//f/9//3//f/9//3//f/9//3//f/9//3//f/9//3//f/9//3//f/9//3//f/9//3//f/9//3//f/9//3//f/9//3//f/9//3//f/9//3//f/9//3//f/9//3//f/9//3//f/9//3//f/9//3//f/9//3//f/9//3//f/9//3//f/9//3//f/9//3//f/9//3//f/9//3//f/9//3//f/9//3//f/9//3//f/9//3//f/9//3//f/9//3//f/9//3//f/9//3//f/9//3//f/9//3//f/9//3//f/9//3//f/9//3//f/9//3//f/93nW9VQusUdkb/f99333v/f/9//3/+f/9//3//f/9//3//f/9//3//f99//3//fwolVE7/f/9//3//f/9//3//f/5//3//f/9//3//f/9//3//f/9//3//f/9//3//f/9//3//f/9//3//f/9//3//f/9//3//f/9//3//f/9//3//f/9//3//f/9//3//f/9//3//f/9//3//f9573nv/f997/3//f/9//3//f/9//3//f/9//3//f/9//3//f/9//3//f39zCyXZWv9/33v/f/9//3//f/9//3//f/9//3//f/9//3//f/9//3//f/9//3//f/9//3//f/9//3//fwAA/3//f/9//3//f/9//3//f/9//3//f/9//3//f/9//3//f/9//3//f/9//3//f/9//3//f/9//3//f/9//3//f/9//3//f/9//3//f/9//3//f/9//3//f/9//3//f/9//3//f/9//3//f/9//3//f/9//3//f/9//3//f/9//3//f/9//3//f/9//3//f/9//3//f/9//3//f/9//3//f/9//3//f/9//3//f/9//3//f/9//3//f/9//3//f/9//3//f/9//3//f/9//3//f/9//3//f/9//3//f/9//3//f/9//3//f/9//3//f/9//3//f/9//3//f993GF90Rk0lPV/fd/97/3v/f957/n//f/9//n//f/5//3/+f/9//n//f/9/33/ff7ZWKiV9b/9//3//f/9//n//f/5//n//f/9//3//f/9//3//f/9//3//f/9//3//f/9/3nv/f957/3//f/9//3//f/9//3//f/9//3//f/9//3//f/9//3//f/9//3//f/9//3//f/9//3/ee/9//3//f3tvWmt8b3xvnXP/f/9//3//f/9//3//f/9//3//f/9//n//f99/d04lBE0pfnP/f/9//3//f/9//3//f/9//3//f/9//3//f/9//3//f/9//3//f/9//3//f/9//3//f/9/AAD/f/9//3//f/9//3//f/9//3//f/9//3//f/9//3//f/9//3//f/9//3//f/9//3//f/9//3//f/9//3//f/9//3//f/9//3//f/9//3//f/9//3//f/9//3//f/9//3//f/9//3//f/9//3//f/9//3//f/9//3//f/9//3//f/9//3//f/9//3//f/9//3//f/9//3//f/9//3//f/9//3//f/9//3//f/9//3//f/9//3//f/9//3//f/9//3//f/9//3//f/9//3//f/9//3//f/9//3//f/9//3//f/9//3//f/9//3//f/9//3//f/9//3v/e/93XGczQgoZn2//e79z33f/f997/3//f95//n//f/5//3//f/9//3//f/5//3//f/9/CSF1Ut97/3+/e/9//3//f/5//3/+f/9//3//f/9//3//f/9//3//f/9//3//f/9//3v/e993v3e/d/97/3//f/9//3//f/9//3//f/9//3//f/9//3//f/9//3//f/9//3//f/9//3//f/9//3//f/daaylkCKcUCiEyQlxr/3//f/9//3//f/9//3//f/9//3//f/9/n3PTORRCyRifc/9//3//f/9//3//f/9//3//f/9//3//f/9//3//f/9//3//f/9//3//f/9//3//f/9//38AAP9//3//f/9//3//f/9//3//f/9//3//f/9//3//f/9//3//f/9//3//f/9//3//f/9//3//f/9//3//f/9//3//f957/3//f95333v/f/97/3v/e/97/3/fd99333f/e99z/3f/d/97/3v/e/93/3//d/97/3v/f/97/3//f/9//3//f/9//3//f/9//3//f/9//3//e/97/3//f/9//3v/f/9/3nv/f/9//3//f/9//3//f/9//3//f/9//3//f/9//3/+f/9//3//f/9//3//f/9//3v/f957vXfed/9/v3v/f/9/3Xf+e/9//XP/d/93/3ffb/93n2twJfMx2VL/e7xz/3//e/9//3//f99//3//f/5//n/+f/9//n/de7tz/3/9e/57lE4JIX1z/3/fe/9//3//f/5//3/+f/5//3//f/9//3//f/9//n/+f957/3//f99z/3vfc/IxTR2HCAwZ2VL/e/9333P/d/97/3f/e/93/3v/d/9733Oea/93/3P/c/97nW/ed/9/33f/e/9//3v/f1xnKx2vLV1nfWs0QiwhbSX5Vv93/3u+b95z/3v/e/97/3v/f/9333deZ9Q5mE48Y55z/3//f/5//3//f/9//3//f/9//3//f/9//3//f/9//3//f/9//3//f/9//3//f/9//3//fwAA/3//f/9//3//f/9//3//f/9//3//f/9//3//f/9//3//f/9//3//f/9//3//f/9//3//f/9//3//f/9//3//f/5//3//f/97/3v/f/9//3v/e/9//3vec/9//3t8Zxhb+FbXTrZOdEZ0RlNClUq2Tp1v3nf/f/9//3//f/9//3//f/9//3//f/9//3//f/9//3//f/9//3//f953/3v/f/97/3//f/97/3//f/9//3//f/9//3//f/9//3v/f/9//3//f/9//n/+f/57/3//f/9//nv/e953/3//f/9//3u/d79733v/f/973G//e/933292Pm8dkiXUKQ4VP1v/c/9//n//f/9//3//f/9/33//f/9//3/+f/5//X//f/5//Xfcc/13WWMqJXRO33v/f99733//f/9//3/+f/5//n//f/9//3//f/9//n//f/9//3+9d/9//3v/d1Y+ywzTLZlKsSnKENEx/3f/e/9z/3v/e95v/3f/c9dOzy2vKa8prSkYU3tjvW//f/933nP/f/9/33f/f/972FJuJV1j/3vfc/97nmttJSsdVELfc/93/3//c99z/3v/d/93/3v/dx1bszH7Vr9z/3/ed/9/3Xv/f/9//3//f/9//3//f/9//3//f/9//3//f/9//3//f/9//3//f/9//3//f/9/AAD/f/9//3//f/9//3//f/9//3//f/9//3//f/9//3//f/9//3//f/9//3//f/9//3//f/9//3//f/9//3//f/9//3//f/97/3//f/97vnP/f/9//3v/e5xrET5sKWwpayXPMVNC11ZbZzpftlIRPs41UkbWVlpnvXfee/9//3//f/9//3//f/9//3//f/9//3//f/9//3//f/9//3//f/9//3v/f/9//3v/f/9/33f/d/9//3e+c/93/3//f/9/33f/e/9//3v/f/97/3//e/9//3v/f/9//3eca3tnOl/4Wjxnnm99a/9//3vdb/93vWfxLS0ZVzqzKQ4RNzr/c/9z/3f+f91333u/e/9//3//f/9//3//f/9//3//f9573nv/e95z/3cxPiohvnffd997/3//f/9//3//f/9//n//f/9//3//f/9//n/+f/5//3//f957/3v/e15nsS14Rv9z32//e1ZG6hTRMX1j33P/d/97/3tbY+8xCRXPLTM+8DXwMegUxgy1Sv93/3v/e/9//3vfd/97/3sSOq8p33P/d/9733f/e/9/2FYJGUshtk6da99z32//e1tfvm//e99zHVvUNTU+33f/f953/3/+f/5//3//f/9//3//f/9//3//f/9//3//f/9//3//f/9//3//f/9//3//f/9//38AAP9//3//f/9//3//f/9//3//f/9//3//f/9//3//f/9//3//f/9//3//f/9//3//f/9//3//f/9//3//f/9//3//f/97/3//e953/3//f993v3NbZ88xxxQxPpxr/3v/e/97/3f/f/9//3//e/9//3//f/9//3//f/9//n//f/5//3//f/9//3//f/9//3//f/9//3//f/9//3//f/9/33v/f99z/3f/d75vOl87Y51rvm/fc/97/3ffc75v33P/d/9//3f/d/93/3//e/93vW//d99zW2PwNaYMIgCFCMgUIwBEBIUMEDq9a/97/29UPmYAHVN5PtQpP1dHAF9bv2vfc/9//3//f/9//3//f997/3//f/9//3//e957/3//f99z/3M6XwkZGl//f/9//3//f/9//3//e/9//3//f/9//3//f/9//3//f/9//3/+f95//3//f/97PGMLGf9732//e59r/3+/b0whbSWda/93/3f4VugUxxB7Y/9733P/e/97/3dzRgkZ7zWca/9/Wmf/e/9//3v/e3VGMz7/d99z/3/fd/9733P/ezpfETrHEOgUjSnPMa4pyBArHTtf/3ufbzZCLiG/c993/3//f/9//3//f/9//3//f/9//3//f/9//3//f/9//3//f/9//3//f/9//3//f/9//3//fwAA/3//f/9//3//f/9//3//f/9//3//f/9//3//f/9//3//f/9//3//f/9//3//f/9//3//f/9//3//f/9//3//f953/3//f/9/nW+/d993vnMyQgkdSyUZX95z/3f/e/97/3v/e/97/3//e/9//3v/f/5//3/+f/5//n//f/5//3/+f/9//n//f/9//3//f/9//3//f/9//3//f957vnv/f/93fWfXTq8thQSmCMgQZADIEMgQpgiFBGUExwwqGY4ptk5bX99v/3ffb79v33P/e1xj8DWmDEsd107/d99zfWd9a1xnlUqNLQkZxwynCE0Z32tXPnEhHlf/c79ryghdX79z33ffd/9//3v/f/9//3//e/9//3//f/9//3//e99zv2v/d20dryn/e/93/3f/f/97/3v/e/97/3v/e/97/3v/f/9//3v/f/9//3//f/9//3//f997/39URuoU/3efa/97/3/fd99z2FLpGKYMVEJURscUSyFbZ/97/3//e71v/3f/e/93tlKlEEohfGv/f95z/3/fd/97Uz51Rv93/3v/f/9//3//f/9/vnO+c99311IROisd8TW3TlVCG1f/e79vulIMHZ9v/3v/f957/3//f/9//3//f/9//3//f/9//3//f/9//3//f/9//3//f/9//3//f/9//3//f/9/AAD/f/9//3//f/9//3//f/9//3//f/9//3//f/9//3//f/9//3//f/9//3//f/9//3//f/9//3//f/9//3//f/9//3/fe/9//3+eb/97W2cKHY0tOmP/f95z/3f/d/93/3v/f/9//3v/e/97/3v/f/9//3//f/9//3//f/9//3/+f/9//3//f/9//3//f/9//3//f/9//3/ee/9//3//f75z/3dMHWQAjSW3Slxf/3f/d1xjGVf4UhlXW1/4UjM+bCGGBKYIChWvLVQ+EjpMHWUEIwAqGbZO32//e99z33P/e/9//3f/d51rfWcaWxtX328dV6sMf2P/d79vv2vRLU0d/3+/c/9//3//f/97/3//e993/3v/e993/3v/e/9//3v/d59nhwBeX99v/3f/e/97/3//e/9//3v/f/93/3f/d/9//3//f/97/3//f/9//3//f713/39cZ20pVUb/d/9733f/e/9//3//e9hWTCVEBIYMET5bZ993/3//e913/3//f/9/33f/f953bClKJTlj/3//e/9//3uuKVM+/3ffc/973nffe5xz/3//e/9/vXP/e/97/3v/e79vND5VPv9333ccW9I1uFL/f997/3//f/9//3//f/9//3//f/9//3//f/9//3//f/9//3//f/9//3//f/9//3//f/9//38AAP9//3//f/9//3//f/9//3//f/9//3//f/9//3//f/9//3//f/9//3//f/9//3//f/9//3//f/9//3//f/9//3/ed/9/nnP/e/97bSmGDJ1v/3//f/9//3ved/9//3vdc953/3ffd/97/3v/e953/3ved/57/nv/f/57/3/+f/9//n//f/9//3//f/9//3//f/9//3//e753/3v/f1tnEkJEBHRC/3f/e99z/3v/e/9z/3v/e/93/3Pfc/93/3v/e99vv2s6W3VC0C0RNrdOfWf/d/9333f/e/97/3//e/973nffd/9//3/fd79z/3u/cw0d21bfc/93v2+/bxtb6hQLGQsdn2//e/97/3//f71znW9URkwhsDHZVt9z/3ffb79rNjYuFf93f2P/c79rnWv/d/93/3f/d99z33P/c/97v2//d/93/3vfd9933nffe51zvnf/f1NGji2/c35r33f/f/9/3nffd/9//3//e/9/v3P/f/9//3//f/57/Xf/f953/3++d753/3//e3RKpRA6Y5xr33Pfc40p+FL/c/93/3//f/9//3//f95333f/e75v/3//e79v0TFvJW8hv2//d15n8jmwMd9333f/f/9//3//f/9//3//f/9//3//f/9//3//f/9//3//f/9//3//f/9//3//f/9//3//fwAA/3//f/9//3//f/9//3//f/9//3//f/9//3//f/9//3//f/9//3//f/9//3//f/9//3//f/9//3//f/9//3//f/9/33f/f9ha6RjQNf97/3v/e/97/3v/f/9//nf/e/9//3//e/97/3f/e953/3f/d/97/3v/e/97/nved/9//3//f/9//3//f/9//3//f/9//3++c993/3//f7ZOTCnHFBlb/3v/f99z/3//e/93/3v/e/97/3//e/9//3v/e/93/3v/d/93/3f/e/97/3v/d993/3v/f/97/3//f/9//3v/f/97/3//f79z33f/f5At8znfd99333f/f79zv3MSPgwdyhT/e/97/3//d/93fGcIFQoZjymwLSwdyhDSMT1b32tQFf1O32u/ZxtXVD7PLUsdCRkJFegU6BQKGa8pEjbYTjtb33P/e/9//3f/e/97/3//e71v6Bh0Rv97/3f/e/97/nv/f/9//3/fe/9//3//f793/3//f/57/n//f/5//3//f/9//3//f997nXO1UucY8DlTRpVKEDbeb/9z/3v/f91//3/+f/9//3//f/9//3//e/93/3duJU4hbyH/e/97n2/xOW4p33f/f/9733v/f/9//3//f/9//3//f/9//3//f/9//3//f/9//3//f/9//3//f/9//3//f/9/AAD/f/9//3//f/9//3//f/9//3//f/9//3//f/9//3//f/9//3//f/9//3//f/9//3//f/9//3//f/9//3v/e/9//3+/dxpjpxRbZ55v33ffd/97/3//d/9//3v/e/97/3v/e/9332/fc/9z/3f/d/93/3f/e/93/3v/d/97/3v/f/93/3v/e/9//3v/f/97/3v/e/93/3v/e7dOTCHQMZ1r/3v/e/97/3v/e/9//3v/f/9//3//f/9//3//f/9//3//e/97/3f/d/93/3v/e/9//3v/f/97/3//f/9//3//f/9//3//f513v3u/d5hWbi1/c79333v/f/9/vnedcztnbynLFN9z/3v/d/973m8ROo4pfmf/d/93v2u5TusUTh2SIe4MeT5XOpAhyQwKFSoZjSXPLa4tzzHwNTM+rykKFekQKxmOJXRCOlvfb99z33P/d9ZOri0xPltj/3v/e95z/3//f/9//3//f/9//3//f/9//3//f/9//3//f/5//3//f/9//3//f/9//3//e/97e2fwOccQjCn4Vv93/3v/e/9//3//f/9//3//f/9//3//e/9//3v/d6kMDBnSMf93/3f/f24psDU8Y/97/3//e/9//3/+f/9//3//f/9//3//f/9//3//f/9//3//f/9//3//f/9//3//f/9//38AAP9//3//f/9//3//f/9//3//f/9//3//f/9//3//f/9//3//f/9//3//f/9//3//f/9//3//f/9//3v/f/9/vnP/ezJC6Ryec/97nnP/f/97/3//f/9/33fed/9//3v/d5xnW186W/hS2FK2SpVKdELwNTM+11JaX75v33P/d/97/3//e/9333P/c/9z/3v/e/97/3f5Visd6RRUQt9z/3v/f/9//3//f/9//3//f/9//3//f/9//3//f/9//3//f/9//3//f/97/3//f/9//3//f/9//3//f/9//3//f/9//n//f95//3//f11vCyX6Yt9/33//f/9//3+dd99/nm9wJcwQf2f/e/93/3udZyoZPFufa/93/3N/Z/97/3N3QtQpUBUvFQ0RHFOfZ1xf33P/c/93/3//e/9//3v/d79vnmfYTs8t6BCmCKYMCRlLHSodxxDOLZ1r/3veb95v/3v/f/9//3//f/9//3//f/9//3//f/9//3//f/9//3//f/9//3//f/9//3//f/9//3v/f/97/3v/e/973nP/d/9//3//f/9//3//f/9//3//f/9//3vfd59v6hSpDJhK/3v/d/9/l040QtlW/3v/f993/3//f/9//3//f/9//3//f/9//3//f/9//3//f/9//3//f/9//3//f/9//3//fwAA/3//f/9//3//f/9//3//f/9//3//f/9//3//f/9//3//f/9//3//f/9//3//f/9//3v/f/9/nW//f/9/fGu+c6810Dk7Z99333f/f997/3/fd/9/vnP/e95z91YQOsYQ6BQJFekUChkJFSoZKhkrHWwhbCEqGekUpwzpFEshrikyOpVG+VJ8Y31nfGMaW/lWMjpsIekUzy0ZV/93/3ffd/97/3/+f/9//3//f/9//3//f/9//3//f/9//3//f/9//3//f/9//3//f/9//3//f/9//3//f/9//3//f/9//3/+f/5//3++e797jjnxQf9/33//f/9/3n/ef5t3vnufd3Ep7hSZSv9732//d75nChVVPv9z/3f/e19j8zUsHdEtTxmzJfxOcCFvIV1fv2v/e/93/3v/e/9//3ffd993/3vfb/9z/3f/c1tftkoQNq4pzzHWTr1r/3f/d/97/3f+c/9//3//f/9//3//f/9//3//f/9//3//f/9//3//f/9//3//f/9//3//f/9//3//f/9//3//e/9//3v/f/9//3//f/9//3//f/9//3//f/9//3/fd993v3MsHakQf2f/f/97/39cZ1VGsTW/d/97/3//e/9//n//f/9//3//f/9//3//f/9//3//f/9//3//f/9//3//f/9//3//f/9/AAD/f/9//3//f/9//3//f/9//3//f/9//3//f/9//3//f/9//3//f/9//3//f/9//3//f/9//3/fd/97/3v/eyohdErfe/97/3v/f/9/v3P/f/9/W2caX/A5CR0IGWsltU6+b79v/3f/d/97/3f/f/9733P/d/9//3vfbztf11J1RvE1rilMHcgQpgimCMcQ6BBMITE6W2P/d/9733P/d/9//3//f/9//3//f/9//3//f/9//3//f/9//3//f/9//3//f/9//3//f/9//3//f/9//3//f/9//3//f/9//3//f/9/3nv/f/9/jjXyRX13/3/ef95//3/+f/9/e3e+f31vszEOFdMx/3f/d/9332uOIU4d/3O/b1hGTyUsHVRCXF89W1Y632u/a9pOCxXqFLdO/3//f/9//3v/f/9//3//e/97/3f/e/93/3Pfc/93/3f/e/97/3v/d/93/3f/e/97/3//f/9//3//f/9//3//f/9//3//f/9//3//f/9//3//f/9//3//f/9//3//f/9//3//e/9//3f/e/97/3//f/9//3//f/9//3//f/9//3//f997/3/fdywhbin/d/9//3//e55vdk5vKV9r/3v/f/9//3//f/5//3//f/9//3//f/9//3//f/9//3//f/9//3//f/9//3//f/9//38AAP9//3//f/9//3//f/9//3//f/9//3//f/9//3//f/9//3//f/9//3//f/9//3//f/9//3v/e/9/33Pfc64xzzX/f/9733f/f993/3v/e/9/XGcRPkQESyXXUnxr/3uda993/3v/e/97/3f/d993/3f/e/97/3v/e/93/3v/d/9333P/c99z/3f/c/9333P/d993/3v/d993/3v/f/97/3v/f/9//3//f/9//3//f/9//3//f/9//3//f/9//3//f/9//3//f/9//3//f/9//3//f/9//3//f/9//3//f/9//3/ed/9/XGunFP9/fXPff/5//n/+f/5//n+9e757fm+TLS8ZLhnfa/93/3OeYzQ2kSU/X/U1DhlOIbdOnm//d/9zCxH/d59n32//e48tCyGfc997/3/fe/9//3//f/97/3v/e/97/3v/e/97/3v/e/9733fec/9//3/ed913/3//f/9//3//f/9//3//f/9//3//f/9//3//f/9//3//f/9//3//f/9//3//f/9//3//e/9//3//f/9//3//f/9//3//f/9//3//f/9//3//f997/3//e1xnyRiXTr9z/3//e/9/vnNdZ9M1ulKfb993/3v/f/5//n//f/9//3//f/9//3//f/9//3//f/9//3//f/9//3//f/9//3//fwAA/3//f/9//3//f/9//3//f/9//3//f/9//3//f/9//3//f/9//3//f/9//3//f/9/3nffd/9/nW//e0wllUr/e71z/3//f993/3//e993TCUKHdA1fWv/e/9//3//e/9//3//f/9//3//f/9//3//f/9//3//f/97/3//f/9//3v/f/97/3//e/9//3v/f/9//3//e/53/3//f/57/3//f/9//3//f/9//3//f/9//3//f/9//3//f/9//3//f/9//3//f/9//3//f/9//3//f/9//3//f/9//3//f/9//3/ed/97v3OPMbha/3/fe/9//3/+f/5//X//f757/3+fb/U11S1PGblK/3f/b/9zPVdxIVEhMB39Vv9//3//e/9//3evKRpX/3v/f59vn3MLITxnv3f/f99/33//f/9//n//f/9//3//f/9//3//f/97/3//f/9//3//f/9//3/dd/9//3//f/9//3//f/9//3//f/9//3//f/9//3//f/9//3//f/9//3//f/9//3//f/9//3v/e/9//3//f/9/3nv/f/9//3//f/9//3//f/9//3//f993M0YrIZ5vn3P/f/9//3//e993VkayNT1j/3v/f/9//3/+f/9//3//f/9//3//f/9//3//f/9//3//f/9//3//f/9//3//f/9/AAD/f/9//3//f/9//3//f/9//3//f/9//3//f/9//3//f/9//3//f/9//3//f/9//3//e/9//398a+gUt1Lfc/9//3v/f/97/398a9976RjIFBpj33ffd993v3Pfc/97/3v/f/9//3//f/9//3//f/9//3//f/9//3//f/9//3//f/9//3//f/9//3v/f/9//3/ee/9//3//f/5//3/+f/9//3//f/9//3//f/9//3//f/9//3//f/9//3//f/9//3//f/9//3//f/9//3//f/9//3//f/9//3//f/9//3v/f75v/3sSOhM+33ffd/9//3/+f/5//X/9f/9/vnffe59vtC28StMpsCX/a/9z/3NfX5IlMR16Rv9/f2vfd/9/3Xf/e9dOyBASOt9333f6XrA1PWu/e/9//3/ef/9//n//f/9//3//f/9//3//f/9//3//f/9/33v/f/9//3//f/9//3//f/9//3//f/9//n//f/5//3//f/9//3//f/9//3//f/9//3//f/9//3//f/9//3//f/9//3//f/5//n//f/9//3//f/9//3//f/9//3//f/9/fG8qJRJC/3+/d/9//3//f/9733eZUk8pmE7fd/97/3/+f/5//n//f/9//3//f/9//3//f/9//3//f/9//3//f/9//3//f/9//38AAP9//3//f/9//3//f/9//3//f/9//3//f/9//3//f/9//3//f/9//3//f/9//3//f/97/38aX68x91a+c/9/3nfed/9//3//ezpjCR3xOd93/3vfd/9//3//f/9//3v/f/9//3//f/9//3//f/9//3//f/9//3//f/9//3//f/9//3//f/9//3//f/9//3//f/9//3//f/5//3/+f/9//3//f/9//3//f/9//3//f/9//3//f/9//3//f/9//3//f/9//3//f/9//3//f/9//3//f/9//3//f/9//3v/f/97/3fXTtAxXWf/f/9//3//f/5//n//f/5//3+dc997n29wIV9beD4MEf9v/2+fYzU2Dhm8Ut93/3v/f/9//n//f71z/3u2TishhhArJYcQLCnff79733/ff/9//3//f/5//3//f/9//3//f/9//3//f99//3//f/9//3/ef/9//3//f/9//3//f/9//3//f/9//3//f/9//3//f/9//3//f/9//3//f/9//3//f/9//3//f/9//3//f/9//3//f/9//3//f/9//3//f/9//3//f/9/33dca2UMO2f/f/9//3//f/17/3//e39rsjFXRp9r/3//f/9//n//f/9//3//f/9//3//f/9//3//f/9//3//f/9//3//f/9//3//fwAA/3//f/9//3//f/9//3//f/9//3//f/9//3//f/9//3//f/9//3/+e/9//3/fd/9//3t+a+oY2Vb/f9xz/X/bd/97/3+eb5VOCR0xQnxr/3//e/9//3v/f/9//3//f/9//3//f/9//3//f/9//3//f/9//3//f/9//3//f/9//3//f/9//3//f/9//3//f/9//3//f/9//3//f/9//3//f/9//3//f/9//3//f/9//3//f/9//3//f/9//3//f/9//3//f/9//3//f/9//3//f/5//3/9e/9/3nf/f55v/3vfdysdMz7/e/97/3/fe/9//3//f/9//3//f/9/vne/c7Ep2kp/X9IlXlefY7pK6xA2Qp9z/3/ff99//3/+f/573nv/e/9/33vXWhBCU0pba/9//3//f/9//3//f/9//3//f/9//3//f/9//3//f/9//3//f/9//3//f/9//3//f/9//3//f/9//3//f/9//3//f/9//3//f/9//3//f/9//3//f/9//3//f/9//3//f/9//3//f/9//3//f/9//3/ff/9//3//f/5//3//f/97/3f/f/I9TSX/f/9//3/+f/x//H//f/9/n29WRi0d2VL/e/53/Xv+f917/3/ff/9//3//f/9//3//f/9//3//f/9//3//f/9//3//f/9/AAD/f/9//3//f/9//3//f/9//3//f/9//3//f/9//3//f/9//3+8c/9//nv+d/97/3v6Vi0h2lZ9a/97/n/Zd/1//3vfe79zyBR0Slpn/3/+d/9//3//f/9//3//f/9//3//f/9//3//f/9//3//f/9//3//f/9//3//f/9//3//f/9//3//f/9//3//f/9//3//f/9//3//f/9//3//f/9//3//f/9//3//f/9//3//f/9//3//f/9//3//f/9//3//f/9//3//f/9//3//f/9//X/+f/1//n//f/9/v3ffd3ZKMz5cZ/97/3v/f/9//3//f/9//3//f/9//3//e993ryU1Mr9nNjZXNplCcSXTNV1n/3//f99//3//f/9//3//f9573nvee/9/3nv/f/9//3//f/9//3//f/9//3//f/9//3//f/9//3//f/9//3//f/9//3//f/9//3//f/9//3//f/9//3//f/9//3//f/9//3//f/9//3//f/9//3//f/9//3//f/9//3//f/9//3//f/9//3//f/9//3//f/9//3//f/5//3/9e/9//3v/e31nbinZVt9733v/f/5//X/be/5//3//f15nsS2wLf93/3v/f/9//3+9d/9//3//f/9//3//f/9//3//f/9//3//f/9//3//f/9//38AAP9//3//f/9//3//f/9//3//f/9//3//f/9//3//f/9//3v/f/9//3v/f/9//3v/d68tsDH/e/97vXP+f9t3/Xv/f35vrzGvMb5z/3v/f/57/n//f/9//3//f/9//3//f/9//3//f/9//3//f/9//3//f/9//3//f/9//3//f/9//3//f/9//3//f/9//3//f/9//3//f/9//3//f/9//3//f/9//3//f/9//3//f/9//3//f/9//3//f/9//3//f/9//3//f/9//3//f/9//3/9e/5//X/+f/9/33v/e/tajilcY/9//3v/e/9/33v/f/9//3//f/9//3//f/9//3+PJZEh/2/bRvQtkSGRJV5j/3v/f99//3//f/9//n//f/9//3//f9573nv/f/9/3nv/f/9//3//f/9//3//f/9//3//f/9//3//f/9//3//f/9//3//f/9//3//f/9//3//f/9//3//f/9//3//f/9//3//f/9//3//f/9//3//f/9//3//f/9//3//f/9//3//f/9//3//f/9//3//f/9//3//f/9//3/+f/13/nv/e/97EjpNJf9/v3f/f/9//3/9f/x//3//e/9//3d2RvE1/3v/e/97vG//f/9/3n//f/9//3//f/9//3//f/9//3//f/9//3//f/9//3//fwAA/3//f/9//3//f/9//3//f/9//3//f/9//3//f/9//3//f997/3//f/97vXO+c40pU0K/c/97/3//e/97/n/ee/97NELpGL9z/3/fd/9//3//f/9//3//f/9//3//f/9//3//f/9//3//f/9//3//f/9//3//f/9//3//f/9//3//f/9//3//f/9//3//f/9//3//f/9//3//f/9//3//f/9//3//f/9//3//f/9//3//f/9//3//f/9//3//f/9//3//f/9//3//f/9//3//f/9//Xv/f/9733f/f997sDF1Sv97/3/fe/9//3v/f/9//3//f/9//3//f/9//3//fxQ20ynfa79n9CmyJRxX/3v/f/9//3//f/9//3//f/9//3//f/9//3//f/9//3//f/9//3//f/9//3//f/9//3//f/9//3//f/9//3//f/9//3//f/9//3//f/9//3//f/9//3//f/9//3//f/9//3//f/9//3//f/9//3//f/9//3//f/9//3//f/9//3//f/9//3//f/9//3//f/9//3//f/9//3//f/9//Xf/f/97/3cKGbdS/3//f/9//n//f/5//n//f/97/3v/d1xjt04SOt9z/3v/f/9//3/+f/9//3//f/9//3//f/9//3//f/9//3//f/9//3//f/9/AAD/f/9//3//f/9//3//f/9//3//f/9//3//f/9//3//f/9//3/fe/97/3v/d64tzzG9b/97/3f/f/97/3+9c/9/llIsJdhW/3v/e/9/3nv+e/9//3//f/9//3//f/9//3//f/9//3//f/9//3//f/9//3//f/9//3//f/9//3//f/9//3//f/9//3//f/9//3//f/9//3//f/9//3//f/9//3//f/9//3//f/9//3//f/9//3//f/9//3//f/9//3//f/9//3//f/9//3//f/9//3/+e/9//3/fd/97uVKxNZ5v/3+/d/9//3/fe/9//3//f/9//3//f/9//3//f/972k7UKf9rPlPTJbIl/3f/d/97/3//f/9//3//f/9//3//f/9//3//f/9//3//f/9//3//f/9//3//f/9//3//f/9//3//f/9//3//f/9//3//f/9//3//f/9//3//f/9//3//f/9//3//f/9//3//f/9//3//f/9//3//f/9//3//f/9//3//f/9//3//f/9//3//f/9//3//f/9//3//f/9//3//f/9//n/+e/973nN0Rkwhv3P/e/9//3/ee/9//3/+f/9//3//f/9/vm8ZW44p/3++b/9//3ucc/5//n//f/9//3//f/9//3//f/9//3//f/9//3//f/9//38AAP9//3//f/9//3//f/9//3//f/9//3//f/9//3//f/9//3//f/97/3//e5ZO8Dn/d/9/vG//f/9//3//f/9/O2NtKTNC/3/fd/9//3//f/9//3//f/9//3//f/9//3//f/9//3//f/9//3//f/9//3//f/9//3//f/9//3//f/9//3//f/9//3//f/9//3//f/9//3//f/9//3//f/9//3//f/9//3//f/9//3//f/9//3//f/9//3//f/9//3//f/9//3//f/9//3//f/9//3//f/9//3//f/9/G1+RMRtf/3//f/9//3//f/9//3//f/9//3//f/9//3//f/9//3d/Y7Mhn183NpEh8y3/e/93/3//f/9//3//f/9//3//f/9//3//f/9//3//f/9//3//f/9//3//f/9//3//f/9//3//f/9//3//f/9//3//f/9//3//f/9//3//f/9//3//f/9//3//f/9//3//f/9//3//f/9//3//f/9//3//f/9//3//f/9//3//f/9//3//f/9//3//f/9//3//f/9//3//f/9//3//f/9//385XyodlU7/f/9//3//f/9//3//f/9//3//f/9//3//d3xnt04bX/97v3P/f/9//n/+f/9//3//f/9//3//f/9//3//f/9//3//f/9//3//fwAA/3//f/9//3//f/9//3//f/9//3//f/9//3//f/9//3//f/97v3P/fzVG6hj/f71v/Xf+f/5//nved993v3eyNa8xvnOec/9//3v/f/9//3//f/9//3//f/9//3//f/9//3//f/9//3//f/9//3//f/9//3//f/9//3//f/9//3//f/9//3//f/9//3//f/9//3//f/9//3//f/9//3//f/9//3//f/9//3//f/9//3//f/9//3//f/9//3//f/9//3//f/9//3//f/9//3//f/97/3//e/97v3fzObI1/3//e/9//3//f/9//3//f/9//3//f/9//3//f/9//3//e59jFzLUJVg6siF3Pp9n/3//f/5//n//f95//3//f/9/3nv/f/9//3//f/9//3//f/9//3//f/9//3//f/9//3//f/9//3//f/9//3//f/9//3//f/9//3//f/9//3//f/9//3//f/9//3//f/9//3//f/9//3//f/9//3//f/9//3//f/9//3//f/9//3//f/9//3//f/9//3//f/9//3//f/9//3//f/97/3+9b3NGji2+c/97/3//f/9//3//f/9//3//f/9//Xv9d/97/3sSOiwhXmvfe/9//3+ab/5//3//f/9//3//f/9//3//f/9//3//f/9//3//f/9/AAD/f/9//3//f/9//3//f/9//3//f/9//3//f/9//3//f/9/33f/f1ZKbymfb993/3v9e/1//Hv9d/9//3+6UnAtG2P/e/9//3//e/9//3//f/9//3//f/9//3//f/9//3//f/9//3//f/9//3//f/9//3//f/9//3//f/9//3//f/9//3//f/9//3//f/9//3//f/9//3//f/9//3//f/9//3//f/9//3//f/9//3//f/9//3//f/9//3//f/9//3//f/9//3//f/9//3//f/9//3/fd/9/v3cbX00l2lb/f/9//3//f/9//3//f/9//3//f/9//3//f/9//3//f/97/3P2LZMdUBnfa04d/3f/d/9/3Hv+f/5//3//f/9//3//f/9//3//f/9//3//f/9//3//f/9//3//f/9//3//f/9//3//f/9//3//f/9//3//f/9//3//f/9//3//f/9//3//f/9//3//f/9//3//f/9//3//f/9//3//f/9//3//f/9//3//f/9//3//f/9//3//f/9//3//f/9//3//f/9//3//f/9//3//e3xrrjFaY/9//3+dc/9//3/ef/9//3//f/9//3//f/5//3//d31nsTGQLd93/3ved/9//X//f/9//3//f/9//3//f/9//3//f/9//3//f/9//38AAP9//3//f/9//3//f/9//3//f/9//3//f9533nf/f/97/3vfdzxnjy2YUv9/vnP/f/5//n/8e/57/3sbX9Q5FkL/e/9//3v/f/9//3//f/9//3//f/9//3//f/9//3//f/9//3//f/9//3//f/9//3//f/9//3//f/9//3//f/9//3//f/9//3//f/9//3//f/9//3//f/9//3//f/9//3//f/9//3//f/9//3//f/9//3//f/9//3//f/9//3//f/9//3//f/9//3//f/9//3//f/9//39cZ9E18z3/e993/3//f/9//3//f/9//3//f/9//3//f/9//3//f/97/3vfb/YtkyH1Lf9r0ikaV/9//3//f/5//n//f/9//3//f/9//3//f/9//3//f/9//3//f/9//3//f/9//3//f/9//3//f/9//3//f/9//3//f/9//3//f/9//3//f/9//3//f/9//3//f/9//3//f/9//3//f/9//3//f/9//3//f/9//3//f/9//3//f/9//3//f/9//3//f/9//3//f/9//3//f753/3/fd/93U0IRPt93/3vfe/9//3//f/9//3//f/9//3//f/5//n/+e/97nm92Sm8pv3P/f993/n/9e/9//3//f/9//3//f/9//3//f/9//3//f/9//3//fwAA/3//f/9//3//f/9//3//f/9//3//f/57/3//f/9/3nffd55vTSVVSt9333f/f/97/n/bd/5/vHP/e7E1cS1/b/9//3//f/9//3//f/9//3//f/9//3//f/9//3//f/9//3//f/9//3//f/9//3//f/9//3//f/9//3//f/9//3//f/9//3//f/9//3//f/9//3//f/9//3//f/9//3//f/9//3//f/9//3//f/9//3//f/9//3//f/9//3//f/9//3//f/9//3//f/9//3//f/97/3/fdxM+sDHfd/9//3v/f/9//3//f/9//3//f/9//3//f/9//3//f997/3//dz5Xkx2SHV9b/2/RKZdK/3//f/5//3/+f/9//3//f/9//3//f/9//3//f/9//3//f/9//3//f/9//3//f/9//3//f/9//3//f/9//3//f/9//3//f/9//3//f/9//3//f/9//3//f/9//3//f/9//3//f/9//3//f/9//3//f/9//3//f/9//3//f/9//3//f/9//3//f/9//3//f/9//3//f953/3/fd51vlk4JHXxr/3v/e/9//n//f/9//3//f/9//3//f/9//3/+f/9//3v/f35r0jXKGH1r/3v/f/9//3//f/9//3//f/9//3//f/9//3//f/9//3//f/9/AAD/f/9//3//f/9//3//f/9//3//f/9/3Xf/f/9/m2v/e75zEj6PLZ9z33f/f/9/3nv9e/9/u2/+d1tnCx14Sv9//3v/f/9//3//f/9//3//f/9//3//f/9//3//f/9//3//f/9//3//f/9//3//f/9//3//f/9//3//f/9//3//f/9//3//f/9//3//f/9//3//f/9//3//f/9//3//f/9//3//f/9//3//f/9//3//f/9//3//f/9//3//f/9//3//f/9//3//f/5//3//f/9/33f/f11nCx12Sv9//3v/e/9//3//f/9//3//f/9//3//f/9//3//f/9733f/f99zdzpxGU8Rv2P/bzQ6VUL/e/9//3/+f/9//3//f/9//3//f/9//3//f/9//3//f/9//3//f/9//3//f/9//3//f/9//3//f/9//3//f/9//3//f/9//3//f/9//3//f/9//3//f/9//3//f/9//3//f/9//3//f/9//3//f/9//3//f/9//3//f/9//3//f/9//3//f/9//3//f/9//3//f/97/3//e55vv3MKHfE5/3//e/9//n//f/5//3//f/9//3//f/9//3/+f/9//3//f79z33vZVsoY+lr/f51v/3//f/9//3//f/9//3//f/9//3//f/9//3//f/9//38AAP9//3//f/9//3//f/9//3//f/9//3//e/9//3vdb/9711JtJb9z/3++c/9//3/ee/57/3/ed71zEj7yOd93/3v/f/9//3//f/9//3//f/9//3//f/9//3//f/9//3//f/9//3//f/9//3//f/9//3//f/9//3//f/9//3//f/9//3//f/9//3//f/9//3//f/9//3//f/9//3//f/9//3//f/9//3//f/9//3//f/9//3//f/9//3//f/9//3//f/9//3//f/9//3/+f/9//3//e/9/dkrRNb9z33f/f/93/3//f/9//3//f/9//3//f/9//3//f/9//3//e/9/XGOwJRQusSE1Mv9vVj5VQt93/3//f/9//3//f/9//3//f/9//3//f/9//3//f/9//3//f/9//3//f/9//3//f/9//3//f/9//3//f/9//3//f/9//3//f/9//3//f/9//3//f/9//3//f/9//3//f/9//3//f/9//3//f/9//3//f/9//3//f/9//3//f/9//3//f/9//3//f/9//3//f/9//3//f75zv3MaX00p33u/d/9//3//f/5//3//f/9//3//f/9//3//f/9//3//f/9//3//e55vdUryOb9z/3v/f/9//3//f/9//3//f/9//3//f/9//3//f/9//3//fwAA/3//f/9//3//f/9//3//f/9//3/+e/9//3v/e/97nGdtJflW/3v/d/973Xf/f/9/3nved/9/lU4rIZ5v33P/f/9//3//f/9//3//f/9//3//f/9//3//f/9//3//f/9//3//f/9//3//f/9//3//f/9//3//f/9//3//f/9//3//f/9//3//f/9//3//f/9//3//f/9//3//f/9//3//f/9//3//f/9//3//f/9//3//f/9//3//f/9//3//f/9//3//f/9//3/+f/5//nv/f993nm9MJX1r33f/e/93/3//f/9//3//f/9//3//f/9//3//f997/3v/e/9/v3N1RisRXVN2Ni0Rv2eXRrEt/3/ff/9//3//f/9//3//e/9//3//f/9//3//f/9//3//f/9//3//f/9//3//f/9//3//f/9//3//f/9//3//f/9//3//f/9//3//f/9//3//f/9//3//f/9//3//f/9//3//f/9//3//f/9//3//f/9//3//f/9//3//f/9//3//f/9//3//f/9//3//f/9//3/ed/97/3saXywhPGPfe/9//3//f/5//n/+f/9//3//f/9//3//f/9//3//f/9//3//f/9733N9a0whG1v/e/97/3v/f/9//3//f/9//3//f/9//3//f/9//3//f/9/AAD/f/9//3//f/9//3//f/9//3//f/9//3//e/97/nMQNnVG/3ffc/9//3/+f/9//3//f993XWuPLZZO/3//e/97/3//f/9//3//f/9//3//f/9//3//f/9//3//f/9//3//f/9//3//f/9//3//f/9//3//f/9//3//f/9//3//f/9//3//f/9//3//f/9//3//f/9//3//f/9//3//f/9//3//f/9//3//f/9//3//f/9//3//f/9//3//f/9//3//f/9//3/+f/5//n/+f/97/391StE1v3P/e/9//3v/e/9//3//f/9//3//f/9//3//f/9//3//e/9//3vYVo4lMzL/bxpLjx2/Zz1bTiHfe/9/33//f/9//3//f/9//3//f/9//3//f/9//3//f/9//3//f/9//3//f/9//3//f/9//3//f/9//3//f/9//3//f/9//3//f/9//3//f/9//3//f/9//3//f/9//3//f/9//3//f/9//3//f/9//3//f/9//3//f/9//3//f/9//3//f/9//3//f/9//3//f953/nf/f68tsDH/f997/3v/f/9//n/9f/9//n//f/9//3/+f/9//3//f/9//3//f/57/3v/f/97lkrSMfxWv3P/f/9//3//f/9//3//f/9//3//f/9//3//f/9//38AAP9//3//f/9//3//f/9//3//f/9//3//e/53/nP2Vq0t33Pfd/97/3/cd/5//Xv+f99733uPMTRC/3v/d/97/3v/f/9//3//f/9//3//f/9//3//f/9//3//f/9//3//f/9//3//f/9//3//f/9//3//f/9//3//f/9//3//f/9//3//f/9//3//f/9//3//f/9//3//f/9//3//f/9//3//f/9//3//f/9//3//f/9//3//f/9//3//f/9//3//f/9//3//f/9//X/+f/57/3u+c8812Fa/b/97/3f/e/57/3//f/9//3//f/9//3//f/9//3//f/97/3t9a9AxbSWdX/9vXFNUNj1Xv2tPJX9v33/ff99//3//f/9//3v/f/9//3//f/9//3//f/9//3//f/9//3//f/9//3//f/9//3//f/9//3//f/9//3//f/9//3//f/9//3//f/9//3//f/9//3//f/9//3//f/9//3//f/9//3//f/9//3//f/9//3//f/9//3//f/9//3//f/9//3//f/9//3//f/9//nf/e7ZOjy1ea793/3/fe/9//3/9f/1//X//f/9//3/9f/5//3//f/9//3//f/9//3//f/57/3ueay4dtDH/f997/3//f/9//3//f/9//3//f/9//3//f/9//3//fwAA/3//f/9//3//f/9//3//f/9//3//f/97/3+9b5RGlEbfd/9//3/dd/9//Xvdd/9/nm89Zy0lXmf/f79z/3//f/9//3//f/9//3//f/9//3//f/9//3//f/9//3//f/9//3//f/9//3//f/9//3//f/9//3//f/9//3//f/9//3//f/9//3//f/9//3//f/9//3//f/9//3//f/9//3//f/9//3//f/9//3//f/9//3//f/9//3//f/9//3//f/9//3//f/9//3/+f/57/3v/e/harzE7X/9//3/ed/9//3//f/9//3//f/9//3//f/9//3/ed/9/33f/d/paTiWwLf93vWPfZ3U6dj5eW9MxX2fff99//3//f/9//3//f/9//3//f/9//3//f/9//3//f/9//3//f/9//3//f/9//3//f/9//3//f/9//3//f/9//3//f/9//3//f/9//3//f/9//3//f/9//3//f/9//3//f/9//3//f/9//3//f/9//3//f/9//3//f/9//3//f/9//3//f/9//3//f/9//3//e/9zbCX4Vv9/33v/e/9//3/+f/5//X/+f/5//3//f/9//n//f/9//3//f/9//3//f/9//nvfd/9/FD5yKT5j/3v/e/9//3//f/9//3//f/9//3//f/9//3//f/9/AAD/f/9//3//f/9//3//f/9//3//f/9//3//d3xjryn/c/9/vHv/f/9/nHP/f/97/3+fbywhdkr/e993/3//f/9//3//f/9//3//f/9//3//f/9//3//f/9//3//f/9//3//f/9//3//f/9//3//f/9//3//f/9//3//f/9//3//f/9//3//f/9//3//f/9//3//f/9//3//f/9//3//f/9//3//f/9//3//f/9//3//f/9//3//f/9//3//f/9//3/+f/9//n//f/97/3v/e/938DEyPv9333f/f/9//3//f/1//n/+f/9//3//f/97/3/dc/9/vXO+b31n9DmSLX9r/3v/e71n0ClvHZ9jkiU+X993/3//f/9//3//f/9//3//f/9//3//f/9//3//f/9//3//f/9//3//f/9//3//f/9//3//f/9//3//f/9//3//f/9//3//f/9//3//f/9//3//f/9//3//f/9//3//f/9//3//f/9//3//f/9//3//f/9//3//f/9//3//f/9//3//f997/3//f99733f/e71vUkLvNb1v/3//e/9//3/+f/9//n/+f/5//3/+f/9/33//f/9//3/ff/9//3//f/9//3//e/9//39dZxRCbykbX/97/3v/f/97/3/+e/57/3//f/9//3//f/9//38AAP9//3//f/9//3//f/9//3//f/9//3//d/972E6WQv93/n/+f/9//3//f99733e/bzVC0TFcY/97/3v/e/5//3//f/9//3//f/9//3//f/9//3//f/9//3//f/9//3//f/9//3//f/9//3//f/9//3//f/9//3//f/9//3//f/9//3//f/9//3//f/9//3//f/9//3//f/9//3//f/9//3//f/9//3//f/9//3//f/9//3//f/9//3//f/9//3//f/9//n//f/9//3v/d/97vmvwMbZK/3v/e/9//3//f/9//n/9f/9//3//f/9//3//f/9//3+9b/978jmyMbxSv3P/d/973m90QpAhn2P2MZlG/3f/e/9//3//f/9//3//f/9//3//f/9//3//f/9//3//f/9//3//f/9//3//f/9//3//f/9//3//f/9//3//f/9//3//f/9//3//f/9//3//f/9//3//f/9//3//f/9//3//f/9//3//f/9//3//f/9//3//f/9//3//f/9//3//f5xz/3//f997/3//f9931lJrJRhb/3/ed/57/3//f/9//3//f/9//3//f/9//3//f/9//3//f/9//3//f/9//3//f/9/33f/f/97Gl/QNfI5fWf/e/93/3f/f/9//3//f/9//3//f/9//3//fwAA/3//f/9//3//f/9//3//f/9//3/fe993/3szPjtb/3fde/5//n//f/9/33vfd7hOTiUbW/97/3v/e/9/3nv/f/9//3//f/9//3//f/9//3//f/9//3//f/9//3//f/9//3//f/9//3//f/9//3//f/9//3//f/9//3//f/9//3//f/9//3//f/9//3//f/9//3//f/9//3//f/9//3//f/9//3//f/9//3//f/9//3//f/9//3//f/9//3//f/9//n//f/5//3//e/97/3edZ88tW2P/e/9//3//f/9//3/+f/5//n//f/9//3//f/9//3v/f99zO1+PKW4l/3u/c993/3/+c51j0il/X3k+Njr/d/97/3//f/9//3//f/9//3//f/9//3//f/9//3//f/9//3//f/9//3//f/9//3//f/9//3//f/9//3//f/9//3//f/9//3//f/9//3//f/9//3//f/9//3//f/9//3//f/9//3//f/9//3//f/9//3//f/9//3//f/9//3//f957/3//f/97/3//f75z+FptKdhSv3f/f993/3//f/9//3//f/9//3//f/9//3//f/9//3/+f/9//n//f/5//n/9e/9//3/+d/9//3//d/hajin6Vv97/3//f/97/3//f/9//3//f/9//3//f/9/AAD/f/9//3//f/9//3//f/9//3//f/9//3v/e/Exnmffb/9//X//f/9//3//f59vjyk0Qt93/3/fd/9//3//f/9//3//f/9//3//f/9//3//f/9//3//f/9//3//f/9//3//f/9//3//f/9//3//f/9//3//f/9//3//f/9//3//f/9//3//f/9//3//f/9//3//f/9//3//f/9//3//f/9//3//f/9//3//f/9//3//f/9//3//f/9//3//f/9//3//f/9//3//f/9//3v/e3xjETb/c/97/3//f/9//3//f/9//3//f/5//n/+f/9//3v/f99zn2vSNZAtfmueb/9//3//d/93/3c1NrtG/k70Mf93/3v/f/9//3//f/9//3//f/9//3//f/9//3//f/9//3//f/9//3//f/9//3//f/9//3//f/9//3//f/9//3//f/9//3//f/9//3//f/9//3//f/9//3//f/9//3//f/9//3//f/9//3//f/9//3//f/9//3//f/9//3//f/9//3//f997/3//f993XGtsKRJC/3//f993/3//f/9/33//f/9//3//f/9//3//f/9//3//f/9//3//f/5//3/+f/57/nv/f/97/3//e/973nMSOtAxv2//d/9//3//f/57/3//f/9//3//f/9//38AAP9//3//f/9//3//f/9//3//f/9//3//e55rEjp9Y99z/3/+e/57/3//e79vMz6OKV1j/3u/c993/3/+f/5//n//f/9//3//f/9//3//f/9//3//f/9//3//f/9//3//f/9//3//f/9//3//f/9//3//f/9//3//f/9//3//f/9//3//f/9//3//f/9//3//f/9//3//f/9//3//f/9//3//f/9//3//f/9//3//f/9//3//f/9//3//f/9//3//f/9//3/+e/9//3v/e/93W18RNv97/3P/f/97/3//f/9//3//f/9//n/9f/5//nv/e/93v3PTNW8p+lr/f95z/3//f/93/3v/bzQ29S0fV9Mp/3P/e/9//3//f/9//3//f/9//3//f/9//3//f/9//3//f/9//3//f/9//3//f/9//3//f/9//3//f/9//3//f/9//3//f/9//3//f/9//3//f/9//3//f/9//3//f/9//3//f/9//3//f/9//3//f/9//3/+f/9//3//f/9//3//f/9//3/fe/9/fWvPNRE+/3ecb/9//3/ee/9/3nv/f/9//3//f/9//3//f/9//3//f/9//3v/f/57/nv+e/9//3v/f/97/3//e/9333f/f1tjbSV9a99333f/f/9//3//f/9//3//f/9//3//fwAA/3//f/9//3//f/9//3//f/9//3//f/97fGczPp5r/3f/e/9//3//f99zlUorHZZK/3v/d993/3//f917/3/+f/9//3//f/9//3//f/9//3//f/9//3//f/9//3//f/9//3//f/9//3//f/9//3//f/9//3//f/9//3//f/9//3//f/9//3//f/9//3//f/9//3//f/9//3//f/9//3//f/9//3//f/9//3//f/9//3//f/9//3//f/9//3//f/9//3//f/9//3//f/97/3cZWxE2/3f/d/97/3//f/9//3//f/9//3/+f/9//3//f993/38VPrIx0jX/f/9//3/+f/9//3//f5xjdj6SIV9bkSHfb/93/3//f/9//3//f/9//3//f/9//3//f/9//3//f/9//3//f/9//3//f/9//3//f/9//3//f/9//3//f/9//3//f/9//3//f/9//3//f/9//3//f/9//3//f/9//3//f/9//3//f/9//3//f/9//3/+f/9//n//f/9//3//f/9//3//f/9/O2PQNfE5nWv/f/57/3/+f/9//n/+f/9//3//f/9//3//f/9//3//e/97/3v/e/97/3v/e/9//3v/e/93/3f/d/9//3v/e99zO19MJd93/3//f/9//3//f/9//3//f/9//3//f/9/AAD/f/9//3//f/9//3//f/9//3//f/97/3t8ZxI6v2//e95z/3v/e71vVEZtJfA1v2//e/97/3v/f/9//n/+f/9//3//f/9//3//f/9//3//f/9//3//f/9//3//f/9//3//f/9//3//f/9//3//f/9//3//f/9//3//f/9//3//f/9//3//f/9//3//f/9//3//f/9//3//f/9//3//f/9//3//f/9//3//f/9//3//f/9//3//f/9//3//f/9//3//f/9//3//f/97/3v/czlbrSmda/93/3//e/9//3//f/9//3//f/97/3v/f993nmu4TrExkC2/c993/nv+f/1//nv/f/9732/7TpIl3UqzKb5n/3f/f/9//3//f/9//3//f/9//3//f/9//3//f/9//3//f/9//3//f/9//3//f/9//3//f/9//3//f/9//3//f/9//3//f/9//3//f/9//3//f/9//3//f/9//3//f/9//3//f/9//3//f/9//3/+f/5//n//f/9//3//e/97/3ueb99z33OOKY4p33Pfc5xv/3/dd/13/n/9e/5//n/+e/5//nv/e/53/3fec/9332//c/9z/3f/c/9z33P/d99z/3ffc79vv2/fc39rPGOvLc81vnP/d/97/3//f/9//3//f/9//3//f/9//38AAP9//3//f/9//3//f/9//3//f/9//3//e79z8DXfc99z/3+9b/97GVsJFegQnmv/e/9//3//f/9//3//f/9//n//f/9//3//f/9//3//f/9//3//f/9//3//f/9//3//f/9//3//f/9//3//f/9//3//f/9//3//f/9//3//f/9//3//f/9//3//f/9//3//f/9//3//f/9//3//f/9//3//f/9//3//f/9//3//f/9//3//f/9//3//f/9//3//f/9//3//f/9//3//e/97Wl9sJTpf/3//f/9//3//f/9//3//f/9//3f/e/97v3M8Y7AtyRB+a/97/3v+e/9//n//f/9//nf/e79nkiFZOvUtvmf+c/9//3//f/9//3//f/9//3//f/9//3//f/9//3//f/9//3//f/9//3//f/9//3//f/9//3//f/9//3//f/9//3//f/9//3//f/9//3//f/9//3//f/9//3//f/9//3//f/9//3//f/9//3//f/9//n//f/9//3//e/97/3ffc/93uE7qFDQ6v2vfb/97/3u8b/9//3/+d/9//3/+d/97/3f/e/93/3Pfb99z329dXz1bXV88Wzxb+1LZTpdGNT4UOhQ6sS1OIcsUqQxnCBI+fGv/f75z/3//f/9//3//f/9//3//f/9//3//fwAA/3//f/9//3//f/9//3//f/9//3//e993/38ROr5v33O+b/9733NsJSodtk6eb/93/3v/f/9//3//f/9//n//f/9//3//f/9//3//f/9//3//f/9//3//f/9//3//f/9//3//f/9//3//f/9//3//f/9//3//f/9//3//f/9//3//f/9//3//f/9//3//f/9//3//f/9//3//f/9//3//f/9//3//f/9//3//f/9//3//f/9//3//f/9//3//f/9//3//f/9//3//f/9//3f/d/A111Lfc/97/3v/f993/3/+e/53/3v/e59v/39/a28pLCHYVv97/3u8d/9//n/+f/9//3/+d/9z/3fUKRcy9S24Sv93/3v/f/9//3//f/9//3//f/9//3//f/9//3//f/9//3//f/9//3//f/9//3//f/9//3//f/9//3//f/9//3//f/9//3//f/9//3//f/9//3//f/9//3//f/9//3//f/9//3//f/9//3//f/9//3//f/9//3//d/93/3f/e59nl0bRKXZCf2P/d/9z/2//d/93v2+/b55rfWf5VrdOdkZ2RjQ+8jGPJW8hTh1uIU0ZTRkLFeoMqAipCMoMCxXrFAsZDBlOIbEtNT6YTvpa33ffd993/3//f/9//3//f/9//3//f/9//3//f/9/AAD/f/9//3//f/9//3//f/9//3//f/9//3v/ezJC+Vr/e/9//3euLaYQtk7/e/9//3v/f/9//3//f/9//3//f/5//3//f/9//3//f/9//3//f/9//3//f/9//3//f/9//3//f/9//3//f/9//3//f/9//3//f/9//3//f/9//3//f/9//3//f/9//3//f/9//3//f/9//3//f/9//3//f/9//3//f/9//3//f/9//3//f/9//3//f/9//3//f/9//3//f/9//3//f/9//3//e/93Mj6NKf97/3v/e/9//3//d/97/3v/c/93/38cW7EtTiXYVp1v/3/+f/1//n//f/9//3//f/9//3f/e9QpFzIWMpZC/3f/f/9//3//f/9//3//f/9//3//f/9//3//f/9//3//f/9//3//f/9//3//f/9//3//f/9//3//f/9//3//f/9//3//f/9//3//f/9//3//f/9//3//f/9//3//f/9//3//f/9//3//f/9//3//f/9//3//e/9//3ueZ/lO8i3SLVU6+k48V7hGFDawKbApbyVNHQsZCxXJEKkMhwjJEOoULR1OHZAlkCWyKdIplkK3RhpTO1tcX1xfXWNdY59rn2u/b79z33f/d/9//3//e/97/3//f/9//3//f/9//3//f/9//3//f/9//38AAP9//3//f/9//3//f/9//3//f/9//3//e/97+F7QORlfvm+2Tksh+Fr/e/973nP/e/9//3//f/9//3//f/9//3//f/9//3//f/9//3//f/9//3//f/9//3//f/9//3//f/9//3//f/9//3//f/9//3//f/9//3//f/9//3//f/9//3//f/9//3//f/9//3//f/9//3//f/9//3//f/9//3//f/9//3//f/9//3//f/9//3//f/9//3//f/9//3//f/9//3//f/9//3//f/97/3c6Y40pU0L/e51r/3//d/9/3W//e99zfmd4SssQyxA8X99z/3v+e/5//X/+f/9//3//f/9//3//e/9zFjI4Nv1OMzb/e/97/3//f/9//3//f/9//3//f/9//3//f/9//3//f/9//3//f/9//3//f/9//3//f/9//3//f/9//3//f/9//3//f/9//3//f/9//3//f/9//3//f/9//3//f/9//3//f/9//3//f/9//3//f/9//3/fd/97v2+WRo4hryUtGU4ZTRktFeoMCxFNHdEtjyXRLRM2VUKXShpXfWe/b11jn2vfb/93/3f/d/9z/3f/b/93/3f/e/93/3f/c/93/3f/e/97/3v/e/973nf+e/9//3//f/9//3//f/9//3//f/9//3//f/9//3//fwAA/3//f/9//3//f/9//3//f/9//3//f997/3//e1NKMkKuMTJC+Fr/e9973nf/f997/3//f/9//3//f/9//3//f/9//3//f/9//3//f/9//3//f/9//3//f/9//3//f/9//3//f/9//3//f/9//3//f/9//3//f/9//3//f/9//3//f/9//3//f/9//3//f/9//3//f/9//3//f/9//3//f/9//3//f/9//3//f/9//3//f/9//3//f/9//3//f/9//3//f/9//3//f/9//3//d/97GVtsKXxn/3//e/93/3v/c71r+VaPKS0ZFTqfa/97/3v+d/17/X//f/9//3//f/9//3//f/93/3dYOjk2HlM0Nv93/3//e/9/33//f/9//3//f/9//3//f/9//3//f/9//3//f/9//3//f/9//3//f/9//3//f/9//3//f/9//3//f/9//3//f/9//3//f/9//3//f/9//3//f/9//3//f/9//3//f/9//3//f/9//3//f/97/3/fc3VCEjbZThtXPFt+Y11ffmN+Z99v32/fb/9v/3f/c/9z33P/d/93/3f/d/97/3f/d/93/3f/d/97/3v/e/53/nfdc/97/3v/e/97/3/+e/5//nv/f/5//3//f/9//3//f/9//3//f/9//3//f/9//3//f/9/AAD/f/9//3//f/9//3//f/9//3//e/9//3//f/9/33d8b51v/3//f993/3//f713/3//f/9//3//f/9//3//f/9//3//f/9//3//f/9//3//f/9//3//f/9//3//f/9//3//f/9//3//f/9//3//f/9//3//f/9//3//f/9//3//f/9//3//f/9//3//f/9//3//f/9//3//f/9//3//f/9//3//f/9//3//f/9//3//f/9//3//f/9//3//f/9//3//f/9//3//f/9//3//e/97vm//e1NCry1cZzxj/3ufa55nMzptIa8pNDqfa/97nWv/e/9//n/+f/9//3//f/9//n//f/5//3v/d5tCkyF5PvIt/3P/e/97/3//f/9//3//f/9//3//f/9//3//f/9//3//f/9//3//f/9//3//f/9//3//f/9//3//f/9//3//f/9//3//f/9//3//f/9//3//f/9//3//f/9//3//f/9//3//f/9//3//f/9//3/ee/9//3//d/97/3vfc/97/3f/e/9z33P/d/9//3v/f/93/3v/e/97/3v/e/57/3v/f/9//3v/f/97/3//e/9//Xf9e/57/3//f/9//3//f/5//n/9e/17/Hv9f/1//n//f/9//3//f/9//3//f/9//3//f/9//3//f/9//38AAP9//3//f/9//3//f/9//3//f913/3//f/9/vnf/f/9//399b/9/vnf/f/9/3nv/f/9//3//f/9//3//f/9//3//f/9//3//f/9//3//f/9//3//f/9//3//f/9//3//f/9//3//f/9//3//f/9//3//f/9//3//f/9//3//f/9//3//f/9//3//f/9//3//f/9//3//f/9//3//f/9//3//f/9//3//f/9//3//f/9//3//f/9//3//f/9//3//f/9//3//f/9//3//f/9//3v/e/9/nmttJeoYhwzJFIcIbiXqEK8pGlf/c99v/3f/e/9//3//f/9//3//f/9//3//f/5//3//e/97HlO0JXk68i2cY/9//3//f/9//3//f/9//3//f/9//3//f/9//3//f/9//3//f/9//3//f/9//3//f/9//3//f/9//3//f/9//3//f/9//3//f/9//3//f/9//3//f/9//3//f/9//3//f/9//3//f/9//3//f/9//3//f953/3//f/97/3v/e/97/3//f/9//3//f997/3//e/97/3v/f/9//3/+f/9//n//f/5//3//f/9//n//f/5//3//f/9//3//f/57/3//f/9//n//f/1//n/+f/9//3//f/9//3//f/9//3//f/9//3//f/9//3//fwAA/3//f/9//3//f/9//3//f/9//nv/f/9//3/fe/9/33vfe997/3//f713/3//f5x3/3//f/9//3//f/9//3//f/9//3//f/9//3//f/9//3//f/9//3//f/9//3//f/9//3//f/9//3//f/9//3//f/9//3//f/9//3//f/9//3//f/9//3//f/9//3//f/9//3//f/9//3//f/9//3//f/9//3//f/9//3//f/9//3//f/9//3//f/9//3//f/9//3//f/9//3//f/9//3v/f75z33f/e/97dUYTOm4lsS13Ql9fv2vfb/93/3fdb95z/3f/f/9//3//f/9//n//f/5//n/9e95z/3OfY/Yp/UozNjpb/3v/f99//3//f/9//3//f/9//3//f/9//3//f/9//3//f/9//3//f/9//3//f/9//3//f/9//3//f/9//3//f/9//3//f/9//3//f/9//3//f/9//3//f/9//3//f/9//3//f/9//3//f/9//n/9f/5//3//f99733f/f/97/3v/e/9/33//f/9//3//f/9//3v/e/97/3//f/9/3Xvef95//3//f/9//3//f/9//3//f/9//3//f/9//3/ff/9//3//f/9//n/+f/5//n//f/9//3//f/9//3//f/9//3//f/9//3//f/9/AAD/f/9//3//f/9//3//f/9//3//f/9/3nv/f/9//3//f/9//3++d/9//3//f/9//3//f/9//3//f/9//3//f/9//3//f/9//3//f/9//3//f/9//3//f/9//3//f/9//3//f/9//3//f/9//3//f/9//3//f/9//3//f/9//3//f/9//3//f/9//3//f/9//3//f/9//3//f/9//3//f/9//3//f/9//3//f/9//3//f/9//3//f/9//3//f/9//3//f/9//3//f/9//3//f/9//3//f/97/3//f99z/3//d/97/3P/d/97/3v+d/97/3v/f/9//3//f/9//3/+f/5//n/+f/9//3f/d79r9i3bRrhGGlf/e/93v3f/f/9//3//f/9//3//f/9//3//f/9//3//f/9//3//f/9//3//f/9//3//f/9//3//f/9//3//f/9//3//f/9//3//f/9//3//f/9//3//f/9//3//f/9//3//f/9//3//f/9//3//f/5//3//f/9//3//f/9//3//f/9//3//f/9//3//f/9//3//f/9//3//f/9//3//f/9//3//f/9//3//f/9//3//f/9//3//f/9//3//f/9//3//f/9//3//f/9//3//f/9//3//f/9//3//f/9//3//f/9//3//f/9//38AAP9//3//f/9//3//f/9//3//f/9//3//f/9//3//f/9//3//f/9//3//f/9//3//f/9//3//f/9//3//f/9//3//f/9//3//f/9//3//f/9//3//f/9//3//f/9//3//f/9//3//f/9//3//f/9//3//f/9//3//f/9//3//f/9//3//f/9//3//f/9//3//f/9//3//f/9//3//f/9//3//f/9//3//f/9//3//f/9//3//f/9//3//f/9//3//f/9//3//f/9//3//f/9//3//f/9//3//f/9//3//f/9//3//f/97/3//f/9//3//f/9//3//f/9//3//f/9//3//f/9//n//f/9733PbUk8ZHVPzLb9r/3vec/9//n/+f/9//3//f/9//3//f/9//3//f/9//3//f/9//3//f/9//3//f/9//3//f/9//3//f/9//3//f/9//3//f/9//3//f/9//3//f/9//3//f/9//3//f/9//3//f/9//3//f/9//3//f/9//3//f/9//3//f/9//3//f/9//3//f/9//3//f/9//3//f/9//3//f/9//3//f/9//3//f/9//3//f/9//3//f/9//3//f/9//3//f/9//3//f/9//3//f/9//3//f/9//3//f/9//3//f/9//3//f/9//3//fwAA/3//f/9//3//f/9//3//f/9//3//f/9//3//f/9//3//f/9//3//f/9//3//f/9//3//f/9//3//f/9//3//f/9//3//f/9//3//f/9//3//f/9//3//f/9//3//f/9//3//f/9//3//f/9//3//f/9//3//f/9//3//f/9//3//f/9//3//f/9//3//f/9//3//f/9//3//f/9//3//f/9//3//f/9//3//f/9//3//f/9//3//f/9//3//f/9//3//f/9//3//f/9//3//f/9//3//f/9//3//f/9//3//f/9//3//f/9//3//f/9//3//f/9//3//f/9//3//f/9//3//f/9//3/fdxxbbx3cStMpv2f/d/9//3/9f/1//3//f/9//3//f/9//3//f/9//3//f/9//3//f/9//3//f/9//3//f/9//3//f/9//3//f/9//3//f/9//3//f/9//3//f/9//3//f/9//3//f/9//3//f/9//3//f/9//3//f/9//3//f/9//3//f/9//3//f/9//3//f/9//3//f/9//3//f/9//3//f/9//3//f/9//3//f/9//3//f/9//3//f/9//3//f/9//3//f/9//3//f/9//3//f/9//3//f/9//3//f/9//3//f/9//3//f/9//3//f/9/AAD/f/9//3//f/9//3//f/9//3//f/9//3//f/9//3//f/9//3//f/9//3//f/9//3//f/9//3//f/9//3//f/9//3//f/9//3//f/9//3//f/9//3//f/9//3//f/9//3//f/9//3//f/9//3//f/9//3//f/9//3//f/9//3//f/9//3//f/9//3//f/9//3//f/9//3//f/9//3//f/9//3//f/9//3//f/9//3//f/9//3//f/9//3//f/9//3//f/9//3//f/9//3//f/9//3//f/9//3//f/9//3//f/9//3//f/9//3//f/9//3//f/9//3//f/9//3//f/9//3//f/9//3//e/97PV+yKfQtkSG5Rt9v/3v/f/1//n//f/9//3//f/9//3//f/9//3//f/9//3//f/9//3//f/9//3//f/9//3//f/9//3//f/9//3//f/9//3//f/9//3//f/9//3//f/9//3//f/9//3//f/9//3//f/9//3//f/9//3//f/9//3//f/9//3//f/9//3//f/9//3//f/9//3//f/9//3//f/9//3//f/9//3//f/9//3//f/9//3//f/9//3//f/9//3//f/9//3//f/9//3//f/9//3//f/9//3//f/9//3//f/9//3//f/9//3//f/9//38AAP9//3//f/9//3//f/9//3//f/9//3//f/9//3//f/9//3//f/9//3//f/9//3//f/9//3//f/9//3//f/9//3//f/9//3//f/9//3//f/9//3//f/9//3//f/9//3//f/9//3//f/9//3//f/9//3//f/9//3//f/9//3//f/9//3//f/9//3//f/9//3//f/9//3//f/9//3//f/9//3//f/9//3//f/9//3//f/9//3//f/9//3//f/9//3//f/9//3//f/9//3//f/9//3//f/9//3//f/9//3//f/9//3//f/9//3//f/9//3//f/9//3//f/9//3//f/9//3//f/9//3//f/9//3ufaxQ2Njp4PjY6/3P/e/9//n/+f/9//3//f/9//3//f/9//3//f/9//3//f/9//3//f/9//3//f/9//3//f/9//3//f/9//3//f/9//3//f/9//3//f/9//3//f/9//3//f/9//3//f/9//3//f/9//3//f/9//3//f/9//3//f/9//3//f/9//3//f/9//3//f/9//3//f/9//3//f/9//3//f/9//3//f/9//3//f/9//3//f/9//3//f/9//3//f/9//3//f/9//3//f/9//3//f/9//3//f/9//3//f/9//3//f/9//3//f/9//3//fwAA/3//f/9//3//f/9//3//f/9//3//f/9//3//f/9//3//f/9//3//f/9//3//f/9//3//f/9//3//f/9//3//f/9//3//f/9//3//f/9//3//f/9//3//f/9//3//f/9//3//f/9//3//f/9//3//f/9//3//f/9//3//f/9//3//f/9//3//f/9//3//f/9//3//f/9//3//f/9//3//f/9//3//f/9//3//f/9//3//f/9//3//f/9//3//f/9//3//f/9//3//f/9//3//f/9//3//f/9//3//f/9//3//f/9//3//f/9//3//f/9//3//f/9//3//f/9//3//f/9//3//f/9//3//f79zmEbTLfxOkCH/d99333v+f/5//3//f/9//3//f/9//3//f/9//3//f/9//3//f/9//3//f/9//3//f/9//3//f/9//3//f/9//3//f/9//3//f/9//3//f/9//3//f/9//3//f/9//3//f/9//3//f/9//3//f/9//3//f/9//3//f/9//3//f/9//3//f/9//3//f/9//3//f/9//3//f/9//3//f/9//3//f/9//3//f/9//3//f/9//3//f/9//3//f/9//3//f/9//3//f/9//3//f/9//3//f/9//3//f/9//3//f/9//3//f/9/AAD/f/9//3//f/9//3//f/9//3//f/9//3//f/9//3//f/9//3//f/9//3//f/9//3//f/9//3//f/9//3//f/9//3//f/9//3//f/9//3//f/9//3//f/9//3//f/9//3//f/9//3//f/9//3//f/9//3//f/9//3//f/9//3//f/9//3//f/9//3//f/9//3//f/9//3//f/9//3//f/9//3//f/9//3//f/9//3//f/9//3//f/9//3//f/9//3//f/9//3//f/9//3//f/9//3//f/9//3//f/9//3//f/9//3//f/9//3//f/9//3//f/9//3//f/9//3//f/9//3//f/9//3//f/9//3scWy4ZeEJPHb9v33ffe/9//3//f/9//3//f/9//3//f/9//3//f/9//3//f/9//3//f/9//3//f/9//3//f/9//3//f/9//3//f/9//3//f/9//3//f/9//3//f/9//3//f/9//3//f/9//3//f/9//3//f/9//3//f/9//3//f/9//3//f/9//3//f/9//3//f/9//3//f/9//3//f/9//3//f/9//3//f/9//3//f/9//3//f/9//3//f/9//3//f/9//3//f/9//3//f/9//3//f/9//3//f/9//3//f/9//3//f/9//3//f/9//38AAP9//3//f/9//3//f/9//3//f/9//3//f/9//3//f/9//3//f/9//3//f/9//3//f/9//3//f/9//3//f/9//3//f/9//3//f/9//3//f/9//3//f/9//3//f/9//3//f/9//3//f/9//3//f/9//3//f/9//3//f/9//3//f/9//3//f/9//3//f/9//3//f/9//3//f/9//3//f/9//3//f/9//3//f/9//3//f/9//3//f/9//3//f/9//3//f/9//3//f/9//3//f/9//3//f/9//3//f/9//3//f/9//3//f/9//3//f/9//3//f/9//3//f/9//3//f/9//3//f/9//3//f/97/3v/e59rcCF4QlY+n2v/d/9//3//f/9//3//f/9//3//f/9//3//f/9//3//f/9//3//f/9//3//f/9//3//f/9//3//f/9//3//f/9//3//f/9//3//f/9//3//f/9//3//f/9//3//f/9//3//f/9//3//f/9//3//f/9//3//f/9//3//f/9//3//f/9//3//f/9//3//f/9//3//f/9//3//f/9//3//f/9//3//f/9//3//f/9//3//f/9//3//f/9//3//f/9//3//f/9//3//f/9//3//f/9//3//f/9//3//f/9//3//f/9//3//fwAA/3//f/9//3//f/9//3//f/9//3//f/9//3//f/9//3//f/9//3//f/9//3//f/9//3//f/9//3//f/9//3//f/9//3//f/9//3//f/9//3//f/9//3//f/9//3//f/9//3//f/9//3//f/9//3//f/9//3//f/9//3//f/9//3//f/9//3//f/9//3//f/9//3//f/9//3//f/9//3//f/9//3//f/9//3//f/9//3//f/9//3//f/9//3//f/9//3//f/9//3//f/9//3//f/9//3//f/9//3//f/9//3//f/9//3//f/9//3//f/9//3//f/9//3//f/9//3//f/9//3//f/9//3/fe/9/33OxKfQx+1IcW/97/3//f/9//3//f/9//3//f/9//3//f/9//3//f/9//3//f/9//3//f/9//3//f/9//3//f/9//3//f/9//3//f/9//3//f/9//3//f/9//3//f/9//3//f/9//3//f/9//3//f/9//3//f/9//3//f/9//3//f/9//3//f/9//3//f/9//3//f/9//3//f/9//3//f/9//3//f/9//3//f/9//3//f/9//3//f/9//3//f/9//3//f/9//3//f/9//3//f/9//3//f/9//3//f/9//3//f/9//3//f/9//3//f/9/AAD/f/9//3//f/9//3//f/9//3//f/9//3//f/9//3//f/9//3//f/9//3//f/9//3//f/9//3//f/9//3//f/9//3//f/9//3//f/9//3//f/9//3//f/9//3//f/9//3//f/9//3//f/9//3//f/9//3//f/9//3//f/9//3//f/9//3//f/9//3//f/9//3//f/9//3//f/9//3//f/9//3//f/9//3//f/9//3//f/9//3//f/9//3//f/9//3//f/9//3//f/9//3//f/9//3//f/9//3//f/9//3//f/9//3//f/9//3//f/9//3//f/9//3//f/9//3//f/9//3//f/9//3//f/9//3v/e5dGbyGQJftW33f/f99//3//f/9//3//f/9//3//f/9//3//f/9//3//f/9//3//f/9//3//f/9//3//f/9//3//f/9//3//f/9//3//f/9//3//f/9//3//f/9//3//f/9//3//f/9//3//f/9//3//f/9//3//f/9//3//f/9//3//f/9//3//f/9//3//f/9//3//f/9//3//f/9//3//f/9//3//f/9//3//f/9//3//f/9//3//f/9//3//f/9//3//f/9//3//f/9//3//f/9//3//f/9//3//f/9//3//f/9//3//f/9//38AAP9//3//f/9//3//f/9//3//f/9//3//f/9//3//f/9//3//f/9//3//f/9//3//f/9//3//f/9//3//f/9//3//f/9//3//f/9//3//f/9//3//f/9//3//f/9//3//f/9//3//f/9//3//f/9//3//f/9//3//f/9//3//f/9//3//f/9//3//f/9//3//f/9//3//f/9//3//f/9//3//f/9//3//f/9//3//f/9//3//f/9//3//f/9//3//f/9//3//f/9//3//f/9//3//f/9//3//f/9//3//f/9//3//f/9//3//f/9//3//f/9//3//f/9//3//f/9//3//f/9//3//f/9//3//e99z+lZuITU+FDrfd/97/3//f/9//3//f/9//3//f/9//3//f/9//3//f/9//3//f/9//3//f/9//3//f/9//3//f/9//3//f/9//3//f/9//3//f/9//3//f/9//3//f/9//3//f/9//3//f/9//3//f/9//3//f/9//3//f/9//3//f/9//3//f/9//3//f/9//3//f/9//3//f/9//3//f/9//3//f/9//3//f/9//3//f/9//3//f/9//3//f/9//3//f/9//3//f/9//3//f/9//3//f/9//3//f/9//3//f/9//3//f/9//3//fwAA/3//f/9//3//f/9//3//f/9//3//f/9//3//f/9//3//f/9//3//f/9//3//f/9//3//f/9//3//f/9//3//f/9//3//f/9//3//f/9//3//f/9//3//f/9//3//f/9//3//f/9//3//f/9//3//f/9//3//f/9//3//f/9//3//f/9//3//f/9//3//f/9//3//f/9//3//f/9//3//f/9//3//f/9//3//f/9//3//f/9//3//f/9//3//f/9//3//f/9//3//f/9//3//f/9//3//f/9//3//f/9//3//f/9//3//f/9//3//f/9//3//f/9//3//f/9//3//f/9//3//f/9//3//f/9333NcXwsZsCmOJb9z/3//f99//3//f/9//3//f/9//3//f/9//3//f/9//3//f/9//3//f/9//3//f/9//3//f/9//3//f/9//3//f/9//3//f/9//3//f/9//3//f/9//3//f/9//3//f/9//3//f/9//3//f/9//3//f/9//3//f/9//3//f/9//3//f/9//3//f/9//3//f/9//3//f/9//3//f/9//3//f/9//3//f/9//3//f/9//3//f/9//3//f/9//3//f/9//3//f/9//3//f/9//3//f/9//3//f/9//3//f/9//3//f/9/AAD/f/9//3//f/9//3//f/9//3//f/9//3//f/9//3//f/9//3//f/9//3//f/9//3//f/9//3//f/9//3//f/9//3//f/9//3//f/9//3//f/9//3//f/9//3//f/9//3//f/9//3//f/9//3//f/9//3//f/9//3//f/9//3//f/9//3//f/9//3//f/9//3//f/9//3//f/9//3//f/9//3//f/9//3//f/9//3//f/9//3//f/9//3//f/9//3//f/9//3//f/9//3//f/9//3//f/9//3//f/9//3//f/9//3//f/9//3//f/9//3//f/9//3//f/9//3//f/9//3//f/9//3//f/9//3//d99zjimOJVRC33f/f/9//3//f/9//3//f/9//3//f/9//3//f/9//3//f/9//3//f/9//3//f/9//3//f/9//3//f/9//3//f/9//3//f/9//3//f/9//3//f/9//3//f/9//3//f/9//3//f/9//3//f/9//3//f/9//3//f/9//3//f/9//3//f/9//3//f/9//3//f/9//3//f/9//3//f/9//3//f/9//3//f/9//3//f/9//3//f/9//3//f/9//3//f/9//3//f/9//3//f/9//3//f/9//3//f/9//3//f/9//3//f/9//38AAP9//3//f/9//3//f/9//3//f/9//3//f/9//3//f/9//3//f/9//3//f/9//3//f/9//3//f/9//3//f/9//3//f/9//3//f/9//3//f/9//3//f/9//3//f/9//3//f/9//3//f/9//3//f/9//3//f/9//3//f/9//3//f/9//3//f/9//3//f/9//3//f/9//3//f/9//3//f/9//3//f/9//3//f/9//3//f/9//3//f/9//3//f/9//3//f/9//3//f/9//3//f/9//3//f/9//3//f/9//3//f/9//3//f/9//3//f/9//3//f/9//3//f/9//3//f/9//3//f/9//3//f/9//3//f/97/3c6W7ZK32/fd/973nv/f/9//3//f/9//3//f/9//3//f/9//3//f/9//3//f/9//3//f/9//3//f/9//3//f/9//3//f/9//3//f/9//3//f/9//3//f/9//3//f/9//3//f/9//3//f/9//3//f/9//3//f/9//3//f/9//3//f/9//3//f/9//3//f/9//3//f/9//3//f/9//3//f/9//3//f/9//3//f/9//3//f/9//3//f/9//3//f/9//3//f/9//3//f/9//3//f/9//3//f/9//3//f/9//3//f/9//3//f/9//3//fwAA/3//f/9//3//f/9//3//f/9//3//f/9//3//f/9//3//f/9//3//f/9//3//f/9//3//f/9//3//f/9//3//f/9//3//f/9//3//f/9//3//f/9//3//f/9//3//f/9//3//f/9//3//f/9//3//f/9//3//f/9//3//f/9//3//f/9//3//f/9//3//f/9//3//f/9//3//f/9//3//f/9//3//f/9//3//f/9//3//f/9//3//f/9//3//f/9//3//f/9//3//f/9//3//f/9//3//f/9//3//f/9//3//f/9//3//f/9//3//f/9//3//f/9//3//f/9//3//f/9//3//f/9//3//f/9//3v/e/9332//e/9/3nf/f95//3//f/9//3//f/9//3//f/9//3//f/9//3//f/9//3//f/9//3//f/9//3//f/9//3//f/9//3//f/9//3//f/9//3//f/9//3//f/9//3//f/9//3//f/9//3//f/9//3//f/9//3//f/9//3//f/9//3//f/9//3//f/9//3//f/9//3//f/9//3//f/9//3//f/9//3//f/9//3//f/9//3//f/9//3//f/9//3//f/9//3//f/9//3//f/9//3//f/9//3//f/9//3//f/9//3//f/9//3//f/9/AAD/f/9//3//f/9//3//f/9//3//f/9//3//f/9//3//f/9//3//f/9//3//f/9//3//f/9//3//f/9//3//f/9//3//f/9//3//f/9//3//f/9//3//f/9//3//f/9//3//f/9//3//f/9//3//f/9//3//f/9//3//f/9//3//f/9//3//f/9//3//f/9//3//f/9//3//f/9//3//f/9//3//f/9//3//f/9//3//f/9//3//f/9//3//f/9//3//f/9//3//f/9//3//f/9//3//f/9//3//f/9//3//f/9//3//f/9//3//f/9//3//f/9//3//f/9//3//f/9//3//f/9//3/+f/9//3v/e/93/3f/c/9z/3v/f/5/3Xv/f/9//3//f/9//3//f/9//3//f/9//3//f/9//3//f/9//3//f/9//3//f/9//3//f/9//3//f/9//3//f/9//3//f/9//3//f/9//3//f/9//3//f/9//3//f/9//3//f/9//3//f/9//3//f/9//3//f/9//3//f/9//3//f/9//3//f/9//3//f/9//3//f/9//3//f/9//3//f/9//3//f/9//3//f/9//3//f/9//3//f/9//3//f/9//3//f/9//3//f/9//3//f/9//3//f/9//3//f/9//38AAP9//3//f/9//3//f/9//3//f/9//3//f/9//3//f/9//3//f/9//3//f/9//3//f/9//3//f/9//3//f/9//3//f/9//3//f/9//3//f/9//3//f/9//3//f/9//3//f/9//3//f/9//3//f/9//3//f/9//3//f/9//3//f/9//3//f/9//3//f/9//3//f/9//3//f/9//3//f/9//3//f/9//3//f/9//3//f/9//3//f/9//3//f/9//3//f/9//3//f/9//3//f/9//3//f/9//3//f/9//3//f/9//3//f/9//3//f/9//3//f/9//3//f/9//3//f/9//3//f/9//3//f/9//3//f/93/3//c/9//3v/e/5//n/+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vAAAAXAAAAAEAAAAAwMZBvoTGQQoAAABQAAAAEgAAAEwAAAAAAAAAAAAAAAAAAAD//////////3AAAABOAGkAYwBvAGwA4QBzACAATQB1APEAbwB6ACAAVABvAHIAbwAIAAAAAwAAAAUAAAAHAAAAAwAAAAYAAAAFAAAAAwAAAAoAAAAHAAAABwAAAAcAAAAFAAAAAwAAAAUAAAAH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AAwMZBvoTGQQ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Gn+n9Y9s0ViC1IJy2ozo/Ta/HJEAXeXVCQXyxHryruo=</DigestValue>
    </Reference>
    <Reference Type="http://www.w3.org/2000/09/xmldsig#Object" URI="#idOfficeObject">
      <DigestMethod Algorithm="http://www.w3.org/2001/04/xmlenc#sha256"/>
      <DigestValue>AuNadVL077EP7bW0vCY7YjXoAZKZizGprq3ewO4A07g=</DigestValue>
    </Reference>
    <Reference Type="http://uri.etsi.org/01903#SignedProperties" URI="#idSignedProperties">
      <Transforms>
        <Transform Algorithm="http://www.w3.org/TR/2001/REC-xml-c14n-20010315"/>
      </Transforms>
      <DigestMethod Algorithm="http://www.w3.org/2001/04/xmlenc#sha256"/>
      <DigestValue>89a2GK+BBFBQsxytH4s3fQVBBM+A2XMknWlHsRKJwsA=</DigestValue>
    </Reference>
    <Reference Type="http://www.w3.org/2000/09/xmldsig#Object" URI="#idValidSigLnImg">
      <DigestMethod Algorithm="http://www.w3.org/2001/04/xmlenc#sha256"/>
      <DigestValue>mxxSo0MiSCLIoP7/y7Ec/4bIg3h1Jt3uQigzLp2JelA=</DigestValue>
    </Reference>
    <Reference Type="http://www.w3.org/2000/09/xmldsig#Object" URI="#idInvalidSigLnImg">
      <DigestMethod Algorithm="http://www.w3.org/2001/04/xmlenc#sha256"/>
      <DigestValue>TQzrpYOI9PdnNNFdPAVjBSuTQfcw3q1n0eBoRCZUX8Q=</DigestValue>
    </Reference>
  </SignedInfo>
  <SignatureValue>AVgPzJdS1xr4xzwjAQKNsMuwlrGyz71lCy/iNKYUbXvq1f8UhUoJNYDUar9akFUzRr6PpEuZtAjN
XoBJ0JONYc+GRRkSu0VnDiIK/q4Kww3mSneeP88p3UPo+rWkDtYsEfpL4MwgqvnAmB1wWOjLVIU1
S0sPv4/uBjqq5Pv4fRrXfqfiZJNoJjbnBxjnf6dsFPRwnqsaWwhDmj2LNSLFihIbNunGtVO0O097
lT8nEeNnbjgxaWe88Nt6A5UM3a0/EJhS4vVqY38Jh2QRLsNonNodqin48gWBUv2tFu3X6SCxOKJa
ZvUb/k7D5rRYMdIy8xUCUvcjBzpPoepgJRaQxA==</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95Js8exC7JJk1r/BnfWLt6GToxC7amvxwz6rA6vjdgk=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d2fpkEMawW/y0F6HYBMpvOtQwDJSOcLj5K5FZkUB39Y=</DigestValue>
      </Reference>
      <Reference URI="/word/document.xml?ContentType=application/vnd.openxmlformats-officedocument.wordprocessingml.document.main+xml">
        <DigestMethod Algorithm="http://www.w3.org/2001/04/xmlenc#sha256"/>
        <DigestValue>dFd/DuChk0+yhjgZhVl8IipJG6VA2dcuWzPuXLHcJlE=</DigestValue>
      </Reference>
      <Reference URI="/word/endnotes.xml?ContentType=application/vnd.openxmlformats-officedocument.wordprocessingml.endnotes+xml">
        <DigestMethod Algorithm="http://www.w3.org/2001/04/xmlenc#sha256"/>
        <DigestValue>sFpH7E6eoNCffLBU0gL9hzhVYBAxYbU8mnw+vxVkHmo=</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cT3m0QMXP6W0XfMcCtpNj1BcMmI2T+4SSzFseSw3C88=</DigestValue>
      </Reference>
      <Reference URI="/word/footer2.xml?ContentType=application/vnd.openxmlformats-officedocument.wordprocessingml.footer+xml">
        <DigestMethod Algorithm="http://www.w3.org/2001/04/xmlenc#sha256"/>
        <DigestValue>g2xNgTK7bdMtV0veIoVAe1gFpsgaX8ZwuDa4iA5ERAI=</DigestValue>
      </Reference>
      <Reference URI="/word/footer3.xml?ContentType=application/vnd.openxmlformats-officedocument.wordprocessingml.footer+xml">
        <DigestMethod Algorithm="http://www.w3.org/2001/04/xmlenc#sha256"/>
        <DigestValue>TWbhzFVozjB0L3p0P/+l0M2JblsWp+bXECfAIo0YSug=</DigestValue>
      </Reference>
      <Reference URI="/word/footnotes.xml?ContentType=application/vnd.openxmlformats-officedocument.wordprocessingml.footnotes+xml">
        <DigestMethod Algorithm="http://www.w3.org/2001/04/xmlenc#sha256"/>
        <DigestValue>soJ7OD+M3PfPz3RtXxxwhxWVnkGD8Rm5RuPy8EfHidE=</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jtJacEMtYPjFfzCKs2Ocydo14TuJ2Uj0hLx+A2rq6j8=</DigestValue>
      </Reference>
      <Reference URI="/word/media/image11.emf?ContentType=image/x-emf">
        <DigestMethod Algorithm="http://www.w3.org/2001/04/xmlenc#sha256"/>
        <DigestValue>SDFZPd/C5TVLiEHVr0OsciFwE0F81o+fBdIXPB2kR0s=</DigestValue>
      </Reference>
      <Reference URI="/word/media/image12.jpeg?ContentType=image/jpeg">
        <DigestMethod Algorithm="http://www.w3.org/2001/04/xmlenc#sha256"/>
        <DigestValue>43RXoI5so1etI2S2rqRS4YG/kt8gVSHFKYBEHZE1JII=</DigestValue>
      </Reference>
      <Reference URI="/word/media/image13.jpeg?ContentType=image/jpeg">
        <DigestMethod Algorithm="http://www.w3.org/2001/04/xmlenc#sha256"/>
        <DigestValue>YGUK6WIii0TULYy+MFz31MgBAkndeeyYrSKVFCjmLGE=</DigestValue>
      </Reference>
      <Reference URI="/word/media/image14.png?ContentType=image/png">
        <DigestMethod Algorithm="http://www.w3.org/2001/04/xmlenc#sha256"/>
        <DigestValue>loOUAxv3nQQz5Hxk3OVmBv9NKLEz1dNWxkJzedOVrN4=</DigestValue>
      </Reference>
      <Reference URI="/word/media/image15.png?ContentType=image/png">
        <DigestMethod Algorithm="http://www.w3.org/2001/04/xmlenc#sha256"/>
        <DigestValue>5jXvbHCaoQGHmtiYzaZ1qAw4PgWa9qHha8nhmA6BWJA=</DigestValue>
      </Reference>
      <Reference URI="/word/media/image16.png?ContentType=image/png">
        <DigestMethod Algorithm="http://www.w3.org/2001/04/xmlenc#sha256"/>
        <DigestValue>YSMrWSyQN8wDxcrU6KuyyHOBvSfPfDCOZ25cv14dftg=</DigestValue>
      </Reference>
      <Reference URI="/word/media/image17.png?ContentType=image/png">
        <DigestMethod Algorithm="http://www.w3.org/2001/04/xmlenc#sha256"/>
        <DigestValue>QLw/a9fIiLj5Q872Q5e1zGcI8FncD5iCwLCzOX3mrMg=</DigestValue>
      </Reference>
      <Reference URI="/word/media/image18.png?ContentType=image/png">
        <DigestMethod Algorithm="http://www.w3.org/2001/04/xmlenc#sha256"/>
        <DigestValue>qKaG8ElYVbIWJZPZ/q6jOd1bgJU/oC++v3pd1+UwBxk=</DigestValue>
      </Reference>
      <Reference URI="/word/media/image19.JPG?ContentType=image/jpeg">
        <DigestMethod Algorithm="http://www.w3.org/2001/04/xmlenc#sha256"/>
        <DigestValue>NBwS53a0DaZrJvsvgZlwMAa4MGF5HUy+F6uliwZ6Au4=</DigestValue>
      </Reference>
      <Reference URI="/word/media/image2.emf?ContentType=image/x-emf">
        <DigestMethod Algorithm="http://www.w3.org/2001/04/xmlenc#sha256"/>
        <DigestValue>FdKrRQIxAfTDeybEcO2xFuoRquQ1Ir8N4NnphTyDfcM=</DigestValue>
      </Reference>
      <Reference URI="/word/media/image20.JPG?ContentType=image/jpeg">
        <DigestMethod Algorithm="http://www.w3.org/2001/04/xmlenc#sha256"/>
        <DigestValue>VRfuacFv33eESoTwSJ46tvzzdnEZ2szsnwZJDW27gFo=</DigestValue>
      </Reference>
      <Reference URI="/word/media/image3.emf?ContentType=image/x-emf">
        <DigestMethod Algorithm="http://www.w3.org/2001/04/xmlenc#sha256"/>
        <DigestValue>pAox0ZG+hbGtT56VV17yyr95xlSvvojxxX0ykSuwPg8=</DigestValue>
      </Reference>
      <Reference URI="/word/media/image4.png?ContentType=image/png">
        <DigestMethod Algorithm="http://www.w3.org/2001/04/xmlenc#sha256"/>
        <DigestValue>g2K/PgTo38Ba0jf+1yxXyajKfOz6lMM5KVUdnO7k0XE=</DigestValue>
      </Reference>
      <Reference URI="/word/media/image5.png?ContentType=image/png">
        <DigestMethod Algorithm="http://www.w3.org/2001/04/xmlenc#sha256"/>
        <DigestValue>emVvU90jPBRr4bYlBrRjGsaUpTnXSlXc8ZqRrxRxnmo=</DigestValue>
      </Reference>
      <Reference URI="/word/media/image6.png?ContentType=image/png">
        <DigestMethod Algorithm="http://www.w3.org/2001/04/xmlenc#sha256"/>
        <DigestValue>O5Q0z1jBxWvw76SURJ283gpTPirjx4nMKUFYXnRJEKs=</DigestValue>
      </Reference>
      <Reference URI="/word/media/image7.png?ContentType=image/png">
        <DigestMethod Algorithm="http://www.w3.org/2001/04/xmlenc#sha256"/>
        <DigestValue>bbd1La2Yk3kSW1rooBdnG0V9Wd8fsi8WnHAGli51gnI=</DigestValue>
      </Reference>
      <Reference URI="/word/media/image8.png?ContentType=image/png">
        <DigestMethod Algorithm="http://www.w3.org/2001/04/xmlenc#sha256"/>
        <DigestValue>aG/eVCig2Dz+nelpaA1V6cy7nAV5gyUYKe4KA1IsdmY=</DigestValue>
      </Reference>
      <Reference URI="/word/media/image9.jpeg?ContentType=image/jpeg">
        <DigestMethod Algorithm="http://www.w3.org/2001/04/xmlenc#sha256"/>
        <DigestValue>dNqasor6PRPkNYZXXHoxhHgpugJ0YmvK0uNXZNBoKpg=</DigestValue>
      </Reference>
      <Reference URI="/word/numbering.xml?ContentType=application/vnd.openxmlformats-officedocument.wordprocessingml.numbering+xml">
        <DigestMethod Algorithm="http://www.w3.org/2001/04/xmlenc#sha256"/>
        <DigestValue>5PbCtMoE4ygx3HXx7r/QSUaIaXNhGRoao4EXgSMuqqY=</DigestValue>
      </Reference>
      <Reference URI="/word/settings.xml?ContentType=application/vnd.openxmlformats-officedocument.wordprocessingml.settings+xml">
        <DigestMethod Algorithm="http://www.w3.org/2001/04/xmlenc#sha256"/>
        <DigestValue>v5sMw9HGKLrjqJWUHC6/nzN4PYCuskyMs+x5E+nLthw=</DigestValue>
      </Reference>
      <Reference URI="/word/styles.xml?ContentType=application/vnd.openxmlformats-officedocument.wordprocessingml.styles+xml">
        <DigestMethod Algorithm="http://www.w3.org/2001/04/xmlenc#sha256"/>
        <DigestValue>WVwvlEL8Ow+epzlQuiGqzV+qP3hKt2k2/Brmo1aYcfs=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TYuk+CmAcN69PjyYeJ2OYBOoi0zExOGUU5QkqTCvccI=</DigestValue>
      </Reference>
    </Manifest>
    <SignatureProperties>
      <SignatureProperty Id="idSignatureTime" Target="#idPackageSignature">
        <mdssi:SignatureTime xmlns:mdssi="http://schemas.openxmlformats.org/package/2006/digital-signature">
          <mdssi:Format>YYYY-MM-DDThh:mm:ssTZD</mdssi:Format>
          <mdssi:Value>2019-01-16T18:21:01Z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16.0.11126/16</OfficeVersion>
          <ApplicationVersion>16.0.11126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2019-01-16T18:21:01Z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X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NDY6FkAAAAASAJDd8wNQ3f4GEN32O5bAPkBw3c671sAywIAAAAAQnfMDUN3OwLDdzGzKXY471sAAAAAADjvWwBBsyl2AO9bANDvWwAAAEJ3AABCdxQ27FnoAAAA6ABCdwAAAABs7lsABGX7dQRl+3XFWMd3AAgAAAACAAAAAAAA2O5bAJds+3UAAAAAAAAAAArwWwAHAAAA/O9bAAcAAAAAAAAAAAAAAPzvWwAQ71sAmuz6dQAAAAAAAgAAAABbAAcAAAD871sABwAAAEwS/HUAAAAAAAAAAPzvWwAHAAAAAAAAADzvWwBAMPp1AAAAAAACAAD871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TXeAc013YDhNdwMBAADAi1sAS3SmY4hKgBQAAAAAtBchRyIAigFIhVMKAAAAAC4AAADEjVsA1GcNY0CaQwoEAAAA+NO6BViZWwD4Zw1j+NO6BQEAAAD0jFsAHIxbADe5Q3cAAAAASEl6FAAAAAABAAAAAAAAALQXIUfjg6ZjAAB6FPTzQgoBAAAAAAAAAAAAAADMgkBiqOubAvjTugUAAAAAqOubAkCaQwoEAAAAAAAAAPjTugVYafAFQBb5CQAAAAAAAAAABAAAACgAAAAAAAAAAACGAMxjNtu85wkAAAAAABSCQGIKAAAAvIxbAAAAAAAEAIATwIxbAFY5R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AA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bAAIEw3cy4sJ32APDd130KXasJfhjAAAAAP//AAAAAFF1floAAASqWwBe/fxiAAAAABBZhgBYqVsAaPNSdQAAAAAAAENoYXJVcHBlclcAqVsAgAFIdw1cQ3ffW0N3oKlbAGQBAAAAAAAABGX7dQRl+3UAAAAAAAgAAAACAAAAAAAAxKlbAJds+3UAAAAAAAAAAPqqWwAJAAAA6KpbAAkAAAAAAAAAAAAAAOiqWwD8qVsAmuz6dQAAAAAAAgAAAABbAAkAAADoqlsACQAAAEwS/HUAAAAAAAAAAOiqWwAJAAAAAAAAACiqWwBAMPp1AAAAAAACAADoqls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NDY6FkAAAAASAJDd8wNQ3f4GEN32O5bAPkBw3c671sAywIAAAAAQnfMDUN3OwLDdzGzKXY471sAAAAAADjvWwBBsyl2AO9bANDvWwAAAEJ3AABCdxQ27FnoAAAA6ABCdwAAAABs7lsABGX7dQRl+3XFWMd3AAgAAAACAAAAAAAA2O5bAJds+3UAAAAAAAAAAArwWwAHAAAA/O9bAAcAAAAAAAAAAAAAAPzvWwAQ71sAmuz6dQAAAAAAAgAAAABbAAcAAAD871sABwAAAEwS/HUAAAAAAAAAAPzvWwAHAAAAAAAAADzvWwBAMPp1AAAAAAACAAD871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nbqENWY2jRuAUYi1sAPGABYzisMQrJ9PpioB4AAGyGWwACAAAAqENWYwAAAAD+KftiKGvIBdg4nQJQNlIKGItbAAAAAADkhlsANPT6YuiGWwCAAUh3DVxDd99bQ3fohlsAZAEAAAAAAAAEZft1BGX7dQIAAAAACAAAAAIAAAAAAAAMh1sAl2z7dQAAAAAAAAAAPIhbAAYAAAAwiFsABgAAAAAAAAAAAAAAMIhbAESHWwCa7Pp1AAAAAAACAAAAAFsABgAAADCIWwAGAAAATBL8dQAAAAAAAAAAMIhbAAYAAAAAAAAAcIdbAEAw+nUAAAAAAAIAADCIW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WwBLdKZjAAAAAAAAAAAAAAAAJjN6FIhKgBQAAAAA5hchayIAigHUZw1jQJpDCgQAAAD407oF+NO6BfhnDWP407oFqOubAvjTugUYjFsAjYZAYi4AAAAAAAIQAAAAAASAgAAAAAAACDN6FAAAAAABAAAAAAAAAOYXIWsAAAAAAAB6FA4AAAAOAAAAAAAAAAAAAACo65sCQJpDCgQAAAAAAAAA+NO6BVBr8AUIM3oUAQAAAAAAAAAEAAAADwAAAAAAAABLdKZjAAAAAAAAAAAAAAAAJjN6FEiFUwoAAAAACAAAAHSOWwDUZw1jQJpDCgQAAAD407oFwIxbAFY5RH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AA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0D4DBE-E547-4A3F-BD03-0B7A2FE60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05_Formato IFA PdeC_v2.dotx</Template>
  <TotalTime>322</TotalTime>
  <Pages>25</Pages>
  <Words>8209</Words>
  <Characters>45153</Characters>
  <Application>Microsoft Office Word</Application>
  <DocSecurity>0</DocSecurity>
  <Lines>376</Lines>
  <Paragraphs>106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53256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Muñoz Toro</dc:creator>
  <cp:keywords/>
  <dc:description/>
  <cp:lastModifiedBy>Maria Isabel Mallea Alvarez</cp:lastModifiedBy>
  <cp:revision>9</cp:revision>
  <dcterms:created xsi:type="dcterms:W3CDTF">2019-01-09T11:22:00Z</dcterms:created>
  <dcterms:modified xsi:type="dcterms:W3CDTF">2019-01-15T19:56:00Z</dcterms:modified>
</cp:coreProperties>
</file>