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DF2EBC" w:rsidRDefault="00B32B3B" w:rsidP="00B32B3B">
      <w:pPr>
        <w:jc w:val="center"/>
        <w:rPr>
          <w:sz w:val="28"/>
          <w:szCs w:val="28"/>
        </w:rPr>
      </w:pPr>
      <w:r w:rsidRPr="00DF2EBC">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rsidR="00B32B3B" w:rsidRPr="00DF2EBC" w:rsidRDefault="00B32B3B" w:rsidP="00B32B3B">
      <w:pPr>
        <w:jc w:val="center"/>
        <w:rPr>
          <w:sz w:val="28"/>
          <w:szCs w:val="28"/>
        </w:rPr>
      </w:pPr>
    </w:p>
    <w:p w:rsidR="007A7DEB" w:rsidRPr="00DF2EBC"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DF2EBC">
        <w:rPr>
          <w:rFonts w:ascii="Calibri" w:eastAsia="Calibri" w:hAnsi="Calibri" w:cs="Times New Roman"/>
          <w:b/>
          <w:sz w:val="24"/>
          <w:szCs w:val="24"/>
        </w:rPr>
        <w:t>INFORME TÉCNICO DE FISCALIZACIÓN AMBIENTAL</w:t>
      </w:r>
      <w:bookmarkEnd w:id="0"/>
      <w:bookmarkEnd w:id="1"/>
      <w:bookmarkEnd w:id="2"/>
      <w:bookmarkEnd w:id="3"/>
    </w:p>
    <w:p w:rsidR="007A7DEB" w:rsidRPr="00DF2EBC" w:rsidRDefault="007A7DEB" w:rsidP="007A7DEB">
      <w:pPr>
        <w:spacing w:after="0" w:line="240" w:lineRule="auto"/>
        <w:jc w:val="center"/>
        <w:rPr>
          <w:rFonts w:ascii="Calibri" w:eastAsia="Calibri" w:hAnsi="Calibri" w:cs="Calibri"/>
          <w:b/>
          <w:sz w:val="24"/>
          <w:szCs w:val="24"/>
        </w:rPr>
      </w:pPr>
    </w:p>
    <w:p w:rsidR="008E5503" w:rsidRPr="00DF2EBC" w:rsidRDefault="008E5503" w:rsidP="007A7DEB">
      <w:pPr>
        <w:spacing w:after="0" w:line="240" w:lineRule="auto"/>
        <w:jc w:val="center"/>
        <w:rPr>
          <w:rFonts w:ascii="Calibri" w:eastAsia="Calibri" w:hAnsi="Calibri" w:cs="Calibri"/>
          <w:b/>
          <w:sz w:val="24"/>
          <w:szCs w:val="24"/>
        </w:rPr>
      </w:pPr>
    </w:p>
    <w:p w:rsidR="00D22E71" w:rsidRPr="00DF2EBC" w:rsidRDefault="00CE29FB" w:rsidP="007A7DEB">
      <w:pPr>
        <w:spacing w:after="0" w:line="240" w:lineRule="auto"/>
        <w:jc w:val="center"/>
        <w:rPr>
          <w:rFonts w:ascii="Calibri" w:eastAsia="Calibri" w:hAnsi="Calibri" w:cs="Calibri"/>
          <w:b/>
          <w:sz w:val="24"/>
          <w:szCs w:val="24"/>
        </w:rPr>
      </w:pPr>
      <w:r w:rsidRPr="00DF2EBC">
        <w:rPr>
          <w:rFonts w:ascii="Calibri" w:eastAsia="Calibri" w:hAnsi="Calibri" w:cs="Calibri"/>
          <w:b/>
          <w:sz w:val="24"/>
          <w:szCs w:val="24"/>
        </w:rPr>
        <w:t>Fiscalización Ambiental</w:t>
      </w:r>
    </w:p>
    <w:p w:rsidR="004B4617" w:rsidRPr="00DF2EBC" w:rsidRDefault="004B4617" w:rsidP="007A7DEB">
      <w:pPr>
        <w:spacing w:after="0" w:line="240" w:lineRule="auto"/>
        <w:jc w:val="center"/>
        <w:rPr>
          <w:rFonts w:ascii="Calibri" w:eastAsia="Calibri" w:hAnsi="Calibri" w:cs="Calibri"/>
          <w:b/>
          <w:sz w:val="24"/>
          <w:szCs w:val="24"/>
        </w:rPr>
      </w:pPr>
    </w:p>
    <w:p w:rsidR="004B4617" w:rsidRPr="00DF2EBC" w:rsidRDefault="004B4617" w:rsidP="007A7DEB">
      <w:pPr>
        <w:spacing w:after="0" w:line="240" w:lineRule="auto"/>
        <w:jc w:val="center"/>
        <w:rPr>
          <w:rFonts w:ascii="Calibri" w:eastAsia="Calibri" w:hAnsi="Calibri" w:cs="Calibri"/>
          <w:b/>
          <w:sz w:val="24"/>
          <w:szCs w:val="24"/>
        </w:rPr>
      </w:pPr>
    </w:p>
    <w:p w:rsidR="007A7DEB" w:rsidRPr="00DF2EBC" w:rsidRDefault="008E5503" w:rsidP="007A7DEB">
      <w:pPr>
        <w:spacing w:after="0" w:line="240" w:lineRule="auto"/>
        <w:jc w:val="center"/>
        <w:rPr>
          <w:rFonts w:ascii="Calibri" w:eastAsia="Calibri" w:hAnsi="Calibri" w:cs="Calibri"/>
          <w:b/>
          <w:sz w:val="24"/>
          <w:szCs w:val="24"/>
        </w:rPr>
      </w:pPr>
      <w:r w:rsidRPr="00DF2EBC">
        <w:rPr>
          <w:rFonts w:ascii="Calibri" w:eastAsia="Calibri" w:hAnsi="Calibri" w:cs="Times New Roman"/>
          <w:b/>
          <w:sz w:val="24"/>
          <w:szCs w:val="24"/>
        </w:rPr>
        <w:t>PTAS SECTOR SAN LEÓN DE MORZA</w:t>
      </w:r>
    </w:p>
    <w:p w:rsidR="004B4617" w:rsidRPr="00DF2EBC" w:rsidRDefault="004B4617" w:rsidP="007A7DEB">
      <w:pPr>
        <w:spacing w:after="0" w:line="240" w:lineRule="auto"/>
        <w:jc w:val="center"/>
        <w:rPr>
          <w:rFonts w:ascii="Calibri" w:eastAsia="Calibri" w:hAnsi="Calibri" w:cs="Calibri"/>
          <w:b/>
          <w:sz w:val="24"/>
          <w:szCs w:val="24"/>
        </w:rPr>
      </w:pPr>
    </w:p>
    <w:p w:rsidR="008E5503" w:rsidRPr="00DF2EBC" w:rsidRDefault="008E5503" w:rsidP="007A7DEB">
      <w:pPr>
        <w:spacing w:after="0" w:line="240" w:lineRule="auto"/>
        <w:jc w:val="center"/>
        <w:rPr>
          <w:rFonts w:ascii="Calibri" w:eastAsia="Calibri" w:hAnsi="Calibri" w:cs="Calibri"/>
          <w:b/>
          <w:sz w:val="24"/>
          <w:szCs w:val="24"/>
        </w:rPr>
      </w:pPr>
    </w:p>
    <w:p w:rsidR="00CB2172" w:rsidRPr="00DF2EBC" w:rsidRDefault="008E5503" w:rsidP="007A7DEB">
      <w:pPr>
        <w:spacing w:after="0" w:line="240" w:lineRule="auto"/>
        <w:jc w:val="center"/>
        <w:rPr>
          <w:rFonts w:ascii="Calibri" w:eastAsia="Calibri" w:hAnsi="Calibri" w:cs="Times New Roman"/>
          <w:b/>
          <w:sz w:val="24"/>
          <w:szCs w:val="24"/>
        </w:rPr>
      </w:pPr>
      <w:r w:rsidRPr="00DF2EBC">
        <w:rPr>
          <w:rFonts w:ascii="Calibri" w:eastAsia="Calibri" w:hAnsi="Calibri" w:cs="Times New Roman"/>
          <w:b/>
          <w:sz w:val="24"/>
          <w:szCs w:val="24"/>
        </w:rPr>
        <w:t>DFZ-2018-1823-VII-RCA</w:t>
      </w:r>
    </w:p>
    <w:p w:rsidR="008E5503" w:rsidRPr="00DF2EBC" w:rsidRDefault="008E5503" w:rsidP="007A7DEB">
      <w:pPr>
        <w:spacing w:after="0" w:line="240" w:lineRule="auto"/>
        <w:jc w:val="center"/>
        <w:rPr>
          <w:rFonts w:ascii="Calibri" w:eastAsia="Calibri" w:hAnsi="Calibri" w:cs="Times New Roman"/>
          <w:b/>
          <w:sz w:val="24"/>
          <w:szCs w:val="24"/>
        </w:rPr>
      </w:pPr>
    </w:p>
    <w:p w:rsidR="008E5503" w:rsidRPr="00DF2EBC" w:rsidRDefault="008E5503" w:rsidP="007A7DEB">
      <w:pPr>
        <w:spacing w:after="0" w:line="240" w:lineRule="auto"/>
        <w:jc w:val="center"/>
        <w:rPr>
          <w:rFonts w:ascii="Calibri" w:eastAsia="Calibri" w:hAnsi="Calibri" w:cs="Times New Roman"/>
          <w:b/>
          <w:sz w:val="24"/>
          <w:szCs w:val="24"/>
        </w:rPr>
      </w:pPr>
    </w:p>
    <w:p w:rsidR="00CB2172" w:rsidRPr="00DF2EBC" w:rsidRDefault="008E5503" w:rsidP="007A7DEB">
      <w:pPr>
        <w:spacing w:after="0" w:line="240" w:lineRule="auto"/>
        <w:jc w:val="center"/>
        <w:rPr>
          <w:rFonts w:ascii="Calibri" w:eastAsia="Calibri" w:hAnsi="Calibri" w:cs="Times New Roman"/>
          <w:b/>
          <w:sz w:val="24"/>
          <w:szCs w:val="24"/>
        </w:rPr>
      </w:pPr>
      <w:r w:rsidRPr="00DF2EBC">
        <w:rPr>
          <w:rFonts w:ascii="Calibri" w:eastAsia="Calibri" w:hAnsi="Calibri" w:cs="Times New Roman"/>
          <w:b/>
          <w:sz w:val="24"/>
          <w:szCs w:val="24"/>
        </w:rPr>
        <w:t>MARZO 2019</w:t>
      </w:r>
    </w:p>
    <w:p w:rsidR="007A7DEB" w:rsidRPr="00DF2EBC" w:rsidRDefault="007A7DEB" w:rsidP="007A7DEB">
      <w:pPr>
        <w:spacing w:after="0" w:line="240" w:lineRule="auto"/>
        <w:jc w:val="center"/>
        <w:rPr>
          <w:rFonts w:ascii="Calibri" w:eastAsia="Calibri" w:hAnsi="Calibri" w:cs="Times New Roman"/>
          <w:b/>
          <w:sz w:val="24"/>
          <w:szCs w:val="24"/>
        </w:rPr>
      </w:pPr>
    </w:p>
    <w:p w:rsidR="004B4617" w:rsidRPr="00DF2EBC"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8E5503" w:rsidRPr="00DF2EBC" w:rsidTr="00444362">
        <w:trPr>
          <w:trHeight w:val="567"/>
          <w:jc w:val="center"/>
        </w:trPr>
        <w:tc>
          <w:tcPr>
            <w:tcW w:w="1210" w:type="dxa"/>
            <w:shd w:val="clear" w:color="auto" w:fill="D9D9D9"/>
            <w:vAlign w:val="center"/>
          </w:tcPr>
          <w:p w:rsidR="008E5503" w:rsidRPr="00DF2EBC" w:rsidRDefault="008E5503" w:rsidP="00444362">
            <w:pPr>
              <w:spacing w:after="0" w:line="240" w:lineRule="auto"/>
              <w:jc w:val="center"/>
              <w:rPr>
                <w:rFonts w:ascii="Calibri" w:eastAsia="Calibri" w:hAnsi="Calibri" w:cs="Calibri"/>
                <w:b/>
                <w:sz w:val="18"/>
                <w:szCs w:val="18"/>
              </w:rPr>
            </w:pPr>
          </w:p>
        </w:tc>
        <w:tc>
          <w:tcPr>
            <w:tcW w:w="2116" w:type="dxa"/>
            <w:shd w:val="clear" w:color="auto" w:fill="D9D9D9"/>
            <w:vAlign w:val="center"/>
          </w:tcPr>
          <w:p w:rsidR="008E5503" w:rsidRPr="00DF2EBC" w:rsidRDefault="008E5503" w:rsidP="00444362">
            <w:pPr>
              <w:spacing w:after="0" w:line="240" w:lineRule="auto"/>
              <w:jc w:val="center"/>
              <w:rPr>
                <w:rFonts w:ascii="Calibri" w:eastAsia="Calibri" w:hAnsi="Calibri" w:cs="Calibri"/>
                <w:b/>
                <w:sz w:val="18"/>
                <w:szCs w:val="18"/>
                <w:lang w:val="es-ES_tradnl"/>
              </w:rPr>
            </w:pPr>
            <w:r w:rsidRPr="00DF2EBC">
              <w:rPr>
                <w:rFonts w:ascii="Calibri" w:eastAsia="Calibri" w:hAnsi="Calibri" w:cs="Calibri"/>
                <w:b/>
                <w:sz w:val="18"/>
                <w:szCs w:val="18"/>
                <w:lang w:val="es-ES_tradnl"/>
              </w:rPr>
              <w:t>Nombre</w:t>
            </w:r>
          </w:p>
        </w:tc>
        <w:tc>
          <w:tcPr>
            <w:tcW w:w="2662" w:type="dxa"/>
            <w:shd w:val="clear" w:color="auto" w:fill="D9D9D9"/>
            <w:vAlign w:val="center"/>
          </w:tcPr>
          <w:p w:rsidR="008E5503" w:rsidRPr="00DF2EBC" w:rsidRDefault="008E5503" w:rsidP="00444362">
            <w:pPr>
              <w:spacing w:after="0" w:line="240" w:lineRule="auto"/>
              <w:jc w:val="center"/>
              <w:rPr>
                <w:rFonts w:ascii="Calibri" w:eastAsia="Calibri" w:hAnsi="Calibri" w:cs="Calibri"/>
                <w:b/>
                <w:sz w:val="18"/>
                <w:szCs w:val="18"/>
                <w:lang w:val="es-ES_tradnl"/>
              </w:rPr>
            </w:pPr>
            <w:r w:rsidRPr="00DF2EBC">
              <w:rPr>
                <w:rFonts w:ascii="Calibri" w:eastAsia="Calibri" w:hAnsi="Calibri" w:cs="Calibri"/>
                <w:b/>
                <w:sz w:val="18"/>
                <w:szCs w:val="18"/>
                <w:lang w:val="es-ES_tradnl"/>
              </w:rPr>
              <w:t>Firma</w:t>
            </w:r>
          </w:p>
        </w:tc>
      </w:tr>
      <w:tr w:rsidR="008E5503" w:rsidRPr="00DF2EBC" w:rsidTr="0044436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8E5503" w:rsidRPr="00DF2EBC" w:rsidRDefault="008E5503" w:rsidP="00444362">
            <w:pPr>
              <w:spacing w:after="0" w:line="240" w:lineRule="auto"/>
              <w:jc w:val="center"/>
              <w:rPr>
                <w:rFonts w:ascii="Calibri" w:eastAsia="Calibri" w:hAnsi="Calibri" w:cs="Calibri"/>
                <w:sz w:val="18"/>
                <w:szCs w:val="18"/>
                <w:lang w:val="es-ES_tradnl"/>
              </w:rPr>
            </w:pPr>
            <w:r w:rsidRPr="00DF2EBC">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8E5503" w:rsidRPr="00DF2EBC" w:rsidRDefault="008E5503" w:rsidP="00444362">
            <w:pPr>
              <w:spacing w:after="0" w:line="240" w:lineRule="auto"/>
              <w:jc w:val="center"/>
              <w:rPr>
                <w:rFonts w:ascii="Calibri" w:eastAsia="Calibri" w:hAnsi="Calibri" w:cs="Calibri"/>
                <w:b/>
                <w:sz w:val="18"/>
                <w:szCs w:val="18"/>
                <w:lang w:val="es-ES_tradnl"/>
              </w:rPr>
            </w:pPr>
            <w:r w:rsidRPr="00DF2EBC">
              <w:rPr>
                <w:rFonts w:cstheme="minorHAnsi"/>
                <w:b/>
                <w:sz w:val="18"/>
                <w:szCs w:val="18"/>
                <w:lang w:val="es-ES_tradnl"/>
              </w:rPr>
              <w:t>Mariela Valenzuela H.</w:t>
            </w:r>
          </w:p>
        </w:tc>
        <w:tc>
          <w:tcPr>
            <w:tcW w:w="2662" w:type="dxa"/>
            <w:tcBorders>
              <w:top w:val="single" w:sz="4" w:space="0" w:color="auto"/>
              <w:left w:val="single" w:sz="4" w:space="0" w:color="auto"/>
              <w:bottom w:val="single" w:sz="4" w:space="0" w:color="auto"/>
              <w:right w:val="single" w:sz="4" w:space="0" w:color="auto"/>
            </w:tcBorders>
            <w:vAlign w:val="center"/>
          </w:tcPr>
          <w:p w:rsidR="008E5503" w:rsidRPr="00DF2EBC" w:rsidRDefault="005012CE" w:rsidP="00444362">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55pt;height:54pt">
                  <v:imagedata r:id="rId9" o:title=""/>
                  <o:lock v:ext="edit" ungrouping="t" rotation="t" aspectratio="f" cropping="t" verticies="t" text="t" grouping="t"/>
                  <o:signatureline v:ext="edit" id="{730A0DBB-E2AD-40D5-9B2C-B156DC1CD148}" provid="{00000000-0000-0000-0000-000000000000}" o:suggestedsigner="Mariela Valenzuela H." o:suggestedsigner2="Jefa Oficina Regional del Maule" o:suggestedsigneremail="Jefe1@sma.gob.cl" issignatureline="t"/>
                </v:shape>
              </w:pict>
            </w:r>
          </w:p>
        </w:tc>
      </w:tr>
      <w:tr w:rsidR="008E5503" w:rsidRPr="00DF2EBC" w:rsidTr="0044436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8E5503" w:rsidRPr="00DF2EBC" w:rsidRDefault="008E5503" w:rsidP="00444362">
            <w:pPr>
              <w:spacing w:after="0" w:line="240" w:lineRule="auto"/>
              <w:jc w:val="center"/>
              <w:rPr>
                <w:rFonts w:ascii="Calibri" w:eastAsia="Calibri" w:hAnsi="Calibri" w:cs="Calibri"/>
                <w:sz w:val="18"/>
                <w:szCs w:val="18"/>
                <w:lang w:val="es-ES_tradnl"/>
              </w:rPr>
            </w:pPr>
            <w:r w:rsidRPr="00DF2EBC">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8E5503" w:rsidRPr="00DF2EBC" w:rsidRDefault="008E5503" w:rsidP="00444362">
            <w:pPr>
              <w:spacing w:after="0" w:line="240" w:lineRule="auto"/>
              <w:jc w:val="center"/>
              <w:rPr>
                <w:rFonts w:ascii="Calibri" w:eastAsia="Calibri" w:hAnsi="Calibri" w:cs="Calibri"/>
                <w:b/>
                <w:sz w:val="18"/>
                <w:szCs w:val="18"/>
                <w:lang w:val="es-ES_tradnl"/>
              </w:rPr>
            </w:pPr>
            <w:r w:rsidRPr="00DF2EBC">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rsidR="008E5503" w:rsidRPr="00DF2EBC" w:rsidRDefault="005012CE" w:rsidP="00444362">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3.55pt;height:54pt" wrapcoords="-84 0 -84 21262 21600 21262 21600 0 -84 0" o:allowoverlap="f">
                  <v:imagedata r:id="rId10" o:title=""/>
                  <o:lock v:ext="edit" ungrouping="t" rotation="t" aspectratio="f" cropping="t" verticies="t" text="t" grouping="t"/>
                  <o:signatureline v:ext="edit" id="{D55C2898-243A-407C-8B61-A191030192B0}" provid="{00000000-0000-0000-0000-000000000000}" o:suggestedsigner="Eduardo Ávila A." o:suggestedsigner2="Profesional Oficina Regional del Maule" o:suggestedsigneremail="Fiscalizador 1 @sma.gob.cl" issignatureline="t"/>
                </v:shape>
              </w:pict>
            </w:r>
          </w:p>
        </w:tc>
      </w:tr>
    </w:tbl>
    <w:p w:rsidR="007A7DEB" w:rsidRPr="00DF2EBC" w:rsidRDefault="007A7DEB" w:rsidP="007A7DEB">
      <w:pPr>
        <w:spacing w:after="0" w:line="240" w:lineRule="auto"/>
        <w:jc w:val="center"/>
        <w:rPr>
          <w:rFonts w:ascii="Calibri" w:eastAsia="Calibri" w:hAnsi="Calibri" w:cs="Times New Roman"/>
          <w:b/>
          <w:szCs w:val="28"/>
        </w:rPr>
      </w:pPr>
    </w:p>
    <w:p w:rsidR="007A7DEB" w:rsidRPr="00DF2EBC" w:rsidRDefault="007A7DEB" w:rsidP="007A7DEB">
      <w:pPr>
        <w:spacing w:after="0" w:line="240" w:lineRule="auto"/>
        <w:jc w:val="center"/>
        <w:rPr>
          <w:rFonts w:ascii="Calibri" w:eastAsia="Calibri" w:hAnsi="Calibri" w:cs="Calibri"/>
          <w:b/>
          <w:sz w:val="28"/>
          <w:szCs w:val="32"/>
        </w:rPr>
        <w:sectPr w:rsidR="007A7DEB" w:rsidRPr="00DF2EBC"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449106078" w:displacedByCustomXml="next"/>
    <w:bookmarkStart w:id="5" w:name="_Toc2873884" w:displacedByCustomXml="next"/>
    <w:sdt>
      <w:sdtPr>
        <w:rPr>
          <w:lang w:val="es-ES"/>
        </w:rPr>
        <w:id w:val="-818871519"/>
        <w:docPartObj>
          <w:docPartGallery w:val="Table of Contents"/>
          <w:docPartUnique/>
        </w:docPartObj>
      </w:sdtPr>
      <w:sdtEndPr>
        <w:rPr>
          <w:bCs/>
        </w:rPr>
      </w:sdtEndPr>
      <w:sdtContent>
        <w:p w:rsidR="004438A3" w:rsidRPr="00DF2EBC"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DF2EBC">
            <w:rPr>
              <w:rFonts w:ascii="Calibri" w:eastAsia="Calibri" w:hAnsi="Calibri" w:cs="Calibri"/>
              <w:b/>
              <w:sz w:val="24"/>
              <w:szCs w:val="20"/>
              <w:lang w:val="es-ES"/>
            </w:rPr>
            <w:t>Contenido</w:t>
          </w:r>
          <w:bookmarkEnd w:id="5"/>
          <w:bookmarkEnd w:id="4"/>
        </w:p>
        <w:p w:rsidR="002E023E" w:rsidRPr="00DF2EBC" w:rsidRDefault="007A7DEB">
          <w:pPr>
            <w:pStyle w:val="TDC1"/>
            <w:tabs>
              <w:tab w:val="right" w:leader="dot" w:pos="9962"/>
            </w:tabs>
            <w:rPr>
              <w:rFonts w:eastAsiaTheme="minorEastAsia"/>
              <w:noProof/>
              <w:lang w:eastAsia="es-CL"/>
            </w:rPr>
          </w:pPr>
          <w:r w:rsidRPr="00DF2EBC">
            <w:rPr>
              <w:rFonts w:ascii="Calibri" w:eastAsia="Calibri" w:hAnsi="Calibri" w:cs="Calibri"/>
              <w:b/>
              <w:sz w:val="24"/>
              <w:szCs w:val="20"/>
            </w:rPr>
            <w:fldChar w:fldCharType="begin"/>
          </w:r>
          <w:r w:rsidRPr="00DF2EBC">
            <w:rPr>
              <w:rFonts w:ascii="Calibri" w:eastAsia="Calibri" w:hAnsi="Calibri" w:cs="Calibri"/>
              <w:b/>
              <w:sz w:val="24"/>
              <w:szCs w:val="20"/>
            </w:rPr>
            <w:instrText xml:space="preserve"> TOC \o "1-3" \h \z \u </w:instrText>
          </w:r>
          <w:r w:rsidRPr="00DF2EBC">
            <w:rPr>
              <w:rFonts w:ascii="Calibri" w:eastAsia="Calibri" w:hAnsi="Calibri" w:cs="Calibri"/>
              <w:b/>
              <w:sz w:val="24"/>
              <w:szCs w:val="20"/>
            </w:rPr>
            <w:fldChar w:fldCharType="separate"/>
          </w:r>
        </w:p>
        <w:p w:rsidR="002E023E" w:rsidRPr="00DF2EBC" w:rsidRDefault="00543157">
          <w:pPr>
            <w:pStyle w:val="TDC1"/>
            <w:tabs>
              <w:tab w:val="left" w:pos="440"/>
              <w:tab w:val="right" w:leader="dot" w:pos="9962"/>
            </w:tabs>
            <w:rPr>
              <w:rFonts w:eastAsiaTheme="minorEastAsia"/>
              <w:noProof/>
              <w:lang w:eastAsia="es-CL"/>
            </w:rPr>
          </w:pPr>
          <w:hyperlink w:anchor="_Toc2873885" w:history="1">
            <w:r w:rsidR="002E023E" w:rsidRPr="00DF2EBC">
              <w:rPr>
                <w:rStyle w:val="Hipervnculo"/>
                <w:noProof/>
              </w:rPr>
              <w:t>1</w:t>
            </w:r>
            <w:r w:rsidR="002E023E" w:rsidRPr="00DF2EBC">
              <w:rPr>
                <w:rFonts w:eastAsiaTheme="minorEastAsia"/>
                <w:noProof/>
                <w:lang w:eastAsia="es-CL"/>
              </w:rPr>
              <w:tab/>
            </w:r>
            <w:r w:rsidR="002E023E" w:rsidRPr="00DF2EBC">
              <w:rPr>
                <w:rStyle w:val="Hipervnculo"/>
                <w:noProof/>
              </w:rPr>
              <w:t>RESUMEN</w:t>
            </w:r>
            <w:r w:rsidR="002E023E" w:rsidRPr="00DF2EBC">
              <w:rPr>
                <w:noProof/>
                <w:webHidden/>
              </w:rPr>
              <w:tab/>
            </w:r>
            <w:r w:rsidR="002E023E" w:rsidRPr="00DF2EBC">
              <w:rPr>
                <w:noProof/>
                <w:webHidden/>
              </w:rPr>
              <w:fldChar w:fldCharType="begin"/>
            </w:r>
            <w:r w:rsidR="002E023E" w:rsidRPr="00DF2EBC">
              <w:rPr>
                <w:noProof/>
                <w:webHidden/>
              </w:rPr>
              <w:instrText xml:space="preserve"> PAGEREF _Toc2873885 \h </w:instrText>
            </w:r>
            <w:r w:rsidR="002E023E" w:rsidRPr="00DF2EBC">
              <w:rPr>
                <w:noProof/>
                <w:webHidden/>
              </w:rPr>
            </w:r>
            <w:r w:rsidR="002E023E" w:rsidRPr="00DF2EBC">
              <w:rPr>
                <w:noProof/>
                <w:webHidden/>
              </w:rPr>
              <w:fldChar w:fldCharType="separate"/>
            </w:r>
            <w:r w:rsidR="00D5564C">
              <w:rPr>
                <w:noProof/>
                <w:webHidden/>
              </w:rPr>
              <w:t>2</w:t>
            </w:r>
            <w:r w:rsidR="002E023E" w:rsidRPr="00DF2EBC">
              <w:rPr>
                <w:noProof/>
                <w:webHidden/>
              </w:rPr>
              <w:fldChar w:fldCharType="end"/>
            </w:r>
          </w:hyperlink>
        </w:p>
        <w:p w:rsidR="002E023E" w:rsidRPr="00DF2EBC" w:rsidRDefault="00543157">
          <w:pPr>
            <w:pStyle w:val="TDC1"/>
            <w:tabs>
              <w:tab w:val="left" w:pos="440"/>
              <w:tab w:val="right" w:leader="dot" w:pos="9962"/>
            </w:tabs>
            <w:rPr>
              <w:rFonts w:eastAsiaTheme="minorEastAsia"/>
              <w:noProof/>
              <w:lang w:eastAsia="es-CL"/>
            </w:rPr>
          </w:pPr>
          <w:hyperlink w:anchor="_Toc2873886" w:history="1">
            <w:r w:rsidR="002E023E" w:rsidRPr="00DF2EBC">
              <w:rPr>
                <w:rStyle w:val="Hipervnculo"/>
                <w:noProof/>
              </w:rPr>
              <w:t>2</w:t>
            </w:r>
            <w:r w:rsidR="002E023E" w:rsidRPr="00DF2EBC">
              <w:rPr>
                <w:rFonts w:eastAsiaTheme="minorEastAsia"/>
                <w:noProof/>
                <w:lang w:eastAsia="es-CL"/>
              </w:rPr>
              <w:tab/>
            </w:r>
            <w:r w:rsidR="002E023E" w:rsidRPr="00DF2EBC">
              <w:rPr>
                <w:rStyle w:val="Hipervnculo"/>
                <w:noProof/>
              </w:rPr>
              <w:t>IDENTIFICACIÓN DE LA UNIDAD FISCALIZABLE</w:t>
            </w:r>
            <w:r w:rsidR="002E023E" w:rsidRPr="00DF2EBC">
              <w:rPr>
                <w:noProof/>
                <w:webHidden/>
              </w:rPr>
              <w:tab/>
            </w:r>
            <w:r w:rsidR="002E023E" w:rsidRPr="00DF2EBC">
              <w:rPr>
                <w:noProof/>
                <w:webHidden/>
              </w:rPr>
              <w:fldChar w:fldCharType="begin"/>
            </w:r>
            <w:r w:rsidR="002E023E" w:rsidRPr="00DF2EBC">
              <w:rPr>
                <w:noProof/>
                <w:webHidden/>
              </w:rPr>
              <w:instrText xml:space="preserve"> PAGEREF _Toc2873886 \h </w:instrText>
            </w:r>
            <w:r w:rsidR="002E023E" w:rsidRPr="00DF2EBC">
              <w:rPr>
                <w:noProof/>
                <w:webHidden/>
              </w:rPr>
            </w:r>
            <w:r w:rsidR="002E023E" w:rsidRPr="00DF2EBC">
              <w:rPr>
                <w:noProof/>
                <w:webHidden/>
              </w:rPr>
              <w:fldChar w:fldCharType="separate"/>
            </w:r>
            <w:r w:rsidR="00D5564C">
              <w:rPr>
                <w:noProof/>
                <w:webHidden/>
              </w:rPr>
              <w:t>3</w:t>
            </w:r>
            <w:r w:rsidR="002E023E" w:rsidRPr="00DF2EBC">
              <w:rPr>
                <w:noProof/>
                <w:webHidden/>
              </w:rPr>
              <w:fldChar w:fldCharType="end"/>
            </w:r>
          </w:hyperlink>
        </w:p>
        <w:p w:rsidR="002E023E" w:rsidRPr="00DF2EBC" w:rsidRDefault="00543157">
          <w:pPr>
            <w:pStyle w:val="TDC2"/>
            <w:tabs>
              <w:tab w:val="left" w:pos="880"/>
              <w:tab w:val="right" w:leader="dot" w:pos="9962"/>
            </w:tabs>
            <w:rPr>
              <w:rFonts w:eastAsiaTheme="minorEastAsia"/>
              <w:noProof/>
              <w:lang w:eastAsia="es-CL"/>
            </w:rPr>
          </w:pPr>
          <w:hyperlink w:anchor="_Toc2873887" w:history="1">
            <w:r w:rsidR="002E023E" w:rsidRPr="00DF2EBC">
              <w:rPr>
                <w:rStyle w:val="Hipervnculo"/>
                <w:noProof/>
              </w:rPr>
              <w:t>2.1</w:t>
            </w:r>
            <w:r w:rsidR="002E023E" w:rsidRPr="00DF2EBC">
              <w:rPr>
                <w:rFonts w:eastAsiaTheme="minorEastAsia"/>
                <w:noProof/>
                <w:lang w:eastAsia="es-CL"/>
              </w:rPr>
              <w:tab/>
            </w:r>
            <w:r w:rsidR="002E023E" w:rsidRPr="00DF2EBC">
              <w:rPr>
                <w:rStyle w:val="Hipervnculo"/>
                <w:noProof/>
              </w:rPr>
              <w:t>Antecedentes Generales</w:t>
            </w:r>
            <w:r w:rsidR="002E023E" w:rsidRPr="00DF2EBC">
              <w:rPr>
                <w:noProof/>
                <w:webHidden/>
              </w:rPr>
              <w:tab/>
            </w:r>
            <w:r w:rsidR="002E023E" w:rsidRPr="00DF2EBC">
              <w:rPr>
                <w:noProof/>
                <w:webHidden/>
              </w:rPr>
              <w:fldChar w:fldCharType="begin"/>
            </w:r>
            <w:r w:rsidR="002E023E" w:rsidRPr="00DF2EBC">
              <w:rPr>
                <w:noProof/>
                <w:webHidden/>
              </w:rPr>
              <w:instrText xml:space="preserve"> PAGEREF _Toc2873887 \h </w:instrText>
            </w:r>
            <w:r w:rsidR="002E023E" w:rsidRPr="00DF2EBC">
              <w:rPr>
                <w:noProof/>
                <w:webHidden/>
              </w:rPr>
            </w:r>
            <w:r w:rsidR="002E023E" w:rsidRPr="00DF2EBC">
              <w:rPr>
                <w:noProof/>
                <w:webHidden/>
              </w:rPr>
              <w:fldChar w:fldCharType="separate"/>
            </w:r>
            <w:r w:rsidR="00D5564C">
              <w:rPr>
                <w:noProof/>
                <w:webHidden/>
              </w:rPr>
              <w:t>3</w:t>
            </w:r>
            <w:r w:rsidR="002E023E" w:rsidRPr="00DF2EBC">
              <w:rPr>
                <w:noProof/>
                <w:webHidden/>
              </w:rPr>
              <w:fldChar w:fldCharType="end"/>
            </w:r>
          </w:hyperlink>
        </w:p>
        <w:p w:rsidR="002E023E" w:rsidRPr="00DF2EBC" w:rsidRDefault="00543157">
          <w:pPr>
            <w:pStyle w:val="TDC2"/>
            <w:tabs>
              <w:tab w:val="left" w:pos="880"/>
              <w:tab w:val="right" w:leader="dot" w:pos="9962"/>
            </w:tabs>
            <w:rPr>
              <w:rFonts w:eastAsiaTheme="minorEastAsia"/>
              <w:noProof/>
              <w:lang w:eastAsia="es-CL"/>
            </w:rPr>
          </w:pPr>
          <w:hyperlink w:anchor="_Toc2873888" w:history="1">
            <w:r w:rsidR="002E023E" w:rsidRPr="00DF2EBC">
              <w:rPr>
                <w:rStyle w:val="Hipervnculo"/>
                <w:noProof/>
              </w:rPr>
              <w:t>2.2</w:t>
            </w:r>
            <w:r w:rsidR="002E023E" w:rsidRPr="00DF2EBC">
              <w:rPr>
                <w:rFonts w:eastAsiaTheme="minorEastAsia"/>
                <w:noProof/>
                <w:lang w:eastAsia="es-CL"/>
              </w:rPr>
              <w:tab/>
            </w:r>
            <w:r w:rsidR="002E023E" w:rsidRPr="00DF2EBC">
              <w:rPr>
                <w:rStyle w:val="Hipervnculo"/>
                <w:noProof/>
              </w:rPr>
              <w:t>Ubicación</w:t>
            </w:r>
            <w:r w:rsidR="002E023E" w:rsidRPr="00DF2EBC">
              <w:rPr>
                <w:noProof/>
                <w:webHidden/>
              </w:rPr>
              <w:tab/>
            </w:r>
            <w:r w:rsidR="002E023E" w:rsidRPr="00DF2EBC">
              <w:rPr>
                <w:noProof/>
                <w:webHidden/>
              </w:rPr>
              <w:fldChar w:fldCharType="begin"/>
            </w:r>
            <w:r w:rsidR="002E023E" w:rsidRPr="00DF2EBC">
              <w:rPr>
                <w:noProof/>
                <w:webHidden/>
              </w:rPr>
              <w:instrText xml:space="preserve"> PAGEREF _Toc2873888 \h </w:instrText>
            </w:r>
            <w:r w:rsidR="002E023E" w:rsidRPr="00DF2EBC">
              <w:rPr>
                <w:noProof/>
                <w:webHidden/>
              </w:rPr>
            </w:r>
            <w:r w:rsidR="002E023E" w:rsidRPr="00DF2EBC">
              <w:rPr>
                <w:noProof/>
                <w:webHidden/>
              </w:rPr>
              <w:fldChar w:fldCharType="separate"/>
            </w:r>
            <w:r w:rsidR="00D5564C">
              <w:rPr>
                <w:noProof/>
                <w:webHidden/>
              </w:rPr>
              <w:t>5</w:t>
            </w:r>
            <w:r w:rsidR="002E023E" w:rsidRPr="00DF2EBC">
              <w:rPr>
                <w:noProof/>
                <w:webHidden/>
              </w:rPr>
              <w:fldChar w:fldCharType="end"/>
            </w:r>
          </w:hyperlink>
        </w:p>
        <w:p w:rsidR="002E023E" w:rsidRPr="00DF2EBC" w:rsidRDefault="00543157">
          <w:pPr>
            <w:pStyle w:val="TDC1"/>
            <w:tabs>
              <w:tab w:val="left" w:pos="440"/>
              <w:tab w:val="right" w:leader="dot" w:pos="9962"/>
            </w:tabs>
            <w:rPr>
              <w:rFonts w:eastAsiaTheme="minorEastAsia"/>
              <w:noProof/>
              <w:lang w:eastAsia="es-CL"/>
            </w:rPr>
          </w:pPr>
          <w:hyperlink w:anchor="_Toc2873889" w:history="1">
            <w:r w:rsidR="002E023E" w:rsidRPr="00DF2EBC">
              <w:rPr>
                <w:rStyle w:val="Hipervnculo"/>
                <w:noProof/>
              </w:rPr>
              <w:t>3</w:t>
            </w:r>
            <w:r w:rsidR="002E023E" w:rsidRPr="00DF2EBC">
              <w:rPr>
                <w:rFonts w:eastAsiaTheme="minorEastAsia"/>
                <w:noProof/>
                <w:lang w:eastAsia="es-CL"/>
              </w:rPr>
              <w:tab/>
            </w:r>
            <w:r w:rsidR="002E023E" w:rsidRPr="00DF2EBC">
              <w:rPr>
                <w:rStyle w:val="Hipervnculo"/>
                <w:noProof/>
              </w:rPr>
              <w:t>INSTRUMENTOS DE CARÁCTER AMBIENTAL FISCALIZADOS</w:t>
            </w:r>
            <w:r w:rsidR="002E023E" w:rsidRPr="00DF2EBC">
              <w:rPr>
                <w:noProof/>
                <w:webHidden/>
              </w:rPr>
              <w:tab/>
            </w:r>
            <w:r w:rsidR="002E023E" w:rsidRPr="00DF2EBC">
              <w:rPr>
                <w:noProof/>
                <w:webHidden/>
              </w:rPr>
              <w:fldChar w:fldCharType="begin"/>
            </w:r>
            <w:r w:rsidR="002E023E" w:rsidRPr="00DF2EBC">
              <w:rPr>
                <w:noProof/>
                <w:webHidden/>
              </w:rPr>
              <w:instrText xml:space="preserve"> PAGEREF _Toc2873889 \h </w:instrText>
            </w:r>
            <w:r w:rsidR="002E023E" w:rsidRPr="00DF2EBC">
              <w:rPr>
                <w:noProof/>
                <w:webHidden/>
              </w:rPr>
            </w:r>
            <w:r w:rsidR="002E023E" w:rsidRPr="00DF2EBC">
              <w:rPr>
                <w:noProof/>
                <w:webHidden/>
              </w:rPr>
              <w:fldChar w:fldCharType="separate"/>
            </w:r>
            <w:r w:rsidR="00D5564C">
              <w:rPr>
                <w:noProof/>
                <w:webHidden/>
              </w:rPr>
              <w:t>6</w:t>
            </w:r>
            <w:r w:rsidR="002E023E" w:rsidRPr="00DF2EBC">
              <w:rPr>
                <w:noProof/>
                <w:webHidden/>
              </w:rPr>
              <w:fldChar w:fldCharType="end"/>
            </w:r>
          </w:hyperlink>
        </w:p>
        <w:p w:rsidR="002E023E" w:rsidRPr="00DF2EBC" w:rsidRDefault="00543157">
          <w:pPr>
            <w:pStyle w:val="TDC1"/>
            <w:tabs>
              <w:tab w:val="left" w:pos="440"/>
              <w:tab w:val="right" w:leader="dot" w:pos="9962"/>
            </w:tabs>
            <w:rPr>
              <w:rFonts w:eastAsiaTheme="minorEastAsia"/>
              <w:noProof/>
              <w:lang w:eastAsia="es-CL"/>
            </w:rPr>
          </w:pPr>
          <w:hyperlink w:anchor="_Toc2873890" w:history="1">
            <w:r w:rsidR="002E023E" w:rsidRPr="00DF2EBC">
              <w:rPr>
                <w:rStyle w:val="Hipervnculo"/>
                <w:noProof/>
              </w:rPr>
              <w:t>4</w:t>
            </w:r>
            <w:r w:rsidR="002E023E" w:rsidRPr="00DF2EBC">
              <w:rPr>
                <w:rFonts w:eastAsiaTheme="minorEastAsia"/>
                <w:noProof/>
                <w:lang w:eastAsia="es-CL"/>
              </w:rPr>
              <w:tab/>
            </w:r>
            <w:r w:rsidR="002E023E" w:rsidRPr="00DF2EBC">
              <w:rPr>
                <w:rStyle w:val="Hipervnculo"/>
                <w:noProof/>
              </w:rPr>
              <w:t>ANTECEDENTES DE LA ACTIVIDAD DE FISCALIZACIÓN</w:t>
            </w:r>
            <w:r w:rsidR="002E023E" w:rsidRPr="00DF2EBC">
              <w:rPr>
                <w:noProof/>
                <w:webHidden/>
              </w:rPr>
              <w:tab/>
            </w:r>
            <w:r w:rsidR="002E023E" w:rsidRPr="00DF2EBC">
              <w:rPr>
                <w:noProof/>
                <w:webHidden/>
              </w:rPr>
              <w:fldChar w:fldCharType="begin"/>
            </w:r>
            <w:r w:rsidR="002E023E" w:rsidRPr="00DF2EBC">
              <w:rPr>
                <w:noProof/>
                <w:webHidden/>
              </w:rPr>
              <w:instrText xml:space="preserve"> PAGEREF _Toc2873890 \h </w:instrText>
            </w:r>
            <w:r w:rsidR="002E023E" w:rsidRPr="00DF2EBC">
              <w:rPr>
                <w:noProof/>
                <w:webHidden/>
              </w:rPr>
            </w:r>
            <w:r w:rsidR="002E023E" w:rsidRPr="00DF2EBC">
              <w:rPr>
                <w:noProof/>
                <w:webHidden/>
              </w:rPr>
              <w:fldChar w:fldCharType="separate"/>
            </w:r>
            <w:r w:rsidR="00D5564C">
              <w:rPr>
                <w:noProof/>
                <w:webHidden/>
              </w:rPr>
              <w:t>6</w:t>
            </w:r>
            <w:r w:rsidR="002E023E" w:rsidRPr="00DF2EBC">
              <w:rPr>
                <w:noProof/>
                <w:webHidden/>
              </w:rPr>
              <w:fldChar w:fldCharType="end"/>
            </w:r>
          </w:hyperlink>
        </w:p>
        <w:p w:rsidR="002E023E" w:rsidRPr="00DF2EBC" w:rsidRDefault="00543157">
          <w:pPr>
            <w:pStyle w:val="TDC2"/>
            <w:tabs>
              <w:tab w:val="left" w:pos="880"/>
              <w:tab w:val="right" w:leader="dot" w:pos="9962"/>
            </w:tabs>
            <w:rPr>
              <w:rFonts w:eastAsiaTheme="minorEastAsia"/>
              <w:noProof/>
              <w:lang w:eastAsia="es-CL"/>
            </w:rPr>
          </w:pPr>
          <w:hyperlink w:anchor="_Toc2873891" w:history="1">
            <w:r w:rsidR="002E023E" w:rsidRPr="00DF2EBC">
              <w:rPr>
                <w:rStyle w:val="Hipervnculo"/>
                <w:noProof/>
              </w:rPr>
              <w:t>4.1</w:t>
            </w:r>
            <w:r w:rsidR="002E023E" w:rsidRPr="00DF2EBC">
              <w:rPr>
                <w:rFonts w:eastAsiaTheme="minorEastAsia"/>
                <w:noProof/>
                <w:lang w:eastAsia="es-CL"/>
              </w:rPr>
              <w:tab/>
            </w:r>
            <w:r w:rsidR="002E023E" w:rsidRPr="00DF2EBC">
              <w:rPr>
                <w:rStyle w:val="Hipervnculo"/>
                <w:noProof/>
              </w:rPr>
              <w:t>Motivo de la Actividad de Fiscalización</w:t>
            </w:r>
            <w:r w:rsidR="002E023E" w:rsidRPr="00DF2EBC">
              <w:rPr>
                <w:noProof/>
                <w:webHidden/>
              </w:rPr>
              <w:tab/>
            </w:r>
            <w:r w:rsidR="002E023E" w:rsidRPr="00DF2EBC">
              <w:rPr>
                <w:noProof/>
                <w:webHidden/>
              </w:rPr>
              <w:fldChar w:fldCharType="begin"/>
            </w:r>
            <w:r w:rsidR="002E023E" w:rsidRPr="00DF2EBC">
              <w:rPr>
                <w:noProof/>
                <w:webHidden/>
              </w:rPr>
              <w:instrText xml:space="preserve"> PAGEREF _Toc2873891 \h </w:instrText>
            </w:r>
            <w:r w:rsidR="002E023E" w:rsidRPr="00DF2EBC">
              <w:rPr>
                <w:noProof/>
                <w:webHidden/>
              </w:rPr>
            </w:r>
            <w:r w:rsidR="002E023E" w:rsidRPr="00DF2EBC">
              <w:rPr>
                <w:noProof/>
                <w:webHidden/>
              </w:rPr>
              <w:fldChar w:fldCharType="separate"/>
            </w:r>
            <w:r w:rsidR="00D5564C">
              <w:rPr>
                <w:noProof/>
                <w:webHidden/>
              </w:rPr>
              <w:t>6</w:t>
            </w:r>
            <w:r w:rsidR="002E023E" w:rsidRPr="00DF2EBC">
              <w:rPr>
                <w:noProof/>
                <w:webHidden/>
              </w:rPr>
              <w:fldChar w:fldCharType="end"/>
            </w:r>
          </w:hyperlink>
        </w:p>
        <w:p w:rsidR="002E023E" w:rsidRPr="00DF2EBC" w:rsidRDefault="00543157">
          <w:pPr>
            <w:pStyle w:val="TDC2"/>
            <w:tabs>
              <w:tab w:val="left" w:pos="880"/>
              <w:tab w:val="right" w:leader="dot" w:pos="9962"/>
            </w:tabs>
            <w:rPr>
              <w:rFonts w:eastAsiaTheme="minorEastAsia"/>
              <w:noProof/>
              <w:lang w:eastAsia="es-CL"/>
            </w:rPr>
          </w:pPr>
          <w:hyperlink w:anchor="_Toc2873892" w:history="1">
            <w:r w:rsidR="002E023E" w:rsidRPr="00DF2EBC">
              <w:rPr>
                <w:rStyle w:val="Hipervnculo"/>
                <w:noProof/>
              </w:rPr>
              <w:t>4.2</w:t>
            </w:r>
            <w:r w:rsidR="002E023E" w:rsidRPr="00DF2EBC">
              <w:rPr>
                <w:rFonts w:eastAsiaTheme="minorEastAsia"/>
                <w:noProof/>
                <w:lang w:eastAsia="es-CL"/>
              </w:rPr>
              <w:tab/>
            </w:r>
            <w:r w:rsidR="002E023E" w:rsidRPr="00DF2EBC">
              <w:rPr>
                <w:rStyle w:val="Hipervnculo"/>
                <w:noProof/>
              </w:rPr>
              <w:t>Materias Específicas Objeto de la Fiscalización Ambiental</w:t>
            </w:r>
            <w:r w:rsidR="002E023E" w:rsidRPr="00DF2EBC">
              <w:rPr>
                <w:noProof/>
                <w:webHidden/>
              </w:rPr>
              <w:tab/>
            </w:r>
            <w:r w:rsidR="002E023E" w:rsidRPr="00DF2EBC">
              <w:rPr>
                <w:noProof/>
                <w:webHidden/>
              </w:rPr>
              <w:fldChar w:fldCharType="begin"/>
            </w:r>
            <w:r w:rsidR="002E023E" w:rsidRPr="00DF2EBC">
              <w:rPr>
                <w:noProof/>
                <w:webHidden/>
              </w:rPr>
              <w:instrText xml:space="preserve"> PAGEREF _Toc2873892 \h </w:instrText>
            </w:r>
            <w:r w:rsidR="002E023E" w:rsidRPr="00DF2EBC">
              <w:rPr>
                <w:noProof/>
                <w:webHidden/>
              </w:rPr>
            </w:r>
            <w:r w:rsidR="002E023E" w:rsidRPr="00DF2EBC">
              <w:rPr>
                <w:noProof/>
                <w:webHidden/>
              </w:rPr>
              <w:fldChar w:fldCharType="separate"/>
            </w:r>
            <w:r w:rsidR="00D5564C">
              <w:rPr>
                <w:noProof/>
                <w:webHidden/>
              </w:rPr>
              <w:t>6</w:t>
            </w:r>
            <w:r w:rsidR="002E023E" w:rsidRPr="00DF2EBC">
              <w:rPr>
                <w:noProof/>
                <w:webHidden/>
              </w:rPr>
              <w:fldChar w:fldCharType="end"/>
            </w:r>
          </w:hyperlink>
        </w:p>
        <w:p w:rsidR="002E023E" w:rsidRPr="00DF2EBC" w:rsidRDefault="00543157">
          <w:pPr>
            <w:pStyle w:val="TDC2"/>
            <w:tabs>
              <w:tab w:val="left" w:pos="880"/>
              <w:tab w:val="right" w:leader="dot" w:pos="9962"/>
            </w:tabs>
            <w:rPr>
              <w:rFonts w:eastAsiaTheme="minorEastAsia"/>
              <w:noProof/>
              <w:lang w:eastAsia="es-CL"/>
            </w:rPr>
          </w:pPr>
          <w:hyperlink w:anchor="_Toc2873893" w:history="1">
            <w:r w:rsidR="002E023E" w:rsidRPr="00DF2EBC">
              <w:rPr>
                <w:rStyle w:val="Hipervnculo"/>
                <w:noProof/>
              </w:rPr>
              <w:t>4.3</w:t>
            </w:r>
            <w:r w:rsidR="002E023E" w:rsidRPr="00DF2EBC">
              <w:rPr>
                <w:rFonts w:eastAsiaTheme="minorEastAsia"/>
                <w:noProof/>
                <w:lang w:eastAsia="es-CL"/>
              </w:rPr>
              <w:tab/>
            </w:r>
            <w:r w:rsidR="002E023E" w:rsidRPr="00DF2EBC">
              <w:rPr>
                <w:rStyle w:val="Hipervnculo"/>
                <w:noProof/>
              </w:rPr>
              <w:t>Aspectos relativos a la ejecución de la Inspección Ambiental</w:t>
            </w:r>
            <w:r w:rsidR="002E023E" w:rsidRPr="00DF2EBC">
              <w:rPr>
                <w:noProof/>
                <w:webHidden/>
              </w:rPr>
              <w:tab/>
            </w:r>
            <w:r w:rsidR="002E023E" w:rsidRPr="00DF2EBC">
              <w:rPr>
                <w:noProof/>
                <w:webHidden/>
              </w:rPr>
              <w:fldChar w:fldCharType="begin"/>
            </w:r>
            <w:r w:rsidR="002E023E" w:rsidRPr="00DF2EBC">
              <w:rPr>
                <w:noProof/>
                <w:webHidden/>
              </w:rPr>
              <w:instrText xml:space="preserve"> PAGEREF _Toc2873893 \h </w:instrText>
            </w:r>
            <w:r w:rsidR="002E023E" w:rsidRPr="00DF2EBC">
              <w:rPr>
                <w:noProof/>
                <w:webHidden/>
              </w:rPr>
            </w:r>
            <w:r w:rsidR="002E023E" w:rsidRPr="00DF2EBC">
              <w:rPr>
                <w:noProof/>
                <w:webHidden/>
              </w:rPr>
              <w:fldChar w:fldCharType="separate"/>
            </w:r>
            <w:r w:rsidR="00D5564C">
              <w:rPr>
                <w:noProof/>
                <w:webHidden/>
              </w:rPr>
              <w:t>7</w:t>
            </w:r>
            <w:r w:rsidR="002E023E" w:rsidRPr="00DF2EBC">
              <w:rPr>
                <w:noProof/>
                <w:webHidden/>
              </w:rPr>
              <w:fldChar w:fldCharType="end"/>
            </w:r>
          </w:hyperlink>
        </w:p>
        <w:p w:rsidR="002E023E" w:rsidRPr="00DF2EBC" w:rsidRDefault="00543157">
          <w:pPr>
            <w:pStyle w:val="TDC3"/>
            <w:rPr>
              <w:rFonts w:asciiTheme="minorHAnsi" w:eastAsiaTheme="minorEastAsia" w:hAnsiTheme="minorHAnsi" w:cstheme="minorBidi"/>
              <w:b w:val="0"/>
              <w:bCs w:val="0"/>
              <w:lang w:eastAsia="es-CL"/>
            </w:rPr>
          </w:pPr>
          <w:hyperlink w:anchor="_Toc2873894" w:history="1">
            <w:r w:rsidR="002E023E" w:rsidRPr="00DF2EBC">
              <w:rPr>
                <w:rStyle w:val="Hipervnculo"/>
                <w:b w:val="0"/>
              </w:rPr>
              <w:t>4.3.1</w:t>
            </w:r>
            <w:r w:rsidR="002E023E" w:rsidRPr="00DF2EBC">
              <w:rPr>
                <w:rFonts w:asciiTheme="minorHAnsi" w:eastAsiaTheme="minorEastAsia" w:hAnsiTheme="minorHAnsi" w:cstheme="minorBidi"/>
                <w:b w:val="0"/>
                <w:bCs w:val="0"/>
                <w:lang w:eastAsia="es-CL"/>
              </w:rPr>
              <w:tab/>
            </w:r>
            <w:r w:rsidR="002E023E" w:rsidRPr="00DF2EBC">
              <w:rPr>
                <w:rStyle w:val="Hipervnculo"/>
                <w:b w:val="0"/>
              </w:rPr>
              <w:t>Ejecución de la inspección (Anexo 1)</w:t>
            </w:r>
            <w:r w:rsidR="002E023E" w:rsidRPr="00DF2EBC">
              <w:rPr>
                <w:b w:val="0"/>
                <w:webHidden/>
              </w:rPr>
              <w:tab/>
            </w:r>
            <w:r w:rsidR="002E023E" w:rsidRPr="00DF2EBC">
              <w:rPr>
                <w:b w:val="0"/>
                <w:webHidden/>
              </w:rPr>
              <w:fldChar w:fldCharType="begin"/>
            </w:r>
            <w:r w:rsidR="002E023E" w:rsidRPr="00DF2EBC">
              <w:rPr>
                <w:b w:val="0"/>
                <w:webHidden/>
              </w:rPr>
              <w:instrText xml:space="preserve"> PAGEREF _Toc2873894 \h </w:instrText>
            </w:r>
            <w:r w:rsidR="002E023E" w:rsidRPr="00DF2EBC">
              <w:rPr>
                <w:b w:val="0"/>
                <w:webHidden/>
              </w:rPr>
            </w:r>
            <w:r w:rsidR="002E023E" w:rsidRPr="00DF2EBC">
              <w:rPr>
                <w:b w:val="0"/>
                <w:webHidden/>
              </w:rPr>
              <w:fldChar w:fldCharType="separate"/>
            </w:r>
            <w:r w:rsidR="00D5564C">
              <w:rPr>
                <w:b w:val="0"/>
                <w:webHidden/>
              </w:rPr>
              <w:t>7</w:t>
            </w:r>
            <w:r w:rsidR="002E023E" w:rsidRPr="00DF2EBC">
              <w:rPr>
                <w:b w:val="0"/>
                <w:webHidden/>
              </w:rPr>
              <w:fldChar w:fldCharType="end"/>
            </w:r>
          </w:hyperlink>
        </w:p>
        <w:p w:rsidR="002E023E" w:rsidRPr="00DF2EBC" w:rsidRDefault="00543157">
          <w:pPr>
            <w:pStyle w:val="TDC3"/>
            <w:rPr>
              <w:rFonts w:asciiTheme="minorHAnsi" w:eastAsiaTheme="minorEastAsia" w:hAnsiTheme="minorHAnsi" w:cstheme="minorBidi"/>
              <w:b w:val="0"/>
              <w:bCs w:val="0"/>
              <w:lang w:eastAsia="es-CL"/>
            </w:rPr>
          </w:pPr>
          <w:hyperlink w:anchor="_Toc2873895" w:history="1">
            <w:r w:rsidR="002E023E" w:rsidRPr="00DF2EBC">
              <w:rPr>
                <w:rStyle w:val="Hipervnculo"/>
                <w:b w:val="0"/>
              </w:rPr>
              <w:t>4.3.2</w:t>
            </w:r>
            <w:r w:rsidR="002E023E" w:rsidRPr="00DF2EBC">
              <w:rPr>
                <w:rFonts w:asciiTheme="minorHAnsi" w:eastAsiaTheme="minorEastAsia" w:hAnsiTheme="minorHAnsi" w:cstheme="minorBidi"/>
                <w:b w:val="0"/>
                <w:bCs w:val="0"/>
                <w:lang w:eastAsia="es-CL"/>
              </w:rPr>
              <w:tab/>
            </w:r>
            <w:r w:rsidR="002E023E" w:rsidRPr="00DF2EBC">
              <w:rPr>
                <w:rStyle w:val="Hipervnculo"/>
                <w:b w:val="0"/>
              </w:rPr>
              <w:t>Esquema de recorrido</w:t>
            </w:r>
            <w:r w:rsidR="002E023E" w:rsidRPr="00DF2EBC">
              <w:rPr>
                <w:b w:val="0"/>
                <w:webHidden/>
              </w:rPr>
              <w:tab/>
            </w:r>
            <w:r w:rsidR="002E023E" w:rsidRPr="00DF2EBC">
              <w:rPr>
                <w:b w:val="0"/>
                <w:webHidden/>
              </w:rPr>
              <w:fldChar w:fldCharType="begin"/>
            </w:r>
            <w:r w:rsidR="002E023E" w:rsidRPr="00DF2EBC">
              <w:rPr>
                <w:b w:val="0"/>
                <w:webHidden/>
              </w:rPr>
              <w:instrText xml:space="preserve"> PAGEREF _Toc2873895 \h </w:instrText>
            </w:r>
            <w:r w:rsidR="002E023E" w:rsidRPr="00DF2EBC">
              <w:rPr>
                <w:b w:val="0"/>
                <w:webHidden/>
              </w:rPr>
            </w:r>
            <w:r w:rsidR="002E023E" w:rsidRPr="00DF2EBC">
              <w:rPr>
                <w:b w:val="0"/>
                <w:webHidden/>
              </w:rPr>
              <w:fldChar w:fldCharType="separate"/>
            </w:r>
            <w:r w:rsidR="00D5564C">
              <w:rPr>
                <w:b w:val="0"/>
                <w:webHidden/>
              </w:rPr>
              <w:t>7</w:t>
            </w:r>
            <w:r w:rsidR="002E023E" w:rsidRPr="00DF2EBC">
              <w:rPr>
                <w:b w:val="0"/>
                <w:webHidden/>
              </w:rPr>
              <w:fldChar w:fldCharType="end"/>
            </w:r>
          </w:hyperlink>
        </w:p>
        <w:p w:rsidR="002E023E" w:rsidRPr="00DF2EBC" w:rsidRDefault="00543157">
          <w:pPr>
            <w:pStyle w:val="TDC3"/>
            <w:rPr>
              <w:rFonts w:asciiTheme="minorHAnsi" w:eastAsiaTheme="minorEastAsia" w:hAnsiTheme="minorHAnsi" w:cstheme="minorBidi"/>
              <w:b w:val="0"/>
              <w:bCs w:val="0"/>
              <w:lang w:eastAsia="es-CL"/>
            </w:rPr>
          </w:pPr>
          <w:hyperlink w:anchor="_Toc2873896" w:history="1">
            <w:r w:rsidR="002E023E" w:rsidRPr="00DF2EBC">
              <w:rPr>
                <w:rStyle w:val="Hipervnculo"/>
                <w:b w:val="0"/>
              </w:rPr>
              <w:t>4.3.3</w:t>
            </w:r>
            <w:r w:rsidR="002E023E" w:rsidRPr="00DF2EBC">
              <w:rPr>
                <w:rFonts w:asciiTheme="minorHAnsi" w:eastAsiaTheme="minorEastAsia" w:hAnsiTheme="minorHAnsi" w:cstheme="minorBidi"/>
                <w:b w:val="0"/>
                <w:bCs w:val="0"/>
                <w:lang w:eastAsia="es-CL"/>
              </w:rPr>
              <w:tab/>
            </w:r>
            <w:r w:rsidR="002E023E" w:rsidRPr="00DF2EBC">
              <w:rPr>
                <w:rStyle w:val="Hipervnculo"/>
                <w:b w:val="0"/>
              </w:rPr>
              <w:t>Detalle del Recorrido de la Inspección</w:t>
            </w:r>
            <w:r w:rsidR="002E023E" w:rsidRPr="00DF2EBC">
              <w:rPr>
                <w:b w:val="0"/>
                <w:webHidden/>
              </w:rPr>
              <w:tab/>
            </w:r>
            <w:r w:rsidR="002E023E" w:rsidRPr="00DF2EBC">
              <w:rPr>
                <w:b w:val="0"/>
                <w:webHidden/>
              </w:rPr>
              <w:fldChar w:fldCharType="begin"/>
            </w:r>
            <w:r w:rsidR="002E023E" w:rsidRPr="00DF2EBC">
              <w:rPr>
                <w:b w:val="0"/>
                <w:webHidden/>
              </w:rPr>
              <w:instrText xml:space="preserve"> PAGEREF _Toc2873896 \h </w:instrText>
            </w:r>
            <w:r w:rsidR="002E023E" w:rsidRPr="00DF2EBC">
              <w:rPr>
                <w:b w:val="0"/>
                <w:webHidden/>
              </w:rPr>
            </w:r>
            <w:r w:rsidR="002E023E" w:rsidRPr="00DF2EBC">
              <w:rPr>
                <w:b w:val="0"/>
                <w:webHidden/>
              </w:rPr>
              <w:fldChar w:fldCharType="separate"/>
            </w:r>
            <w:r w:rsidR="00D5564C">
              <w:rPr>
                <w:b w:val="0"/>
                <w:webHidden/>
              </w:rPr>
              <w:t>7</w:t>
            </w:r>
            <w:r w:rsidR="002E023E" w:rsidRPr="00DF2EBC">
              <w:rPr>
                <w:b w:val="0"/>
                <w:webHidden/>
              </w:rPr>
              <w:fldChar w:fldCharType="end"/>
            </w:r>
          </w:hyperlink>
        </w:p>
        <w:p w:rsidR="002E023E" w:rsidRPr="00DF2EBC" w:rsidRDefault="00543157">
          <w:pPr>
            <w:pStyle w:val="TDC2"/>
            <w:tabs>
              <w:tab w:val="left" w:pos="880"/>
              <w:tab w:val="right" w:leader="dot" w:pos="9962"/>
            </w:tabs>
            <w:rPr>
              <w:rFonts w:eastAsiaTheme="minorEastAsia"/>
              <w:noProof/>
              <w:lang w:eastAsia="es-CL"/>
            </w:rPr>
          </w:pPr>
          <w:hyperlink w:anchor="_Toc2873897" w:history="1">
            <w:r w:rsidR="002E023E" w:rsidRPr="00DF2EBC">
              <w:rPr>
                <w:rStyle w:val="Hipervnculo"/>
                <w:noProof/>
              </w:rPr>
              <w:t>4.4</w:t>
            </w:r>
            <w:r w:rsidR="002E023E" w:rsidRPr="00DF2EBC">
              <w:rPr>
                <w:rFonts w:eastAsiaTheme="minorEastAsia"/>
                <w:noProof/>
                <w:lang w:eastAsia="es-CL"/>
              </w:rPr>
              <w:tab/>
            </w:r>
            <w:r w:rsidR="002E023E" w:rsidRPr="00DF2EBC">
              <w:rPr>
                <w:rStyle w:val="Hipervnculo"/>
                <w:noProof/>
              </w:rPr>
              <w:t>Revisión Documental</w:t>
            </w:r>
            <w:r w:rsidR="002E023E" w:rsidRPr="00DF2EBC">
              <w:rPr>
                <w:noProof/>
                <w:webHidden/>
              </w:rPr>
              <w:tab/>
            </w:r>
            <w:r w:rsidR="002E023E" w:rsidRPr="00DF2EBC">
              <w:rPr>
                <w:noProof/>
                <w:webHidden/>
              </w:rPr>
              <w:fldChar w:fldCharType="begin"/>
            </w:r>
            <w:r w:rsidR="002E023E" w:rsidRPr="00DF2EBC">
              <w:rPr>
                <w:noProof/>
                <w:webHidden/>
              </w:rPr>
              <w:instrText xml:space="preserve"> PAGEREF _Toc2873897 \h </w:instrText>
            </w:r>
            <w:r w:rsidR="002E023E" w:rsidRPr="00DF2EBC">
              <w:rPr>
                <w:noProof/>
                <w:webHidden/>
              </w:rPr>
            </w:r>
            <w:r w:rsidR="002E023E" w:rsidRPr="00DF2EBC">
              <w:rPr>
                <w:noProof/>
                <w:webHidden/>
              </w:rPr>
              <w:fldChar w:fldCharType="separate"/>
            </w:r>
            <w:r w:rsidR="00D5564C">
              <w:rPr>
                <w:noProof/>
                <w:webHidden/>
              </w:rPr>
              <w:t>8</w:t>
            </w:r>
            <w:r w:rsidR="002E023E" w:rsidRPr="00DF2EBC">
              <w:rPr>
                <w:noProof/>
                <w:webHidden/>
              </w:rPr>
              <w:fldChar w:fldCharType="end"/>
            </w:r>
          </w:hyperlink>
        </w:p>
        <w:p w:rsidR="002E023E" w:rsidRPr="00DF2EBC" w:rsidRDefault="00543157">
          <w:pPr>
            <w:pStyle w:val="TDC3"/>
            <w:rPr>
              <w:rFonts w:asciiTheme="minorHAnsi" w:eastAsiaTheme="minorEastAsia" w:hAnsiTheme="minorHAnsi" w:cstheme="minorBidi"/>
              <w:b w:val="0"/>
              <w:bCs w:val="0"/>
              <w:lang w:eastAsia="es-CL"/>
            </w:rPr>
          </w:pPr>
          <w:hyperlink w:anchor="_Toc2873898" w:history="1">
            <w:r w:rsidR="002E023E" w:rsidRPr="00DF2EBC">
              <w:rPr>
                <w:rStyle w:val="Hipervnculo"/>
                <w:b w:val="0"/>
              </w:rPr>
              <w:t>4.4.1</w:t>
            </w:r>
            <w:r w:rsidR="002E023E" w:rsidRPr="00DF2EBC">
              <w:rPr>
                <w:rFonts w:asciiTheme="minorHAnsi" w:eastAsiaTheme="minorEastAsia" w:hAnsiTheme="minorHAnsi" w:cstheme="minorBidi"/>
                <w:b w:val="0"/>
                <w:bCs w:val="0"/>
                <w:lang w:eastAsia="es-CL"/>
              </w:rPr>
              <w:tab/>
            </w:r>
            <w:r w:rsidR="002E023E" w:rsidRPr="00DF2EBC">
              <w:rPr>
                <w:rStyle w:val="Hipervnculo"/>
                <w:b w:val="0"/>
              </w:rPr>
              <w:t>Documentos Revisados</w:t>
            </w:r>
            <w:r w:rsidR="002E023E" w:rsidRPr="00DF2EBC">
              <w:rPr>
                <w:b w:val="0"/>
                <w:webHidden/>
              </w:rPr>
              <w:tab/>
            </w:r>
            <w:r w:rsidR="002E023E" w:rsidRPr="00DF2EBC">
              <w:rPr>
                <w:b w:val="0"/>
                <w:webHidden/>
              </w:rPr>
              <w:fldChar w:fldCharType="begin"/>
            </w:r>
            <w:r w:rsidR="002E023E" w:rsidRPr="00DF2EBC">
              <w:rPr>
                <w:b w:val="0"/>
                <w:webHidden/>
              </w:rPr>
              <w:instrText xml:space="preserve"> PAGEREF _Toc2873898 \h </w:instrText>
            </w:r>
            <w:r w:rsidR="002E023E" w:rsidRPr="00DF2EBC">
              <w:rPr>
                <w:b w:val="0"/>
                <w:webHidden/>
              </w:rPr>
            </w:r>
            <w:r w:rsidR="002E023E" w:rsidRPr="00DF2EBC">
              <w:rPr>
                <w:b w:val="0"/>
                <w:webHidden/>
              </w:rPr>
              <w:fldChar w:fldCharType="separate"/>
            </w:r>
            <w:r w:rsidR="00D5564C">
              <w:rPr>
                <w:b w:val="0"/>
                <w:webHidden/>
              </w:rPr>
              <w:t>8</w:t>
            </w:r>
            <w:r w:rsidR="002E023E" w:rsidRPr="00DF2EBC">
              <w:rPr>
                <w:b w:val="0"/>
                <w:webHidden/>
              </w:rPr>
              <w:fldChar w:fldCharType="end"/>
            </w:r>
          </w:hyperlink>
        </w:p>
        <w:p w:rsidR="002E023E" w:rsidRPr="00DF2EBC" w:rsidRDefault="00543157">
          <w:pPr>
            <w:pStyle w:val="TDC1"/>
            <w:tabs>
              <w:tab w:val="left" w:pos="440"/>
              <w:tab w:val="right" w:leader="dot" w:pos="9962"/>
            </w:tabs>
            <w:rPr>
              <w:rFonts w:eastAsiaTheme="minorEastAsia"/>
              <w:noProof/>
              <w:lang w:eastAsia="es-CL"/>
            </w:rPr>
          </w:pPr>
          <w:hyperlink w:anchor="_Toc2873899" w:history="1">
            <w:r w:rsidR="002E023E" w:rsidRPr="00DF2EBC">
              <w:rPr>
                <w:rStyle w:val="Hipervnculo"/>
                <w:noProof/>
              </w:rPr>
              <w:t>5</w:t>
            </w:r>
            <w:r w:rsidR="002E023E" w:rsidRPr="00DF2EBC">
              <w:rPr>
                <w:rFonts w:eastAsiaTheme="minorEastAsia"/>
                <w:noProof/>
                <w:lang w:eastAsia="es-CL"/>
              </w:rPr>
              <w:tab/>
            </w:r>
            <w:r w:rsidR="002E023E" w:rsidRPr="00DF2EBC">
              <w:rPr>
                <w:rStyle w:val="Hipervnculo"/>
                <w:noProof/>
              </w:rPr>
              <w:t>HECHOS CONSTATADOS.</w:t>
            </w:r>
            <w:r w:rsidR="002E023E" w:rsidRPr="00DF2EBC">
              <w:rPr>
                <w:noProof/>
                <w:webHidden/>
              </w:rPr>
              <w:tab/>
            </w:r>
            <w:r w:rsidR="002E023E" w:rsidRPr="00DF2EBC">
              <w:rPr>
                <w:noProof/>
                <w:webHidden/>
              </w:rPr>
              <w:fldChar w:fldCharType="begin"/>
            </w:r>
            <w:r w:rsidR="002E023E" w:rsidRPr="00DF2EBC">
              <w:rPr>
                <w:noProof/>
                <w:webHidden/>
              </w:rPr>
              <w:instrText xml:space="preserve"> PAGEREF _Toc2873899 \h </w:instrText>
            </w:r>
            <w:r w:rsidR="002E023E" w:rsidRPr="00DF2EBC">
              <w:rPr>
                <w:noProof/>
                <w:webHidden/>
              </w:rPr>
            </w:r>
            <w:r w:rsidR="002E023E" w:rsidRPr="00DF2EBC">
              <w:rPr>
                <w:noProof/>
                <w:webHidden/>
              </w:rPr>
              <w:fldChar w:fldCharType="separate"/>
            </w:r>
            <w:r w:rsidR="00D5564C">
              <w:rPr>
                <w:noProof/>
                <w:webHidden/>
              </w:rPr>
              <w:t>9</w:t>
            </w:r>
            <w:r w:rsidR="002E023E" w:rsidRPr="00DF2EBC">
              <w:rPr>
                <w:noProof/>
                <w:webHidden/>
              </w:rPr>
              <w:fldChar w:fldCharType="end"/>
            </w:r>
          </w:hyperlink>
        </w:p>
        <w:p w:rsidR="002E023E" w:rsidRPr="00DF2EBC" w:rsidRDefault="00543157" w:rsidP="002E023E">
          <w:pPr>
            <w:pStyle w:val="TDC2"/>
            <w:tabs>
              <w:tab w:val="left" w:pos="880"/>
              <w:tab w:val="right" w:leader="dot" w:pos="9962"/>
            </w:tabs>
            <w:rPr>
              <w:rFonts w:eastAsiaTheme="minorEastAsia"/>
              <w:noProof/>
              <w:lang w:eastAsia="es-CL"/>
            </w:rPr>
          </w:pPr>
          <w:hyperlink w:anchor="_Toc2873900" w:history="1">
            <w:r w:rsidR="002E023E" w:rsidRPr="00DF2EBC">
              <w:rPr>
                <w:rStyle w:val="Hipervnculo"/>
                <w:noProof/>
              </w:rPr>
              <w:t>5.1</w:t>
            </w:r>
            <w:r w:rsidR="002E023E" w:rsidRPr="00DF2EBC">
              <w:rPr>
                <w:rFonts w:eastAsiaTheme="minorEastAsia"/>
                <w:noProof/>
                <w:lang w:eastAsia="es-CL"/>
              </w:rPr>
              <w:tab/>
            </w:r>
            <w:r w:rsidR="002E023E" w:rsidRPr="00DF2EBC">
              <w:rPr>
                <w:rStyle w:val="Hipervnculo"/>
                <w:noProof/>
              </w:rPr>
              <w:t>Tratamiento de aguas servidas.</w:t>
            </w:r>
            <w:r w:rsidR="002E023E" w:rsidRPr="00DF2EBC">
              <w:rPr>
                <w:noProof/>
                <w:webHidden/>
              </w:rPr>
              <w:tab/>
            </w:r>
            <w:r w:rsidR="002E023E" w:rsidRPr="00DF2EBC">
              <w:rPr>
                <w:noProof/>
                <w:webHidden/>
              </w:rPr>
              <w:fldChar w:fldCharType="begin"/>
            </w:r>
            <w:r w:rsidR="002E023E" w:rsidRPr="00DF2EBC">
              <w:rPr>
                <w:noProof/>
                <w:webHidden/>
              </w:rPr>
              <w:instrText xml:space="preserve"> PAGEREF _Toc2873900 \h </w:instrText>
            </w:r>
            <w:r w:rsidR="002E023E" w:rsidRPr="00DF2EBC">
              <w:rPr>
                <w:noProof/>
                <w:webHidden/>
              </w:rPr>
            </w:r>
            <w:r w:rsidR="002E023E" w:rsidRPr="00DF2EBC">
              <w:rPr>
                <w:noProof/>
                <w:webHidden/>
              </w:rPr>
              <w:fldChar w:fldCharType="separate"/>
            </w:r>
            <w:r w:rsidR="00D5564C">
              <w:rPr>
                <w:noProof/>
                <w:webHidden/>
              </w:rPr>
              <w:t>9</w:t>
            </w:r>
            <w:r w:rsidR="002E023E" w:rsidRPr="00DF2EBC">
              <w:rPr>
                <w:noProof/>
                <w:webHidden/>
              </w:rPr>
              <w:fldChar w:fldCharType="end"/>
            </w:r>
          </w:hyperlink>
        </w:p>
        <w:p w:rsidR="002E023E" w:rsidRPr="00DF2EBC" w:rsidRDefault="00543157" w:rsidP="002E023E">
          <w:pPr>
            <w:pStyle w:val="TDC2"/>
            <w:tabs>
              <w:tab w:val="left" w:pos="880"/>
              <w:tab w:val="right" w:leader="dot" w:pos="9962"/>
            </w:tabs>
            <w:rPr>
              <w:rFonts w:eastAsiaTheme="minorEastAsia"/>
              <w:noProof/>
              <w:lang w:eastAsia="es-CL"/>
            </w:rPr>
          </w:pPr>
          <w:hyperlink w:anchor="_Toc2873913" w:history="1">
            <w:r w:rsidR="002E023E" w:rsidRPr="00DF2EBC">
              <w:rPr>
                <w:rStyle w:val="Hipervnculo"/>
                <w:noProof/>
                <w:lang w:eastAsia="es-CL"/>
              </w:rPr>
              <w:t>5.2</w:t>
            </w:r>
            <w:r w:rsidR="002E023E" w:rsidRPr="00DF2EBC">
              <w:rPr>
                <w:rFonts w:eastAsiaTheme="minorEastAsia"/>
                <w:noProof/>
                <w:lang w:eastAsia="es-CL"/>
              </w:rPr>
              <w:tab/>
            </w:r>
            <w:r w:rsidR="002E023E" w:rsidRPr="00DF2EBC">
              <w:rPr>
                <w:rStyle w:val="Hipervnculo"/>
                <w:noProof/>
                <w:lang w:eastAsia="es-CL"/>
              </w:rPr>
              <w:t>Calidad del efluente.</w:t>
            </w:r>
            <w:r w:rsidR="002E023E" w:rsidRPr="00DF2EBC">
              <w:rPr>
                <w:noProof/>
                <w:webHidden/>
              </w:rPr>
              <w:tab/>
            </w:r>
            <w:r w:rsidR="002E023E" w:rsidRPr="00DF2EBC">
              <w:rPr>
                <w:noProof/>
                <w:webHidden/>
              </w:rPr>
              <w:fldChar w:fldCharType="begin"/>
            </w:r>
            <w:r w:rsidR="002E023E" w:rsidRPr="00DF2EBC">
              <w:rPr>
                <w:noProof/>
                <w:webHidden/>
              </w:rPr>
              <w:instrText xml:space="preserve"> PAGEREF _Toc2873913 \h </w:instrText>
            </w:r>
            <w:r w:rsidR="002E023E" w:rsidRPr="00DF2EBC">
              <w:rPr>
                <w:noProof/>
                <w:webHidden/>
              </w:rPr>
            </w:r>
            <w:r w:rsidR="002E023E" w:rsidRPr="00DF2EBC">
              <w:rPr>
                <w:noProof/>
                <w:webHidden/>
              </w:rPr>
              <w:fldChar w:fldCharType="separate"/>
            </w:r>
            <w:r w:rsidR="00D5564C">
              <w:rPr>
                <w:noProof/>
                <w:webHidden/>
              </w:rPr>
              <w:t>17</w:t>
            </w:r>
            <w:r w:rsidR="002E023E" w:rsidRPr="00DF2EBC">
              <w:rPr>
                <w:noProof/>
                <w:webHidden/>
              </w:rPr>
              <w:fldChar w:fldCharType="end"/>
            </w:r>
          </w:hyperlink>
        </w:p>
        <w:p w:rsidR="002E023E" w:rsidRPr="00DF2EBC" w:rsidRDefault="00543157">
          <w:pPr>
            <w:pStyle w:val="TDC1"/>
            <w:tabs>
              <w:tab w:val="left" w:pos="440"/>
              <w:tab w:val="right" w:leader="dot" w:pos="9962"/>
            </w:tabs>
            <w:rPr>
              <w:rFonts w:eastAsiaTheme="minorEastAsia"/>
              <w:noProof/>
              <w:lang w:eastAsia="es-CL"/>
            </w:rPr>
          </w:pPr>
          <w:hyperlink w:anchor="_Toc2873920" w:history="1">
            <w:r w:rsidR="002E023E" w:rsidRPr="00DF2EBC">
              <w:rPr>
                <w:rStyle w:val="Hipervnculo"/>
                <w:noProof/>
              </w:rPr>
              <w:t>6</w:t>
            </w:r>
            <w:r w:rsidR="002E023E" w:rsidRPr="00DF2EBC">
              <w:rPr>
                <w:rFonts w:eastAsiaTheme="minorEastAsia"/>
                <w:noProof/>
                <w:lang w:eastAsia="es-CL"/>
              </w:rPr>
              <w:tab/>
            </w:r>
            <w:r w:rsidR="002E023E" w:rsidRPr="00DF2EBC">
              <w:rPr>
                <w:rStyle w:val="Hipervnculo"/>
                <w:noProof/>
              </w:rPr>
              <w:t>CONCLUSIONES</w:t>
            </w:r>
            <w:r w:rsidR="002E023E" w:rsidRPr="00DF2EBC">
              <w:rPr>
                <w:noProof/>
                <w:webHidden/>
              </w:rPr>
              <w:tab/>
            </w:r>
            <w:r w:rsidR="002E023E" w:rsidRPr="00DF2EBC">
              <w:rPr>
                <w:noProof/>
                <w:webHidden/>
              </w:rPr>
              <w:fldChar w:fldCharType="begin"/>
            </w:r>
            <w:r w:rsidR="002E023E" w:rsidRPr="00DF2EBC">
              <w:rPr>
                <w:noProof/>
                <w:webHidden/>
              </w:rPr>
              <w:instrText xml:space="preserve"> PAGEREF _Toc2873920 \h </w:instrText>
            </w:r>
            <w:r w:rsidR="002E023E" w:rsidRPr="00DF2EBC">
              <w:rPr>
                <w:noProof/>
                <w:webHidden/>
              </w:rPr>
            </w:r>
            <w:r w:rsidR="002E023E" w:rsidRPr="00DF2EBC">
              <w:rPr>
                <w:noProof/>
                <w:webHidden/>
              </w:rPr>
              <w:fldChar w:fldCharType="separate"/>
            </w:r>
            <w:r w:rsidR="00D5564C">
              <w:rPr>
                <w:noProof/>
                <w:webHidden/>
              </w:rPr>
              <w:t>24</w:t>
            </w:r>
            <w:r w:rsidR="002E023E" w:rsidRPr="00DF2EBC">
              <w:rPr>
                <w:noProof/>
                <w:webHidden/>
              </w:rPr>
              <w:fldChar w:fldCharType="end"/>
            </w:r>
          </w:hyperlink>
        </w:p>
        <w:p w:rsidR="002E023E" w:rsidRPr="00DF2EBC" w:rsidRDefault="00543157">
          <w:pPr>
            <w:pStyle w:val="TDC1"/>
            <w:tabs>
              <w:tab w:val="left" w:pos="440"/>
              <w:tab w:val="right" w:leader="dot" w:pos="9962"/>
            </w:tabs>
            <w:rPr>
              <w:rFonts w:eastAsiaTheme="minorEastAsia"/>
              <w:noProof/>
              <w:lang w:eastAsia="es-CL"/>
            </w:rPr>
          </w:pPr>
          <w:hyperlink w:anchor="_Toc2873921" w:history="1">
            <w:r w:rsidR="002E023E" w:rsidRPr="00DF2EBC">
              <w:rPr>
                <w:rStyle w:val="Hipervnculo"/>
                <w:noProof/>
              </w:rPr>
              <w:t>7</w:t>
            </w:r>
            <w:r w:rsidR="002E023E" w:rsidRPr="00DF2EBC">
              <w:rPr>
                <w:rFonts w:eastAsiaTheme="minorEastAsia"/>
                <w:noProof/>
                <w:lang w:eastAsia="es-CL"/>
              </w:rPr>
              <w:tab/>
            </w:r>
            <w:r w:rsidR="002E023E" w:rsidRPr="00DF2EBC">
              <w:rPr>
                <w:rStyle w:val="Hipervnculo"/>
                <w:noProof/>
              </w:rPr>
              <w:t>ANEXOS</w:t>
            </w:r>
            <w:r w:rsidR="002E023E" w:rsidRPr="00DF2EBC">
              <w:rPr>
                <w:noProof/>
                <w:webHidden/>
              </w:rPr>
              <w:tab/>
            </w:r>
            <w:r w:rsidR="002E023E" w:rsidRPr="00DF2EBC">
              <w:rPr>
                <w:noProof/>
                <w:webHidden/>
              </w:rPr>
              <w:fldChar w:fldCharType="begin"/>
            </w:r>
            <w:r w:rsidR="002E023E" w:rsidRPr="00DF2EBC">
              <w:rPr>
                <w:noProof/>
                <w:webHidden/>
              </w:rPr>
              <w:instrText xml:space="preserve"> PAGEREF _Toc2873921 \h </w:instrText>
            </w:r>
            <w:r w:rsidR="002E023E" w:rsidRPr="00DF2EBC">
              <w:rPr>
                <w:noProof/>
                <w:webHidden/>
              </w:rPr>
            </w:r>
            <w:r w:rsidR="002E023E" w:rsidRPr="00DF2EBC">
              <w:rPr>
                <w:noProof/>
                <w:webHidden/>
              </w:rPr>
              <w:fldChar w:fldCharType="separate"/>
            </w:r>
            <w:r w:rsidR="00D5564C">
              <w:rPr>
                <w:noProof/>
                <w:webHidden/>
              </w:rPr>
              <w:t>29</w:t>
            </w:r>
            <w:r w:rsidR="002E023E" w:rsidRPr="00DF2EBC">
              <w:rPr>
                <w:noProof/>
                <w:webHidden/>
              </w:rPr>
              <w:fldChar w:fldCharType="end"/>
            </w:r>
          </w:hyperlink>
        </w:p>
        <w:p w:rsidR="007A7DEB" w:rsidRPr="00DF2EBC" w:rsidRDefault="007A7DEB" w:rsidP="007A7DEB">
          <w:pPr>
            <w:spacing w:line="240" w:lineRule="auto"/>
          </w:pPr>
          <w:r w:rsidRPr="00DF2EBC">
            <w:rPr>
              <w:b/>
              <w:bCs/>
              <w:lang w:val="es-ES"/>
            </w:rPr>
            <w:fldChar w:fldCharType="end"/>
          </w:r>
        </w:p>
      </w:sdtContent>
    </w:sdt>
    <w:p w:rsidR="007A7DEB" w:rsidRPr="00DF2EBC" w:rsidRDefault="007A7DEB" w:rsidP="007A7DEB">
      <w:pPr>
        <w:spacing w:after="0" w:line="240" w:lineRule="auto"/>
        <w:jc w:val="center"/>
        <w:rPr>
          <w:rFonts w:ascii="Calibri" w:eastAsia="Calibri" w:hAnsi="Calibri" w:cs="Calibri"/>
          <w:b/>
          <w:sz w:val="20"/>
          <w:szCs w:val="20"/>
        </w:rPr>
      </w:pPr>
    </w:p>
    <w:p w:rsidR="00D14AAD" w:rsidRPr="00DF2EBC" w:rsidRDefault="00D14AAD" w:rsidP="007A7DEB">
      <w:pPr>
        <w:spacing w:after="0" w:line="240" w:lineRule="auto"/>
        <w:jc w:val="center"/>
        <w:rPr>
          <w:rFonts w:ascii="Calibri" w:eastAsia="Calibri" w:hAnsi="Calibri" w:cs="Calibri"/>
          <w:b/>
          <w:sz w:val="20"/>
          <w:szCs w:val="20"/>
        </w:rPr>
      </w:pPr>
    </w:p>
    <w:p w:rsidR="00D14AAD" w:rsidRPr="00DF2EBC" w:rsidRDefault="00D14AAD" w:rsidP="007A7DEB">
      <w:pPr>
        <w:spacing w:after="0" w:line="240" w:lineRule="auto"/>
        <w:jc w:val="center"/>
        <w:rPr>
          <w:rFonts w:ascii="Calibri" w:eastAsia="Calibri" w:hAnsi="Calibri" w:cs="Calibri"/>
          <w:b/>
          <w:sz w:val="20"/>
          <w:szCs w:val="20"/>
        </w:rPr>
      </w:pPr>
    </w:p>
    <w:p w:rsidR="00D14AAD" w:rsidRPr="00DF2EBC" w:rsidRDefault="00D14AAD" w:rsidP="007A7DEB">
      <w:pPr>
        <w:spacing w:after="0" w:line="240" w:lineRule="auto"/>
        <w:jc w:val="center"/>
        <w:rPr>
          <w:rFonts w:ascii="Calibri" w:eastAsia="Calibri" w:hAnsi="Calibri" w:cs="Calibri"/>
          <w:b/>
          <w:sz w:val="20"/>
          <w:szCs w:val="20"/>
        </w:rPr>
      </w:pPr>
    </w:p>
    <w:p w:rsidR="00D14AAD" w:rsidRPr="00DF2EBC" w:rsidRDefault="00D14AAD" w:rsidP="007A7DEB">
      <w:pPr>
        <w:spacing w:after="0" w:line="240" w:lineRule="auto"/>
        <w:jc w:val="center"/>
        <w:rPr>
          <w:rFonts w:ascii="Calibri" w:eastAsia="Calibri" w:hAnsi="Calibri" w:cs="Calibri"/>
          <w:b/>
          <w:sz w:val="20"/>
          <w:szCs w:val="20"/>
        </w:rPr>
      </w:pPr>
    </w:p>
    <w:p w:rsidR="00D14AAD" w:rsidRPr="00DF2EBC" w:rsidRDefault="00D14AAD" w:rsidP="007A7DEB">
      <w:pPr>
        <w:spacing w:after="0" w:line="240" w:lineRule="auto"/>
        <w:jc w:val="center"/>
        <w:rPr>
          <w:rFonts w:ascii="Calibri" w:eastAsia="Calibri" w:hAnsi="Calibri" w:cs="Calibri"/>
          <w:b/>
          <w:sz w:val="20"/>
          <w:szCs w:val="20"/>
        </w:rPr>
      </w:pPr>
    </w:p>
    <w:p w:rsidR="00D14AAD" w:rsidRPr="00DF2EBC" w:rsidRDefault="00D14AAD" w:rsidP="007A7DEB">
      <w:pPr>
        <w:spacing w:after="0" w:line="240" w:lineRule="auto"/>
        <w:jc w:val="center"/>
        <w:rPr>
          <w:rFonts w:ascii="Calibri" w:eastAsia="Calibri" w:hAnsi="Calibri" w:cs="Calibri"/>
          <w:b/>
          <w:sz w:val="20"/>
          <w:szCs w:val="20"/>
        </w:rPr>
      </w:pPr>
    </w:p>
    <w:p w:rsidR="004438A3" w:rsidRPr="00DF2EBC" w:rsidRDefault="004438A3" w:rsidP="007A7DEB">
      <w:pPr>
        <w:spacing w:after="0" w:line="240" w:lineRule="auto"/>
        <w:jc w:val="center"/>
        <w:rPr>
          <w:rFonts w:ascii="Calibri" w:eastAsia="Calibri" w:hAnsi="Calibri" w:cs="Calibri"/>
          <w:b/>
          <w:sz w:val="20"/>
          <w:szCs w:val="20"/>
        </w:rPr>
      </w:pPr>
    </w:p>
    <w:p w:rsidR="004438A3" w:rsidRPr="00DF2EBC" w:rsidRDefault="004438A3" w:rsidP="007A7DEB">
      <w:pPr>
        <w:spacing w:after="0" w:line="240" w:lineRule="auto"/>
        <w:jc w:val="center"/>
        <w:rPr>
          <w:rFonts w:ascii="Calibri" w:eastAsia="Calibri" w:hAnsi="Calibri" w:cs="Calibri"/>
          <w:b/>
          <w:sz w:val="20"/>
          <w:szCs w:val="20"/>
        </w:rPr>
      </w:pPr>
    </w:p>
    <w:p w:rsidR="004438A3" w:rsidRPr="00DF2EBC" w:rsidRDefault="004438A3" w:rsidP="007A7DEB">
      <w:pPr>
        <w:spacing w:after="0" w:line="240" w:lineRule="auto"/>
        <w:jc w:val="center"/>
        <w:rPr>
          <w:rFonts w:ascii="Calibri" w:eastAsia="Calibri" w:hAnsi="Calibri" w:cs="Calibri"/>
          <w:b/>
          <w:sz w:val="20"/>
          <w:szCs w:val="20"/>
        </w:rPr>
      </w:pPr>
    </w:p>
    <w:p w:rsidR="004438A3" w:rsidRPr="00DF2EBC" w:rsidRDefault="004438A3" w:rsidP="007A7DEB">
      <w:pPr>
        <w:spacing w:after="0" w:line="240" w:lineRule="auto"/>
        <w:jc w:val="center"/>
        <w:rPr>
          <w:rFonts w:ascii="Calibri" w:eastAsia="Calibri" w:hAnsi="Calibri" w:cs="Calibri"/>
          <w:b/>
          <w:sz w:val="20"/>
          <w:szCs w:val="20"/>
        </w:rPr>
      </w:pPr>
    </w:p>
    <w:p w:rsidR="004438A3" w:rsidRPr="00DF2EBC" w:rsidRDefault="004438A3" w:rsidP="007A7DEB">
      <w:pPr>
        <w:spacing w:after="0" w:line="240" w:lineRule="auto"/>
        <w:jc w:val="center"/>
        <w:rPr>
          <w:rFonts w:ascii="Calibri" w:eastAsia="Calibri" w:hAnsi="Calibri" w:cs="Calibri"/>
          <w:b/>
          <w:sz w:val="20"/>
          <w:szCs w:val="20"/>
        </w:rPr>
      </w:pPr>
    </w:p>
    <w:p w:rsidR="004438A3" w:rsidRPr="00DF2EBC" w:rsidRDefault="004438A3" w:rsidP="007A7DEB">
      <w:pPr>
        <w:spacing w:after="0" w:line="240" w:lineRule="auto"/>
        <w:jc w:val="center"/>
        <w:rPr>
          <w:rFonts w:ascii="Calibri" w:eastAsia="Calibri" w:hAnsi="Calibri" w:cs="Calibri"/>
          <w:b/>
          <w:sz w:val="20"/>
          <w:szCs w:val="20"/>
        </w:rPr>
      </w:pPr>
    </w:p>
    <w:p w:rsidR="004438A3" w:rsidRPr="00DF2EBC" w:rsidRDefault="004438A3" w:rsidP="007A7DEB">
      <w:pPr>
        <w:spacing w:after="0" w:line="240" w:lineRule="auto"/>
        <w:jc w:val="center"/>
        <w:rPr>
          <w:rFonts w:ascii="Calibri" w:eastAsia="Calibri" w:hAnsi="Calibri" w:cs="Calibri"/>
          <w:b/>
          <w:sz w:val="20"/>
          <w:szCs w:val="20"/>
        </w:rPr>
      </w:pPr>
    </w:p>
    <w:p w:rsidR="004438A3" w:rsidRPr="00DF2EBC" w:rsidRDefault="004438A3" w:rsidP="007A7DEB">
      <w:pPr>
        <w:spacing w:after="0" w:line="240" w:lineRule="auto"/>
        <w:jc w:val="center"/>
        <w:rPr>
          <w:rFonts w:ascii="Calibri" w:eastAsia="Calibri" w:hAnsi="Calibri" w:cs="Calibri"/>
          <w:b/>
          <w:sz w:val="20"/>
          <w:szCs w:val="20"/>
        </w:rPr>
      </w:pPr>
    </w:p>
    <w:p w:rsidR="008227CD" w:rsidRPr="00DF2EBC" w:rsidRDefault="008227CD" w:rsidP="007A7DEB">
      <w:pPr>
        <w:spacing w:after="0" w:line="240" w:lineRule="auto"/>
        <w:jc w:val="center"/>
        <w:rPr>
          <w:rFonts w:ascii="Calibri" w:eastAsia="Calibri" w:hAnsi="Calibri" w:cs="Calibri"/>
          <w:b/>
          <w:sz w:val="20"/>
          <w:szCs w:val="20"/>
        </w:rPr>
      </w:pPr>
    </w:p>
    <w:p w:rsidR="008227CD" w:rsidRPr="00DF2EBC" w:rsidRDefault="008227CD" w:rsidP="007A7DEB">
      <w:pPr>
        <w:spacing w:after="0" w:line="240" w:lineRule="auto"/>
        <w:jc w:val="center"/>
        <w:rPr>
          <w:rFonts w:ascii="Calibri" w:eastAsia="Calibri" w:hAnsi="Calibri" w:cs="Calibri"/>
          <w:b/>
          <w:sz w:val="20"/>
          <w:szCs w:val="20"/>
        </w:rPr>
      </w:pPr>
    </w:p>
    <w:p w:rsidR="00D14AAD" w:rsidRPr="00DF2EBC" w:rsidRDefault="00D14AAD" w:rsidP="007A7DEB">
      <w:pPr>
        <w:spacing w:after="0" w:line="240" w:lineRule="auto"/>
        <w:jc w:val="center"/>
        <w:rPr>
          <w:rFonts w:ascii="Calibri" w:eastAsia="Calibri" w:hAnsi="Calibri" w:cs="Calibri"/>
          <w:b/>
          <w:sz w:val="20"/>
          <w:szCs w:val="20"/>
        </w:rPr>
      </w:pPr>
    </w:p>
    <w:p w:rsidR="00D42470" w:rsidRPr="00DF2EBC" w:rsidRDefault="00D42470" w:rsidP="00987770">
      <w:pPr>
        <w:pStyle w:val="Ttulo1"/>
      </w:pPr>
      <w:bookmarkStart w:id="6" w:name="_Toc449085405"/>
      <w:bookmarkStart w:id="7" w:name="_Toc2873885"/>
      <w:r w:rsidRPr="00DF2EBC">
        <w:lastRenderedPageBreak/>
        <w:t>RESUMEN</w:t>
      </w:r>
      <w:bookmarkEnd w:id="6"/>
      <w:bookmarkEnd w:id="7"/>
    </w:p>
    <w:p w:rsidR="00D42470" w:rsidRPr="00DF2EBC" w:rsidRDefault="00D42470" w:rsidP="00D42470">
      <w:pPr>
        <w:spacing w:after="0" w:line="240" w:lineRule="auto"/>
        <w:contextualSpacing/>
        <w:outlineLvl w:val="0"/>
        <w:rPr>
          <w:rFonts w:ascii="Calibri" w:eastAsia="Calibri" w:hAnsi="Calibri" w:cs="Calibri"/>
          <w:b/>
          <w:sz w:val="24"/>
          <w:szCs w:val="20"/>
        </w:rPr>
      </w:pPr>
    </w:p>
    <w:p w:rsidR="00D42470" w:rsidRPr="00DF2EBC" w:rsidRDefault="00D42470" w:rsidP="008227CD">
      <w:pPr>
        <w:spacing w:after="0" w:line="240" w:lineRule="auto"/>
        <w:jc w:val="both"/>
        <w:rPr>
          <w:rFonts w:ascii="Calibri" w:eastAsia="Calibri" w:hAnsi="Calibri" w:cs="Calibri"/>
          <w:sz w:val="20"/>
          <w:szCs w:val="20"/>
        </w:rPr>
      </w:pPr>
      <w:r w:rsidRPr="00DF2EBC">
        <w:rPr>
          <w:rFonts w:ascii="Calibri" w:eastAsia="Calibri" w:hAnsi="Calibri" w:cs="Calibri"/>
          <w:sz w:val="20"/>
          <w:szCs w:val="20"/>
        </w:rPr>
        <w:t xml:space="preserve">El presente documento da cuenta de los resultados de la actividad de fiscalización ambiental realizada por </w:t>
      </w:r>
      <w:r w:rsidR="00444362" w:rsidRPr="00DF2EBC">
        <w:rPr>
          <w:rFonts w:ascii="Calibri" w:eastAsia="Calibri" w:hAnsi="Calibri" w:cs="Calibri"/>
          <w:sz w:val="20"/>
          <w:szCs w:val="20"/>
        </w:rPr>
        <w:t xml:space="preserve">la Superintendencia del Medio Ambiente (SMA) </w:t>
      </w:r>
      <w:r w:rsidRPr="00DF2EBC">
        <w:rPr>
          <w:rFonts w:ascii="Calibri" w:eastAsia="Calibri" w:hAnsi="Calibri" w:cs="Calibri"/>
          <w:sz w:val="20"/>
          <w:szCs w:val="20"/>
        </w:rPr>
        <w:t>a la unidad fiscalizable “</w:t>
      </w:r>
      <w:r w:rsidR="00444362" w:rsidRPr="00DF2EBC">
        <w:rPr>
          <w:rFonts w:ascii="Calibri" w:eastAsia="Calibri" w:hAnsi="Calibri" w:cs="Calibri"/>
          <w:sz w:val="20"/>
          <w:szCs w:val="20"/>
        </w:rPr>
        <w:t>PTAS Sector San León de Morza</w:t>
      </w:r>
      <w:r w:rsidRPr="00DF2EBC">
        <w:rPr>
          <w:rFonts w:ascii="Calibri" w:eastAsia="Calibri" w:hAnsi="Calibri" w:cs="Calibri"/>
          <w:sz w:val="20"/>
          <w:szCs w:val="20"/>
        </w:rPr>
        <w:t>”</w:t>
      </w:r>
      <w:r w:rsidR="005933B2" w:rsidRPr="00DF2EBC">
        <w:rPr>
          <w:rFonts w:ascii="Calibri" w:eastAsia="Calibri" w:hAnsi="Calibri" w:cs="Calibri"/>
          <w:sz w:val="20"/>
          <w:szCs w:val="20"/>
        </w:rPr>
        <w:t>, localizada en</w:t>
      </w:r>
      <w:r w:rsidR="008227CD" w:rsidRPr="00DF2EBC">
        <w:rPr>
          <w:rFonts w:ascii="Calibri" w:eastAsia="Calibri" w:hAnsi="Calibri" w:cs="Calibri"/>
          <w:sz w:val="20"/>
          <w:szCs w:val="20"/>
        </w:rPr>
        <w:t xml:space="preserve"> </w:t>
      </w:r>
      <w:r w:rsidR="005933B2" w:rsidRPr="00DF2EBC">
        <w:rPr>
          <w:rFonts w:ascii="Calibri" w:eastAsia="Calibri" w:hAnsi="Calibri" w:cs="Calibri"/>
          <w:sz w:val="20"/>
          <w:szCs w:val="20"/>
        </w:rPr>
        <w:t>sector</w:t>
      </w:r>
      <w:r w:rsidR="00444362" w:rsidRPr="00DF2EBC">
        <w:rPr>
          <w:rFonts w:ascii="Calibri" w:eastAsia="Calibri" w:hAnsi="Calibri" w:cs="Calibri"/>
          <w:sz w:val="20"/>
          <w:szCs w:val="20"/>
        </w:rPr>
        <w:t xml:space="preserve"> Nor Oriente de Teno, a 8 km de Ruta 5 Sur, por Ruta J-111</w:t>
      </w:r>
      <w:r w:rsidR="00AA4F10" w:rsidRPr="00DF2EBC">
        <w:rPr>
          <w:rFonts w:ascii="Calibri" w:eastAsia="Calibri" w:hAnsi="Calibri" w:cs="Calibri"/>
          <w:sz w:val="20"/>
          <w:szCs w:val="20"/>
        </w:rPr>
        <w:t xml:space="preserve">, </w:t>
      </w:r>
      <w:r w:rsidR="00444362" w:rsidRPr="00DF2EBC">
        <w:rPr>
          <w:rFonts w:ascii="Calibri" w:eastAsia="Calibri" w:hAnsi="Calibri" w:cs="Calibri"/>
          <w:sz w:val="20"/>
          <w:szCs w:val="20"/>
        </w:rPr>
        <w:t>Comuna de Teno, Provincia de Curicó, Región del Maule.</w:t>
      </w:r>
      <w:r w:rsidR="00AA4F10" w:rsidRPr="00DF2EBC">
        <w:rPr>
          <w:rFonts w:ascii="Calibri" w:eastAsia="Calibri" w:hAnsi="Calibri" w:cs="Calibri"/>
          <w:sz w:val="20"/>
          <w:szCs w:val="20"/>
        </w:rPr>
        <w:t xml:space="preserve"> </w:t>
      </w:r>
      <w:r w:rsidRPr="00DF2EBC">
        <w:rPr>
          <w:rFonts w:ascii="Calibri" w:eastAsia="Calibri" w:hAnsi="Calibri" w:cs="Calibri"/>
          <w:sz w:val="20"/>
          <w:szCs w:val="20"/>
        </w:rPr>
        <w:t xml:space="preserve">La actividad de inspección fue desarrollada durante </w:t>
      </w:r>
      <w:r w:rsidR="00AA4F10" w:rsidRPr="00DF2EBC">
        <w:rPr>
          <w:rFonts w:ascii="Calibri" w:eastAsia="Calibri" w:hAnsi="Calibri" w:cs="Calibri"/>
          <w:sz w:val="20"/>
          <w:szCs w:val="20"/>
        </w:rPr>
        <w:t>el</w:t>
      </w:r>
      <w:r w:rsidRPr="00DF2EBC">
        <w:rPr>
          <w:rFonts w:ascii="Calibri" w:eastAsia="Calibri" w:hAnsi="Calibri" w:cs="Calibri"/>
          <w:sz w:val="20"/>
          <w:szCs w:val="20"/>
        </w:rPr>
        <w:t xml:space="preserve"> día </w:t>
      </w:r>
      <w:r w:rsidR="00AA4F10" w:rsidRPr="00DF2EBC">
        <w:rPr>
          <w:rFonts w:ascii="Calibri" w:eastAsia="Calibri" w:hAnsi="Calibri" w:cs="Calibri"/>
          <w:sz w:val="20"/>
          <w:szCs w:val="20"/>
        </w:rPr>
        <w:t xml:space="preserve">16 de agosto de 2018. </w:t>
      </w:r>
    </w:p>
    <w:p w:rsidR="00AA4F10" w:rsidRPr="00DF2EBC" w:rsidRDefault="00AA4F10" w:rsidP="008227CD">
      <w:pPr>
        <w:spacing w:after="0" w:line="240" w:lineRule="auto"/>
        <w:jc w:val="both"/>
        <w:rPr>
          <w:rFonts w:ascii="Calibri" w:eastAsia="Calibri" w:hAnsi="Calibri" w:cs="Calibri"/>
          <w:sz w:val="20"/>
          <w:szCs w:val="20"/>
        </w:rPr>
      </w:pPr>
    </w:p>
    <w:p w:rsidR="00093077" w:rsidRPr="00DF2EBC" w:rsidRDefault="00093077" w:rsidP="008227CD">
      <w:pPr>
        <w:spacing w:after="0" w:line="240" w:lineRule="auto"/>
        <w:jc w:val="both"/>
        <w:rPr>
          <w:rFonts w:ascii="Calibri" w:eastAsia="Calibri" w:hAnsi="Calibri" w:cs="Calibri"/>
          <w:sz w:val="20"/>
          <w:szCs w:val="20"/>
        </w:rPr>
      </w:pPr>
      <w:r w:rsidRPr="00DF2EBC">
        <w:rPr>
          <w:rFonts w:ascii="Calibri" w:eastAsia="Calibri" w:hAnsi="Calibri" w:cs="Calibri"/>
          <w:sz w:val="20"/>
          <w:szCs w:val="20"/>
        </w:rPr>
        <w:t>El</w:t>
      </w:r>
      <w:r w:rsidR="00D42470" w:rsidRPr="00DF2EBC">
        <w:rPr>
          <w:rFonts w:ascii="Calibri" w:eastAsia="Calibri" w:hAnsi="Calibri" w:cs="Calibri"/>
          <w:sz w:val="20"/>
          <w:szCs w:val="20"/>
        </w:rPr>
        <w:t xml:space="preserve"> proyecto que compone la unidad fiscalizable y que fue fiscalizado durante el desarrollo de la actividad, consiste en </w:t>
      </w:r>
      <w:r w:rsidRPr="00DF2EBC">
        <w:rPr>
          <w:rFonts w:ascii="Calibri" w:eastAsia="Calibri" w:hAnsi="Calibri" w:cs="Calibri"/>
          <w:sz w:val="20"/>
          <w:szCs w:val="20"/>
        </w:rPr>
        <w:t xml:space="preserve">un servicio de alcantarillado y tratamiento de aguas servidas. El proyecto considera una red de alcantarillado y una planta de tratamiento </w:t>
      </w:r>
      <w:r w:rsidR="00475FA5" w:rsidRPr="00DF2EBC">
        <w:rPr>
          <w:rFonts w:ascii="Calibri" w:eastAsia="Calibri" w:hAnsi="Calibri" w:cs="Calibri"/>
          <w:sz w:val="20"/>
          <w:szCs w:val="20"/>
        </w:rPr>
        <w:t>m</w:t>
      </w:r>
      <w:r w:rsidRPr="00DF2EBC">
        <w:rPr>
          <w:rFonts w:ascii="Calibri" w:eastAsia="Calibri" w:hAnsi="Calibri" w:cs="Calibri"/>
          <w:sz w:val="20"/>
          <w:szCs w:val="20"/>
        </w:rPr>
        <w:t xml:space="preserve">arca Ecojet, modelo 350, que </w:t>
      </w:r>
      <w:r w:rsidR="00475FA5" w:rsidRPr="00DF2EBC">
        <w:rPr>
          <w:rFonts w:ascii="Calibri" w:eastAsia="Calibri" w:hAnsi="Calibri" w:cs="Calibri"/>
          <w:sz w:val="20"/>
          <w:szCs w:val="20"/>
        </w:rPr>
        <w:t xml:space="preserve">atiende </w:t>
      </w:r>
      <w:r w:rsidRPr="00DF2EBC">
        <w:rPr>
          <w:rFonts w:ascii="Calibri" w:eastAsia="Calibri" w:hAnsi="Calibri" w:cs="Calibri"/>
          <w:sz w:val="20"/>
          <w:szCs w:val="20"/>
        </w:rPr>
        <w:t>a viviendas en la localidad de</w:t>
      </w:r>
      <w:r w:rsidR="00475FA5" w:rsidRPr="00DF2EBC">
        <w:rPr>
          <w:rFonts w:ascii="Calibri" w:eastAsia="Calibri" w:hAnsi="Calibri" w:cs="Calibri"/>
          <w:sz w:val="20"/>
          <w:szCs w:val="20"/>
        </w:rPr>
        <w:t>l</w:t>
      </w:r>
      <w:r w:rsidRPr="00DF2EBC">
        <w:rPr>
          <w:rFonts w:ascii="Calibri" w:eastAsia="Calibri" w:hAnsi="Calibri" w:cs="Calibri"/>
          <w:sz w:val="20"/>
          <w:szCs w:val="20"/>
        </w:rPr>
        <w:t xml:space="preserve"> sector San León de Morza. </w:t>
      </w:r>
      <w:r w:rsidR="00475FA5" w:rsidRPr="00DF2EBC">
        <w:rPr>
          <w:rFonts w:ascii="Calibri" w:eastAsia="Calibri" w:hAnsi="Calibri" w:cs="Calibri"/>
          <w:sz w:val="20"/>
          <w:szCs w:val="20"/>
        </w:rPr>
        <w:t xml:space="preserve">La planta es de </w:t>
      </w:r>
      <w:r w:rsidRPr="00DF2EBC">
        <w:rPr>
          <w:rFonts w:ascii="Calibri" w:eastAsia="Calibri" w:hAnsi="Calibri" w:cs="Calibri"/>
          <w:sz w:val="20"/>
          <w:szCs w:val="20"/>
        </w:rPr>
        <w:t xml:space="preserve">tipo compacta, lodos activados, modalidad </w:t>
      </w:r>
      <w:r w:rsidR="00475FA5" w:rsidRPr="00DF2EBC">
        <w:rPr>
          <w:rFonts w:ascii="Calibri" w:eastAsia="Calibri" w:hAnsi="Calibri" w:cs="Calibri"/>
          <w:sz w:val="20"/>
          <w:szCs w:val="20"/>
        </w:rPr>
        <w:t>a</w:t>
      </w:r>
      <w:r w:rsidRPr="00DF2EBC">
        <w:rPr>
          <w:rFonts w:ascii="Calibri" w:eastAsia="Calibri" w:hAnsi="Calibri" w:cs="Calibri"/>
          <w:sz w:val="20"/>
          <w:szCs w:val="20"/>
        </w:rPr>
        <w:t xml:space="preserve">ireación </w:t>
      </w:r>
      <w:r w:rsidR="00475FA5" w:rsidRPr="00DF2EBC">
        <w:rPr>
          <w:rFonts w:ascii="Calibri" w:eastAsia="Calibri" w:hAnsi="Calibri" w:cs="Calibri"/>
          <w:sz w:val="20"/>
          <w:szCs w:val="20"/>
        </w:rPr>
        <w:t>e</w:t>
      </w:r>
      <w:r w:rsidRPr="00DF2EBC">
        <w:rPr>
          <w:rFonts w:ascii="Calibri" w:eastAsia="Calibri" w:hAnsi="Calibri" w:cs="Calibri"/>
          <w:sz w:val="20"/>
          <w:szCs w:val="20"/>
        </w:rPr>
        <w:t>xtendida.</w:t>
      </w:r>
      <w:r w:rsidR="00475FA5" w:rsidRPr="00DF2EBC">
        <w:rPr>
          <w:rFonts w:ascii="Calibri" w:eastAsia="Calibri" w:hAnsi="Calibri" w:cs="Calibri"/>
          <w:sz w:val="20"/>
          <w:szCs w:val="20"/>
        </w:rPr>
        <w:t xml:space="preserve"> </w:t>
      </w:r>
      <w:r w:rsidRPr="00DF2EBC">
        <w:rPr>
          <w:rFonts w:ascii="Calibri" w:eastAsia="Calibri" w:hAnsi="Calibri" w:cs="Calibri"/>
          <w:sz w:val="20"/>
          <w:szCs w:val="20"/>
        </w:rPr>
        <w:t xml:space="preserve">El efluente de la planta </w:t>
      </w:r>
      <w:r w:rsidR="00475FA5" w:rsidRPr="00DF2EBC">
        <w:rPr>
          <w:rFonts w:ascii="Calibri" w:eastAsia="Calibri" w:hAnsi="Calibri" w:cs="Calibri"/>
          <w:sz w:val="20"/>
          <w:szCs w:val="20"/>
        </w:rPr>
        <w:t>es</w:t>
      </w:r>
      <w:r w:rsidRPr="00DF2EBC">
        <w:rPr>
          <w:rFonts w:ascii="Calibri" w:eastAsia="Calibri" w:hAnsi="Calibri" w:cs="Calibri"/>
          <w:sz w:val="20"/>
          <w:szCs w:val="20"/>
        </w:rPr>
        <w:t xml:space="preserve"> sometido a un proceso </w:t>
      </w:r>
      <w:r w:rsidR="00475FA5" w:rsidRPr="00DF2EBC">
        <w:rPr>
          <w:rFonts w:ascii="Calibri" w:eastAsia="Calibri" w:hAnsi="Calibri" w:cs="Calibri"/>
          <w:sz w:val="20"/>
          <w:szCs w:val="20"/>
        </w:rPr>
        <w:t xml:space="preserve">de </w:t>
      </w:r>
      <w:r w:rsidRPr="00DF2EBC">
        <w:rPr>
          <w:rFonts w:ascii="Calibri" w:eastAsia="Calibri" w:hAnsi="Calibri" w:cs="Calibri"/>
          <w:sz w:val="20"/>
          <w:szCs w:val="20"/>
        </w:rPr>
        <w:t>desinfección por medio de la aplicación de Hipoclorito de Calcio. Dicho efluente se dispon</w:t>
      </w:r>
      <w:r w:rsidR="00475FA5" w:rsidRPr="00DF2EBC">
        <w:rPr>
          <w:rFonts w:ascii="Calibri" w:eastAsia="Calibri" w:hAnsi="Calibri" w:cs="Calibri"/>
          <w:sz w:val="20"/>
          <w:szCs w:val="20"/>
        </w:rPr>
        <w:t>e</w:t>
      </w:r>
      <w:r w:rsidRPr="00DF2EBC">
        <w:rPr>
          <w:rFonts w:ascii="Calibri" w:eastAsia="Calibri" w:hAnsi="Calibri" w:cs="Calibri"/>
          <w:sz w:val="20"/>
          <w:szCs w:val="20"/>
        </w:rPr>
        <w:t xml:space="preserve"> en el cauce del </w:t>
      </w:r>
      <w:r w:rsidR="00475FA5" w:rsidRPr="00DF2EBC">
        <w:rPr>
          <w:rFonts w:ascii="Calibri" w:eastAsia="Calibri" w:hAnsi="Calibri" w:cs="Calibri"/>
          <w:sz w:val="20"/>
          <w:szCs w:val="20"/>
        </w:rPr>
        <w:t>E</w:t>
      </w:r>
      <w:r w:rsidRPr="00DF2EBC">
        <w:rPr>
          <w:rFonts w:ascii="Calibri" w:eastAsia="Calibri" w:hAnsi="Calibri" w:cs="Calibri"/>
          <w:sz w:val="20"/>
          <w:szCs w:val="20"/>
        </w:rPr>
        <w:t>stero Chimbarongo</w:t>
      </w:r>
      <w:r w:rsidR="008227CD" w:rsidRPr="00DF2EBC">
        <w:rPr>
          <w:rFonts w:ascii="Calibri" w:eastAsia="Calibri" w:hAnsi="Calibri" w:cs="Calibri"/>
          <w:sz w:val="20"/>
          <w:szCs w:val="20"/>
        </w:rPr>
        <w:t xml:space="preserve">, el cual </w:t>
      </w:r>
      <w:r w:rsidRPr="00DF2EBC">
        <w:rPr>
          <w:rFonts w:ascii="Calibri" w:eastAsia="Calibri" w:hAnsi="Calibri" w:cs="Calibri"/>
          <w:sz w:val="20"/>
          <w:szCs w:val="20"/>
        </w:rPr>
        <w:t xml:space="preserve">debe cumplir con lo establecido en la Norma Chilena 1.333. Of 78 (Requisitos de Calidad para Aguas para Diferentes Usos). Para ello </w:t>
      </w:r>
      <w:r w:rsidR="00475FA5" w:rsidRPr="00DF2EBC">
        <w:rPr>
          <w:rFonts w:ascii="Calibri" w:eastAsia="Calibri" w:hAnsi="Calibri" w:cs="Calibri"/>
          <w:sz w:val="20"/>
          <w:szCs w:val="20"/>
        </w:rPr>
        <w:t>se deb</w:t>
      </w:r>
      <w:r w:rsidR="008227CD" w:rsidRPr="00DF2EBC">
        <w:rPr>
          <w:rFonts w:ascii="Calibri" w:eastAsia="Calibri" w:hAnsi="Calibri" w:cs="Calibri"/>
          <w:sz w:val="20"/>
          <w:szCs w:val="20"/>
        </w:rPr>
        <w:t>ía</w:t>
      </w:r>
      <w:r w:rsidR="00475FA5" w:rsidRPr="00DF2EBC">
        <w:rPr>
          <w:rFonts w:ascii="Calibri" w:eastAsia="Calibri" w:hAnsi="Calibri" w:cs="Calibri"/>
          <w:sz w:val="20"/>
          <w:szCs w:val="20"/>
        </w:rPr>
        <w:t xml:space="preserve"> </w:t>
      </w:r>
      <w:r w:rsidRPr="00DF2EBC">
        <w:rPr>
          <w:rFonts w:ascii="Calibri" w:eastAsia="Calibri" w:hAnsi="Calibri" w:cs="Calibri"/>
          <w:sz w:val="20"/>
          <w:szCs w:val="20"/>
        </w:rPr>
        <w:t xml:space="preserve">muestrear mensualmente el efluente de la planta durante el primer año de funcionamiento y posteriormente un muestreo semestral. </w:t>
      </w:r>
    </w:p>
    <w:p w:rsidR="00475FA5" w:rsidRPr="00DF2EBC" w:rsidRDefault="00475FA5" w:rsidP="008227CD">
      <w:pPr>
        <w:spacing w:after="0" w:line="240" w:lineRule="auto"/>
        <w:jc w:val="both"/>
        <w:rPr>
          <w:rFonts w:ascii="Calibri" w:eastAsia="Calibri" w:hAnsi="Calibri" w:cs="Calibri"/>
          <w:b/>
          <w:color w:val="FF0000"/>
          <w:sz w:val="20"/>
          <w:szCs w:val="20"/>
        </w:rPr>
      </w:pPr>
    </w:p>
    <w:p w:rsidR="008227CD" w:rsidRPr="00DF2EBC" w:rsidRDefault="00D42470" w:rsidP="008227CD">
      <w:pPr>
        <w:widowControl w:val="0"/>
        <w:overflowPunct w:val="0"/>
        <w:autoSpaceDE w:val="0"/>
        <w:autoSpaceDN w:val="0"/>
        <w:adjustRightInd w:val="0"/>
        <w:spacing w:after="120" w:line="240" w:lineRule="auto"/>
        <w:rPr>
          <w:rFonts w:eastAsia="Times New Roman" w:cs="Century Gothic"/>
          <w:color w:val="000000" w:themeColor="text1"/>
          <w:kern w:val="28"/>
          <w:sz w:val="20"/>
          <w:szCs w:val="20"/>
          <w:lang w:eastAsia="es-CL"/>
        </w:rPr>
      </w:pPr>
      <w:r w:rsidRPr="00DF2EBC">
        <w:rPr>
          <w:rFonts w:eastAsia="Calibri" w:cs="Calibri"/>
          <w:sz w:val="20"/>
          <w:szCs w:val="20"/>
        </w:rPr>
        <w:t>Las materias relevantes objeto de la fiscalización incluyeron</w:t>
      </w:r>
      <w:r w:rsidR="00475FA5" w:rsidRPr="00DF2EBC">
        <w:rPr>
          <w:rFonts w:eastAsia="Calibri" w:cs="Calibri"/>
          <w:sz w:val="20"/>
          <w:szCs w:val="20"/>
        </w:rPr>
        <w:t>:</w:t>
      </w:r>
      <w:r w:rsidR="005C1DA1" w:rsidRPr="00DF2EBC">
        <w:rPr>
          <w:sz w:val="20"/>
          <w:szCs w:val="20"/>
        </w:rPr>
        <w:t xml:space="preserve"> Tratamiento de aguas servidas y </w:t>
      </w:r>
      <w:r w:rsidR="005C1DA1" w:rsidRPr="00DF2EBC">
        <w:rPr>
          <w:rFonts w:eastAsia="Times New Roman" w:cs="Century Gothic"/>
          <w:color w:val="000000" w:themeColor="text1"/>
          <w:kern w:val="28"/>
          <w:sz w:val="20"/>
          <w:szCs w:val="20"/>
          <w:lang w:eastAsia="es-CL"/>
        </w:rPr>
        <w:t>Calidad del efluente.</w:t>
      </w:r>
    </w:p>
    <w:p w:rsidR="008227CD" w:rsidRPr="00DF2EBC" w:rsidRDefault="008227CD" w:rsidP="008227CD">
      <w:pPr>
        <w:widowControl w:val="0"/>
        <w:overflowPunct w:val="0"/>
        <w:autoSpaceDE w:val="0"/>
        <w:autoSpaceDN w:val="0"/>
        <w:adjustRightInd w:val="0"/>
        <w:spacing w:after="120" w:line="240" w:lineRule="auto"/>
        <w:rPr>
          <w:rFonts w:eastAsia="Times New Roman" w:cs="Century Gothic"/>
          <w:color w:val="000000" w:themeColor="text1"/>
          <w:kern w:val="28"/>
          <w:sz w:val="20"/>
          <w:szCs w:val="20"/>
          <w:lang w:eastAsia="es-CL"/>
        </w:rPr>
      </w:pPr>
    </w:p>
    <w:p w:rsidR="00D42470" w:rsidRPr="00DF2EBC" w:rsidRDefault="00D42470" w:rsidP="008227CD">
      <w:pPr>
        <w:widowControl w:val="0"/>
        <w:overflowPunct w:val="0"/>
        <w:autoSpaceDE w:val="0"/>
        <w:autoSpaceDN w:val="0"/>
        <w:adjustRightInd w:val="0"/>
        <w:spacing w:after="120" w:line="240" w:lineRule="auto"/>
        <w:jc w:val="both"/>
        <w:rPr>
          <w:rFonts w:eastAsia="Times New Roman" w:cs="Century Gothic"/>
          <w:color w:val="000000" w:themeColor="text1"/>
          <w:kern w:val="28"/>
          <w:sz w:val="20"/>
          <w:szCs w:val="20"/>
          <w:lang w:eastAsia="es-CL"/>
        </w:rPr>
      </w:pPr>
      <w:r w:rsidRPr="00DF2EBC">
        <w:rPr>
          <w:rFonts w:ascii="Calibri" w:eastAsia="Calibri" w:hAnsi="Calibri" w:cs="Calibri"/>
          <w:sz w:val="20"/>
          <w:szCs w:val="20"/>
        </w:rPr>
        <w:t xml:space="preserve">Entre los hechos constatados que representan hallazgos se encuentran: </w:t>
      </w:r>
      <w:r w:rsidR="000B4C9B" w:rsidRPr="00DF2EBC">
        <w:rPr>
          <w:rFonts w:ascii="Calibri" w:eastAsia="Calibri" w:hAnsi="Calibri" w:cs="Calibri"/>
          <w:sz w:val="20"/>
          <w:szCs w:val="20"/>
        </w:rPr>
        <w:t>i) el año 2017 existió un evento en que la planta colapsó debido a las lluvias, por lo cual se evacu</w:t>
      </w:r>
      <w:r w:rsidR="008227CD" w:rsidRPr="00DF2EBC">
        <w:rPr>
          <w:rFonts w:ascii="Calibri" w:eastAsia="Calibri" w:hAnsi="Calibri" w:cs="Calibri"/>
          <w:sz w:val="20"/>
          <w:szCs w:val="20"/>
        </w:rPr>
        <w:t>ó</w:t>
      </w:r>
      <w:r w:rsidR="000B4C9B" w:rsidRPr="00DF2EBC">
        <w:rPr>
          <w:rFonts w:ascii="Calibri" w:eastAsia="Calibri" w:hAnsi="Calibri" w:cs="Calibri"/>
          <w:sz w:val="20"/>
          <w:szCs w:val="20"/>
        </w:rPr>
        <w:t xml:space="preserve"> aguas sin tratar al Estero Chimbarongo, ii) el titular no envió la documentación requerida en el acta de inspección ambiental</w:t>
      </w:r>
      <w:r w:rsidR="001D24FD" w:rsidRPr="00DF2EBC">
        <w:rPr>
          <w:rFonts w:ascii="Calibri" w:eastAsia="Calibri" w:hAnsi="Calibri" w:cs="Calibri"/>
          <w:sz w:val="20"/>
          <w:szCs w:val="20"/>
        </w:rPr>
        <w:t xml:space="preserve"> del 16 de agosto de 2018</w:t>
      </w:r>
      <w:r w:rsidR="000B4C9B" w:rsidRPr="00DF2EBC">
        <w:rPr>
          <w:rFonts w:ascii="Calibri" w:eastAsia="Calibri" w:hAnsi="Calibri" w:cs="Calibri"/>
          <w:sz w:val="20"/>
          <w:szCs w:val="20"/>
        </w:rPr>
        <w:t>,</w:t>
      </w:r>
      <w:r w:rsidR="004F2C32" w:rsidRPr="00DF2EBC">
        <w:rPr>
          <w:rFonts w:ascii="Calibri" w:eastAsia="Calibri" w:hAnsi="Calibri" w:cs="Calibri"/>
          <w:sz w:val="20"/>
          <w:szCs w:val="20"/>
        </w:rPr>
        <w:t xml:space="preserve"> iii</w:t>
      </w:r>
      <w:r w:rsidR="000B4C9B" w:rsidRPr="00DF2EBC">
        <w:rPr>
          <w:rFonts w:ascii="Calibri" w:eastAsia="Calibri" w:hAnsi="Calibri" w:cs="Calibri"/>
          <w:sz w:val="20"/>
          <w:szCs w:val="20"/>
        </w:rPr>
        <w:t xml:space="preserve">) No se han realizado </w:t>
      </w:r>
      <w:r w:rsidR="00736B61" w:rsidRPr="00DF2EBC">
        <w:rPr>
          <w:rFonts w:ascii="Calibri" w:eastAsia="Calibri" w:hAnsi="Calibri" w:cs="Calibri"/>
          <w:sz w:val="20"/>
          <w:szCs w:val="20"/>
        </w:rPr>
        <w:t xml:space="preserve">los </w:t>
      </w:r>
      <w:r w:rsidR="000B4C9B" w:rsidRPr="00DF2EBC">
        <w:rPr>
          <w:rFonts w:ascii="Calibri" w:eastAsia="Calibri" w:hAnsi="Calibri" w:cs="Calibri"/>
          <w:sz w:val="20"/>
          <w:szCs w:val="20"/>
        </w:rPr>
        <w:t xml:space="preserve">muestreos de calidad del efluente, </w:t>
      </w:r>
      <w:r w:rsidR="004F2C32" w:rsidRPr="00DF2EBC">
        <w:rPr>
          <w:rFonts w:ascii="Calibri" w:eastAsia="Calibri" w:hAnsi="Calibri" w:cs="Calibri"/>
          <w:sz w:val="20"/>
          <w:szCs w:val="20"/>
        </w:rPr>
        <w:t>i</w:t>
      </w:r>
      <w:r w:rsidR="000B4C9B" w:rsidRPr="00DF2EBC">
        <w:rPr>
          <w:rFonts w:ascii="Calibri" w:eastAsia="Calibri" w:hAnsi="Calibri" w:cs="Calibri"/>
          <w:sz w:val="20"/>
          <w:szCs w:val="20"/>
        </w:rPr>
        <w:t xml:space="preserve">v) Según resultados de laboratorio obtenidos en agosto de 2018, se superó el Caudal medio </w:t>
      </w:r>
      <w:r w:rsidR="00736B61" w:rsidRPr="00DF2EBC">
        <w:rPr>
          <w:rFonts w:ascii="Calibri" w:eastAsia="Calibri" w:hAnsi="Calibri" w:cs="Calibri"/>
          <w:sz w:val="20"/>
          <w:szCs w:val="20"/>
        </w:rPr>
        <w:t xml:space="preserve">de 1,69 L/s </w:t>
      </w:r>
      <w:r w:rsidR="000B4C9B" w:rsidRPr="00DF2EBC">
        <w:rPr>
          <w:rFonts w:ascii="Calibri" w:eastAsia="Calibri" w:hAnsi="Calibri" w:cs="Calibri"/>
          <w:sz w:val="20"/>
          <w:szCs w:val="20"/>
        </w:rPr>
        <w:t>indicado en la RCA respectiva</w:t>
      </w:r>
      <w:r w:rsidR="00736B61" w:rsidRPr="00DF2EBC">
        <w:rPr>
          <w:rFonts w:ascii="Calibri" w:eastAsia="Calibri" w:hAnsi="Calibri" w:cs="Calibri"/>
          <w:sz w:val="20"/>
          <w:szCs w:val="20"/>
        </w:rPr>
        <w:t>,</w:t>
      </w:r>
      <w:r w:rsidR="000B4C9B" w:rsidRPr="00DF2EBC">
        <w:rPr>
          <w:rFonts w:ascii="Calibri" w:eastAsia="Calibri" w:hAnsi="Calibri" w:cs="Calibri"/>
          <w:sz w:val="20"/>
          <w:szCs w:val="20"/>
        </w:rPr>
        <w:t xml:space="preserve"> v) Según resultados de laboratorio obtenidos en agosto de 2018, se presentaron superaciones en los siguientes parámetros del efluente</w:t>
      </w:r>
      <w:r w:rsidR="00736B61" w:rsidRPr="00DF2EBC">
        <w:rPr>
          <w:rFonts w:ascii="Calibri" w:eastAsia="Calibri" w:hAnsi="Calibri" w:cs="Calibri"/>
          <w:sz w:val="20"/>
          <w:szCs w:val="20"/>
        </w:rPr>
        <w:t>, respecto a los requisitos o límites máximos permitidos según la Tabla 1 del D.S. N°90/2.000</w:t>
      </w:r>
      <w:r w:rsidR="000B4C9B" w:rsidRPr="00DF2EBC">
        <w:rPr>
          <w:rFonts w:ascii="Calibri" w:eastAsia="Calibri" w:hAnsi="Calibri" w:cs="Calibri"/>
          <w:sz w:val="20"/>
          <w:szCs w:val="20"/>
        </w:rPr>
        <w:t xml:space="preserve">: Aceites y grasas (mg/L), DBO (mg/L), Nitrógeno total Kjeldahl (mg/L), Sólidos suspendidos totales (mg/L) y Coliformes fecales (NMP/100mL), y, vi) Según resultados de laboratorio obtenidos en agosto de 2018, la planta de tratamiento de aguas servidas de San León de Morza correspondería a una fuente emisora según el D.S. N° 90/2.000, ya que se superaron </w:t>
      </w:r>
      <w:r w:rsidR="00410670" w:rsidRPr="00DF2EBC">
        <w:rPr>
          <w:rFonts w:ascii="Calibri" w:eastAsia="Calibri" w:hAnsi="Calibri" w:cs="Calibri"/>
          <w:sz w:val="20"/>
          <w:szCs w:val="20"/>
        </w:rPr>
        <w:t xml:space="preserve">en </w:t>
      </w:r>
      <w:r w:rsidR="00410670" w:rsidRPr="003159E4">
        <w:rPr>
          <w:rFonts w:ascii="Calibri" w:eastAsia="Calibri" w:hAnsi="Calibri" w:cs="Calibri"/>
          <w:sz w:val="20"/>
          <w:szCs w:val="20"/>
        </w:rPr>
        <w:t xml:space="preserve">el afluente </w:t>
      </w:r>
      <w:r w:rsidR="000B4C9B" w:rsidRPr="003159E4">
        <w:rPr>
          <w:rFonts w:ascii="Calibri" w:eastAsia="Calibri" w:hAnsi="Calibri" w:cs="Calibri"/>
          <w:sz w:val="20"/>
          <w:szCs w:val="20"/>
        </w:rPr>
        <w:t>los</w:t>
      </w:r>
      <w:r w:rsidR="000B4C9B" w:rsidRPr="00DF2EBC">
        <w:rPr>
          <w:rFonts w:ascii="Calibri" w:eastAsia="Calibri" w:hAnsi="Calibri" w:cs="Calibri"/>
          <w:sz w:val="20"/>
          <w:szCs w:val="20"/>
        </w:rPr>
        <w:t xml:space="preserve"> siguientes parámetros: Aceites y grasas (mg/L), DBO (mg/L), Nitrógeno total Kjeldahl (mg/L), pH (puntos) y Coliformes fecales (NMP/100mL).</w:t>
      </w:r>
      <w:r w:rsidR="00736B61" w:rsidRPr="00DF2EBC">
        <w:rPr>
          <w:rFonts w:ascii="Calibri" w:eastAsia="Calibri" w:hAnsi="Calibri" w:cs="Calibri"/>
          <w:sz w:val="20"/>
          <w:szCs w:val="20"/>
        </w:rPr>
        <w:t xml:space="preserve"> </w:t>
      </w:r>
    </w:p>
    <w:p w:rsidR="00D42470" w:rsidRPr="00DF2EBC" w:rsidRDefault="00D42470" w:rsidP="004438A3">
      <w:pPr>
        <w:jc w:val="both"/>
        <w:rPr>
          <w:rFonts w:ascii="Calibri" w:eastAsia="Calibri" w:hAnsi="Calibri" w:cs="Calibri"/>
          <w:sz w:val="20"/>
          <w:szCs w:val="20"/>
        </w:rPr>
      </w:pPr>
    </w:p>
    <w:p w:rsidR="00D42470" w:rsidRPr="00DF2EBC" w:rsidRDefault="00D42470" w:rsidP="004438A3">
      <w:pPr>
        <w:jc w:val="both"/>
        <w:rPr>
          <w:rFonts w:ascii="Calibri" w:eastAsia="Calibri" w:hAnsi="Calibri" w:cs="Calibri"/>
          <w:sz w:val="20"/>
          <w:szCs w:val="20"/>
        </w:rPr>
      </w:pPr>
    </w:p>
    <w:p w:rsidR="00D42470" w:rsidRPr="00DF2EBC" w:rsidRDefault="00D42470" w:rsidP="004438A3">
      <w:pPr>
        <w:jc w:val="both"/>
        <w:rPr>
          <w:rFonts w:ascii="Calibri" w:eastAsia="Calibri" w:hAnsi="Calibri" w:cs="Calibri"/>
          <w:sz w:val="20"/>
          <w:szCs w:val="20"/>
        </w:rPr>
      </w:pPr>
    </w:p>
    <w:p w:rsidR="00D42470" w:rsidRPr="00DF2EBC" w:rsidRDefault="00D42470" w:rsidP="004438A3">
      <w:pPr>
        <w:jc w:val="both"/>
        <w:rPr>
          <w:rFonts w:ascii="Calibri" w:eastAsia="Calibri" w:hAnsi="Calibri" w:cs="Calibri"/>
          <w:sz w:val="20"/>
          <w:szCs w:val="20"/>
        </w:rPr>
      </w:pPr>
    </w:p>
    <w:p w:rsidR="00D42470" w:rsidRPr="00DF2EBC" w:rsidRDefault="00D42470" w:rsidP="004438A3">
      <w:pPr>
        <w:jc w:val="both"/>
        <w:rPr>
          <w:rFonts w:ascii="Calibri" w:eastAsia="Calibri" w:hAnsi="Calibri" w:cs="Calibri"/>
          <w:sz w:val="20"/>
          <w:szCs w:val="20"/>
        </w:rPr>
      </w:pPr>
    </w:p>
    <w:p w:rsidR="00D42470" w:rsidRPr="00DF2EBC" w:rsidRDefault="00D42470" w:rsidP="004438A3">
      <w:pPr>
        <w:jc w:val="both"/>
        <w:rPr>
          <w:rFonts w:ascii="Calibri" w:eastAsia="Calibri" w:hAnsi="Calibri" w:cs="Calibri"/>
          <w:sz w:val="20"/>
          <w:szCs w:val="20"/>
        </w:rPr>
      </w:pPr>
    </w:p>
    <w:p w:rsidR="00D42470" w:rsidRPr="00DF2EBC" w:rsidRDefault="00D42470" w:rsidP="004438A3">
      <w:pPr>
        <w:jc w:val="both"/>
        <w:rPr>
          <w:rFonts w:ascii="Calibri" w:eastAsia="Calibri" w:hAnsi="Calibri" w:cs="Calibri"/>
          <w:sz w:val="20"/>
          <w:szCs w:val="20"/>
        </w:rPr>
      </w:pPr>
    </w:p>
    <w:p w:rsidR="00D42470" w:rsidRPr="00DF2EBC" w:rsidRDefault="00D42470" w:rsidP="004438A3">
      <w:pPr>
        <w:jc w:val="both"/>
        <w:rPr>
          <w:rFonts w:ascii="Calibri" w:eastAsia="Calibri" w:hAnsi="Calibri" w:cs="Calibri"/>
          <w:sz w:val="20"/>
          <w:szCs w:val="20"/>
        </w:rPr>
      </w:pPr>
    </w:p>
    <w:p w:rsidR="00D42470" w:rsidRPr="00DF2EBC" w:rsidRDefault="00D42470" w:rsidP="004438A3">
      <w:pPr>
        <w:jc w:val="both"/>
        <w:rPr>
          <w:rFonts w:ascii="Calibri" w:eastAsia="Calibri" w:hAnsi="Calibri" w:cs="Calibri"/>
          <w:sz w:val="20"/>
          <w:szCs w:val="20"/>
        </w:rPr>
      </w:pPr>
    </w:p>
    <w:p w:rsidR="00D42470" w:rsidRPr="00DF2EBC" w:rsidRDefault="00D42470" w:rsidP="004438A3">
      <w:pPr>
        <w:jc w:val="both"/>
        <w:rPr>
          <w:rFonts w:ascii="Calibri" w:eastAsia="Calibri" w:hAnsi="Calibri" w:cs="Calibri"/>
          <w:sz w:val="20"/>
          <w:szCs w:val="20"/>
        </w:rPr>
      </w:pPr>
    </w:p>
    <w:p w:rsidR="00D42470" w:rsidRPr="00DF2EBC" w:rsidRDefault="00D42470" w:rsidP="004438A3">
      <w:pPr>
        <w:jc w:val="both"/>
        <w:rPr>
          <w:rFonts w:ascii="Calibri" w:eastAsia="Calibri" w:hAnsi="Calibri" w:cs="Calibri"/>
          <w:sz w:val="20"/>
          <w:szCs w:val="20"/>
        </w:rPr>
      </w:pPr>
    </w:p>
    <w:p w:rsidR="00D42470" w:rsidRPr="00DF2EBC" w:rsidRDefault="00D42470" w:rsidP="004438A3">
      <w:pPr>
        <w:jc w:val="both"/>
        <w:rPr>
          <w:rFonts w:ascii="Calibri" w:eastAsia="Calibri" w:hAnsi="Calibri" w:cs="Calibri"/>
          <w:sz w:val="20"/>
          <w:szCs w:val="20"/>
        </w:rPr>
      </w:pPr>
    </w:p>
    <w:p w:rsidR="00D42470" w:rsidRPr="00DF2EBC" w:rsidRDefault="00D42470" w:rsidP="004438A3">
      <w:pPr>
        <w:jc w:val="both"/>
        <w:rPr>
          <w:rFonts w:ascii="Calibri" w:eastAsia="Calibri" w:hAnsi="Calibri" w:cs="Calibri"/>
          <w:sz w:val="20"/>
          <w:szCs w:val="20"/>
        </w:rPr>
      </w:pPr>
    </w:p>
    <w:p w:rsidR="00D42470" w:rsidRPr="00DF2EBC" w:rsidRDefault="00D42470" w:rsidP="00987770">
      <w:pPr>
        <w:pStyle w:val="Ttulo1"/>
      </w:pPr>
      <w:bookmarkStart w:id="8" w:name="_Toc390777017"/>
      <w:bookmarkStart w:id="9" w:name="_Toc449085406"/>
      <w:bookmarkStart w:id="10" w:name="_Toc2873886"/>
      <w:r w:rsidRPr="00DF2EBC">
        <w:lastRenderedPageBreak/>
        <w:t xml:space="preserve">IDENTIFICACIÓN </w:t>
      </w:r>
      <w:bookmarkEnd w:id="8"/>
      <w:r w:rsidRPr="00DF2EBC">
        <w:t>DE LA UNIDAD FISCALIZABLE</w:t>
      </w:r>
      <w:bookmarkEnd w:id="9"/>
      <w:bookmarkEnd w:id="10"/>
    </w:p>
    <w:p w:rsidR="0007552A" w:rsidRPr="00DF2EBC" w:rsidRDefault="0007552A" w:rsidP="00987770">
      <w:pPr>
        <w:pStyle w:val="Ttulo1"/>
        <w:numPr>
          <w:ilvl w:val="0"/>
          <w:numId w:val="0"/>
        </w:numPr>
        <w:ind w:left="718"/>
      </w:pPr>
    </w:p>
    <w:p w:rsidR="00475FA5" w:rsidRPr="00DF2EBC" w:rsidRDefault="00D42470" w:rsidP="00475FA5">
      <w:pPr>
        <w:pStyle w:val="Ttulo2"/>
      </w:pPr>
      <w:bookmarkStart w:id="11" w:name="_Toc449085407"/>
      <w:bookmarkStart w:id="12" w:name="_Toc2873887"/>
      <w:r w:rsidRPr="00DF2EBC">
        <w:t>Antecedentes Generales</w:t>
      </w:r>
      <w:bookmarkEnd w:id="11"/>
      <w:bookmarkEnd w:id="12"/>
    </w:p>
    <w:p w:rsidR="00475FA5" w:rsidRPr="00DF2EBC" w:rsidRDefault="00475FA5" w:rsidP="00475FA5"/>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F2EBC"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Pr="00DF2EBC" w:rsidRDefault="00E55815" w:rsidP="00D42470">
            <w:pPr>
              <w:spacing w:after="0" w:line="240" w:lineRule="auto"/>
              <w:jc w:val="both"/>
              <w:rPr>
                <w:rFonts w:ascii="Calibri" w:eastAsia="Calibri" w:hAnsi="Calibri" w:cs="Calibri"/>
                <w:sz w:val="20"/>
                <w:szCs w:val="20"/>
              </w:rPr>
            </w:pPr>
            <w:r w:rsidRPr="00DF2EBC">
              <w:rPr>
                <w:rFonts w:ascii="Calibri" w:eastAsia="Calibri" w:hAnsi="Calibri" w:cs="Calibri"/>
                <w:b/>
                <w:sz w:val="20"/>
                <w:szCs w:val="20"/>
              </w:rPr>
              <w:t>Identificación de la Unidad Fiscalizable:</w:t>
            </w:r>
            <w:r w:rsidRPr="00DF2EBC">
              <w:rPr>
                <w:rFonts w:ascii="Calibri" w:eastAsia="Calibri" w:hAnsi="Calibri" w:cs="Calibri"/>
                <w:sz w:val="20"/>
                <w:szCs w:val="20"/>
              </w:rPr>
              <w:t xml:space="preserve"> </w:t>
            </w:r>
            <w:r w:rsidR="00475FA5" w:rsidRPr="00DF2EBC">
              <w:rPr>
                <w:rFonts w:ascii="Calibri" w:eastAsia="Calibri" w:hAnsi="Calibri" w:cs="Calibri"/>
                <w:sz w:val="20"/>
                <w:szCs w:val="20"/>
              </w:rPr>
              <w:t>PTAS Sector San León de Morza.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55815" w:rsidRPr="00DF2EBC" w:rsidRDefault="00475FA5" w:rsidP="00D42470">
            <w:pPr>
              <w:spacing w:after="0" w:line="240" w:lineRule="auto"/>
              <w:jc w:val="both"/>
              <w:rPr>
                <w:rFonts w:ascii="Calibri" w:eastAsia="Calibri" w:hAnsi="Calibri" w:cs="Calibri"/>
                <w:b/>
                <w:sz w:val="20"/>
                <w:szCs w:val="20"/>
                <w:lang w:eastAsia="es-ES"/>
              </w:rPr>
            </w:pPr>
            <w:r w:rsidRPr="00DF2EBC">
              <w:rPr>
                <w:rFonts w:ascii="Calibri" w:eastAsia="Calibri" w:hAnsi="Calibri" w:cs="Calibri"/>
                <w:b/>
                <w:sz w:val="20"/>
                <w:szCs w:val="20"/>
                <w:lang w:eastAsia="es-ES"/>
              </w:rPr>
              <w:t xml:space="preserve"> </w:t>
            </w:r>
            <w:r w:rsidR="00E55815" w:rsidRPr="00DF2EBC">
              <w:rPr>
                <w:rFonts w:ascii="Calibri" w:eastAsia="Calibri" w:hAnsi="Calibri" w:cs="Calibri"/>
                <w:b/>
                <w:sz w:val="20"/>
                <w:szCs w:val="20"/>
                <w:lang w:eastAsia="es-ES"/>
              </w:rPr>
              <w:t>Estado operacional de la Unidad Fiscalizable:</w:t>
            </w:r>
            <w:r w:rsidRPr="00DF2EBC">
              <w:rPr>
                <w:rFonts w:ascii="Calibri" w:eastAsia="Calibri" w:hAnsi="Calibri" w:cs="Calibri"/>
                <w:b/>
                <w:sz w:val="20"/>
                <w:szCs w:val="20"/>
                <w:lang w:eastAsia="es-ES"/>
              </w:rPr>
              <w:t xml:space="preserve">  </w:t>
            </w:r>
            <w:r w:rsidRPr="00DF2EBC">
              <w:rPr>
                <w:rFonts w:ascii="Calibri" w:eastAsia="Calibri" w:hAnsi="Calibri" w:cs="Calibri"/>
                <w:sz w:val="20"/>
                <w:szCs w:val="20"/>
                <w:lang w:eastAsia="es-ES"/>
              </w:rPr>
              <w:t>operación.</w:t>
            </w:r>
            <w:r w:rsidRPr="00DF2EBC">
              <w:rPr>
                <w:rFonts w:ascii="Calibri" w:eastAsia="Calibri" w:hAnsi="Calibri" w:cs="Calibri"/>
                <w:b/>
                <w:sz w:val="20"/>
                <w:szCs w:val="20"/>
                <w:lang w:eastAsia="es-ES"/>
              </w:rPr>
              <w:t xml:space="preserve"> </w:t>
            </w:r>
          </w:p>
        </w:tc>
      </w:tr>
      <w:tr w:rsidR="00D42470" w:rsidRPr="00DF2EBC"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F2EBC" w:rsidRDefault="00D42470" w:rsidP="00D42470">
            <w:pPr>
              <w:spacing w:after="0" w:line="240" w:lineRule="auto"/>
              <w:jc w:val="both"/>
              <w:rPr>
                <w:rFonts w:ascii="Calibri" w:eastAsia="Calibri" w:hAnsi="Calibri" w:cs="Calibri"/>
                <w:b/>
                <w:sz w:val="20"/>
                <w:szCs w:val="20"/>
              </w:rPr>
            </w:pPr>
            <w:r w:rsidRPr="00DF2EBC">
              <w:rPr>
                <w:rFonts w:ascii="Calibri" w:eastAsia="Calibri" w:hAnsi="Calibri" w:cs="Calibri"/>
                <w:b/>
                <w:sz w:val="20"/>
                <w:szCs w:val="20"/>
              </w:rPr>
              <w:t>Región:</w:t>
            </w:r>
            <w:r w:rsidRPr="00DF2EBC">
              <w:rPr>
                <w:rFonts w:ascii="Calibri" w:eastAsia="Calibri" w:hAnsi="Calibri" w:cs="Calibri"/>
                <w:sz w:val="20"/>
                <w:szCs w:val="20"/>
              </w:rPr>
              <w:t xml:space="preserve"> </w:t>
            </w:r>
            <w:r w:rsidR="00475FA5" w:rsidRPr="00DF2EBC">
              <w:rPr>
                <w:rFonts w:ascii="Calibri" w:eastAsia="Calibri" w:hAnsi="Calibri" w:cs="Calibri"/>
                <w:sz w:val="20"/>
                <w:szCs w:val="20"/>
              </w:rPr>
              <w:t>del Maule.</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Pr="00DF2EBC" w:rsidRDefault="00D42470" w:rsidP="00D42470">
            <w:pPr>
              <w:spacing w:after="100" w:line="276" w:lineRule="auto"/>
              <w:ind w:left="46"/>
              <w:jc w:val="both"/>
              <w:rPr>
                <w:rFonts w:ascii="Calibri" w:eastAsia="Calibri" w:hAnsi="Calibri" w:cs="Calibri"/>
                <w:sz w:val="20"/>
                <w:szCs w:val="20"/>
              </w:rPr>
            </w:pPr>
            <w:r w:rsidRPr="00DF2EBC">
              <w:rPr>
                <w:rFonts w:ascii="Calibri" w:eastAsia="Calibri" w:hAnsi="Calibri" w:cs="Calibri"/>
                <w:b/>
                <w:sz w:val="20"/>
                <w:szCs w:val="20"/>
              </w:rPr>
              <w:t>Ubicación específica de la unidad fiscalizable:</w:t>
            </w:r>
            <w:r w:rsidRPr="00DF2EBC">
              <w:rPr>
                <w:rFonts w:ascii="Calibri" w:eastAsia="Calibri" w:hAnsi="Calibri" w:cs="Calibri"/>
                <w:sz w:val="20"/>
                <w:szCs w:val="20"/>
              </w:rPr>
              <w:t xml:space="preserve"> </w:t>
            </w:r>
            <w:r w:rsidR="00475FA5" w:rsidRPr="00DF2EBC">
              <w:rPr>
                <w:sz w:val="20"/>
                <w:szCs w:val="20"/>
              </w:rPr>
              <w:t>Nor Oriente de Teno, a 8 km de Ruta 5 Sur, por Ruta J-111.</w:t>
            </w:r>
          </w:p>
        </w:tc>
      </w:tr>
      <w:tr w:rsidR="00D42470" w:rsidRPr="00DF2EBC"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F2EBC" w:rsidRDefault="00D42470" w:rsidP="00D42470">
            <w:pPr>
              <w:spacing w:after="0" w:line="240" w:lineRule="auto"/>
              <w:jc w:val="both"/>
              <w:rPr>
                <w:rFonts w:ascii="Calibri" w:eastAsia="Calibri" w:hAnsi="Calibri" w:cs="Calibri"/>
                <w:sz w:val="20"/>
                <w:szCs w:val="20"/>
              </w:rPr>
            </w:pPr>
            <w:r w:rsidRPr="00DF2EBC">
              <w:rPr>
                <w:rFonts w:ascii="Calibri" w:eastAsia="Calibri" w:hAnsi="Calibri" w:cs="Calibri"/>
                <w:b/>
                <w:sz w:val="20"/>
                <w:szCs w:val="20"/>
              </w:rPr>
              <w:t>Provincia:</w:t>
            </w:r>
            <w:r w:rsidRPr="00DF2EBC">
              <w:rPr>
                <w:rFonts w:ascii="Calibri" w:eastAsia="Calibri" w:hAnsi="Calibri" w:cs="Calibri"/>
                <w:sz w:val="20"/>
                <w:szCs w:val="20"/>
              </w:rPr>
              <w:t xml:space="preserve"> </w:t>
            </w:r>
            <w:r w:rsidR="00475FA5" w:rsidRPr="00DF2EBC">
              <w:rPr>
                <w:rFonts w:ascii="Calibri" w:eastAsia="Calibri" w:hAnsi="Calibri" w:cs="Calibri"/>
                <w:sz w:val="20"/>
                <w:szCs w:val="20"/>
              </w:rPr>
              <w:t>Curicó.</w:t>
            </w:r>
          </w:p>
        </w:tc>
        <w:tc>
          <w:tcPr>
            <w:tcW w:w="2296" w:type="pct"/>
            <w:vMerge/>
            <w:tcBorders>
              <w:left w:val="single" w:sz="4" w:space="0" w:color="auto"/>
              <w:right w:val="single" w:sz="4" w:space="0" w:color="auto"/>
            </w:tcBorders>
            <w:shd w:val="clear" w:color="auto" w:fill="FFFFFF"/>
          </w:tcPr>
          <w:p w:rsidR="00D42470" w:rsidRPr="00DF2EBC" w:rsidRDefault="00D42470" w:rsidP="00D42470">
            <w:pPr>
              <w:spacing w:after="0" w:line="240" w:lineRule="auto"/>
              <w:ind w:left="188"/>
              <w:jc w:val="both"/>
              <w:rPr>
                <w:rFonts w:ascii="Calibri" w:eastAsia="Calibri" w:hAnsi="Calibri" w:cs="Calibri"/>
                <w:b/>
                <w:sz w:val="20"/>
                <w:szCs w:val="20"/>
              </w:rPr>
            </w:pPr>
          </w:p>
        </w:tc>
      </w:tr>
      <w:tr w:rsidR="00D42470" w:rsidRPr="00DF2EBC"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F2EBC" w:rsidRDefault="00D42470" w:rsidP="00D42470">
            <w:pPr>
              <w:spacing w:after="100" w:line="276" w:lineRule="auto"/>
              <w:jc w:val="both"/>
              <w:rPr>
                <w:rFonts w:ascii="Calibri" w:eastAsia="Calibri" w:hAnsi="Calibri" w:cs="Calibri"/>
                <w:sz w:val="20"/>
                <w:szCs w:val="20"/>
              </w:rPr>
            </w:pPr>
            <w:r w:rsidRPr="00DF2EBC">
              <w:rPr>
                <w:rFonts w:ascii="Calibri" w:eastAsia="Calibri" w:hAnsi="Calibri" w:cs="Calibri"/>
                <w:b/>
                <w:sz w:val="20"/>
                <w:szCs w:val="20"/>
              </w:rPr>
              <w:t>Comuna:</w:t>
            </w:r>
            <w:r w:rsidRPr="00DF2EBC">
              <w:rPr>
                <w:rFonts w:ascii="Calibri" w:eastAsia="Calibri" w:hAnsi="Calibri" w:cs="Calibri"/>
                <w:sz w:val="20"/>
                <w:szCs w:val="20"/>
              </w:rPr>
              <w:t xml:space="preserve"> </w:t>
            </w:r>
            <w:r w:rsidR="00475FA5" w:rsidRPr="00DF2EBC">
              <w:rPr>
                <w:rFonts w:ascii="Calibri" w:eastAsia="Calibri" w:hAnsi="Calibri" w:cs="Calibri"/>
                <w:sz w:val="20"/>
                <w:szCs w:val="20"/>
              </w:rPr>
              <w:t>Teno.</w:t>
            </w:r>
          </w:p>
        </w:tc>
        <w:tc>
          <w:tcPr>
            <w:tcW w:w="2296" w:type="pct"/>
            <w:vMerge/>
            <w:tcBorders>
              <w:left w:val="single" w:sz="4" w:space="0" w:color="auto"/>
              <w:bottom w:val="single" w:sz="4" w:space="0" w:color="auto"/>
              <w:right w:val="single" w:sz="4" w:space="0" w:color="auto"/>
            </w:tcBorders>
            <w:shd w:val="clear" w:color="auto" w:fill="FFFFFF"/>
          </w:tcPr>
          <w:p w:rsidR="00D42470" w:rsidRPr="00DF2EBC" w:rsidRDefault="00D42470" w:rsidP="00D42470">
            <w:pPr>
              <w:spacing w:after="0" w:line="240" w:lineRule="auto"/>
              <w:ind w:left="188"/>
              <w:jc w:val="both"/>
              <w:rPr>
                <w:rFonts w:ascii="Calibri" w:eastAsia="Calibri" w:hAnsi="Calibri" w:cs="Calibri"/>
                <w:b/>
                <w:sz w:val="20"/>
                <w:szCs w:val="20"/>
              </w:rPr>
            </w:pPr>
          </w:p>
        </w:tc>
      </w:tr>
      <w:tr w:rsidR="00D42470" w:rsidRPr="00DF2EBC"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F2EBC" w:rsidRDefault="00D42470" w:rsidP="00D42470">
            <w:pPr>
              <w:spacing w:after="100" w:line="276" w:lineRule="auto"/>
              <w:jc w:val="both"/>
              <w:rPr>
                <w:rFonts w:ascii="Calibri" w:eastAsia="Calibri" w:hAnsi="Calibri" w:cs="Calibri"/>
                <w:sz w:val="20"/>
                <w:szCs w:val="20"/>
                <w:lang w:eastAsia="es-ES"/>
              </w:rPr>
            </w:pPr>
            <w:r w:rsidRPr="00DF2EBC">
              <w:rPr>
                <w:rFonts w:ascii="Calibri" w:eastAsia="Calibri" w:hAnsi="Calibri" w:cs="Calibri"/>
                <w:b/>
                <w:sz w:val="20"/>
                <w:szCs w:val="20"/>
              </w:rPr>
              <w:t>Titular de la unidad fiscalizable:</w:t>
            </w:r>
            <w:r w:rsidRPr="00DF2EBC">
              <w:rPr>
                <w:rFonts w:ascii="Calibri" w:eastAsia="Calibri" w:hAnsi="Calibri" w:cs="Calibri"/>
                <w:sz w:val="20"/>
                <w:szCs w:val="20"/>
              </w:rPr>
              <w:t xml:space="preserve"> </w:t>
            </w:r>
            <w:r w:rsidR="00475FA5" w:rsidRPr="00DF2EBC">
              <w:rPr>
                <w:rFonts w:cs="Times New Roman"/>
                <w:color w:val="000000" w:themeColor="text1"/>
                <w:sz w:val="20"/>
                <w:szCs w:val="20"/>
              </w:rPr>
              <w:t>Ilustre Municipalidad de Teno.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F2EBC" w:rsidRDefault="00D42470" w:rsidP="00D42470">
            <w:pPr>
              <w:spacing w:after="100" w:line="276" w:lineRule="auto"/>
              <w:jc w:val="both"/>
              <w:rPr>
                <w:rFonts w:ascii="Calibri" w:eastAsia="Calibri" w:hAnsi="Calibri" w:cs="Calibri"/>
                <w:sz w:val="20"/>
                <w:szCs w:val="20"/>
                <w:lang w:val="es-ES" w:eastAsia="es-ES"/>
              </w:rPr>
            </w:pPr>
            <w:r w:rsidRPr="00DF2EBC">
              <w:rPr>
                <w:rFonts w:ascii="Calibri" w:eastAsia="Calibri" w:hAnsi="Calibri" w:cs="Calibri"/>
                <w:b/>
                <w:sz w:val="20"/>
                <w:szCs w:val="20"/>
              </w:rPr>
              <w:t>RUT o RUN:</w:t>
            </w:r>
            <w:r w:rsidRPr="00DF2EBC">
              <w:rPr>
                <w:rFonts w:ascii="Calibri" w:eastAsia="Calibri" w:hAnsi="Calibri" w:cs="Calibri"/>
                <w:sz w:val="20"/>
                <w:szCs w:val="20"/>
              </w:rPr>
              <w:t xml:space="preserve"> </w:t>
            </w:r>
            <w:r w:rsidR="00475FA5" w:rsidRPr="00DF2EBC">
              <w:rPr>
                <w:rFonts w:cs="Times New Roman"/>
                <w:color w:val="000000" w:themeColor="text1"/>
                <w:sz w:val="20"/>
                <w:szCs w:val="20"/>
              </w:rPr>
              <w:t>69.100.300-0</w:t>
            </w:r>
          </w:p>
        </w:tc>
      </w:tr>
      <w:tr w:rsidR="00D42470" w:rsidRPr="00DF2EBC"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F2EBC" w:rsidRDefault="00D42470" w:rsidP="00D42470">
            <w:pPr>
              <w:spacing w:after="100" w:line="276" w:lineRule="auto"/>
              <w:jc w:val="both"/>
              <w:rPr>
                <w:rFonts w:ascii="Calibri" w:eastAsia="Calibri" w:hAnsi="Calibri" w:cs="Calibri"/>
                <w:sz w:val="20"/>
                <w:szCs w:val="20"/>
              </w:rPr>
            </w:pPr>
            <w:r w:rsidRPr="00DF2EBC">
              <w:rPr>
                <w:rFonts w:ascii="Calibri" w:eastAsia="Calibri" w:hAnsi="Calibri" w:cs="Calibri"/>
                <w:b/>
                <w:sz w:val="20"/>
                <w:szCs w:val="20"/>
              </w:rPr>
              <w:t>Domicilio titular:</w:t>
            </w:r>
            <w:r w:rsidRPr="00DF2EBC">
              <w:rPr>
                <w:rFonts w:ascii="Calibri" w:eastAsia="Calibri" w:hAnsi="Calibri" w:cs="Calibri"/>
                <w:sz w:val="20"/>
                <w:szCs w:val="20"/>
              </w:rPr>
              <w:t xml:space="preserve"> </w:t>
            </w:r>
            <w:r w:rsidR="00475FA5" w:rsidRPr="00DF2EBC">
              <w:rPr>
                <w:rFonts w:cs="Times New Roman"/>
                <w:color w:val="000000" w:themeColor="text1"/>
                <w:sz w:val="20"/>
                <w:szCs w:val="20"/>
              </w:rPr>
              <w:t>Calle Arturo Prat N°298, Teno.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F2EBC" w:rsidRDefault="00D42470" w:rsidP="00D42470">
            <w:pPr>
              <w:spacing w:after="100" w:line="276" w:lineRule="auto"/>
              <w:jc w:val="both"/>
              <w:rPr>
                <w:rFonts w:ascii="Calibri" w:eastAsia="Calibri" w:hAnsi="Calibri" w:cs="Calibri"/>
                <w:sz w:val="20"/>
                <w:szCs w:val="20"/>
              </w:rPr>
            </w:pPr>
            <w:r w:rsidRPr="00DF2EBC">
              <w:rPr>
                <w:rFonts w:ascii="Calibri" w:eastAsia="Calibri" w:hAnsi="Calibri" w:cs="Calibri"/>
                <w:b/>
                <w:sz w:val="20"/>
                <w:szCs w:val="20"/>
              </w:rPr>
              <w:t>Correo electrónico:</w:t>
            </w:r>
            <w:r w:rsidRPr="00DF2EBC">
              <w:rPr>
                <w:rFonts w:ascii="Calibri" w:eastAsia="Calibri" w:hAnsi="Calibri" w:cs="Calibri"/>
                <w:sz w:val="20"/>
                <w:szCs w:val="20"/>
              </w:rPr>
              <w:t xml:space="preserve"> </w:t>
            </w:r>
            <w:r w:rsidR="00475FA5" w:rsidRPr="00DF2EBC">
              <w:rPr>
                <w:rFonts w:cs="Times New Roman"/>
                <w:color w:val="000000" w:themeColor="text1"/>
                <w:sz w:val="20"/>
                <w:szCs w:val="20"/>
              </w:rPr>
              <w:t>municipalidad@teno.cl</w:t>
            </w:r>
          </w:p>
        </w:tc>
      </w:tr>
      <w:tr w:rsidR="00D42470" w:rsidRPr="00DF2EBC"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F2EBC"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F2EBC" w:rsidRDefault="00D42470" w:rsidP="00D42470">
            <w:pPr>
              <w:spacing w:after="100" w:line="276" w:lineRule="auto"/>
              <w:jc w:val="both"/>
              <w:rPr>
                <w:rFonts w:ascii="Calibri" w:eastAsia="Calibri" w:hAnsi="Calibri" w:cs="Calibri"/>
                <w:sz w:val="20"/>
                <w:szCs w:val="20"/>
              </w:rPr>
            </w:pPr>
            <w:r w:rsidRPr="00DF2EBC">
              <w:rPr>
                <w:rFonts w:ascii="Calibri" w:eastAsia="Calibri" w:hAnsi="Calibri" w:cs="Calibri"/>
                <w:b/>
                <w:sz w:val="20"/>
                <w:szCs w:val="20"/>
              </w:rPr>
              <w:t>Teléfono</w:t>
            </w:r>
            <w:r w:rsidR="002D4231" w:rsidRPr="00DF2EBC">
              <w:rPr>
                <w:rFonts w:ascii="Calibri" w:eastAsia="Calibri" w:hAnsi="Calibri" w:cs="Calibri"/>
                <w:b/>
                <w:sz w:val="20"/>
                <w:szCs w:val="20"/>
              </w:rPr>
              <w:t>s</w:t>
            </w:r>
            <w:r w:rsidRPr="00DF2EBC">
              <w:rPr>
                <w:rFonts w:ascii="Calibri" w:eastAsia="Calibri" w:hAnsi="Calibri" w:cs="Calibri"/>
                <w:b/>
                <w:sz w:val="20"/>
                <w:szCs w:val="20"/>
              </w:rPr>
              <w:t>:</w:t>
            </w:r>
            <w:r w:rsidRPr="00DF2EBC">
              <w:rPr>
                <w:rFonts w:ascii="Calibri" w:eastAsia="Calibri" w:hAnsi="Calibri" w:cs="Calibri"/>
                <w:sz w:val="20"/>
                <w:szCs w:val="20"/>
              </w:rPr>
              <w:t xml:space="preserve"> </w:t>
            </w:r>
            <w:r w:rsidR="00475FA5" w:rsidRPr="00DF2EBC">
              <w:rPr>
                <w:rFonts w:cs="Times New Roman"/>
                <w:color w:val="000000" w:themeColor="text1"/>
                <w:sz w:val="20"/>
                <w:szCs w:val="20"/>
              </w:rPr>
              <w:t>75</w:t>
            </w:r>
            <w:r w:rsidR="007E6EB8" w:rsidRPr="00DF2EBC">
              <w:rPr>
                <w:rFonts w:cs="Times New Roman"/>
                <w:color w:val="000000" w:themeColor="text1"/>
                <w:sz w:val="20"/>
                <w:szCs w:val="20"/>
              </w:rPr>
              <w:t xml:space="preserve"> </w:t>
            </w:r>
            <w:r w:rsidR="00475FA5" w:rsidRPr="00DF2EBC">
              <w:rPr>
                <w:rFonts w:cs="Times New Roman"/>
                <w:color w:val="000000" w:themeColor="text1"/>
                <w:sz w:val="20"/>
                <w:szCs w:val="20"/>
              </w:rPr>
              <w:t>2552800</w:t>
            </w:r>
            <w:r w:rsidR="007E6EB8" w:rsidRPr="00DF2EBC">
              <w:rPr>
                <w:rFonts w:cs="Times New Roman"/>
                <w:color w:val="000000" w:themeColor="text1"/>
                <w:sz w:val="20"/>
                <w:szCs w:val="20"/>
              </w:rPr>
              <w:t xml:space="preserve"> – </w:t>
            </w:r>
            <w:r w:rsidR="00475FA5" w:rsidRPr="00DF2EBC">
              <w:rPr>
                <w:rFonts w:cs="Times New Roman"/>
                <w:color w:val="000000" w:themeColor="text1"/>
                <w:sz w:val="20"/>
                <w:szCs w:val="20"/>
              </w:rPr>
              <w:t>75</w:t>
            </w:r>
            <w:r w:rsidR="007E6EB8" w:rsidRPr="00DF2EBC">
              <w:rPr>
                <w:rFonts w:cs="Times New Roman"/>
                <w:color w:val="000000" w:themeColor="text1"/>
                <w:sz w:val="20"/>
                <w:szCs w:val="20"/>
              </w:rPr>
              <w:t xml:space="preserve"> </w:t>
            </w:r>
            <w:r w:rsidR="00475FA5" w:rsidRPr="00DF2EBC">
              <w:rPr>
                <w:rFonts w:cs="Times New Roman"/>
                <w:color w:val="000000" w:themeColor="text1"/>
                <w:sz w:val="20"/>
                <w:szCs w:val="20"/>
              </w:rPr>
              <w:t>2552813</w:t>
            </w:r>
          </w:p>
        </w:tc>
      </w:tr>
      <w:tr w:rsidR="00D42470" w:rsidRPr="00DF2EBC"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F2EBC" w:rsidRDefault="002D3B77" w:rsidP="00D42470">
            <w:pPr>
              <w:spacing w:after="100" w:line="276" w:lineRule="auto"/>
              <w:jc w:val="both"/>
              <w:rPr>
                <w:rFonts w:ascii="Calibri" w:eastAsia="Calibri" w:hAnsi="Calibri" w:cs="Calibri"/>
                <w:sz w:val="20"/>
                <w:szCs w:val="20"/>
              </w:rPr>
            </w:pPr>
            <w:r w:rsidRPr="00DF2EBC">
              <w:rPr>
                <w:rFonts w:ascii="Calibri" w:eastAsia="Calibri" w:hAnsi="Calibri" w:cs="Calibri"/>
                <w:b/>
                <w:sz w:val="20"/>
                <w:szCs w:val="20"/>
              </w:rPr>
              <w:t>Identificación</w:t>
            </w:r>
            <w:r w:rsidR="00D42470" w:rsidRPr="00DF2EBC">
              <w:rPr>
                <w:rFonts w:ascii="Calibri" w:eastAsia="Calibri" w:hAnsi="Calibri" w:cs="Calibri"/>
                <w:b/>
                <w:sz w:val="20"/>
                <w:szCs w:val="20"/>
              </w:rPr>
              <w:t xml:space="preserve"> representante</w:t>
            </w:r>
            <w:r w:rsidR="00475FA5" w:rsidRPr="00DF2EBC">
              <w:rPr>
                <w:rFonts w:ascii="Calibri" w:eastAsia="Calibri" w:hAnsi="Calibri" w:cs="Calibri"/>
                <w:b/>
                <w:sz w:val="20"/>
                <w:szCs w:val="20"/>
              </w:rPr>
              <w:t xml:space="preserve"> </w:t>
            </w:r>
            <w:r w:rsidR="00D42470" w:rsidRPr="00DF2EBC">
              <w:rPr>
                <w:rFonts w:ascii="Calibri" w:eastAsia="Calibri" w:hAnsi="Calibri" w:cs="Calibri"/>
                <w:b/>
                <w:sz w:val="20"/>
                <w:szCs w:val="20"/>
              </w:rPr>
              <w:t>legal:</w:t>
            </w:r>
            <w:r w:rsidR="00D42470" w:rsidRPr="00DF2EBC">
              <w:rPr>
                <w:rFonts w:ascii="Calibri" w:eastAsia="Calibri" w:hAnsi="Calibri" w:cs="Calibri"/>
                <w:sz w:val="20"/>
                <w:szCs w:val="20"/>
              </w:rPr>
              <w:t xml:space="preserve"> </w:t>
            </w:r>
            <w:r w:rsidR="00475FA5" w:rsidRPr="00DF2EBC">
              <w:rPr>
                <w:rFonts w:cs="Times New Roman"/>
                <w:color w:val="000000" w:themeColor="text1"/>
                <w:sz w:val="20"/>
                <w:szCs w:val="20"/>
              </w:rPr>
              <w:t>Sandra Valenzuela Pérez.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F2EBC" w:rsidRDefault="00D42470" w:rsidP="00D42470">
            <w:pPr>
              <w:spacing w:after="100" w:line="276" w:lineRule="auto"/>
              <w:jc w:val="both"/>
              <w:rPr>
                <w:rFonts w:ascii="Calibri" w:eastAsia="Calibri" w:hAnsi="Calibri" w:cs="Calibri"/>
                <w:sz w:val="20"/>
                <w:szCs w:val="20"/>
                <w:lang w:val="es-ES" w:eastAsia="es-ES"/>
              </w:rPr>
            </w:pPr>
            <w:r w:rsidRPr="00DF2EBC">
              <w:rPr>
                <w:rFonts w:ascii="Calibri" w:eastAsia="Calibri" w:hAnsi="Calibri" w:cs="Calibri"/>
                <w:b/>
                <w:sz w:val="20"/>
                <w:szCs w:val="20"/>
              </w:rPr>
              <w:t>RUT o RUN:</w:t>
            </w:r>
            <w:r w:rsidRPr="00DF2EBC">
              <w:rPr>
                <w:rFonts w:ascii="Calibri" w:eastAsia="Calibri" w:hAnsi="Calibri" w:cs="Calibri"/>
                <w:sz w:val="20"/>
                <w:szCs w:val="20"/>
              </w:rPr>
              <w:t xml:space="preserve"> </w:t>
            </w:r>
            <w:r w:rsidR="00475FA5" w:rsidRPr="00DF2EBC">
              <w:rPr>
                <w:rFonts w:cs="Times New Roman"/>
                <w:color w:val="000000" w:themeColor="text1"/>
                <w:sz w:val="20"/>
                <w:szCs w:val="20"/>
              </w:rPr>
              <w:t>10.379.045-K</w:t>
            </w:r>
          </w:p>
        </w:tc>
      </w:tr>
      <w:tr w:rsidR="00D42470" w:rsidRPr="00DF2EBC"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F2EBC" w:rsidRDefault="00D42470" w:rsidP="00D42470">
            <w:pPr>
              <w:spacing w:after="100" w:line="276" w:lineRule="auto"/>
              <w:jc w:val="both"/>
              <w:rPr>
                <w:rFonts w:ascii="Calibri" w:eastAsia="Calibri" w:hAnsi="Calibri" w:cs="Calibri"/>
                <w:sz w:val="20"/>
                <w:szCs w:val="20"/>
                <w:lang w:val="es-ES" w:eastAsia="es-ES"/>
              </w:rPr>
            </w:pPr>
            <w:r w:rsidRPr="00DF2EBC">
              <w:rPr>
                <w:rFonts w:ascii="Calibri" w:eastAsia="Calibri" w:hAnsi="Calibri" w:cs="Calibri"/>
                <w:b/>
                <w:sz w:val="20"/>
                <w:szCs w:val="20"/>
              </w:rPr>
              <w:t>Domicilio representante</w:t>
            </w:r>
            <w:r w:rsidR="00475FA5" w:rsidRPr="00DF2EBC">
              <w:rPr>
                <w:rFonts w:ascii="Calibri" w:eastAsia="Calibri" w:hAnsi="Calibri" w:cs="Calibri"/>
                <w:b/>
                <w:sz w:val="20"/>
                <w:szCs w:val="20"/>
              </w:rPr>
              <w:t xml:space="preserve"> </w:t>
            </w:r>
            <w:r w:rsidRPr="00DF2EBC">
              <w:rPr>
                <w:rFonts w:ascii="Calibri" w:eastAsia="Calibri" w:hAnsi="Calibri" w:cs="Calibri"/>
                <w:b/>
                <w:sz w:val="20"/>
                <w:szCs w:val="20"/>
              </w:rPr>
              <w:t>legal:</w:t>
            </w:r>
            <w:r w:rsidRPr="00DF2EBC">
              <w:rPr>
                <w:rFonts w:ascii="Calibri" w:eastAsia="Calibri" w:hAnsi="Calibri" w:cs="Calibri"/>
                <w:sz w:val="20"/>
                <w:szCs w:val="20"/>
              </w:rPr>
              <w:t xml:space="preserve"> </w:t>
            </w:r>
            <w:r w:rsidR="00475FA5" w:rsidRPr="00DF2EBC">
              <w:rPr>
                <w:rFonts w:cs="Times New Roman"/>
                <w:color w:val="000000" w:themeColor="text1"/>
                <w:sz w:val="20"/>
                <w:szCs w:val="20"/>
              </w:rPr>
              <w:t>Calle Arturo Prat N°298, Teno.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F2EBC" w:rsidRDefault="00D42470" w:rsidP="00D42470">
            <w:pPr>
              <w:spacing w:after="100" w:line="276" w:lineRule="auto"/>
              <w:jc w:val="both"/>
              <w:rPr>
                <w:rFonts w:ascii="Calibri" w:eastAsia="Calibri" w:hAnsi="Calibri" w:cs="Calibri"/>
                <w:sz w:val="20"/>
                <w:szCs w:val="20"/>
                <w:lang w:val="es-ES" w:eastAsia="es-ES"/>
              </w:rPr>
            </w:pPr>
            <w:r w:rsidRPr="00DF2EBC">
              <w:rPr>
                <w:rFonts w:ascii="Calibri" w:eastAsia="Calibri" w:hAnsi="Calibri" w:cs="Calibri"/>
                <w:b/>
                <w:sz w:val="20"/>
                <w:szCs w:val="20"/>
              </w:rPr>
              <w:t>Correo electrónico:</w:t>
            </w:r>
            <w:r w:rsidRPr="00DF2EBC">
              <w:rPr>
                <w:rFonts w:ascii="Calibri" w:eastAsia="Calibri" w:hAnsi="Calibri" w:cs="Calibri"/>
                <w:sz w:val="20"/>
                <w:szCs w:val="20"/>
              </w:rPr>
              <w:t xml:space="preserve"> </w:t>
            </w:r>
            <w:r w:rsidR="007E6EB8" w:rsidRPr="00DF2EBC">
              <w:rPr>
                <w:rFonts w:cs="Times New Roman"/>
                <w:color w:val="000000" w:themeColor="text1"/>
                <w:sz w:val="20"/>
                <w:szCs w:val="20"/>
              </w:rPr>
              <w:t>alcaldesa@teno.cl</w:t>
            </w:r>
          </w:p>
        </w:tc>
      </w:tr>
      <w:tr w:rsidR="00D42470" w:rsidRPr="00DF2EBC"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F2EBC"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E6EB8" w:rsidRPr="00DF2EBC" w:rsidRDefault="00D42470" w:rsidP="00D42470">
            <w:pPr>
              <w:spacing w:after="100" w:line="276" w:lineRule="auto"/>
              <w:jc w:val="both"/>
              <w:rPr>
                <w:rFonts w:cs="Times New Roman"/>
                <w:color w:val="000000" w:themeColor="text1"/>
                <w:sz w:val="20"/>
                <w:szCs w:val="20"/>
              </w:rPr>
            </w:pPr>
            <w:r w:rsidRPr="00DF2EBC">
              <w:rPr>
                <w:rFonts w:ascii="Calibri" w:eastAsia="Calibri" w:hAnsi="Calibri" w:cs="Calibri"/>
                <w:b/>
                <w:sz w:val="20"/>
                <w:szCs w:val="20"/>
              </w:rPr>
              <w:t>Teléfono</w:t>
            </w:r>
            <w:r w:rsidR="007E6EB8" w:rsidRPr="00DF2EBC">
              <w:rPr>
                <w:rFonts w:ascii="Calibri" w:eastAsia="Calibri" w:hAnsi="Calibri" w:cs="Calibri"/>
                <w:b/>
                <w:sz w:val="20"/>
                <w:szCs w:val="20"/>
              </w:rPr>
              <w:t>s</w:t>
            </w:r>
            <w:r w:rsidRPr="00DF2EBC">
              <w:rPr>
                <w:rFonts w:ascii="Calibri" w:eastAsia="Calibri" w:hAnsi="Calibri" w:cs="Calibri"/>
                <w:b/>
                <w:sz w:val="20"/>
                <w:szCs w:val="20"/>
              </w:rPr>
              <w:t>:</w:t>
            </w:r>
            <w:r w:rsidRPr="00DF2EBC">
              <w:rPr>
                <w:rFonts w:ascii="Calibri" w:eastAsia="Calibri" w:hAnsi="Calibri" w:cs="Calibri"/>
                <w:sz w:val="20"/>
                <w:szCs w:val="20"/>
              </w:rPr>
              <w:t xml:space="preserve"> </w:t>
            </w:r>
            <w:r w:rsidR="002D4231" w:rsidRPr="00DF2EBC">
              <w:rPr>
                <w:rFonts w:cs="Times New Roman"/>
                <w:color w:val="000000" w:themeColor="text1"/>
                <w:sz w:val="20"/>
                <w:szCs w:val="20"/>
              </w:rPr>
              <w:t>75</w:t>
            </w:r>
            <w:r w:rsidR="007E6EB8" w:rsidRPr="00DF2EBC">
              <w:rPr>
                <w:rFonts w:cs="Times New Roman"/>
                <w:color w:val="000000" w:themeColor="text1"/>
                <w:sz w:val="20"/>
                <w:szCs w:val="20"/>
              </w:rPr>
              <w:t xml:space="preserve"> </w:t>
            </w:r>
            <w:r w:rsidR="002D4231" w:rsidRPr="00DF2EBC">
              <w:rPr>
                <w:rFonts w:cs="Times New Roman"/>
                <w:color w:val="000000" w:themeColor="text1"/>
                <w:sz w:val="20"/>
                <w:szCs w:val="20"/>
              </w:rPr>
              <w:t>2552800</w:t>
            </w:r>
            <w:r w:rsidR="007E6EB8" w:rsidRPr="00DF2EBC">
              <w:rPr>
                <w:rFonts w:cs="Times New Roman"/>
                <w:color w:val="000000" w:themeColor="text1"/>
                <w:sz w:val="20"/>
                <w:szCs w:val="20"/>
              </w:rPr>
              <w:t xml:space="preserve"> – 75 </w:t>
            </w:r>
            <w:r w:rsidR="007E6EB8" w:rsidRPr="00DF2EBC">
              <w:rPr>
                <w:rFonts w:ascii="Calibri" w:eastAsia="Calibri" w:hAnsi="Calibri" w:cs="Calibri"/>
                <w:sz w:val="20"/>
                <w:szCs w:val="20"/>
                <w:lang w:val="es-ES" w:eastAsia="es-ES"/>
              </w:rPr>
              <w:t>2510400</w:t>
            </w:r>
          </w:p>
        </w:tc>
      </w:tr>
    </w:tbl>
    <w:p w:rsidR="00D42470" w:rsidRPr="00DF2EBC" w:rsidRDefault="00D42470" w:rsidP="00D42470">
      <w:pPr>
        <w:contextualSpacing/>
      </w:pPr>
    </w:p>
    <w:p w:rsidR="00D42470" w:rsidRPr="00DF2EBC" w:rsidRDefault="00D42470" w:rsidP="00D42470">
      <w:pPr>
        <w:contextualSpacing/>
      </w:pPr>
    </w:p>
    <w:p w:rsidR="00D42470" w:rsidRPr="00DF2EBC" w:rsidRDefault="00D42470" w:rsidP="00D42470">
      <w:pPr>
        <w:jc w:val="center"/>
        <w:rPr>
          <w:rFonts w:ascii="Calibri" w:eastAsia="Calibri" w:hAnsi="Calibri" w:cs="Calibri"/>
          <w:sz w:val="28"/>
          <w:szCs w:val="32"/>
        </w:rPr>
      </w:pPr>
    </w:p>
    <w:p w:rsidR="00D42470" w:rsidRPr="00DF2EBC" w:rsidRDefault="00D42470" w:rsidP="00D42470">
      <w:pPr>
        <w:jc w:val="center"/>
        <w:rPr>
          <w:rFonts w:ascii="Calibri" w:eastAsia="Calibri" w:hAnsi="Calibri" w:cs="Calibri"/>
          <w:sz w:val="28"/>
          <w:szCs w:val="32"/>
        </w:rPr>
      </w:pPr>
    </w:p>
    <w:p w:rsidR="00D42470" w:rsidRPr="00DF2EBC" w:rsidRDefault="00D42470" w:rsidP="00D42470">
      <w:pPr>
        <w:jc w:val="center"/>
        <w:rPr>
          <w:rFonts w:ascii="Calibri" w:eastAsia="Calibri" w:hAnsi="Calibri" w:cs="Calibri"/>
          <w:sz w:val="28"/>
          <w:szCs w:val="32"/>
        </w:rPr>
      </w:pPr>
    </w:p>
    <w:p w:rsidR="00D42470" w:rsidRPr="00DF2EBC" w:rsidRDefault="00D42470" w:rsidP="00D42470">
      <w:pPr>
        <w:jc w:val="center"/>
        <w:rPr>
          <w:rFonts w:ascii="Calibri" w:eastAsia="Calibri" w:hAnsi="Calibri" w:cs="Calibri"/>
          <w:sz w:val="28"/>
          <w:szCs w:val="32"/>
        </w:rPr>
      </w:pPr>
    </w:p>
    <w:p w:rsidR="00D42470" w:rsidRPr="00DF2EBC"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F2EBC"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rsidR="00D42470" w:rsidRPr="00DF2EBC" w:rsidRDefault="00D42470" w:rsidP="00EF1051">
      <w:pPr>
        <w:pStyle w:val="Ttulo2"/>
      </w:pPr>
      <w:bookmarkStart w:id="22" w:name="_Toc2873888"/>
      <w:bookmarkStart w:id="23" w:name="_Toc449085408"/>
      <w:r w:rsidRPr="00DF2EBC">
        <w:lastRenderedPageBreak/>
        <w:t>Ubicación</w:t>
      </w:r>
      <w:bookmarkEnd w:id="13"/>
      <w:bookmarkEnd w:id="14"/>
      <w:bookmarkEnd w:id="15"/>
      <w:bookmarkEnd w:id="16"/>
      <w:bookmarkEnd w:id="17"/>
      <w:bookmarkEnd w:id="18"/>
      <w:bookmarkEnd w:id="22"/>
      <w:r w:rsidRPr="00DF2EBC">
        <w:t xml:space="preserve"> </w:t>
      </w:r>
      <w:bookmarkEnd w:id="19"/>
      <w:bookmarkEnd w:id="20"/>
      <w:bookmarkEnd w:id="21"/>
      <w:bookmarkEnd w:id="23"/>
    </w:p>
    <w:p w:rsidR="00342200" w:rsidRPr="00DF2EBC" w:rsidRDefault="00342200" w:rsidP="00342200"/>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F2EBC" w:rsidTr="00556C92">
        <w:trPr>
          <w:trHeight w:val="6465"/>
          <w:jc w:val="center"/>
        </w:trPr>
        <w:tc>
          <w:tcPr>
            <w:tcW w:w="5000" w:type="pct"/>
            <w:gridSpan w:val="4"/>
            <w:shd w:val="clear" w:color="auto" w:fill="FFFFFF"/>
            <w:tcMar>
              <w:top w:w="58" w:type="dxa"/>
              <w:left w:w="58" w:type="dxa"/>
              <w:bottom w:w="58" w:type="dxa"/>
              <w:right w:w="58" w:type="dxa"/>
            </w:tcMar>
            <w:hideMark/>
          </w:tcPr>
          <w:p w:rsidR="00D42470" w:rsidRPr="00DF2EBC" w:rsidRDefault="00D42470" w:rsidP="00D42470">
            <w:pPr>
              <w:spacing w:after="0" w:line="240" w:lineRule="auto"/>
              <w:jc w:val="both"/>
              <w:rPr>
                <w:rFonts w:ascii="Calibri" w:eastAsia="Calibri" w:hAnsi="Calibri" w:cs="Times New Roman"/>
                <w:sz w:val="20"/>
                <w:szCs w:val="20"/>
              </w:rPr>
            </w:pPr>
            <w:bookmarkStart w:id="24" w:name="_Toc352840382"/>
            <w:bookmarkStart w:id="25" w:name="_Toc352841442"/>
            <w:bookmarkStart w:id="26" w:name="_Toc352940732"/>
            <w:bookmarkStart w:id="27" w:name="_Toc353998108"/>
            <w:bookmarkStart w:id="28" w:name="_Toc353998181"/>
            <w:r w:rsidRPr="00DF2EBC">
              <w:rPr>
                <w:rFonts w:ascii="Calibri" w:eastAsia="Calibri" w:hAnsi="Calibri" w:cs="Times New Roman"/>
                <w:b/>
              </w:rPr>
              <w:t xml:space="preserve">Figura 1. Mapa de ubicación local </w:t>
            </w:r>
            <w:r w:rsidRPr="00DF2EBC">
              <w:rPr>
                <w:rFonts w:ascii="Calibri" w:eastAsia="Calibri" w:hAnsi="Calibri" w:cs="Times New Roman"/>
                <w:sz w:val="20"/>
                <w:szCs w:val="20"/>
              </w:rPr>
              <w:t xml:space="preserve">(Fuente: </w:t>
            </w:r>
            <w:r w:rsidR="00DE4BFC" w:rsidRPr="00DF2EBC">
              <w:rPr>
                <w:rFonts w:ascii="Calibri" w:eastAsia="Calibri" w:hAnsi="Calibri" w:cs="Times New Roman"/>
                <w:sz w:val="20"/>
                <w:szCs w:val="20"/>
              </w:rPr>
              <w:t xml:space="preserve">Google Earth, 2019). </w:t>
            </w:r>
            <w:bookmarkEnd w:id="24"/>
            <w:bookmarkEnd w:id="25"/>
            <w:bookmarkEnd w:id="26"/>
            <w:bookmarkEnd w:id="27"/>
            <w:bookmarkEnd w:id="28"/>
          </w:p>
          <w:p w:rsidR="00DE4BFC" w:rsidRPr="00DF2EBC" w:rsidRDefault="00DE4BFC" w:rsidP="00D42470">
            <w:pPr>
              <w:spacing w:after="0" w:line="240" w:lineRule="auto"/>
              <w:jc w:val="both"/>
              <w:rPr>
                <w:rFonts w:ascii="Calibri" w:eastAsia="Calibri" w:hAnsi="Calibri" w:cs="Times New Roman"/>
                <w:color w:val="FF0000"/>
                <w:sz w:val="20"/>
                <w:szCs w:val="20"/>
              </w:rPr>
            </w:pPr>
          </w:p>
          <w:p w:rsidR="00D42470" w:rsidRPr="00DF2EBC" w:rsidRDefault="00DE4BFC" w:rsidP="00D42470">
            <w:pPr>
              <w:spacing w:after="0" w:line="240" w:lineRule="auto"/>
              <w:jc w:val="center"/>
              <w:rPr>
                <w:rFonts w:ascii="Calibri" w:eastAsia="Calibri" w:hAnsi="Calibri" w:cs="Calibri"/>
                <w:b/>
                <w:noProof/>
                <w:sz w:val="24"/>
                <w:szCs w:val="20"/>
                <w:lang w:eastAsia="es-CL"/>
              </w:rPr>
            </w:pPr>
            <w:r w:rsidRPr="00DF2EBC">
              <w:rPr>
                <w:rFonts w:ascii="Calibri" w:eastAsia="Calibri" w:hAnsi="Calibri" w:cs="Calibri"/>
                <w:b/>
                <w:noProof/>
                <w:sz w:val="24"/>
                <w:szCs w:val="20"/>
                <w:lang w:eastAsia="es-CL"/>
              </w:rPr>
              <w:drawing>
                <wp:inline distT="0" distB="0" distL="0" distR="0" wp14:anchorId="1515BAA3">
                  <wp:extent cx="6480000" cy="3960000"/>
                  <wp:effectExtent l="0" t="0" r="0" b="2540"/>
                  <wp:docPr id="13" name="Imagen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480000" cy="3960000"/>
                          </a:xfrm>
                          <a:prstGeom prst="rect">
                            <a:avLst/>
                          </a:prstGeom>
                          <a:noFill/>
                        </pic:spPr>
                      </pic:pic>
                    </a:graphicData>
                  </a:graphic>
                </wp:inline>
              </w:drawing>
            </w:r>
          </w:p>
        </w:tc>
      </w:tr>
      <w:tr w:rsidR="00D42470" w:rsidRPr="00DF2EBC" w:rsidTr="00556C92">
        <w:trPr>
          <w:trHeight w:val="229"/>
          <w:jc w:val="center"/>
        </w:trPr>
        <w:tc>
          <w:tcPr>
            <w:tcW w:w="1798" w:type="pct"/>
            <w:shd w:val="clear" w:color="auto" w:fill="FFFFFF"/>
            <w:tcMar>
              <w:top w:w="58" w:type="dxa"/>
              <w:left w:w="58" w:type="dxa"/>
              <w:bottom w:w="58" w:type="dxa"/>
              <w:right w:w="58" w:type="dxa"/>
            </w:tcMar>
            <w:hideMark/>
          </w:tcPr>
          <w:p w:rsidR="00D42470" w:rsidRPr="00DF2EBC" w:rsidRDefault="00D42470" w:rsidP="00D42470">
            <w:pPr>
              <w:spacing w:after="0" w:line="240" w:lineRule="auto"/>
              <w:jc w:val="both"/>
              <w:rPr>
                <w:rFonts w:ascii="Calibri" w:eastAsia="Calibri" w:hAnsi="Calibri" w:cs="Calibri"/>
                <w:b/>
                <w:sz w:val="20"/>
                <w:szCs w:val="18"/>
              </w:rPr>
            </w:pPr>
            <w:r w:rsidRPr="00DF2EBC">
              <w:rPr>
                <w:rFonts w:ascii="Calibri" w:eastAsia="Calibri" w:hAnsi="Calibri" w:cs="Calibri"/>
                <w:b/>
                <w:sz w:val="20"/>
                <w:szCs w:val="18"/>
              </w:rPr>
              <w:t>Coordenadas UTM de referencia: DATUM WGS 84</w:t>
            </w:r>
          </w:p>
        </w:tc>
        <w:tc>
          <w:tcPr>
            <w:tcW w:w="928" w:type="pct"/>
            <w:shd w:val="clear" w:color="auto" w:fill="FFFFFF"/>
          </w:tcPr>
          <w:p w:rsidR="00D42470" w:rsidRPr="00DF2EBC" w:rsidRDefault="00D42470" w:rsidP="00D42470">
            <w:pPr>
              <w:spacing w:after="0" w:line="240" w:lineRule="auto"/>
              <w:jc w:val="both"/>
              <w:rPr>
                <w:rFonts w:ascii="Calibri" w:eastAsia="Calibri" w:hAnsi="Calibri" w:cs="Calibri"/>
                <w:b/>
                <w:sz w:val="20"/>
                <w:szCs w:val="18"/>
              </w:rPr>
            </w:pPr>
            <w:r w:rsidRPr="00DF2EBC">
              <w:rPr>
                <w:rFonts w:ascii="Calibri" w:eastAsia="Calibri" w:hAnsi="Calibri" w:cs="Calibri"/>
                <w:b/>
                <w:sz w:val="20"/>
                <w:szCs w:val="18"/>
              </w:rPr>
              <w:t>Huso:</w:t>
            </w:r>
            <w:r w:rsidR="00DE4BFC" w:rsidRPr="00DF2EBC">
              <w:rPr>
                <w:rFonts w:ascii="Calibri" w:eastAsia="Calibri" w:hAnsi="Calibri" w:cs="Calibri"/>
                <w:b/>
                <w:sz w:val="20"/>
                <w:szCs w:val="18"/>
              </w:rPr>
              <w:t xml:space="preserve"> 19</w:t>
            </w:r>
          </w:p>
        </w:tc>
        <w:tc>
          <w:tcPr>
            <w:tcW w:w="1146" w:type="pct"/>
            <w:shd w:val="clear" w:color="auto" w:fill="FFFFFF"/>
          </w:tcPr>
          <w:p w:rsidR="00D42470" w:rsidRPr="00DF2EBC" w:rsidRDefault="00D42470" w:rsidP="00D42470">
            <w:pPr>
              <w:spacing w:after="0" w:line="240" w:lineRule="auto"/>
              <w:jc w:val="both"/>
              <w:rPr>
                <w:rFonts w:ascii="Calibri" w:eastAsia="Calibri" w:hAnsi="Calibri" w:cs="Calibri"/>
                <w:b/>
                <w:sz w:val="20"/>
                <w:szCs w:val="18"/>
              </w:rPr>
            </w:pPr>
            <w:r w:rsidRPr="00DF2EBC">
              <w:rPr>
                <w:rFonts w:ascii="Calibri" w:eastAsia="Calibri" w:hAnsi="Calibri" w:cs="Calibri"/>
                <w:b/>
                <w:sz w:val="20"/>
                <w:szCs w:val="18"/>
              </w:rPr>
              <w:t>UTM N:</w:t>
            </w:r>
            <w:r w:rsidR="00DE4BFC" w:rsidRPr="00DF2EBC">
              <w:rPr>
                <w:rFonts w:ascii="Calibri" w:eastAsia="Calibri" w:hAnsi="Calibri" w:cs="Calibri"/>
                <w:b/>
                <w:sz w:val="20"/>
                <w:szCs w:val="18"/>
              </w:rPr>
              <w:t xml:space="preserve"> 6.144.273</w:t>
            </w:r>
          </w:p>
        </w:tc>
        <w:tc>
          <w:tcPr>
            <w:tcW w:w="1128" w:type="pct"/>
            <w:shd w:val="clear" w:color="auto" w:fill="FFFFFF"/>
          </w:tcPr>
          <w:p w:rsidR="00D42470" w:rsidRPr="00DF2EBC" w:rsidRDefault="00D42470" w:rsidP="00D42470">
            <w:pPr>
              <w:spacing w:after="0" w:line="240" w:lineRule="auto"/>
              <w:jc w:val="both"/>
              <w:rPr>
                <w:rFonts w:ascii="Calibri" w:eastAsia="Calibri" w:hAnsi="Calibri" w:cs="Calibri"/>
                <w:b/>
                <w:sz w:val="20"/>
                <w:szCs w:val="16"/>
              </w:rPr>
            </w:pPr>
            <w:r w:rsidRPr="00DF2EBC">
              <w:rPr>
                <w:rFonts w:ascii="Calibri" w:eastAsia="Calibri" w:hAnsi="Calibri" w:cs="Calibri"/>
                <w:b/>
                <w:sz w:val="20"/>
                <w:szCs w:val="16"/>
              </w:rPr>
              <w:t>UTM E:</w:t>
            </w:r>
            <w:r w:rsidR="00DE4BFC" w:rsidRPr="00DF2EBC">
              <w:rPr>
                <w:rFonts w:ascii="Calibri" w:eastAsia="Calibri" w:hAnsi="Calibri" w:cs="Calibri"/>
                <w:b/>
                <w:sz w:val="20"/>
                <w:szCs w:val="16"/>
              </w:rPr>
              <w:t xml:space="preserve"> 316.799</w:t>
            </w:r>
          </w:p>
        </w:tc>
      </w:tr>
      <w:tr w:rsidR="00D42470" w:rsidRPr="00DF2EBC" w:rsidTr="00556C92">
        <w:trPr>
          <w:trHeight w:val="728"/>
          <w:jc w:val="center"/>
        </w:trPr>
        <w:tc>
          <w:tcPr>
            <w:tcW w:w="5000" w:type="pct"/>
            <w:gridSpan w:val="4"/>
            <w:shd w:val="clear" w:color="auto" w:fill="FFFFFF"/>
            <w:tcMar>
              <w:top w:w="58" w:type="dxa"/>
              <w:left w:w="58" w:type="dxa"/>
              <w:bottom w:w="58" w:type="dxa"/>
              <w:right w:w="58" w:type="dxa"/>
            </w:tcMar>
          </w:tcPr>
          <w:p w:rsidR="009405B4" w:rsidRPr="00DF2EBC" w:rsidRDefault="00D42470" w:rsidP="00D42470">
            <w:pPr>
              <w:spacing w:after="0" w:line="240" w:lineRule="auto"/>
              <w:jc w:val="both"/>
              <w:rPr>
                <w:rFonts w:ascii="Calibri" w:eastAsia="Calibri" w:hAnsi="Calibri" w:cs="Calibri"/>
                <w:sz w:val="20"/>
                <w:szCs w:val="18"/>
              </w:rPr>
            </w:pPr>
            <w:r w:rsidRPr="00DF2EBC">
              <w:rPr>
                <w:rFonts w:ascii="Calibri" w:eastAsia="Calibri" w:hAnsi="Calibri" w:cs="Calibri"/>
                <w:b/>
                <w:sz w:val="20"/>
                <w:szCs w:val="18"/>
              </w:rPr>
              <w:t xml:space="preserve">Ruta de acceso: </w:t>
            </w:r>
            <w:r w:rsidR="003C472B" w:rsidRPr="00DF2EBC">
              <w:rPr>
                <w:rFonts w:ascii="Calibri" w:eastAsia="Calibri" w:hAnsi="Calibri" w:cs="Calibri"/>
                <w:sz w:val="20"/>
                <w:szCs w:val="18"/>
              </w:rPr>
              <w:t xml:space="preserve">desde Teno se debe tomar la </w:t>
            </w:r>
            <w:r w:rsidR="009405B4" w:rsidRPr="00DF2EBC">
              <w:rPr>
                <w:rFonts w:ascii="Calibri" w:eastAsia="Calibri" w:hAnsi="Calibri" w:cs="Calibri"/>
                <w:sz w:val="20"/>
                <w:szCs w:val="18"/>
              </w:rPr>
              <w:t xml:space="preserve">5 Sur, </w:t>
            </w:r>
            <w:r w:rsidR="003C472B" w:rsidRPr="00DF2EBC">
              <w:rPr>
                <w:rFonts w:ascii="Calibri" w:eastAsia="Calibri" w:hAnsi="Calibri" w:cs="Calibri"/>
                <w:sz w:val="20"/>
                <w:szCs w:val="18"/>
              </w:rPr>
              <w:t>en dirección al Norte. S</w:t>
            </w:r>
            <w:r w:rsidR="009405B4" w:rsidRPr="00DF2EBC">
              <w:rPr>
                <w:rFonts w:ascii="Calibri" w:eastAsia="Calibri" w:hAnsi="Calibri" w:cs="Calibri"/>
                <w:sz w:val="20"/>
                <w:szCs w:val="18"/>
              </w:rPr>
              <w:t>e debe</w:t>
            </w:r>
            <w:r w:rsidR="003C472B" w:rsidRPr="00DF2EBC">
              <w:rPr>
                <w:rFonts w:ascii="Calibri" w:eastAsia="Calibri" w:hAnsi="Calibri" w:cs="Calibri"/>
                <w:sz w:val="20"/>
                <w:szCs w:val="18"/>
              </w:rPr>
              <w:t>n</w:t>
            </w:r>
            <w:r w:rsidR="009405B4" w:rsidRPr="00DF2EBC">
              <w:rPr>
                <w:rFonts w:ascii="Calibri" w:eastAsia="Calibri" w:hAnsi="Calibri" w:cs="Calibri"/>
                <w:sz w:val="20"/>
                <w:szCs w:val="18"/>
              </w:rPr>
              <w:t xml:space="preserve"> recorrer aproximadamente 13 km de la ruta antes mencionada, </w:t>
            </w:r>
            <w:r w:rsidR="003C472B" w:rsidRPr="00DF2EBC">
              <w:rPr>
                <w:rFonts w:ascii="Calibri" w:eastAsia="Calibri" w:hAnsi="Calibri" w:cs="Calibri"/>
                <w:sz w:val="20"/>
                <w:szCs w:val="18"/>
              </w:rPr>
              <w:t xml:space="preserve">y en rotonda existente, </w:t>
            </w:r>
            <w:r w:rsidR="009405B4" w:rsidRPr="00DF2EBC">
              <w:rPr>
                <w:rFonts w:ascii="Calibri" w:eastAsia="Calibri" w:hAnsi="Calibri" w:cs="Calibri"/>
                <w:sz w:val="20"/>
                <w:szCs w:val="18"/>
              </w:rPr>
              <w:t>se debe tomar la Ruta J-109</w:t>
            </w:r>
            <w:r w:rsidR="003C472B" w:rsidRPr="00DF2EBC">
              <w:rPr>
                <w:rFonts w:ascii="Calibri" w:eastAsia="Calibri" w:hAnsi="Calibri" w:cs="Calibri"/>
                <w:sz w:val="20"/>
                <w:szCs w:val="18"/>
              </w:rPr>
              <w:t xml:space="preserve"> (a la derecha de la Ruta 5 Sur)</w:t>
            </w:r>
            <w:r w:rsidR="009405B4" w:rsidRPr="00DF2EBC">
              <w:rPr>
                <w:rFonts w:ascii="Calibri" w:eastAsia="Calibri" w:hAnsi="Calibri" w:cs="Calibri"/>
                <w:sz w:val="20"/>
                <w:szCs w:val="18"/>
              </w:rPr>
              <w:t xml:space="preserve">. Se </w:t>
            </w:r>
            <w:r w:rsidR="003C472B" w:rsidRPr="00DF2EBC">
              <w:rPr>
                <w:rFonts w:ascii="Calibri" w:eastAsia="Calibri" w:hAnsi="Calibri" w:cs="Calibri"/>
                <w:sz w:val="20"/>
                <w:szCs w:val="18"/>
              </w:rPr>
              <w:t>deben</w:t>
            </w:r>
            <w:r w:rsidR="009405B4" w:rsidRPr="00DF2EBC">
              <w:rPr>
                <w:rFonts w:ascii="Calibri" w:eastAsia="Calibri" w:hAnsi="Calibri" w:cs="Calibri"/>
                <w:sz w:val="20"/>
                <w:szCs w:val="18"/>
              </w:rPr>
              <w:t xml:space="preserve"> recorre</w:t>
            </w:r>
            <w:r w:rsidR="003C472B" w:rsidRPr="00DF2EBC">
              <w:rPr>
                <w:rFonts w:ascii="Calibri" w:eastAsia="Calibri" w:hAnsi="Calibri" w:cs="Calibri"/>
                <w:sz w:val="20"/>
                <w:szCs w:val="18"/>
              </w:rPr>
              <w:t>r</w:t>
            </w:r>
            <w:r w:rsidR="009405B4" w:rsidRPr="00DF2EBC">
              <w:rPr>
                <w:rFonts w:ascii="Calibri" w:eastAsia="Calibri" w:hAnsi="Calibri" w:cs="Calibri"/>
                <w:sz w:val="20"/>
                <w:szCs w:val="18"/>
              </w:rPr>
              <w:t xml:space="preserve"> aproximadamente 5 Km hasta llegar al sector de San León de </w:t>
            </w:r>
            <w:r w:rsidR="003C472B" w:rsidRPr="00DF2EBC">
              <w:rPr>
                <w:rFonts w:ascii="Calibri" w:eastAsia="Calibri" w:hAnsi="Calibri" w:cs="Calibri"/>
                <w:sz w:val="20"/>
                <w:szCs w:val="18"/>
              </w:rPr>
              <w:t>Mo</w:t>
            </w:r>
            <w:r w:rsidR="009405B4" w:rsidRPr="00DF2EBC">
              <w:rPr>
                <w:rFonts w:ascii="Calibri" w:eastAsia="Calibri" w:hAnsi="Calibri" w:cs="Calibri"/>
                <w:sz w:val="20"/>
                <w:szCs w:val="18"/>
              </w:rPr>
              <w:t xml:space="preserve">rza. En la entrada a dicho sector, </w:t>
            </w:r>
            <w:r w:rsidR="003C472B" w:rsidRPr="00DF2EBC">
              <w:rPr>
                <w:rFonts w:ascii="Calibri" w:eastAsia="Calibri" w:hAnsi="Calibri" w:cs="Calibri"/>
                <w:sz w:val="20"/>
                <w:szCs w:val="18"/>
              </w:rPr>
              <w:t xml:space="preserve">en dirección a la izquierda, </w:t>
            </w:r>
            <w:r w:rsidR="009405B4" w:rsidRPr="00DF2EBC">
              <w:rPr>
                <w:rFonts w:ascii="Calibri" w:eastAsia="Calibri" w:hAnsi="Calibri" w:cs="Calibri"/>
                <w:sz w:val="20"/>
                <w:szCs w:val="18"/>
              </w:rPr>
              <w:t>se ubica la unidad fiscalizable.</w:t>
            </w:r>
          </w:p>
        </w:tc>
      </w:tr>
    </w:tbl>
    <w:p w:rsidR="00D42470" w:rsidRPr="00DF2EBC" w:rsidRDefault="00D42470" w:rsidP="000573C2">
      <w:pPr>
        <w:contextualSpacing/>
      </w:pPr>
    </w:p>
    <w:p w:rsidR="000573C2" w:rsidRPr="00DF2EBC" w:rsidRDefault="000573C2" w:rsidP="000573C2">
      <w:pPr>
        <w:contextualSpacing/>
      </w:pPr>
    </w:p>
    <w:p w:rsidR="00D42470" w:rsidRPr="00DF2EBC" w:rsidRDefault="00D42470" w:rsidP="00D42470">
      <w:pPr>
        <w:ind w:left="360" w:hanging="360"/>
        <w:contextualSpacing/>
        <w:rPr>
          <w:sz w:val="24"/>
          <w:szCs w:val="24"/>
        </w:rPr>
        <w:sectPr w:rsidR="00D42470" w:rsidRPr="00DF2EBC" w:rsidSect="000A28D4">
          <w:type w:val="nextColumn"/>
          <w:pgSz w:w="15840" w:h="12240" w:orient="landscape" w:code="1"/>
          <w:pgMar w:top="1134" w:right="1134" w:bottom="1134" w:left="1134" w:header="709" w:footer="709" w:gutter="0"/>
          <w:pgNumType w:start="5"/>
          <w:cols w:space="708"/>
          <w:docGrid w:linePitch="360"/>
        </w:sectPr>
      </w:pPr>
    </w:p>
    <w:p w:rsidR="00D42470" w:rsidRPr="00DF2EBC" w:rsidRDefault="00D42470" w:rsidP="00987770">
      <w:pPr>
        <w:pStyle w:val="Ttulo1"/>
      </w:pPr>
      <w:bookmarkStart w:id="29" w:name="_Toc390777020"/>
      <w:bookmarkStart w:id="30" w:name="_Toc449085409"/>
      <w:bookmarkStart w:id="31" w:name="_Toc2873889"/>
      <w:r w:rsidRPr="00DF2EBC">
        <w:lastRenderedPageBreak/>
        <w:t>INSTRUMENTO</w:t>
      </w:r>
      <w:r w:rsidR="0006109A" w:rsidRPr="00DF2EBC">
        <w:t>S</w:t>
      </w:r>
      <w:r w:rsidRPr="00DF2EBC">
        <w:t xml:space="preserve"> DE CARÁCTER AMBIENTAL FISCALIZADO</w:t>
      </w:r>
      <w:bookmarkEnd w:id="29"/>
      <w:bookmarkEnd w:id="30"/>
      <w:r w:rsidR="0006109A" w:rsidRPr="00DF2EBC">
        <w:t>S</w:t>
      </w:r>
      <w:bookmarkEnd w:id="31"/>
    </w:p>
    <w:p w:rsidR="00D14AAD" w:rsidRPr="00DF2EBC" w:rsidRDefault="00D14AAD" w:rsidP="00D14AAD">
      <w:pPr>
        <w:spacing w:after="0" w:line="240" w:lineRule="auto"/>
        <w:ind w:left="567"/>
        <w:contextualSpacing/>
        <w:outlineLvl w:val="0"/>
        <w:rPr>
          <w:rFonts w:ascii="Calibri" w:eastAsia="Calibri" w:hAnsi="Calibri" w:cs="Calibri"/>
          <w:b/>
          <w:sz w:val="24"/>
          <w:szCs w:val="20"/>
        </w:rPr>
      </w:pPr>
    </w:p>
    <w:tbl>
      <w:tblPr>
        <w:tblW w:w="49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8"/>
        <w:gridCol w:w="1275"/>
        <w:gridCol w:w="1135"/>
        <w:gridCol w:w="1137"/>
        <w:gridCol w:w="1984"/>
        <w:gridCol w:w="3969"/>
      </w:tblGrid>
      <w:tr w:rsidR="005933B2" w:rsidRPr="00DF2EBC" w:rsidTr="007E6EB8">
        <w:trPr>
          <w:trHeight w:val="498"/>
        </w:trPr>
        <w:tc>
          <w:tcPr>
            <w:tcW w:w="5000" w:type="pct"/>
            <w:gridSpan w:val="6"/>
            <w:shd w:val="clear" w:color="000000" w:fill="D9D9D9"/>
            <w:noWrap/>
          </w:tcPr>
          <w:p w:rsidR="005933B2" w:rsidRPr="00DF2EBC" w:rsidRDefault="005933B2" w:rsidP="002D3B77">
            <w:pPr>
              <w:spacing w:after="0" w:line="0" w:lineRule="atLeast"/>
              <w:rPr>
                <w:rFonts w:ascii="Calibri" w:eastAsia="Times New Roman" w:hAnsi="Calibri" w:cs="Calibri"/>
                <w:b/>
                <w:bCs/>
                <w:color w:val="000000"/>
                <w:sz w:val="20"/>
                <w:szCs w:val="20"/>
                <w:lang w:eastAsia="es-CL"/>
              </w:rPr>
            </w:pPr>
            <w:r w:rsidRPr="00DF2EBC">
              <w:rPr>
                <w:rFonts w:ascii="Calibri" w:eastAsia="Times New Roman" w:hAnsi="Calibri" w:cs="Calibri"/>
                <w:b/>
                <w:bCs/>
                <w:color w:val="000000"/>
                <w:sz w:val="20"/>
                <w:szCs w:val="20"/>
                <w:lang w:eastAsia="es-CL"/>
              </w:rPr>
              <w:t>Identificación de Instrumento</w:t>
            </w:r>
            <w:r w:rsidR="0006109A" w:rsidRPr="00DF2EBC">
              <w:rPr>
                <w:rFonts w:ascii="Calibri" w:eastAsia="Times New Roman" w:hAnsi="Calibri" w:cs="Calibri"/>
                <w:b/>
                <w:bCs/>
                <w:color w:val="000000"/>
                <w:sz w:val="20"/>
                <w:szCs w:val="20"/>
                <w:lang w:eastAsia="es-CL"/>
              </w:rPr>
              <w:t>s</w:t>
            </w:r>
            <w:r w:rsidRPr="00DF2EBC">
              <w:rPr>
                <w:rFonts w:ascii="Calibri" w:eastAsia="Times New Roman" w:hAnsi="Calibri" w:cs="Calibri"/>
                <w:b/>
                <w:bCs/>
                <w:color w:val="000000"/>
                <w:sz w:val="20"/>
                <w:szCs w:val="20"/>
                <w:lang w:eastAsia="es-CL"/>
              </w:rPr>
              <w:t xml:space="preserve"> de Carácter Ambiental fiscalizado</w:t>
            </w:r>
            <w:r w:rsidR="0006109A" w:rsidRPr="00DF2EBC">
              <w:rPr>
                <w:rFonts w:ascii="Calibri" w:eastAsia="Times New Roman" w:hAnsi="Calibri" w:cs="Calibri"/>
                <w:b/>
                <w:bCs/>
                <w:color w:val="000000"/>
                <w:sz w:val="20"/>
                <w:szCs w:val="20"/>
                <w:lang w:eastAsia="es-CL"/>
              </w:rPr>
              <w:t>s</w:t>
            </w:r>
            <w:r w:rsidRPr="00DF2EBC">
              <w:rPr>
                <w:rFonts w:ascii="Calibri" w:eastAsia="Times New Roman" w:hAnsi="Calibri" w:cs="Calibri"/>
                <w:b/>
                <w:bCs/>
                <w:color w:val="000000"/>
                <w:sz w:val="20"/>
                <w:szCs w:val="20"/>
                <w:lang w:eastAsia="es-CL"/>
              </w:rPr>
              <w:t>.</w:t>
            </w:r>
          </w:p>
        </w:tc>
      </w:tr>
      <w:tr w:rsidR="007E6EB8" w:rsidRPr="00DF2EBC" w:rsidTr="007E6EB8">
        <w:trPr>
          <w:trHeight w:val="498"/>
        </w:trPr>
        <w:tc>
          <w:tcPr>
            <w:tcW w:w="211" w:type="pct"/>
            <w:shd w:val="clear" w:color="auto" w:fill="auto"/>
            <w:vAlign w:val="center"/>
            <w:hideMark/>
          </w:tcPr>
          <w:p w:rsidR="007E6EB8" w:rsidRPr="00DF2EBC" w:rsidRDefault="007E6EB8" w:rsidP="00D42470">
            <w:pPr>
              <w:spacing w:after="0" w:line="0" w:lineRule="atLeast"/>
              <w:jc w:val="center"/>
              <w:rPr>
                <w:rFonts w:ascii="Calibri" w:eastAsia="Times New Roman" w:hAnsi="Calibri" w:cs="Calibri"/>
                <w:b/>
                <w:bCs/>
                <w:sz w:val="20"/>
                <w:szCs w:val="20"/>
                <w:lang w:eastAsia="es-CL"/>
              </w:rPr>
            </w:pPr>
            <w:r w:rsidRPr="00DF2EBC">
              <w:rPr>
                <w:rFonts w:ascii="Calibri" w:eastAsia="Times New Roman" w:hAnsi="Calibri" w:cs="Calibri"/>
                <w:b/>
                <w:bCs/>
                <w:sz w:val="20"/>
                <w:szCs w:val="20"/>
                <w:lang w:eastAsia="es-CL"/>
              </w:rPr>
              <w:t>N°</w:t>
            </w:r>
          </w:p>
        </w:tc>
        <w:tc>
          <w:tcPr>
            <w:tcW w:w="643" w:type="pct"/>
            <w:shd w:val="clear" w:color="auto" w:fill="auto"/>
            <w:vAlign w:val="center"/>
            <w:hideMark/>
          </w:tcPr>
          <w:p w:rsidR="007E6EB8" w:rsidRPr="00DF2EBC" w:rsidRDefault="007E6EB8" w:rsidP="00D42470">
            <w:pPr>
              <w:spacing w:after="0" w:line="0" w:lineRule="atLeast"/>
              <w:jc w:val="center"/>
              <w:rPr>
                <w:rFonts w:ascii="Calibri" w:eastAsia="Times New Roman" w:hAnsi="Calibri" w:cs="Calibri"/>
                <w:b/>
                <w:bCs/>
                <w:sz w:val="20"/>
                <w:szCs w:val="20"/>
                <w:lang w:eastAsia="es-CL"/>
              </w:rPr>
            </w:pPr>
            <w:r w:rsidRPr="00DF2EBC">
              <w:rPr>
                <w:rFonts w:ascii="Calibri" w:eastAsia="Times New Roman" w:hAnsi="Calibri" w:cs="Calibri"/>
                <w:b/>
                <w:bCs/>
                <w:sz w:val="20"/>
                <w:szCs w:val="20"/>
                <w:lang w:eastAsia="es-CL"/>
              </w:rPr>
              <w:t>Tipo de instrumento</w:t>
            </w:r>
          </w:p>
        </w:tc>
        <w:tc>
          <w:tcPr>
            <w:tcW w:w="572" w:type="pct"/>
            <w:shd w:val="clear" w:color="auto" w:fill="auto"/>
            <w:vAlign w:val="center"/>
            <w:hideMark/>
          </w:tcPr>
          <w:p w:rsidR="007E6EB8" w:rsidRPr="00DF2EBC" w:rsidRDefault="007E6EB8" w:rsidP="00D42470">
            <w:pPr>
              <w:spacing w:after="0" w:line="0" w:lineRule="atLeast"/>
              <w:jc w:val="center"/>
              <w:rPr>
                <w:rFonts w:ascii="Calibri" w:eastAsia="Times New Roman" w:hAnsi="Calibri" w:cs="Calibri"/>
                <w:b/>
                <w:bCs/>
                <w:sz w:val="20"/>
                <w:szCs w:val="20"/>
                <w:lang w:eastAsia="es-CL"/>
              </w:rPr>
            </w:pPr>
            <w:r w:rsidRPr="00DF2EBC">
              <w:rPr>
                <w:rFonts w:ascii="Calibri" w:eastAsia="Times New Roman" w:hAnsi="Calibri" w:cs="Calibri"/>
                <w:b/>
                <w:bCs/>
                <w:sz w:val="20"/>
                <w:szCs w:val="20"/>
                <w:lang w:eastAsia="es-CL"/>
              </w:rPr>
              <w:t>N°/</w:t>
            </w:r>
          </w:p>
          <w:p w:rsidR="007E6EB8" w:rsidRPr="00DF2EBC" w:rsidRDefault="007E6EB8" w:rsidP="00D42470">
            <w:pPr>
              <w:spacing w:after="0" w:line="0" w:lineRule="atLeast"/>
              <w:jc w:val="center"/>
              <w:rPr>
                <w:rFonts w:ascii="Calibri" w:eastAsia="Times New Roman" w:hAnsi="Calibri" w:cs="Calibri"/>
                <w:b/>
                <w:bCs/>
                <w:sz w:val="20"/>
                <w:szCs w:val="20"/>
                <w:lang w:eastAsia="es-CL"/>
              </w:rPr>
            </w:pPr>
            <w:r w:rsidRPr="00DF2EBC">
              <w:rPr>
                <w:rFonts w:ascii="Calibri" w:eastAsia="Times New Roman" w:hAnsi="Calibri" w:cs="Calibri"/>
                <w:b/>
                <w:bCs/>
                <w:sz w:val="20"/>
                <w:szCs w:val="20"/>
                <w:lang w:eastAsia="es-CL"/>
              </w:rPr>
              <w:t>Descripción</w:t>
            </w:r>
          </w:p>
        </w:tc>
        <w:tc>
          <w:tcPr>
            <w:tcW w:w="573" w:type="pct"/>
            <w:vAlign w:val="center"/>
          </w:tcPr>
          <w:p w:rsidR="007E6EB8" w:rsidRPr="00DF2EBC" w:rsidRDefault="007E6EB8" w:rsidP="00D42470">
            <w:pPr>
              <w:spacing w:after="0" w:line="0" w:lineRule="atLeast"/>
              <w:jc w:val="center"/>
              <w:rPr>
                <w:rFonts w:ascii="Calibri" w:eastAsia="Times New Roman" w:hAnsi="Calibri" w:cs="Calibri"/>
                <w:b/>
                <w:bCs/>
                <w:sz w:val="20"/>
                <w:szCs w:val="20"/>
                <w:lang w:eastAsia="es-CL"/>
              </w:rPr>
            </w:pPr>
            <w:r w:rsidRPr="00DF2EBC">
              <w:rPr>
                <w:rFonts w:ascii="Calibri" w:eastAsia="Times New Roman" w:hAnsi="Calibri" w:cs="Calibri"/>
                <w:b/>
                <w:bCs/>
                <w:sz w:val="20"/>
                <w:szCs w:val="20"/>
                <w:lang w:eastAsia="es-CL"/>
              </w:rPr>
              <w:t>Fecha</w:t>
            </w:r>
          </w:p>
        </w:tc>
        <w:tc>
          <w:tcPr>
            <w:tcW w:w="1000" w:type="pct"/>
            <w:shd w:val="clear" w:color="auto" w:fill="auto"/>
            <w:vAlign w:val="center"/>
            <w:hideMark/>
          </w:tcPr>
          <w:p w:rsidR="007E6EB8" w:rsidRPr="00DF2EBC" w:rsidRDefault="007E6EB8" w:rsidP="00D42470">
            <w:pPr>
              <w:spacing w:after="0" w:line="0" w:lineRule="atLeast"/>
              <w:jc w:val="center"/>
              <w:rPr>
                <w:rFonts w:ascii="Calibri" w:eastAsia="Times New Roman" w:hAnsi="Calibri" w:cs="Calibri"/>
                <w:b/>
                <w:bCs/>
                <w:sz w:val="20"/>
                <w:szCs w:val="20"/>
                <w:lang w:eastAsia="es-CL"/>
              </w:rPr>
            </w:pPr>
            <w:r w:rsidRPr="00DF2EBC">
              <w:rPr>
                <w:rFonts w:ascii="Calibri" w:eastAsia="Times New Roman" w:hAnsi="Calibri" w:cs="Calibri"/>
                <w:b/>
                <w:bCs/>
                <w:sz w:val="20"/>
                <w:szCs w:val="20"/>
                <w:lang w:eastAsia="es-CL"/>
              </w:rPr>
              <w:t>Comisión/ Institución</w:t>
            </w:r>
          </w:p>
        </w:tc>
        <w:tc>
          <w:tcPr>
            <w:tcW w:w="2001" w:type="pct"/>
            <w:shd w:val="clear" w:color="auto" w:fill="auto"/>
            <w:vAlign w:val="center"/>
            <w:hideMark/>
          </w:tcPr>
          <w:p w:rsidR="007E6EB8" w:rsidRPr="00DF2EBC" w:rsidRDefault="007E6EB8" w:rsidP="0085246F">
            <w:pPr>
              <w:spacing w:after="0" w:line="0" w:lineRule="atLeast"/>
              <w:jc w:val="center"/>
              <w:rPr>
                <w:rFonts w:ascii="Calibri" w:eastAsia="Times New Roman" w:hAnsi="Calibri" w:cs="Calibri"/>
                <w:b/>
                <w:bCs/>
                <w:sz w:val="20"/>
                <w:szCs w:val="20"/>
                <w:lang w:eastAsia="es-CL"/>
              </w:rPr>
            </w:pPr>
            <w:r w:rsidRPr="00DF2EBC">
              <w:rPr>
                <w:rFonts w:ascii="Calibri" w:eastAsia="Times New Roman" w:hAnsi="Calibri" w:cs="Calibri"/>
                <w:b/>
                <w:bCs/>
                <w:sz w:val="20"/>
                <w:szCs w:val="20"/>
                <w:lang w:eastAsia="es-CL"/>
              </w:rPr>
              <w:t>Título</w:t>
            </w:r>
          </w:p>
        </w:tc>
      </w:tr>
      <w:tr w:rsidR="007E6EB8" w:rsidRPr="00DF2EBC" w:rsidTr="007E6EB8">
        <w:trPr>
          <w:trHeight w:val="498"/>
        </w:trPr>
        <w:tc>
          <w:tcPr>
            <w:tcW w:w="211" w:type="pct"/>
            <w:shd w:val="clear" w:color="auto" w:fill="auto"/>
            <w:noWrap/>
            <w:vAlign w:val="center"/>
            <w:hideMark/>
          </w:tcPr>
          <w:p w:rsidR="007E6EB8" w:rsidRPr="00DF2EBC" w:rsidRDefault="007E6EB8" w:rsidP="00D42470">
            <w:pPr>
              <w:spacing w:after="0" w:line="0" w:lineRule="atLeast"/>
              <w:jc w:val="center"/>
              <w:rPr>
                <w:rFonts w:ascii="Calibri" w:eastAsia="Calibri" w:hAnsi="Calibri" w:cs="Times New Roman"/>
                <w:color w:val="000000"/>
                <w:sz w:val="20"/>
              </w:rPr>
            </w:pPr>
            <w:r w:rsidRPr="00DF2EBC">
              <w:rPr>
                <w:rFonts w:ascii="Calibri" w:eastAsia="Calibri" w:hAnsi="Calibri" w:cs="Times New Roman"/>
                <w:color w:val="000000"/>
                <w:sz w:val="20"/>
              </w:rPr>
              <w:t>1</w:t>
            </w:r>
          </w:p>
        </w:tc>
        <w:tc>
          <w:tcPr>
            <w:tcW w:w="643" w:type="pct"/>
            <w:shd w:val="clear" w:color="auto" w:fill="auto"/>
            <w:noWrap/>
            <w:vAlign w:val="center"/>
          </w:tcPr>
          <w:p w:rsidR="007E6EB8" w:rsidRPr="00DF2EBC" w:rsidRDefault="007E6EB8" w:rsidP="00D42470">
            <w:pPr>
              <w:spacing w:after="0" w:line="0" w:lineRule="atLeast"/>
              <w:jc w:val="center"/>
              <w:rPr>
                <w:rFonts w:ascii="Calibri" w:eastAsia="Calibri" w:hAnsi="Calibri" w:cs="Times New Roman"/>
                <w:color w:val="000000"/>
                <w:sz w:val="20"/>
              </w:rPr>
            </w:pPr>
            <w:r w:rsidRPr="00DF2EBC">
              <w:rPr>
                <w:rFonts w:ascii="Calibri" w:eastAsia="Calibri" w:hAnsi="Calibri" w:cs="Times New Roman"/>
                <w:color w:val="000000"/>
                <w:sz w:val="20"/>
              </w:rPr>
              <w:t>RCA</w:t>
            </w:r>
          </w:p>
        </w:tc>
        <w:tc>
          <w:tcPr>
            <w:tcW w:w="572" w:type="pct"/>
            <w:shd w:val="clear" w:color="auto" w:fill="auto"/>
            <w:noWrap/>
            <w:vAlign w:val="center"/>
          </w:tcPr>
          <w:p w:rsidR="007E6EB8" w:rsidRPr="00DF2EBC" w:rsidRDefault="007E6EB8" w:rsidP="00D42470">
            <w:pPr>
              <w:spacing w:after="0" w:line="0" w:lineRule="atLeast"/>
              <w:jc w:val="center"/>
              <w:rPr>
                <w:rFonts w:ascii="Calibri" w:eastAsia="Calibri" w:hAnsi="Calibri" w:cs="Times New Roman"/>
                <w:color w:val="000000"/>
                <w:sz w:val="20"/>
              </w:rPr>
            </w:pPr>
            <w:r w:rsidRPr="00DF2EBC">
              <w:rPr>
                <w:rFonts w:ascii="Calibri" w:eastAsia="Calibri" w:hAnsi="Calibri" w:cs="Times New Roman"/>
                <w:color w:val="000000"/>
                <w:sz w:val="20"/>
              </w:rPr>
              <w:t>227</w:t>
            </w:r>
          </w:p>
        </w:tc>
        <w:tc>
          <w:tcPr>
            <w:tcW w:w="573" w:type="pct"/>
            <w:vAlign w:val="center"/>
          </w:tcPr>
          <w:p w:rsidR="007E6EB8" w:rsidRPr="00DF2EBC" w:rsidRDefault="007E6EB8" w:rsidP="00D42470">
            <w:pPr>
              <w:spacing w:after="0" w:line="0" w:lineRule="atLeast"/>
              <w:jc w:val="center"/>
              <w:rPr>
                <w:rFonts w:ascii="Calibri" w:eastAsia="Calibri" w:hAnsi="Calibri" w:cs="Times New Roman"/>
                <w:color w:val="000000"/>
                <w:sz w:val="20"/>
              </w:rPr>
            </w:pPr>
            <w:r w:rsidRPr="00DF2EBC">
              <w:rPr>
                <w:rFonts w:ascii="Calibri" w:eastAsia="Calibri" w:hAnsi="Calibri" w:cs="Times New Roman"/>
                <w:color w:val="000000"/>
                <w:sz w:val="20"/>
              </w:rPr>
              <w:t>01-12-2000</w:t>
            </w:r>
          </w:p>
        </w:tc>
        <w:tc>
          <w:tcPr>
            <w:tcW w:w="1000" w:type="pct"/>
            <w:shd w:val="clear" w:color="auto" w:fill="auto"/>
            <w:noWrap/>
            <w:vAlign w:val="center"/>
          </w:tcPr>
          <w:p w:rsidR="007E6EB8" w:rsidRPr="00DF2EBC" w:rsidRDefault="007E6EB8" w:rsidP="008227CD">
            <w:pPr>
              <w:spacing w:after="0" w:line="0" w:lineRule="atLeast"/>
              <w:jc w:val="center"/>
              <w:rPr>
                <w:rFonts w:ascii="Calibri" w:eastAsia="Calibri" w:hAnsi="Calibri" w:cs="Times New Roman"/>
                <w:color w:val="000000"/>
                <w:sz w:val="20"/>
              </w:rPr>
            </w:pPr>
            <w:r w:rsidRPr="00DF2EBC">
              <w:rPr>
                <w:rFonts w:ascii="Calibri" w:eastAsia="Calibri" w:hAnsi="Calibri" w:cs="Times New Roman"/>
                <w:color w:val="000000"/>
                <w:sz w:val="20"/>
              </w:rPr>
              <w:t>Comisión Regional del Medio Ambiente,</w:t>
            </w:r>
          </w:p>
          <w:p w:rsidR="007E6EB8" w:rsidRPr="00DF2EBC" w:rsidRDefault="007E6EB8" w:rsidP="008227CD">
            <w:pPr>
              <w:spacing w:after="0" w:line="0" w:lineRule="atLeast"/>
              <w:jc w:val="center"/>
              <w:rPr>
                <w:rFonts w:ascii="Calibri" w:eastAsia="Calibri" w:hAnsi="Calibri" w:cs="Times New Roman"/>
                <w:color w:val="000000"/>
                <w:sz w:val="20"/>
              </w:rPr>
            </w:pPr>
            <w:r w:rsidRPr="00DF2EBC">
              <w:rPr>
                <w:rFonts w:ascii="Calibri" w:eastAsia="Calibri" w:hAnsi="Calibri" w:cs="Times New Roman"/>
                <w:color w:val="000000"/>
                <w:sz w:val="20"/>
              </w:rPr>
              <w:t>Región del Maule.</w:t>
            </w:r>
          </w:p>
        </w:tc>
        <w:tc>
          <w:tcPr>
            <w:tcW w:w="2001" w:type="pct"/>
            <w:shd w:val="clear" w:color="auto" w:fill="auto"/>
            <w:noWrap/>
            <w:vAlign w:val="center"/>
          </w:tcPr>
          <w:p w:rsidR="007E6EB8" w:rsidRPr="00DF2EBC" w:rsidRDefault="007E6EB8" w:rsidP="002D4231">
            <w:pPr>
              <w:spacing w:after="0" w:line="0" w:lineRule="atLeast"/>
              <w:jc w:val="both"/>
              <w:rPr>
                <w:rFonts w:ascii="Calibri" w:eastAsia="Calibri" w:hAnsi="Calibri" w:cs="Times New Roman"/>
                <w:color w:val="000000"/>
                <w:sz w:val="20"/>
              </w:rPr>
            </w:pPr>
            <w:r w:rsidRPr="00DF2EBC">
              <w:rPr>
                <w:rFonts w:ascii="Calibri" w:eastAsia="Calibri" w:hAnsi="Calibri" w:cs="Times New Roman"/>
                <w:color w:val="000000"/>
                <w:sz w:val="20"/>
              </w:rPr>
              <w:t>Instalación Servicio Alcantarillado y Tratamiento Aguas Servidas, Sector San León de Morza, Comuna de Teno, Provincia de Curicó, Región del Maule.</w:t>
            </w:r>
          </w:p>
        </w:tc>
      </w:tr>
      <w:tr w:rsidR="00D44900" w:rsidRPr="00DF2EBC" w:rsidTr="007E6EB8">
        <w:trPr>
          <w:trHeight w:val="498"/>
        </w:trPr>
        <w:tc>
          <w:tcPr>
            <w:tcW w:w="211" w:type="pct"/>
            <w:shd w:val="clear" w:color="auto" w:fill="auto"/>
            <w:noWrap/>
            <w:vAlign w:val="center"/>
          </w:tcPr>
          <w:p w:rsidR="00D44900" w:rsidRPr="00DF2EBC" w:rsidRDefault="00D44900" w:rsidP="00D44900">
            <w:pPr>
              <w:spacing w:line="0" w:lineRule="atLeast"/>
              <w:jc w:val="center"/>
              <w:rPr>
                <w:rFonts w:eastAsia="Times New Roman" w:cs="Calibri"/>
                <w:color w:val="000000"/>
                <w:sz w:val="20"/>
                <w:szCs w:val="20"/>
                <w:lang w:eastAsia="es-CL"/>
              </w:rPr>
            </w:pPr>
            <w:r w:rsidRPr="00DF2EBC">
              <w:rPr>
                <w:rFonts w:eastAsia="Times New Roman" w:cs="Calibri"/>
                <w:color w:val="000000"/>
                <w:sz w:val="20"/>
                <w:szCs w:val="20"/>
                <w:lang w:eastAsia="es-CL"/>
              </w:rPr>
              <w:t>2</w:t>
            </w:r>
          </w:p>
        </w:tc>
        <w:tc>
          <w:tcPr>
            <w:tcW w:w="643" w:type="pct"/>
            <w:shd w:val="clear" w:color="auto" w:fill="auto"/>
            <w:noWrap/>
            <w:vAlign w:val="center"/>
          </w:tcPr>
          <w:p w:rsidR="00D44900" w:rsidRPr="00DF2EBC" w:rsidRDefault="00D44900" w:rsidP="00D44900">
            <w:pPr>
              <w:spacing w:line="0" w:lineRule="atLeast"/>
              <w:jc w:val="center"/>
              <w:rPr>
                <w:rFonts w:eastAsia="Times New Roman" w:cs="Calibri"/>
                <w:color w:val="000000"/>
                <w:sz w:val="20"/>
                <w:szCs w:val="20"/>
                <w:lang w:eastAsia="es-CL"/>
              </w:rPr>
            </w:pPr>
            <w:r w:rsidRPr="00DF2EBC">
              <w:rPr>
                <w:rFonts w:eastAsia="Times New Roman" w:cs="Calibri"/>
                <w:color w:val="000000"/>
                <w:sz w:val="20"/>
                <w:szCs w:val="20"/>
                <w:lang w:eastAsia="es-CL"/>
              </w:rPr>
              <w:t>Norma de Emisión</w:t>
            </w:r>
          </w:p>
        </w:tc>
        <w:tc>
          <w:tcPr>
            <w:tcW w:w="572" w:type="pct"/>
            <w:shd w:val="clear" w:color="auto" w:fill="auto"/>
            <w:noWrap/>
            <w:vAlign w:val="center"/>
          </w:tcPr>
          <w:p w:rsidR="00D44900" w:rsidRPr="00DF2EBC" w:rsidRDefault="00D44900" w:rsidP="00D44900">
            <w:pPr>
              <w:spacing w:line="0" w:lineRule="atLeast"/>
              <w:jc w:val="center"/>
              <w:rPr>
                <w:rFonts w:eastAsia="Times New Roman" w:cs="Calibri"/>
                <w:color w:val="000000"/>
                <w:sz w:val="20"/>
                <w:szCs w:val="20"/>
                <w:lang w:eastAsia="es-CL"/>
              </w:rPr>
            </w:pPr>
            <w:r w:rsidRPr="00DF2EBC">
              <w:rPr>
                <w:rFonts w:eastAsia="Times New Roman" w:cs="Calibri"/>
                <w:color w:val="000000"/>
                <w:sz w:val="20"/>
                <w:szCs w:val="20"/>
                <w:lang w:eastAsia="es-CL"/>
              </w:rPr>
              <w:t>90</w:t>
            </w:r>
          </w:p>
        </w:tc>
        <w:tc>
          <w:tcPr>
            <w:tcW w:w="573" w:type="pct"/>
            <w:vAlign w:val="center"/>
          </w:tcPr>
          <w:p w:rsidR="00D44900" w:rsidRPr="00DF2EBC" w:rsidRDefault="00D44900" w:rsidP="00D44900">
            <w:pPr>
              <w:spacing w:line="0" w:lineRule="atLeast"/>
              <w:jc w:val="center"/>
              <w:rPr>
                <w:rFonts w:eastAsia="Times New Roman" w:cs="Calibri"/>
                <w:color w:val="000000"/>
                <w:sz w:val="20"/>
                <w:szCs w:val="20"/>
                <w:lang w:eastAsia="es-CL"/>
              </w:rPr>
            </w:pPr>
            <w:r w:rsidRPr="00DF2EBC">
              <w:rPr>
                <w:rFonts w:eastAsia="Times New Roman" w:cs="Calibri"/>
                <w:color w:val="000000"/>
                <w:sz w:val="20"/>
                <w:szCs w:val="20"/>
                <w:lang w:eastAsia="es-CL"/>
              </w:rPr>
              <w:t>07-03-2001</w:t>
            </w:r>
          </w:p>
        </w:tc>
        <w:tc>
          <w:tcPr>
            <w:tcW w:w="1000" w:type="pct"/>
            <w:shd w:val="clear" w:color="auto" w:fill="auto"/>
            <w:noWrap/>
            <w:vAlign w:val="center"/>
          </w:tcPr>
          <w:p w:rsidR="00D44900" w:rsidRPr="00DF2EBC" w:rsidRDefault="00D44900" w:rsidP="00D44900">
            <w:pPr>
              <w:spacing w:line="0" w:lineRule="atLeast"/>
              <w:jc w:val="center"/>
              <w:rPr>
                <w:rFonts w:eastAsia="Times New Roman" w:cs="Calibri"/>
                <w:color w:val="000000"/>
                <w:sz w:val="20"/>
                <w:szCs w:val="20"/>
                <w:lang w:eastAsia="es-CL"/>
              </w:rPr>
            </w:pPr>
            <w:r w:rsidRPr="00DF2EBC">
              <w:rPr>
                <w:rFonts w:eastAsia="Times New Roman" w:cs="Calibri"/>
                <w:color w:val="000000"/>
                <w:sz w:val="20"/>
                <w:szCs w:val="20"/>
                <w:lang w:eastAsia="es-CL"/>
              </w:rPr>
              <w:t>Ministerio Secretaría General de la Presidencia.</w:t>
            </w:r>
          </w:p>
        </w:tc>
        <w:tc>
          <w:tcPr>
            <w:tcW w:w="2001" w:type="pct"/>
            <w:shd w:val="clear" w:color="auto" w:fill="auto"/>
            <w:noWrap/>
            <w:vAlign w:val="center"/>
          </w:tcPr>
          <w:p w:rsidR="00D44900" w:rsidRPr="00DF2EBC" w:rsidRDefault="00D44900" w:rsidP="00D44900">
            <w:pPr>
              <w:spacing w:after="0" w:line="0" w:lineRule="atLeast"/>
              <w:jc w:val="both"/>
              <w:rPr>
                <w:rFonts w:ascii="Calibri" w:eastAsia="Times New Roman" w:hAnsi="Calibri" w:cs="Calibri"/>
                <w:color w:val="000000"/>
                <w:sz w:val="20"/>
                <w:szCs w:val="20"/>
                <w:lang w:eastAsia="es-CL"/>
              </w:rPr>
            </w:pPr>
            <w:r w:rsidRPr="00DF2EBC">
              <w:rPr>
                <w:rFonts w:eastAsia="Times New Roman" w:cs="Calibri"/>
                <w:color w:val="000000"/>
                <w:sz w:val="20"/>
                <w:szCs w:val="20"/>
                <w:lang w:eastAsia="es-CL"/>
              </w:rPr>
              <w:t>Establece Norma de Emisión para la Regulación de Contaminantes Asociados a las Descargas de Residuos Líquidos a Aguas Marinas y Continentales Superficiales.</w:t>
            </w:r>
          </w:p>
        </w:tc>
      </w:tr>
    </w:tbl>
    <w:p w:rsidR="00D42470" w:rsidRPr="00DF2EBC" w:rsidRDefault="00D42470" w:rsidP="00E22786">
      <w:pPr>
        <w:contextualSpacing/>
        <w:rPr>
          <w:sz w:val="24"/>
          <w:szCs w:val="24"/>
        </w:rPr>
      </w:pPr>
    </w:p>
    <w:p w:rsidR="00D42470" w:rsidRPr="00DF2EBC" w:rsidRDefault="00D42470" w:rsidP="00987770">
      <w:pPr>
        <w:pStyle w:val="Ttulo1"/>
      </w:pPr>
      <w:bookmarkStart w:id="32" w:name="_Toc352840385"/>
      <w:bookmarkStart w:id="33" w:name="_Toc352841445"/>
      <w:bookmarkStart w:id="34" w:name="_Toc447875232"/>
      <w:bookmarkStart w:id="35" w:name="_Toc449085410"/>
      <w:bookmarkStart w:id="36" w:name="_Toc2873890"/>
      <w:r w:rsidRPr="00DF2EBC">
        <w:t>ANTECEDENTES DE LA ACTIVIDAD DE FISCALIZACIÓN</w:t>
      </w:r>
      <w:bookmarkEnd w:id="32"/>
      <w:bookmarkEnd w:id="33"/>
      <w:bookmarkEnd w:id="34"/>
      <w:bookmarkEnd w:id="35"/>
      <w:bookmarkEnd w:id="36"/>
    </w:p>
    <w:p w:rsidR="00D14AAD" w:rsidRPr="00DF2EBC" w:rsidRDefault="00D14AAD" w:rsidP="00D14AAD">
      <w:pPr>
        <w:spacing w:after="0" w:line="240" w:lineRule="auto"/>
        <w:ind w:left="567"/>
        <w:contextualSpacing/>
        <w:outlineLvl w:val="0"/>
        <w:rPr>
          <w:rFonts w:ascii="Calibri" w:eastAsia="Calibri" w:hAnsi="Calibri" w:cs="Calibri"/>
          <w:b/>
          <w:sz w:val="24"/>
          <w:szCs w:val="20"/>
        </w:rPr>
      </w:pPr>
    </w:p>
    <w:p w:rsidR="00D42470" w:rsidRPr="00DF2EBC" w:rsidRDefault="00D42470" w:rsidP="00987770">
      <w:pPr>
        <w:pStyle w:val="Ttulo2"/>
      </w:pPr>
      <w:bookmarkStart w:id="37" w:name="_Toc352840386"/>
      <w:bookmarkStart w:id="38" w:name="_Toc352841446"/>
      <w:bookmarkStart w:id="39" w:name="_Toc353998112"/>
      <w:bookmarkStart w:id="40" w:name="_Toc353998185"/>
      <w:bookmarkStart w:id="41" w:name="_Toc382383537"/>
      <w:bookmarkStart w:id="42" w:name="_Toc382472359"/>
      <w:bookmarkStart w:id="43" w:name="_Toc390184270"/>
      <w:bookmarkStart w:id="44" w:name="_Toc390360001"/>
      <w:bookmarkStart w:id="45" w:name="_Toc390777022"/>
      <w:bookmarkStart w:id="46" w:name="_Toc447875233"/>
      <w:bookmarkStart w:id="47" w:name="_Toc449085411"/>
      <w:bookmarkStart w:id="48" w:name="_Toc2873891"/>
      <w:r w:rsidRPr="00DF2EBC">
        <w:t>Motivo de la Actividad de Fiscalización</w:t>
      </w:r>
      <w:bookmarkEnd w:id="37"/>
      <w:bookmarkEnd w:id="38"/>
      <w:bookmarkEnd w:id="39"/>
      <w:bookmarkEnd w:id="40"/>
      <w:bookmarkEnd w:id="41"/>
      <w:bookmarkEnd w:id="42"/>
      <w:bookmarkEnd w:id="43"/>
      <w:bookmarkEnd w:id="44"/>
      <w:bookmarkEnd w:id="45"/>
      <w:bookmarkEnd w:id="46"/>
      <w:bookmarkEnd w:id="47"/>
      <w:bookmarkEnd w:id="48"/>
    </w:p>
    <w:p w:rsidR="005933B2" w:rsidRPr="00DF2EBC"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F2EBC" w:rsidTr="0031512B">
        <w:trPr>
          <w:trHeight w:val="350"/>
        </w:trPr>
        <w:tc>
          <w:tcPr>
            <w:tcW w:w="1210" w:type="pct"/>
            <w:gridSpan w:val="2"/>
            <w:vAlign w:val="center"/>
          </w:tcPr>
          <w:p w:rsidR="00D42470" w:rsidRPr="00DF2EBC" w:rsidRDefault="00D42470" w:rsidP="00D42470">
            <w:pPr>
              <w:rPr>
                <w:b/>
              </w:rPr>
            </w:pPr>
            <w:r w:rsidRPr="00DF2EBC">
              <w:rPr>
                <w:b/>
              </w:rPr>
              <w:t>Motivo</w:t>
            </w:r>
          </w:p>
        </w:tc>
        <w:tc>
          <w:tcPr>
            <w:tcW w:w="3790" w:type="pct"/>
            <w:gridSpan w:val="2"/>
            <w:vAlign w:val="center"/>
          </w:tcPr>
          <w:p w:rsidR="00D42470" w:rsidRPr="00DF2EBC" w:rsidRDefault="00D42470" w:rsidP="00D42470">
            <w:pPr>
              <w:rPr>
                <w:b/>
              </w:rPr>
            </w:pPr>
            <w:r w:rsidRPr="00DF2EBC">
              <w:rPr>
                <w:b/>
              </w:rPr>
              <w:t>Descripción</w:t>
            </w:r>
          </w:p>
        </w:tc>
      </w:tr>
      <w:tr w:rsidR="00E8193A" w:rsidRPr="00DF2EBC" w:rsidTr="00E8193A">
        <w:trPr>
          <w:trHeight w:val="1496"/>
        </w:trPr>
        <w:tc>
          <w:tcPr>
            <w:tcW w:w="246" w:type="pct"/>
            <w:vMerge w:val="restart"/>
            <w:vAlign w:val="center"/>
          </w:tcPr>
          <w:p w:rsidR="00E8193A" w:rsidRPr="00DF2EBC" w:rsidRDefault="00E8193A" w:rsidP="00D42470">
            <w:pPr>
              <w:jc w:val="center"/>
            </w:pPr>
            <w:r w:rsidRPr="00DF2EBC">
              <w:t>X</w:t>
            </w:r>
          </w:p>
        </w:tc>
        <w:tc>
          <w:tcPr>
            <w:tcW w:w="964" w:type="pct"/>
            <w:vMerge w:val="restart"/>
            <w:vAlign w:val="center"/>
          </w:tcPr>
          <w:p w:rsidR="00E8193A" w:rsidRPr="00DF2EBC" w:rsidRDefault="00E8193A" w:rsidP="00D42470">
            <w:r w:rsidRPr="00DF2EBC">
              <w:t>No programada</w:t>
            </w:r>
          </w:p>
        </w:tc>
        <w:tc>
          <w:tcPr>
            <w:tcW w:w="266" w:type="pct"/>
            <w:vAlign w:val="center"/>
          </w:tcPr>
          <w:p w:rsidR="00E8193A" w:rsidRPr="00DF2EBC" w:rsidRDefault="00E8193A" w:rsidP="00D42470">
            <w:pPr>
              <w:jc w:val="center"/>
            </w:pPr>
            <w:r w:rsidRPr="00DF2EBC">
              <w:t>X</w:t>
            </w:r>
          </w:p>
        </w:tc>
        <w:tc>
          <w:tcPr>
            <w:tcW w:w="3524" w:type="pct"/>
            <w:vAlign w:val="center"/>
          </w:tcPr>
          <w:p w:rsidR="00E8193A" w:rsidRPr="00DF2EBC" w:rsidRDefault="00E8193A" w:rsidP="00D42470">
            <w:r w:rsidRPr="00DF2EBC">
              <w:t>Denuncia</w:t>
            </w:r>
          </w:p>
        </w:tc>
      </w:tr>
      <w:tr w:rsidR="00D42470" w:rsidRPr="00DF2EBC" w:rsidTr="0031512B">
        <w:trPr>
          <w:trHeight w:val="372"/>
        </w:trPr>
        <w:tc>
          <w:tcPr>
            <w:tcW w:w="246" w:type="pct"/>
            <w:vMerge/>
          </w:tcPr>
          <w:p w:rsidR="00D42470" w:rsidRPr="00DF2EBC" w:rsidRDefault="00D42470" w:rsidP="00D42470"/>
        </w:tc>
        <w:tc>
          <w:tcPr>
            <w:tcW w:w="964" w:type="pct"/>
            <w:vMerge/>
          </w:tcPr>
          <w:p w:rsidR="00D42470" w:rsidRPr="00DF2EBC" w:rsidRDefault="00D42470" w:rsidP="00D42470"/>
        </w:tc>
        <w:tc>
          <w:tcPr>
            <w:tcW w:w="3790" w:type="pct"/>
            <w:gridSpan w:val="2"/>
            <w:vAlign w:val="center"/>
          </w:tcPr>
          <w:p w:rsidR="00E8193A" w:rsidRPr="00DF2EBC" w:rsidRDefault="00E53682" w:rsidP="00AA0753">
            <w:pPr>
              <w:jc w:val="both"/>
              <w:rPr>
                <w:color w:val="FF0000"/>
              </w:rPr>
            </w:pPr>
            <w:r w:rsidRPr="00DF2EBC">
              <w:rPr>
                <w:u w:val="single"/>
              </w:rPr>
              <w:t>Detalles</w:t>
            </w:r>
            <w:r w:rsidR="00D42470" w:rsidRPr="00DF2EBC">
              <w:t xml:space="preserve">: </w:t>
            </w:r>
          </w:p>
          <w:p w:rsidR="00E8193A" w:rsidRPr="00DF2EBC" w:rsidRDefault="00E8193A" w:rsidP="00AA0753">
            <w:pPr>
              <w:jc w:val="both"/>
            </w:pPr>
            <w:r w:rsidRPr="00DF2EBC">
              <w:t>-Denuncia Caso N°12-VII-2018</w:t>
            </w:r>
            <w:r w:rsidR="001F2DDF" w:rsidRPr="00DF2EBC">
              <w:t xml:space="preserve"> (posible contaminación del Estero Chimbarongo proveniente de la planta de tratamiento de aguas servidas de San León de Morza y presencia de malos olores).</w:t>
            </w:r>
          </w:p>
          <w:p w:rsidR="00E8193A" w:rsidRPr="00DF2EBC" w:rsidRDefault="00E8193A" w:rsidP="00AA0753">
            <w:pPr>
              <w:jc w:val="both"/>
            </w:pPr>
            <w:r w:rsidRPr="00DF2EBC">
              <w:t>-Solicitud de Actividad de Fiscalización Ambiental (SAFA) N°384-2018.</w:t>
            </w:r>
          </w:p>
          <w:p w:rsidR="00E8193A" w:rsidRPr="00DF2EBC" w:rsidRDefault="00E8193A" w:rsidP="001F2DDF">
            <w:pPr>
              <w:jc w:val="both"/>
            </w:pPr>
          </w:p>
        </w:tc>
      </w:tr>
    </w:tbl>
    <w:p w:rsidR="005933B2" w:rsidRPr="00DF2EBC" w:rsidRDefault="005933B2" w:rsidP="005C1DA1">
      <w:pPr>
        <w:spacing w:after="0" w:line="240" w:lineRule="auto"/>
        <w:contextualSpacing/>
        <w:outlineLvl w:val="0"/>
        <w:rPr>
          <w:rFonts w:ascii="Calibri" w:eastAsia="Calibri" w:hAnsi="Calibri" w:cs="Calibri"/>
          <w:b/>
          <w:sz w:val="24"/>
          <w:szCs w:val="20"/>
        </w:rPr>
      </w:pPr>
      <w:bookmarkStart w:id="49" w:name="_Toc352840387"/>
      <w:bookmarkStart w:id="50" w:name="_Toc352841447"/>
      <w:bookmarkStart w:id="51" w:name="_Toc353998113"/>
      <w:bookmarkStart w:id="52" w:name="_Toc353998186"/>
      <w:bookmarkStart w:id="53" w:name="_Toc382383538"/>
      <w:bookmarkStart w:id="54" w:name="_Toc382472360"/>
      <w:bookmarkStart w:id="55" w:name="_Toc390184271"/>
      <w:bookmarkStart w:id="56" w:name="_Toc390360002"/>
      <w:bookmarkStart w:id="57" w:name="_Toc390777023"/>
      <w:bookmarkStart w:id="58" w:name="_Toc447875234"/>
      <w:bookmarkStart w:id="59" w:name="_Toc449085412"/>
    </w:p>
    <w:p w:rsidR="00D42470" w:rsidRPr="00DF2EBC" w:rsidRDefault="00D42470" w:rsidP="00987770">
      <w:pPr>
        <w:pStyle w:val="Ttulo2"/>
      </w:pPr>
      <w:bookmarkStart w:id="60" w:name="_Toc2873892"/>
      <w:r w:rsidRPr="00DF2EBC">
        <w:t>Materia</w:t>
      </w:r>
      <w:r w:rsidR="002D4231" w:rsidRPr="00DF2EBC">
        <w:t>s</w:t>
      </w:r>
      <w:r w:rsidRPr="00DF2EBC">
        <w:t xml:space="preserve"> Específica</w:t>
      </w:r>
      <w:r w:rsidR="002D4231" w:rsidRPr="00DF2EBC">
        <w:t>s</w:t>
      </w:r>
      <w:r w:rsidRPr="00DF2EBC">
        <w:t xml:space="preserve"> Objeto de la Fiscalización Ambiental</w:t>
      </w:r>
      <w:bookmarkEnd w:id="49"/>
      <w:bookmarkEnd w:id="50"/>
      <w:bookmarkEnd w:id="51"/>
      <w:bookmarkEnd w:id="52"/>
      <w:bookmarkEnd w:id="53"/>
      <w:bookmarkEnd w:id="54"/>
      <w:bookmarkEnd w:id="55"/>
      <w:bookmarkEnd w:id="56"/>
      <w:bookmarkEnd w:id="57"/>
      <w:bookmarkEnd w:id="58"/>
      <w:bookmarkEnd w:id="59"/>
      <w:bookmarkEnd w:id="60"/>
    </w:p>
    <w:p w:rsidR="00D14AAD" w:rsidRPr="00DF2EBC"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F2EBC"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5C1DA1" w:rsidRPr="00DF2EBC" w:rsidRDefault="005C1DA1" w:rsidP="005C1DA1">
            <w:pPr>
              <w:pStyle w:val="Prrafodelista"/>
              <w:spacing w:line="276" w:lineRule="auto"/>
              <w:rPr>
                <w:sz w:val="20"/>
                <w:szCs w:val="20"/>
              </w:rPr>
            </w:pPr>
          </w:p>
          <w:p w:rsidR="005C1DA1" w:rsidRPr="00DF2EBC" w:rsidRDefault="005C1DA1" w:rsidP="005C1DA1">
            <w:pPr>
              <w:pStyle w:val="Prrafodelista"/>
              <w:numPr>
                <w:ilvl w:val="0"/>
                <w:numId w:val="19"/>
              </w:numPr>
              <w:spacing w:line="276" w:lineRule="auto"/>
              <w:rPr>
                <w:sz w:val="20"/>
                <w:szCs w:val="20"/>
              </w:rPr>
            </w:pPr>
            <w:r w:rsidRPr="00DF2EBC">
              <w:rPr>
                <w:sz w:val="20"/>
                <w:szCs w:val="20"/>
              </w:rPr>
              <w:t>Tratamiento de aguas servidas.</w:t>
            </w:r>
          </w:p>
          <w:p w:rsidR="00D42470" w:rsidRPr="00DF2EBC" w:rsidRDefault="005C1DA1" w:rsidP="005C1DA1">
            <w:pPr>
              <w:pStyle w:val="Prrafodelista"/>
              <w:numPr>
                <w:ilvl w:val="0"/>
                <w:numId w:val="19"/>
              </w:numPr>
              <w:spacing w:line="276" w:lineRule="auto"/>
              <w:rPr>
                <w:sz w:val="20"/>
                <w:szCs w:val="20"/>
              </w:rPr>
            </w:pPr>
            <w:r w:rsidRPr="00DF2EBC">
              <w:rPr>
                <w:rFonts w:eastAsia="Times New Roman" w:cs="Century Gothic"/>
                <w:kern w:val="28"/>
                <w:sz w:val="20"/>
                <w:szCs w:val="20"/>
                <w:lang w:eastAsia="es-CL"/>
              </w:rPr>
              <w:t>Calidad del efluente.</w:t>
            </w:r>
          </w:p>
          <w:p w:rsidR="005C1DA1" w:rsidRPr="00DF2EBC" w:rsidRDefault="005C1DA1" w:rsidP="005C1DA1">
            <w:pPr>
              <w:pStyle w:val="Prrafodelista"/>
              <w:spacing w:line="276" w:lineRule="auto"/>
              <w:rPr>
                <w:sz w:val="20"/>
                <w:szCs w:val="20"/>
              </w:rPr>
            </w:pPr>
          </w:p>
        </w:tc>
      </w:tr>
    </w:tbl>
    <w:p w:rsidR="00D42470" w:rsidRPr="00DF2EBC" w:rsidRDefault="00D42470" w:rsidP="00D42470">
      <w:pPr>
        <w:spacing w:after="0" w:line="240" w:lineRule="auto"/>
        <w:jc w:val="both"/>
        <w:rPr>
          <w:rFonts w:ascii="Calibri" w:eastAsia="Calibri" w:hAnsi="Calibri" w:cs="Times New Roman"/>
        </w:rPr>
      </w:pPr>
    </w:p>
    <w:p w:rsidR="005933B2" w:rsidRPr="00DF2EBC" w:rsidRDefault="005933B2" w:rsidP="00D42470">
      <w:pPr>
        <w:spacing w:after="0" w:line="240" w:lineRule="auto"/>
        <w:jc w:val="both"/>
        <w:rPr>
          <w:rFonts w:ascii="Calibri" w:eastAsia="Calibri" w:hAnsi="Calibri" w:cs="Times New Roman"/>
        </w:rPr>
      </w:pPr>
    </w:p>
    <w:p w:rsidR="000C202F" w:rsidRPr="00DF2EBC" w:rsidRDefault="000C202F" w:rsidP="00D42470">
      <w:pPr>
        <w:spacing w:after="0" w:line="240" w:lineRule="auto"/>
        <w:jc w:val="both"/>
        <w:rPr>
          <w:rFonts w:ascii="Calibri" w:eastAsia="Calibri" w:hAnsi="Calibri" w:cs="Times New Roman"/>
        </w:rPr>
      </w:pPr>
    </w:p>
    <w:p w:rsidR="000C202F" w:rsidRPr="00DF2EBC" w:rsidRDefault="000C202F" w:rsidP="00D42470">
      <w:pPr>
        <w:spacing w:after="0" w:line="240" w:lineRule="auto"/>
        <w:jc w:val="both"/>
        <w:rPr>
          <w:rFonts w:ascii="Calibri" w:eastAsia="Calibri" w:hAnsi="Calibri" w:cs="Times New Roman"/>
        </w:rPr>
      </w:pPr>
    </w:p>
    <w:p w:rsidR="000C202F" w:rsidRPr="00DF2EBC" w:rsidRDefault="000C202F" w:rsidP="00D42470">
      <w:pPr>
        <w:spacing w:after="0" w:line="240" w:lineRule="auto"/>
        <w:jc w:val="both"/>
        <w:rPr>
          <w:rFonts w:ascii="Calibri" w:eastAsia="Calibri" w:hAnsi="Calibri" w:cs="Times New Roman"/>
        </w:rPr>
      </w:pPr>
    </w:p>
    <w:p w:rsidR="000C202F" w:rsidRPr="00DF2EBC" w:rsidRDefault="000C202F" w:rsidP="00D42470">
      <w:pPr>
        <w:spacing w:after="0" w:line="240" w:lineRule="auto"/>
        <w:jc w:val="both"/>
        <w:rPr>
          <w:rFonts w:ascii="Calibri" w:eastAsia="Calibri" w:hAnsi="Calibri" w:cs="Times New Roman"/>
        </w:rPr>
      </w:pPr>
    </w:p>
    <w:p w:rsidR="000C202F" w:rsidRPr="00DF2EBC" w:rsidRDefault="000C202F" w:rsidP="00D42470">
      <w:pPr>
        <w:spacing w:after="0" w:line="240" w:lineRule="auto"/>
        <w:jc w:val="both"/>
        <w:rPr>
          <w:rFonts w:ascii="Calibri" w:eastAsia="Calibri" w:hAnsi="Calibri" w:cs="Times New Roman"/>
        </w:rPr>
      </w:pPr>
    </w:p>
    <w:p w:rsidR="000C202F" w:rsidRPr="00DF2EBC" w:rsidRDefault="000C202F" w:rsidP="00D42470">
      <w:pPr>
        <w:spacing w:after="0" w:line="240" w:lineRule="auto"/>
        <w:jc w:val="both"/>
        <w:rPr>
          <w:rFonts w:ascii="Calibri" w:eastAsia="Calibri" w:hAnsi="Calibri" w:cs="Times New Roman"/>
        </w:rPr>
      </w:pPr>
    </w:p>
    <w:p w:rsidR="000C202F" w:rsidRPr="00DF2EBC" w:rsidRDefault="000C202F" w:rsidP="00D42470">
      <w:pPr>
        <w:spacing w:after="0" w:line="240" w:lineRule="auto"/>
        <w:jc w:val="both"/>
        <w:rPr>
          <w:rFonts w:ascii="Calibri" w:eastAsia="Calibri" w:hAnsi="Calibri" w:cs="Times New Roman"/>
        </w:rPr>
      </w:pPr>
    </w:p>
    <w:p w:rsidR="00D42470" w:rsidRPr="00DF2EBC" w:rsidRDefault="00D42470" w:rsidP="00987770">
      <w:pPr>
        <w:pStyle w:val="Ttulo2"/>
      </w:pPr>
      <w:bookmarkStart w:id="61" w:name="_Toc352162452"/>
      <w:bookmarkStart w:id="62" w:name="_Toc352162789"/>
      <w:bookmarkStart w:id="63" w:name="_Toc352840388"/>
      <w:bookmarkStart w:id="64" w:name="_Toc352841448"/>
      <w:bookmarkStart w:id="65" w:name="_Toc353998114"/>
      <w:bookmarkStart w:id="66" w:name="_Toc353998187"/>
      <w:bookmarkStart w:id="67" w:name="_Toc382383539"/>
      <w:bookmarkStart w:id="68" w:name="_Toc382472361"/>
      <w:bookmarkStart w:id="69" w:name="_Toc390184272"/>
      <w:bookmarkStart w:id="70" w:name="_Toc390360003"/>
      <w:bookmarkStart w:id="71" w:name="_Toc390777024"/>
      <w:bookmarkStart w:id="72" w:name="_Toc447875235"/>
      <w:bookmarkStart w:id="73" w:name="_Toc449085413"/>
      <w:bookmarkStart w:id="74" w:name="_Toc2873893"/>
      <w:r w:rsidRPr="00DF2EBC">
        <w:lastRenderedPageBreak/>
        <w:t>Aspectos relativos a la ejecución de la Inspección Ambiental</w:t>
      </w:r>
      <w:bookmarkStart w:id="75" w:name="_Toc353998115"/>
      <w:bookmarkStart w:id="76" w:name="_Toc353998188"/>
      <w:bookmarkStart w:id="77" w:name="_Toc382383540"/>
      <w:bookmarkStart w:id="78" w:name="_Toc382472362"/>
      <w:bookmarkStart w:id="79" w:name="_Toc390184273"/>
      <w:bookmarkStart w:id="80" w:name="_Toc390360004"/>
      <w:bookmarkStart w:id="81" w:name="_Toc390777025"/>
      <w:bookmarkStart w:id="82" w:name="_Toc447875236"/>
      <w:bookmarkEnd w:id="61"/>
      <w:bookmarkEnd w:id="62"/>
      <w:bookmarkEnd w:id="63"/>
      <w:bookmarkEnd w:id="64"/>
      <w:bookmarkEnd w:id="65"/>
      <w:bookmarkEnd w:id="66"/>
      <w:bookmarkEnd w:id="67"/>
      <w:bookmarkEnd w:id="68"/>
      <w:bookmarkEnd w:id="69"/>
      <w:bookmarkEnd w:id="70"/>
      <w:bookmarkEnd w:id="71"/>
      <w:bookmarkEnd w:id="72"/>
      <w:bookmarkEnd w:id="73"/>
      <w:bookmarkEnd w:id="74"/>
    </w:p>
    <w:p w:rsidR="00D42470" w:rsidRPr="00DF2EBC" w:rsidRDefault="00D42470" w:rsidP="00D42470">
      <w:pPr>
        <w:ind w:left="360"/>
        <w:contextualSpacing/>
      </w:pPr>
    </w:p>
    <w:p w:rsidR="00D42470" w:rsidRPr="00DF2EBC" w:rsidRDefault="00D42470" w:rsidP="00987770">
      <w:pPr>
        <w:pStyle w:val="Ttulo3"/>
        <w:rPr>
          <w:rFonts w:asciiTheme="minorHAnsi" w:hAnsiTheme="minorHAnsi"/>
        </w:rPr>
      </w:pPr>
      <w:bookmarkStart w:id="83" w:name="_Toc449085414"/>
      <w:bookmarkStart w:id="84" w:name="_Toc2873894"/>
      <w:r w:rsidRPr="00DF2EBC">
        <w:rPr>
          <w:rFonts w:asciiTheme="minorHAnsi" w:hAnsiTheme="minorHAnsi"/>
        </w:rPr>
        <w:t xml:space="preserve">Ejecución de la inspección </w:t>
      </w:r>
      <w:bookmarkEnd w:id="75"/>
      <w:bookmarkEnd w:id="76"/>
      <w:bookmarkEnd w:id="77"/>
      <w:bookmarkEnd w:id="78"/>
      <w:bookmarkEnd w:id="79"/>
      <w:bookmarkEnd w:id="80"/>
      <w:bookmarkEnd w:id="81"/>
      <w:bookmarkEnd w:id="82"/>
      <w:bookmarkEnd w:id="83"/>
      <w:r w:rsidR="00E614D0" w:rsidRPr="00DF2EBC">
        <w:rPr>
          <w:rFonts w:asciiTheme="minorHAnsi" w:hAnsiTheme="minorHAnsi"/>
        </w:rPr>
        <w:t>(Anexo 1)</w:t>
      </w:r>
      <w:bookmarkEnd w:id="84"/>
    </w:p>
    <w:p w:rsidR="00D14AAD" w:rsidRPr="00DF2EBC"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F2EBC"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F2EBC" w:rsidRDefault="00D42470" w:rsidP="00D42470">
            <w:pPr>
              <w:spacing w:after="0" w:line="0" w:lineRule="atLeast"/>
              <w:rPr>
                <w:rFonts w:ascii="Calibri" w:eastAsia="Calibri" w:hAnsi="Calibri" w:cs="Times New Roman"/>
                <w:b/>
                <w:sz w:val="20"/>
                <w:szCs w:val="20"/>
              </w:rPr>
            </w:pPr>
            <w:r w:rsidRPr="00DF2EBC">
              <w:rPr>
                <w:rFonts w:ascii="Calibri" w:eastAsia="Calibri" w:hAnsi="Calibri" w:cs="Times New Roman"/>
                <w:b/>
                <w:sz w:val="20"/>
                <w:szCs w:val="20"/>
              </w:rPr>
              <w:t>Existió oposición al ingreso:</w:t>
            </w:r>
            <w:r w:rsidRPr="00DF2EBC">
              <w:rPr>
                <w:rFonts w:ascii="Calibri" w:eastAsia="Calibri" w:hAnsi="Calibri" w:cs="Times New Roman"/>
                <w:sz w:val="20"/>
                <w:szCs w:val="20"/>
              </w:rPr>
              <w:t xml:space="preserve"> NO</w:t>
            </w:r>
            <w:r w:rsidR="00890737" w:rsidRPr="00DF2EBC">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F2EBC" w:rsidRDefault="00D42470" w:rsidP="00D42470">
            <w:pPr>
              <w:spacing w:after="0" w:line="0" w:lineRule="atLeast"/>
              <w:rPr>
                <w:rFonts w:ascii="Calibri" w:eastAsia="Calibri" w:hAnsi="Calibri" w:cs="Times New Roman"/>
                <w:b/>
                <w:sz w:val="20"/>
                <w:szCs w:val="20"/>
              </w:rPr>
            </w:pPr>
            <w:r w:rsidRPr="00DF2EBC">
              <w:rPr>
                <w:rFonts w:ascii="Calibri" w:eastAsia="Calibri" w:hAnsi="Calibri" w:cs="Times New Roman"/>
                <w:b/>
                <w:sz w:val="20"/>
                <w:szCs w:val="20"/>
              </w:rPr>
              <w:t xml:space="preserve">Existió auxilio de fuerza pública: </w:t>
            </w:r>
            <w:r w:rsidRPr="00DF2EBC">
              <w:rPr>
                <w:rFonts w:ascii="Calibri" w:eastAsia="Calibri" w:hAnsi="Calibri" w:cs="Times New Roman"/>
                <w:sz w:val="20"/>
                <w:szCs w:val="20"/>
              </w:rPr>
              <w:t>NO</w:t>
            </w:r>
            <w:r w:rsidR="00890737" w:rsidRPr="00DF2EBC">
              <w:rPr>
                <w:rFonts w:ascii="Calibri" w:eastAsia="Calibri" w:hAnsi="Calibri" w:cs="Times New Roman"/>
                <w:sz w:val="20"/>
                <w:szCs w:val="20"/>
              </w:rPr>
              <w:t>.</w:t>
            </w:r>
          </w:p>
        </w:tc>
      </w:tr>
      <w:tr w:rsidR="00D42470" w:rsidRPr="00DF2EBC"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F2EBC" w:rsidRDefault="00D42470" w:rsidP="00D42470">
            <w:pPr>
              <w:spacing w:after="0" w:line="0" w:lineRule="atLeast"/>
              <w:rPr>
                <w:rFonts w:ascii="Calibri" w:eastAsia="Calibri" w:hAnsi="Calibri" w:cs="Times New Roman"/>
                <w:b/>
                <w:sz w:val="20"/>
                <w:szCs w:val="20"/>
              </w:rPr>
            </w:pPr>
            <w:r w:rsidRPr="00DF2EBC">
              <w:rPr>
                <w:rFonts w:ascii="Calibri" w:eastAsia="Calibri" w:hAnsi="Calibri" w:cs="Times New Roman"/>
                <w:b/>
                <w:sz w:val="20"/>
                <w:szCs w:val="20"/>
              </w:rPr>
              <w:t xml:space="preserve">Existió colaboración por parte de los fiscalizados: </w:t>
            </w:r>
            <w:r w:rsidRPr="00DF2EBC">
              <w:rPr>
                <w:rFonts w:ascii="Calibri" w:eastAsia="Calibri" w:hAnsi="Calibri" w:cs="Times New Roman"/>
                <w:sz w:val="20"/>
                <w:szCs w:val="20"/>
              </w:rPr>
              <w:t>SI</w:t>
            </w:r>
            <w:r w:rsidR="00890737" w:rsidRPr="00DF2EBC">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F2EBC" w:rsidRDefault="00D42470" w:rsidP="00D42470">
            <w:pPr>
              <w:spacing w:after="0" w:line="0" w:lineRule="atLeast"/>
              <w:rPr>
                <w:rFonts w:ascii="Calibri" w:eastAsia="Calibri" w:hAnsi="Calibri" w:cs="Times New Roman"/>
                <w:b/>
                <w:sz w:val="20"/>
                <w:szCs w:val="20"/>
              </w:rPr>
            </w:pPr>
            <w:r w:rsidRPr="00DF2EBC">
              <w:rPr>
                <w:rFonts w:ascii="Calibri" w:eastAsia="Calibri" w:hAnsi="Calibri" w:cs="Times New Roman"/>
                <w:b/>
                <w:sz w:val="20"/>
                <w:szCs w:val="20"/>
              </w:rPr>
              <w:t xml:space="preserve">Existió trato respetuoso y deferente: </w:t>
            </w:r>
            <w:r w:rsidRPr="00DF2EBC">
              <w:rPr>
                <w:rFonts w:ascii="Calibri" w:eastAsia="Calibri" w:hAnsi="Calibri" w:cs="Times New Roman"/>
                <w:sz w:val="20"/>
                <w:szCs w:val="20"/>
              </w:rPr>
              <w:t>SI</w:t>
            </w:r>
            <w:r w:rsidR="00890737" w:rsidRPr="00DF2EBC">
              <w:rPr>
                <w:rFonts w:ascii="Calibri" w:eastAsia="Calibri" w:hAnsi="Calibri" w:cs="Times New Roman"/>
                <w:sz w:val="20"/>
                <w:szCs w:val="20"/>
              </w:rPr>
              <w:t>.</w:t>
            </w:r>
          </w:p>
        </w:tc>
      </w:tr>
      <w:tr w:rsidR="00D42470" w:rsidRPr="00DF2EBC"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F2EBC" w:rsidRDefault="00D42470" w:rsidP="00890737">
            <w:pPr>
              <w:spacing w:after="0" w:line="0" w:lineRule="atLeast"/>
              <w:jc w:val="both"/>
              <w:rPr>
                <w:rFonts w:ascii="Calibri" w:eastAsia="Calibri" w:hAnsi="Calibri" w:cs="Times New Roman"/>
                <w:b/>
                <w:sz w:val="20"/>
                <w:szCs w:val="20"/>
              </w:rPr>
            </w:pPr>
            <w:r w:rsidRPr="00DF2EBC">
              <w:rPr>
                <w:rFonts w:ascii="Calibri" w:eastAsia="Calibri" w:hAnsi="Calibri" w:cs="Times New Roman"/>
                <w:b/>
                <w:sz w:val="20"/>
                <w:szCs w:val="20"/>
              </w:rPr>
              <w:t>Observaciones:</w:t>
            </w:r>
            <w:r w:rsidRPr="00DF2EBC">
              <w:rPr>
                <w:rFonts w:ascii="Calibri" w:eastAsia="Calibri" w:hAnsi="Calibri" w:cs="Times New Roman"/>
                <w:b/>
                <w:color w:val="FF0000"/>
                <w:sz w:val="20"/>
                <w:szCs w:val="20"/>
              </w:rPr>
              <w:t xml:space="preserve"> </w:t>
            </w:r>
            <w:r w:rsidR="00890737" w:rsidRPr="00DF2EBC">
              <w:rPr>
                <w:color w:val="000000" w:themeColor="text1"/>
                <w:sz w:val="20"/>
                <w:szCs w:val="20"/>
              </w:rPr>
              <w:t>Se realizó registros fotográficos y se tomaron coordenadas UTM (WGS 84), en los puntos inspeccionados.</w:t>
            </w:r>
          </w:p>
        </w:tc>
      </w:tr>
    </w:tbl>
    <w:p w:rsidR="000C202F" w:rsidRPr="00DF2EBC" w:rsidRDefault="000C202F" w:rsidP="000C202F">
      <w:pPr>
        <w:pStyle w:val="Ttulo3"/>
        <w:numPr>
          <w:ilvl w:val="0"/>
          <w:numId w:val="0"/>
        </w:numPr>
        <w:rPr>
          <w:rFonts w:asciiTheme="minorHAnsi" w:eastAsia="Calibri" w:hAnsiTheme="minorHAnsi"/>
        </w:rPr>
      </w:pPr>
      <w:bookmarkStart w:id="85" w:name="_Toc390184274"/>
      <w:bookmarkStart w:id="86" w:name="_Toc390360005"/>
      <w:bookmarkStart w:id="87" w:name="_Toc390777026"/>
      <w:bookmarkStart w:id="88" w:name="_Toc447875237"/>
      <w:bookmarkStart w:id="89" w:name="_Toc449085415"/>
      <w:bookmarkStart w:id="90" w:name="_Toc352840390"/>
      <w:bookmarkStart w:id="91" w:name="_Toc352841450"/>
      <w:bookmarkStart w:id="92" w:name="_Toc353998117"/>
      <w:bookmarkStart w:id="93" w:name="_Toc353998190"/>
      <w:bookmarkStart w:id="94" w:name="_Toc382383541"/>
      <w:bookmarkStart w:id="95" w:name="_Toc382472363"/>
    </w:p>
    <w:p w:rsidR="00D42470" w:rsidRPr="00DF2EBC" w:rsidRDefault="00D42470" w:rsidP="000C202F">
      <w:pPr>
        <w:pStyle w:val="Ttulo3"/>
        <w:rPr>
          <w:rFonts w:asciiTheme="minorHAnsi" w:eastAsia="Calibri" w:hAnsiTheme="minorHAnsi"/>
        </w:rPr>
      </w:pPr>
      <w:bookmarkStart w:id="96" w:name="_Toc2873895"/>
      <w:r w:rsidRPr="00DF2EBC">
        <w:rPr>
          <w:rFonts w:asciiTheme="minorHAnsi" w:eastAsia="Calibri" w:hAnsiTheme="minorHAnsi"/>
        </w:rPr>
        <w:t>Esquema de recorrido</w:t>
      </w:r>
      <w:bookmarkEnd w:id="85"/>
      <w:bookmarkEnd w:id="86"/>
      <w:bookmarkEnd w:id="87"/>
      <w:bookmarkEnd w:id="88"/>
      <w:bookmarkEnd w:id="89"/>
      <w:bookmarkEnd w:id="96"/>
    </w:p>
    <w:p w:rsidR="00D42470" w:rsidRPr="00DF2EBC"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F2EBC" w:rsidTr="0031512B">
        <w:tc>
          <w:tcPr>
            <w:tcW w:w="5000" w:type="pct"/>
          </w:tcPr>
          <w:p w:rsidR="00D42470" w:rsidRPr="00DF2EBC" w:rsidRDefault="00D42470" w:rsidP="00D42470"/>
          <w:p w:rsidR="00D42470" w:rsidRPr="00DF2EBC" w:rsidRDefault="00684CEC" w:rsidP="00684CEC">
            <w:pPr>
              <w:jc w:val="center"/>
            </w:pPr>
            <w:r w:rsidRPr="00DF2EBC">
              <w:rPr>
                <w:noProof/>
              </w:rPr>
              <w:drawing>
                <wp:inline distT="0" distB="0" distL="0" distR="0" wp14:anchorId="6FD0A161">
                  <wp:extent cx="6332220" cy="3840480"/>
                  <wp:effectExtent l="0" t="0" r="0" b="762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32220" cy="3840480"/>
                          </a:xfrm>
                          <a:prstGeom prst="rect">
                            <a:avLst/>
                          </a:prstGeom>
                          <a:noFill/>
                        </pic:spPr>
                      </pic:pic>
                    </a:graphicData>
                  </a:graphic>
                </wp:inline>
              </w:drawing>
            </w:r>
          </w:p>
          <w:p w:rsidR="00D42470" w:rsidRPr="00DF2EBC" w:rsidRDefault="00D42470" w:rsidP="00D42470"/>
        </w:tc>
      </w:tr>
    </w:tbl>
    <w:p w:rsidR="00890737" w:rsidRPr="00DF2EBC" w:rsidRDefault="00890737" w:rsidP="00D42470"/>
    <w:p w:rsidR="00C1005C" w:rsidRPr="00DF2EBC" w:rsidRDefault="00D42470" w:rsidP="00C1005C">
      <w:pPr>
        <w:pStyle w:val="Ttulo3"/>
        <w:rPr>
          <w:rFonts w:asciiTheme="minorHAnsi" w:hAnsiTheme="minorHAnsi"/>
        </w:rPr>
      </w:pPr>
      <w:bookmarkStart w:id="97" w:name="_Toc2873896"/>
      <w:bookmarkStart w:id="98" w:name="_Toc390184275"/>
      <w:bookmarkStart w:id="99" w:name="_Toc390360006"/>
      <w:bookmarkStart w:id="100" w:name="_Toc390777027"/>
      <w:bookmarkStart w:id="101" w:name="_Toc447875238"/>
      <w:bookmarkStart w:id="102" w:name="_Toc449085416"/>
      <w:r w:rsidRPr="00DF2EBC">
        <w:rPr>
          <w:rFonts w:asciiTheme="minorHAnsi" w:hAnsiTheme="minorHAnsi"/>
        </w:rPr>
        <w:t>Detalle del Recorrido de la Inspección</w:t>
      </w:r>
      <w:bookmarkEnd w:id="90"/>
      <w:bookmarkEnd w:id="91"/>
      <w:bookmarkEnd w:id="97"/>
      <w:r w:rsidR="00D14AAD" w:rsidRPr="00DF2EBC">
        <w:rPr>
          <w:rFonts w:asciiTheme="minorHAnsi" w:hAnsiTheme="minorHAnsi"/>
        </w:rPr>
        <w:t xml:space="preserve"> </w:t>
      </w:r>
      <w:bookmarkEnd w:id="92"/>
      <w:bookmarkEnd w:id="93"/>
      <w:bookmarkEnd w:id="94"/>
      <w:bookmarkEnd w:id="95"/>
      <w:bookmarkEnd w:id="98"/>
      <w:bookmarkEnd w:id="99"/>
      <w:bookmarkEnd w:id="100"/>
      <w:bookmarkEnd w:id="101"/>
      <w:bookmarkEnd w:id="102"/>
    </w:p>
    <w:p w:rsidR="00890737" w:rsidRPr="00DF2EBC" w:rsidRDefault="00890737" w:rsidP="00890737"/>
    <w:p w:rsidR="00890737" w:rsidRPr="00DF2EBC" w:rsidRDefault="00890737" w:rsidP="00890737">
      <w:pPr>
        <w:pStyle w:val="Ttulo4"/>
      </w:pPr>
      <w:r w:rsidRPr="00DF2EBC">
        <w:t>D</w:t>
      </w:r>
      <w:r w:rsidR="00863EE2" w:rsidRPr="00DF2EBC">
        <w:t>ía de inspección</w:t>
      </w:r>
      <w:r w:rsidR="006B03F9" w:rsidRPr="00DF2EBC">
        <w:t xml:space="preserve"> (</w:t>
      </w:r>
      <w:r w:rsidRPr="00DF2EBC">
        <w:t>16</w:t>
      </w:r>
      <w:r w:rsidR="006B03F9" w:rsidRPr="00DF2EBC">
        <w:t>/</w:t>
      </w:r>
      <w:r w:rsidRPr="00DF2EBC">
        <w:t>08</w:t>
      </w:r>
      <w:r w:rsidR="006B03F9" w:rsidRPr="00DF2EBC">
        <w:t>/</w:t>
      </w:r>
      <w:r w:rsidRPr="00DF2EBC">
        <w:t>2018</w:t>
      </w:r>
      <w:r w:rsidR="006B03F9" w:rsidRPr="00DF2EBC">
        <w:t>)</w:t>
      </w:r>
      <w:r w:rsidR="00863EE2" w:rsidRPr="00DF2EBC">
        <w:t xml:space="preserve"> </w:t>
      </w:r>
    </w:p>
    <w:p w:rsidR="00890737" w:rsidRPr="00DF2EBC" w:rsidRDefault="00890737" w:rsidP="00890737"/>
    <w:tbl>
      <w:tblPr>
        <w:tblW w:w="5000" w:type="pct"/>
        <w:jc w:val="center"/>
        <w:tblCellMar>
          <w:left w:w="70" w:type="dxa"/>
          <w:right w:w="70" w:type="dxa"/>
        </w:tblCellMar>
        <w:tblLook w:val="04A0" w:firstRow="1" w:lastRow="0" w:firstColumn="1" w:lastColumn="0" w:noHBand="0" w:noVBand="1"/>
      </w:tblPr>
      <w:tblGrid>
        <w:gridCol w:w="1413"/>
        <w:gridCol w:w="8549"/>
      </w:tblGrid>
      <w:tr w:rsidR="00863EE2" w:rsidRPr="00DF2EBC" w:rsidTr="00890737">
        <w:trPr>
          <w:trHeight w:val="587"/>
          <w:tblHeader/>
          <w:jc w:val="center"/>
        </w:trPr>
        <w:tc>
          <w:tcPr>
            <w:tcW w:w="709"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DF2EBC" w:rsidRDefault="00863EE2" w:rsidP="0007552A">
            <w:pPr>
              <w:spacing w:after="0" w:line="240" w:lineRule="auto"/>
              <w:jc w:val="center"/>
              <w:rPr>
                <w:rFonts w:ascii="Calibri" w:eastAsia="Calibri" w:hAnsi="Calibri" w:cs="Calibri"/>
                <w:b/>
                <w:sz w:val="20"/>
                <w:szCs w:val="20"/>
                <w:lang w:val="es-ES_tradnl"/>
              </w:rPr>
            </w:pPr>
            <w:r w:rsidRPr="00DF2EBC">
              <w:rPr>
                <w:rFonts w:ascii="Calibri" w:eastAsia="Calibri" w:hAnsi="Calibri" w:cs="Calibri"/>
                <w:b/>
                <w:sz w:val="20"/>
                <w:szCs w:val="20"/>
                <w:lang w:val="es-ES_tradnl"/>
              </w:rPr>
              <w:t>N° de estación</w:t>
            </w:r>
          </w:p>
        </w:tc>
        <w:tc>
          <w:tcPr>
            <w:tcW w:w="4291"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DF2EBC" w:rsidRDefault="00863EE2" w:rsidP="0007552A">
            <w:pPr>
              <w:spacing w:after="0" w:line="240" w:lineRule="auto"/>
              <w:ind w:left="57" w:right="57"/>
              <w:jc w:val="center"/>
              <w:rPr>
                <w:rFonts w:ascii="Calibri" w:eastAsia="Calibri" w:hAnsi="Calibri" w:cs="Calibri"/>
                <w:b/>
                <w:sz w:val="20"/>
                <w:szCs w:val="20"/>
              </w:rPr>
            </w:pPr>
            <w:r w:rsidRPr="00DF2EBC">
              <w:rPr>
                <w:rFonts w:ascii="Calibri" w:eastAsia="Calibri" w:hAnsi="Calibri" w:cs="Calibri"/>
                <w:b/>
                <w:sz w:val="20"/>
                <w:szCs w:val="20"/>
              </w:rPr>
              <w:t xml:space="preserve">Nombre/Descripción de estación  </w:t>
            </w:r>
          </w:p>
        </w:tc>
      </w:tr>
      <w:tr w:rsidR="00863EE2" w:rsidRPr="00DF2EBC" w:rsidTr="00890737">
        <w:trPr>
          <w:trHeight w:val="128"/>
          <w:jc w:val="center"/>
        </w:trPr>
        <w:tc>
          <w:tcPr>
            <w:tcW w:w="709" w:type="pct"/>
            <w:tcBorders>
              <w:top w:val="single" w:sz="4" w:space="0" w:color="auto"/>
              <w:left w:val="single" w:sz="8" w:space="0" w:color="auto"/>
              <w:bottom w:val="single" w:sz="4" w:space="0" w:color="auto"/>
              <w:right w:val="single" w:sz="4" w:space="0" w:color="auto"/>
            </w:tcBorders>
            <w:noWrap/>
            <w:vAlign w:val="center"/>
            <w:hideMark/>
          </w:tcPr>
          <w:p w:rsidR="00863EE2" w:rsidRPr="00DF2EBC" w:rsidRDefault="00421BB8" w:rsidP="0007552A">
            <w:pPr>
              <w:spacing w:after="0" w:line="240" w:lineRule="auto"/>
              <w:jc w:val="center"/>
              <w:rPr>
                <w:rFonts w:ascii="Calibri" w:eastAsia="Times New Roman" w:hAnsi="Calibri" w:cs="Calibri"/>
                <w:sz w:val="20"/>
                <w:szCs w:val="20"/>
                <w:lang w:val="es-ES_tradnl" w:eastAsia="es-CL"/>
              </w:rPr>
            </w:pPr>
            <w:r w:rsidRPr="00DF2EBC">
              <w:rPr>
                <w:rFonts w:ascii="Calibri" w:eastAsia="Times New Roman" w:hAnsi="Calibri" w:cs="Calibri"/>
                <w:sz w:val="20"/>
                <w:szCs w:val="20"/>
                <w:lang w:val="es-ES_tradnl" w:eastAsia="es-CL"/>
              </w:rPr>
              <w:t>1</w:t>
            </w:r>
          </w:p>
        </w:tc>
        <w:tc>
          <w:tcPr>
            <w:tcW w:w="4291" w:type="pct"/>
            <w:tcBorders>
              <w:top w:val="single" w:sz="4" w:space="0" w:color="auto"/>
              <w:left w:val="single" w:sz="4" w:space="0" w:color="auto"/>
              <w:bottom w:val="single" w:sz="4" w:space="0" w:color="auto"/>
              <w:right w:val="single" w:sz="8" w:space="0" w:color="auto"/>
            </w:tcBorders>
            <w:vAlign w:val="center"/>
          </w:tcPr>
          <w:p w:rsidR="00863EE2" w:rsidRPr="00DF2EBC" w:rsidRDefault="00421BB8" w:rsidP="0007552A">
            <w:pPr>
              <w:spacing w:after="0" w:line="240" w:lineRule="auto"/>
              <w:rPr>
                <w:rFonts w:ascii="Calibri" w:eastAsia="Times New Roman" w:hAnsi="Calibri" w:cs="Calibri"/>
                <w:sz w:val="20"/>
                <w:szCs w:val="20"/>
                <w:lang w:val="es-ES_tradnl" w:eastAsia="es-CL"/>
              </w:rPr>
            </w:pPr>
            <w:r w:rsidRPr="00DF2EBC">
              <w:rPr>
                <w:sz w:val="20"/>
                <w:szCs w:val="20"/>
              </w:rPr>
              <w:t>Planta de tratamiento de aguas servidas.</w:t>
            </w:r>
          </w:p>
        </w:tc>
      </w:tr>
      <w:tr w:rsidR="00863EE2" w:rsidRPr="00DF2EBC" w:rsidTr="00890737">
        <w:trPr>
          <w:trHeight w:val="159"/>
          <w:jc w:val="center"/>
        </w:trPr>
        <w:tc>
          <w:tcPr>
            <w:tcW w:w="709" w:type="pct"/>
            <w:tcBorders>
              <w:top w:val="single" w:sz="4" w:space="0" w:color="auto"/>
              <w:left w:val="single" w:sz="8" w:space="0" w:color="auto"/>
              <w:bottom w:val="single" w:sz="4" w:space="0" w:color="auto"/>
              <w:right w:val="single" w:sz="4" w:space="0" w:color="auto"/>
            </w:tcBorders>
            <w:noWrap/>
            <w:vAlign w:val="center"/>
          </w:tcPr>
          <w:p w:rsidR="00863EE2" w:rsidRPr="00DF2EBC" w:rsidRDefault="00421BB8" w:rsidP="0007552A">
            <w:pPr>
              <w:spacing w:after="0" w:line="240" w:lineRule="auto"/>
              <w:jc w:val="center"/>
              <w:rPr>
                <w:rFonts w:ascii="Calibri" w:eastAsia="Times New Roman" w:hAnsi="Calibri" w:cs="Calibri"/>
                <w:sz w:val="20"/>
                <w:szCs w:val="20"/>
                <w:lang w:val="es-ES_tradnl" w:eastAsia="es-CL"/>
              </w:rPr>
            </w:pPr>
            <w:r w:rsidRPr="00DF2EBC">
              <w:rPr>
                <w:rFonts w:ascii="Calibri" w:eastAsia="Times New Roman" w:hAnsi="Calibri" w:cs="Calibri"/>
                <w:sz w:val="20"/>
                <w:szCs w:val="20"/>
                <w:lang w:val="es-ES_tradnl" w:eastAsia="es-CL"/>
              </w:rPr>
              <w:t>2</w:t>
            </w:r>
          </w:p>
        </w:tc>
        <w:tc>
          <w:tcPr>
            <w:tcW w:w="4291" w:type="pct"/>
            <w:tcBorders>
              <w:top w:val="single" w:sz="4" w:space="0" w:color="auto"/>
              <w:left w:val="single" w:sz="4" w:space="0" w:color="auto"/>
              <w:bottom w:val="single" w:sz="4" w:space="0" w:color="auto"/>
              <w:right w:val="single" w:sz="8" w:space="0" w:color="auto"/>
            </w:tcBorders>
            <w:vAlign w:val="center"/>
          </w:tcPr>
          <w:p w:rsidR="00863EE2" w:rsidRPr="00DF2EBC" w:rsidRDefault="00421BB8" w:rsidP="0007552A">
            <w:pPr>
              <w:spacing w:after="0" w:line="240" w:lineRule="auto"/>
              <w:rPr>
                <w:rFonts w:ascii="Calibri" w:eastAsia="Times New Roman" w:hAnsi="Calibri" w:cs="Calibri"/>
                <w:sz w:val="20"/>
                <w:szCs w:val="20"/>
                <w:lang w:val="es-ES_tradnl" w:eastAsia="es-CL"/>
              </w:rPr>
            </w:pPr>
            <w:r w:rsidRPr="00DF2EBC">
              <w:rPr>
                <w:rFonts w:cs="Times New Roman"/>
                <w:iCs/>
                <w:color w:val="000000" w:themeColor="text1"/>
                <w:sz w:val="20"/>
                <w:szCs w:val="20"/>
              </w:rPr>
              <w:t>Punto de descarga de aguas tratadas.</w:t>
            </w:r>
          </w:p>
        </w:tc>
      </w:tr>
    </w:tbl>
    <w:p w:rsidR="00D42470" w:rsidRPr="00DF2EBC" w:rsidRDefault="00D42470" w:rsidP="0060033C">
      <w:pPr>
        <w:numPr>
          <w:ilvl w:val="1"/>
          <w:numId w:val="0"/>
        </w:numPr>
        <w:spacing w:after="0" w:line="240" w:lineRule="auto"/>
        <w:contextualSpacing/>
        <w:outlineLvl w:val="1"/>
        <w:rPr>
          <w:rFonts w:ascii="Calibri" w:eastAsia="Calibri" w:hAnsi="Calibri" w:cs="Calibri"/>
          <w:b/>
          <w:bCs/>
          <w:sz w:val="20"/>
          <w:szCs w:val="20"/>
        </w:rPr>
        <w:sectPr w:rsidR="00D42470" w:rsidRPr="00DF2EBC" w:rsidSect="000A28D4">
          <w:type w:val="nextColumn"/>
          <w:pgSz w:w="12240" w:h="15840" w:code="1"/>
          <w:pgMar w:top="1134" w:right="1134" w:bottom="1134" w:left="1134" w:header="708" w:footer="708" w:gutter="0"/>
          <w:cols w:space="708"/>
          <w:docGrid w:linePitch="360"/>
        </w:sectPr>
      </w:pPr>
      <w:bookmarkStart w:id="103" w:name="_Toc382383544"/>
      <w:bookmarkStart w:id="104" w:name="_Toc382472366"/>
      <w:bookmarkStart w:id="105" w:name="_Toc390184276"/>
      <w:bookmarkStart w:id="106" w:name="_Toc390360007"/>
      <w:bookmarkStart w:id="107" w:name="_Toc390777028"/>
      <w:bookmarkStart w:id="108" w:name="_Toc352840392"/>
      <w:bookmarkStart w:id="109" w:name="_Toc352841452"/>
    </w:p>
    <w:p w:rsidR="001710CA" w:rsidRPr="00DF2EBC" w:rsidRDefault="001710CA" w:rsidP="0060033C">
      <w:pPr>
        <w:pStyle w:val="Ttulo2"/>
        <w:numPr>
          <w:ilvl w:val="0"/>
          <w:numId w:val="0"/>
        </w:numPr>
      </w:pPr>
      <w:bookmarkStart w:id="110" w:name="_Toc449085417"/>
      <w:bookmarkEnd w:id="103"/>
      <w:bookmarkEnd w:id="104"/>
      <w:bookmarkEnd w:id="105"/>
      <w:bookmarkEnd w:id="106"/>
      <w:bookmarkEnd w:id="107"/>
    </w:p>
    <w:p w:rsidR="00D42470" w:rsidRPr="00DF2EBC" w:rsidRDefault="00D42470" w:rsidP="001710CA">
      <w:pPr>
        <w:pStyle w:val="Ttulo2"/>
      </w:pPr>
      <w:bookmarkStart w:id="111" w:name="_Toc2873897"/>
      <w:r w:rsidRPr="00DF2EBC">
        <w:t>Revisión Documental</w:t>
      </w:r>
      <w:bookmarkEnd w:id="110"/>
      <w:bookmarkEnd w:id="111"/>
    </w:p>
    <w:p w:rsidR="00F03CD4" w:rsidRPr="00DF2EBC" w:rsidRDefault="00F03CD4" w:rsidP="00F03CD4"/>
    <w:p w:rsidR="00D42470" w:rsidRPr="00DF2EBC" w:rsidRDefault="00D42470" w:rsidP="00F03CD4">
      <w:pPr>
        <w:pStyle w:val="Ttulo3"/>
        <w:rPr>
          <w:rFonts w:asciiTheme="minorHAnsi" w:eastAsia="Calibri" w:hAnsiTheme="minorHAnsi"/>
        </w:rPr>
      </w:pPr>
      <w:bookmarkStart w:id="112" w:name="_Toc382383545"/>
      <w:bookmarkStart w:id="113" w:name="_Toc382472367"/>
      <w:bookmarkStart w:id="114" w:name="_Toc390184277"/>
      <w:bookmarkStart w:id="115" w:name="_Toc390360008"/>
      <w:bookmarkStart w:id="116" w:name="_Toc390777029"/>
      <w:bookmarkStart w:id="117" w:name="_Toc449085418"/>
      <w:bookmarkStart w:id="118" w:name="_Toc2873898"/>
      <w:r w:rsidRPr="00DF2EBC">
        <w:rPr>
          <w:rFonts w:asciiTheme="minorHAnsi" w:eastAsia="Calibri" w:hAnsiTheme="minorHAnsi"/>
        </w:rPr>
        <w:t>Documentos Revisados</w:t>
      </w:r>
      <w:bookmarkEnd w:id="112"/>
      <w:bookmarkEnd w:id="113"/>
      <w:bookmarkEnd w:id="114"/>
      <w:bookmarkEnd w:id="115"/>
      <w:bookmarkEnd w:id="116"/>
      <w:bookmarkEnd w:id="117"/>
      <w:bookmarkEnd w:id="118"/>
    </w:p>
    <w:p w:rsidR="00F67953" w:rsidRPr="00DF2EBC" w:rsidRDefault="00F67953" w:rsidP="00F67953">
      <w:pPr>
        <w:spacing w:after="0" w:line="240" w:lineRule="auto"/>
        <w:contextualSpacing/>
        <w:jc w:val="both"/>
        <w:outlineLvl w:val="1"/>
        <w:rPr>
          <w:rFonts w:ascii="Calibri" w:eastAsia="Calibri" w:hAnsi="Calibri" w:cs="Calibri"/>
          <w:b/>
        </w:rPr>
      </w:pPr>
    </w:p>
    <w:tbl>
      <w:tblPr>
        <w:tblW w:w="4965"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4"/>
        <w:gridCol w:w="5453"/>
        <w:gridCol w:w="4982"/>
      </w:tblGrid>
      <w:tr w:rsidR="005B54AF" w:rsidRPr="00DF2EBC" w:rsidTr="005B54AF">
        <w:trPr>
          <w:trHeight w:val="1221"/>
        </w:trPr>
        <w:tc>
          <w:tcPr>
            <w:tcW w:w="215" w:type="pct"/>
            <w:shd w:val="clear" w:color="auto" w:fill="D9D9D9"/>
            <w:vAlign w:val="center"/>
          </w:tcPr>
          <w:p w:rsidR="005B54AF" w:rsidRPr="00DF2EBC" w:rsidRDefault="005B54AF" w:rsidP="00D42470">
            <w:pPr>
              <w:spacing w:after="0" w:line="240" w:lineRule="auto"/>
              <w:jc w:val="center"/>
              <w:rPr>
                <w:rFonts w:ascii="Calibri" w:eastAsia="Calibri" w:hAnsi="Calibri" w:cs="Times New Roman"/>
                <w:b/>
                <w:bCs/>
                <w:sz w:val="20"/>
                <w:szCs w:val="20"/>
                <w:lang w:val="es-ES" w:eastAsia="es-ES"/>
              </w:rPr>
            </w:pPr>
            <w:r w:rsidRPr="00DF2EBC">
              <w:rPr>
                <w:rFonts w:ascii="Calibri" w:eastAsia="Calibri" w:hAnsi="Calibri" w:cs="Times New Roman"/>
                <w:b/>
                <w:bCs/>
                <w:sz w:val="20"/>
                <w:szCs w:val="20"/>
                <w:lang w:val="es-ES" w:eastAsia="es-ES"/>
              </w:rPr>
              <w:t>ID</w:t>
            </w:r>
          </w:p>
        </w:tc>
        <w:tc>
          <w:tcPr>
            <w:tcW w:w="908" w:type="pct"/>
            <w:shd w:val="clear" w:color="auto" w:fill="D9D9D9"/>
            <w:tcMar>
              <w:top w:w="0" w:type="dxa"/>
              <w:left w:w="108" w:type="dxa"/>
              <w:bottom w:w="0" w:type="dxa"/>
              <w:right w:w="108" w:type="dxa"/>
            </w:tcMar>
            <w:vAlign w:val="center"/>
          </w:tcPr>
          <w:p w:rsidR="005B54AF" w:rsidRPr="00DF2EBC" w:rsidRDefault="005B54AF" w:rsidP="00F7456A">
            <w:pPr>
              <w:spacing w:after="0" w:line="240" w:lineRule="auto"/>
              <w:jc w:val="center"/>
              <w:rPr>
                <w:rFonts w:ascii="Calibri" w:eastAsia="Calibri" w:hAnsi="Calibri" w:cs="Times New Roman"/>
                <w:b/>
                <w:bCs/>
                <w:sz w:val="20"/>
                <w:szCs w:val="20"/>
                <w:lang w:val="es-ES" w:eastAsia="es-ES"/>
              </w:rPr>
            </w:pPr>
            <w:r w:rsidRPr="00DF2EBC">
              <w:rPr>
                <w:rFonts w:ascii="Calibri" w:eastAsia="Calibri" w:hAnsi="Calibri" w:cs="Times New Roman"/>
                <w:b/>
                <w:bCs/>
                <w:sz w:val="20"/>
                <w:szCs w:val="20"/>
                <w:lang w:val="es-ES" w:eastAsia="es-ES"/>
              </w:rPr>
              <w:t>Nombre del documento revisado</w:t>
            </w:r>
          </w:p>
        </w:tc>
        <w:tc>
          <w:tcPr>
            <w:tcW w:w="2026" w:type="pct"/>
            <w:shd w:val="clear" w:color="auto" w:fill="D9D9D9"/>
            <w:vAlign w:val="center"/>
          </w:tcPr>
          <w:p w:rsidR="005B54AF" w:rsidRPr="00DF2EBC" w:rsidRDefault="005B54AF" w:rsidP="005B54AF">
            <w:pPr>
              <w:spacing w:after="0" w:line="240" w:lineRule="auto"/>
              <w:jc w:val="center"/>
              <w:rPr>
                <w:rFonts w:ascii="Calibri" w:eastAsia="Calibri" w:hAnsi="Calibri" w:cs="Times New Roman"/>
                <w:b/>
                <w:bCs/>
                <w:sz w:val="20"/>
                <w:szCs w:val="20"/>
                <w:lang w:val="es-ES" w:eastAsia="es-ES"/>
              </w:rPr>
            </w:pPr>
            <w:r w:rsidRPr="00DF2EBC">
              <w:rPr>
                <w:rFonts w:ascii="Calibri" w:eastAsia="Calibri" w:hAnsi="Calibri" w:cs="Times New Roman"/>
                <w:b/>
                <w:bCs/>
                <w:sz w:val="20"/>
                <w:szCs w:val="20"/>
                <w:lang w:val="es-ES" w:eastAsia="es-ES"/>
              </w:rPr>
              <w:t xml:space="preserve">Origen/Fuente </w:t>
            </w:r>
          </w:p>
        </w:tc>
        <w:tc>
          <w:tcPr>
            <w:tcW w:w="1851" w:type="pct"/>
            <w:shd w:val="clear" w:color="auto" w:fill="D9D9D9"/>
            <w:vAlign w:val="center"/>
          </w:tcPr>
          <w:p w:rsidR="005B54AF" w:rsidRPr="00DF2EBC" w:rsidRDefault="005B54AF" w:rsidP="00D42470">
            <w:pPr>
              <w:spacing w:after="0" w:line="240" w:lineRule="auto"/>
              <w:jc w:val="center"/>
              <w:rPr>
                <w:rFonts w:ascii="Calibri" w:eastAsia="Calibri" w:hAnsi="Calibri" w:cs="Times New Roman"/>
                <w:b/>
                <w:bCs/>
                <w:sz w:val="20"/>
                <w:szCs w:val="20"/>
                <w:lang w:val="es-ES" w:eastAsia="es-ES"/>
              </w:rPr>
            </w:pPr>
            <w:r w:rsidRPr="00DF2EBC">
              <w:rPr>
                <w:rFonts w:ascii="Calibri" w:eastAsia="Calibri" w:hAnsi="Calibri" w:cs="Times New Roman"/>
                <w:b/>
                <w:bCs/>
                <w:sz w:val="20"/>
                <w:szCs w:val="20"/>
                <w:lang w:val="es-ES" w:eastAsia="es-ES"/>
              </w:rPr>
              <w:t>Observaciones</w:t>
            </w:r>
          </w:p>
        </w:tc>
      </w:tr>
      <w:tr w:rsidR="005B54AF" w:rsidRPr="00DF2EBC" w:rsidTr="005B54AF">
        <w:trPr>
          <w:trHeight w:val="409"/>
        </w:trPr>
        <w:tc>
          <w:tcPr>
            <w:tcW w:w="215" w:type="pct"/>
            <w:vAlign w:val="center"/>
          </w:tcPr>
          <w:p w:rsidR="005B54AF" w:rsidRPr="00DF2EBC" w:rsidRDefault="005B54AF" w:rsidP="00D42470">
            <w:pPr>
              <w:spacing w:after="0" w:line="240" w:lineRule="auto"/>
              <w:jc w:val="center"/>
              <w:rPr>
                <w:rFonts w:ascii="Calibri" w:eastAsia="Calibri" w:hAnsi="Calibri" w:cs="Times New Roman"/>
                <w:sz w:val="20"/>
                <w:szCs w:val="20"/>
                <w:lang w:val="es-ES"/>
              </w:rPr>
            </w:pPr>
            <w:r w:rsidRPr="00DF2EBC">
              <w:rPr>
                <w:rFonts w:ascii="Calibri" w:eastAsia="Calibri" w:hAnsi="Calibri" w:cs="Times New Roman"/>
                <w:sz w:val="20"/>
                <w:szCs w:val="20"/>
                <w:lang w:val="es-ES"/>
              </w:rPr>
              <w:t>1</w:t>
            </w:r>
          </w:p>
        </w:tc>
        <w:tc>
          <w:tcPr>
            <w:tcW w:w="908" w:type="pct"/>
            <w:tcMar>
              <w:top w:w="0" w:type="dxa"/>
              <w:left w:w="108" w:type="dxa"/>
              <w:bottom w:w="0" w:type="dxa"/>
              <w:right w:w="108" w:type="dxa"/>
            </w:tcMar>
            <w:vAlign w:val="center"/>
          </w:tcPr>
          <w:p w:rsidR="005B54AF" w:rsidRPr="00DF2EBC" w:rsidRDefault="005B54AF" w:rsidP="00D42470">
            <w:pPr>
              <w:spacing w:after="0" w:line="240" w:lineRule="auto"/>
              <w:jc w:val="center"/>
              <w:rPr>
                <w:rFonts w:ascii="Calibri" w:eastAsia="Calibri" w:hAnsi="Calibri" w:cs="Times New Roman"/>
                <w:sz w:val="20"/>
                <w:szCs w:val="20"/>
                <w:lang w:val="es-ES"/>
              </w:rPr>
            </w:pPr>
            <w:r w:rsidRPr="00DF2EBC">
              <w:rPr>
                <w:rFonts w:ascii="Calibri" w:eastAsia="Calibri" w:hAnsi="Calibri" w:cs="Calibri"/>
                <w:sz w:val="20"/>
                <w:szCs w:val="20"/>
              </w:rPr>
              <w:t>ORD. N°223/2018.</w:t>
            </w:r>
          </w:p>
        </w:tc>
        <w:tc>
          <w:tcPr>
            <w:tcW w:w="2026" w:type="pct"/>
            <w:vAlign w:val="center"/>
          </w:tcPr>
          <w:p w:rsidR="005B54AF" w:rsidRPr="00DF2EBC" w:rsidRDefault="005B54AF" w:rsidP="00D42470">
            <w:pPr>
              <w:spacing w:after="0" w:line="240" w:lineRule="auto"/>
              <w:jc w:val="center"/>
              <w:rPr>
                <w:rFonts w:ascii="Calibri" w:eastAsia="Calibri" w:hAnsi="Calibri" w:cs="Times New Roman"/>
                <w:sz w:val="20"/>
                <w:szCs w:val="20"/>
                <w:lang w:val="es-ES"/>
              </w:rPr>
            </w:pPr>
            <w:r w:rsidRPr="00DF2EBC">
              <w:rPr>
                <w:rFonts w:ascii="Calibri" w:eastAsia="Calibri" w:hAnsi="Calibri" w:cs="Times New Roman"/>
                <w:sz w:val="20"/>
                <w:szCs w:val="20"/>
                <w:lang w:val="es-ES"/>
              </w:rPr>
              <w:t>Ilustre Municipalidad de Teno.</w:t>
            </w:r>
          </w:p>
        </w:tc>
        <w:tc>
          <w:tcPr>
            <w:tcW w:w="1851" w:type="pct"/>
          </w:tcPr>
          <w:p w:rsidR="005B54AF" w:rsidRPr="00DF2EBC" w:rsidRDefault="005B54AF" w:rsidP="005B54AF">
            <w:pPr>
              <w:spacing w:after="0" w:line="240" w:lineRule="auto"/>
              <w:jc w:val="both"/>
              <w:rPr>
                <w:rFonts w:ascii="Calibri" w:eastAsia="Calibri" w:hAnsi="Calibri" w:cs="Times New Roman"/>
                <w:sz w:val="20"/>
                <w:szCs w:val="20"/>
                <w:lang w:val="es-ES" w:eastAsia="es-ES"/>
              </w:rPr>
            </w:pPr>
            <w:r w:rsidRPr="00DF2EBC">
              <w:rPr>
                <w:rFonts w:ascii="Calibri" w:eastAsia="Calibri" w:hAnsi="Calibri" w:cs="Calibri"/>
                <w:sz w:val="20"/>
                <w:szCs w:val="20"/>
              </w:rPr>
              <w:t>Titular entrega antecedentes solicitados a través de la R.E. SMA RDM N°11/2018. Anexo</w:t>
            </w:r>
            <w:r w:rsidR="00E614D0" w:rsidRPr="00DF2EBC">
              <w:rPr>
                <w:rFonts w:ascii="Calibri" w:eastAsia="Calibri" w:hAnsi="Calibri" w:cs="Calibri"/>
                <w:sz w:val="20"/>
                <w:szCs w:val="20"/>
              </w:rPr>
              <w:t>s 2 y</w:t>
            </w:r>
            <w:r w:rsidRPr="00DF2EBC">
              <w:rPr>
                <w:rFonts w:ascii="Calibri" w:eastAsia="Calibri" w:hAnsi="Calibri" w:cs="Calibri"/>
                <w:sz w:val="20"/>
                <w:szCs w:val="20"/>
              </w:rPr>
              <w:t xml:space="preserve"> 3.</w:t>
            </w:r>
          </w:p>
        </w:tc>
      </w:tr>
      <w:tr w:rsidR="005B54AF" w:rsidRPr="00DF2EBC" w:rsidTr="005B54AF">
        <w:trPr>
          <w:trHeight w:val="361"/>
        </w:trPr>
        <w:tc>
          <w:tcPr>
            <w:tcW w:w="215" w:type="pct"/>
            <w:vAlign w:val="center"/>
          </w:tcPr>
          <w:p w:rsidR="005B54AF" w:rsidRPr="00DF2EBC" w:rsidRDefault="005B54AF" w:rsidP="00D42470">
            <w:pPr>
              <w:spacing w:after="0" w:line="240" w:lineRule="auto"/>
              <w:jc w:val="center"/>
              <w:rPr>
                <w:rFonts w:ascii="Calibri" w:eastAsia="Calibri" w:hAnsi="Calibri" w:cs="Times New Roman"/>
                <w:sz w:val="20"/>
                <w:szCs w:val="20"/>
                <w:lang w:val="es-ES"/>
              </w:rPr>
            </w:pPr>
            <w:r w:rsidRPr="00DF2EBC">
              <w:rPr>
                <w:rFonts w:ascii="Calibri" w:eastAsia="Calibri" w:hAnsi="Calibri" w:cs="Times New Roman"/>
                <w:sz w:val="20"/>
                <w:szCs w:val="20"/>
                <w:lang w:val="es-ES"/>
              </w:rPr>
              <w:t>2</w:t>
            </w:r>
          </w:p>
        </w:tc>
        <w:tc>
          <w:tcPr>
            <w:tcW w:w="908" w:type="pct"/>
            <w:tcMar>
              <w:top w:w="0" w:type="dxa"/>
              <w:left w:w="108" w:type="dxa"/>
              <w:bottom w:w="0" w:type="dxa"/>
              <w:right w:w="108" w:type="dxa"/>
            </w:tcMar>
            <w:vAlign w:val="center"/>
          </w:tcPr>
          <w:p w:rsidR="005B54AF" w:rsidRPr="00DF2EBC" w:rsidRDefault="005B54AF" w:rsidP="00D42470">
            <w:pPr>
              <w:spacing w:after="0" w:line="240" w:lineRule="auto"/>
              <w:jc w:val="center"/>
              <w:rPr>
                <w:rFonts w:ascii="Calibri" w:eastAsia="Calibri" w:hAnsi="Calibri" w:cs="Times New Roman"/>
                <w:sz w:val="20"/>
                <w:szCs w:val="20"/>
                <w:lang w:val="es-ES"/>
              </w:rPr>
            </w:pPr>
            <w:r w:rsidRPr="00DF2EBC">
              <w:rPr>
                <w:rFonts w:ascii="Calibri" w:eastAsia="Calibri" w:hAnsi="Calibri" w:cs="Calibri"/>
                <w:sz w:val="20"/>
                <w:szCs w:val="20"/>
              </w:rPr>
              <w:t>Informes de laboratorio.</w:t>
            </w:r>
          </w:p>
        </w:tc>
        <w:tc>
          <w:tcPr>
            <w:tcW w:w="2026" w:type="pct"/>
            <w:vAlign w:val="center"/>
          </w:tcPr>
          <w:p w:rsidR="005B54AF" w:rsidRPr="00DF2EBC" w:rsidRDefault="005B54AF" w:rsidP="00D42470">
            <w:pPr>
              <w:spacing w:after="0" w:line="240" w:lineRule="auto"/>
              <w:jc w:val="center"/>
              <w:rPr>
                <w:rFonts w:ascii="Calibri" w:eastAsia="Calibri" w:hAnsi="Calibri" w:cs="Times New Roman"/>
                <w:sz w:val="20"/>
                <w:szCs w:val="20"/>
                <w:lang w:val="es-ES"/>
              </w:rPr>
            </w:pPr>
            <w:r w:rsidRPr="00DF2EBC">
              <w:rPr>
                <w:rFonts w:ascii="Calibri" w:eastAsia="Calibri" w:hAnsi="Calibri" w:cs="Calibri"/>
                <w:sz w:val="20"/>
                <w:szCs w:val="20"/>
              </w:rPr>
              <w:t>Laboratorio ANAM (Análisis ambientales).</w:t>
            </w:r>
          </w:p>
        </w:tc>
        <w:tc>
          <w:tcPr>
            <w:tcW w:w="1851" w:type="pct"/>
          </w:tcPr>
          <w:p w:rsidR="005B54AF" w:rsidRPr="00DF2EBC" w:rsidRDefault="005B54AF" w:rsidP="005B54AF">
            <w:pPr>
              <w:spacing w:after="0" w:line="240" w:lineRule="auto"/>
              <w:jc w:val="both"/>
              <w:rPr>
                <w:rFonts w:ascii="Calibri" w:eastAsia="Calibri" w:hAnsi="Calibri" w:cs="Times New Roman"/>
                <w:sz w:val="20"/>
                <w:szCs w:val="20"/>
                <w:lang w:val="es-ES" w:eastAsia="es-ES"/>
              </w:rPr>
            </w:pPr>
            <w:r w:rsidRPr="00DF2EBC">
              <w:rPr>
                <w:rFonts w:ascii="Calibri" w:eastAsia="Calibri" w:hAnsi="Calibri" w:cs="Calibri"/>
                <w:sz w:val="20"/>
                <w:szCs w:val="20"/>
              </w:rPr>
              <w:t>Informes de medición y monitoreo de RIL (agosto 2018). Anexo 4.</w:t>
            </w:r>
          </w:p>
        </w:tc>
      </w:tr>
      <w:bookmarkEnd w:id="108"/>
      <w:bookmarkEnd w:id="109"/>
    </w:tbl>
    <w:p w:rsidR="00D42470" w:rsidRPr="00DF2EBC" w:rsidRDefault="00D42470" w:rsidP="00D42470">
      <w:pPr>
        <w:rPr>
          <w:rFonts w:ascii="Calibri" w:eastAsia="Calibri" w:hAnsi="Calibri" w:cs="Calibri"/>
          <w:sz w:val="28"/>
          <w:szCs w:val="32"/>
        </w:rPr>
      </w:pPr>
    </w:p>
    <w:p w:rsidR="005B54AF" w:rsidRPr="00DF2EBC" w:rsidRDefault="005B54AF" w:rsidP="00D42470">
      <w:pPr>
        <w:rPr>
          <w:rFonts w:ascii="Calibri" w:eastAsia="Calibri" w:hAnsi="Calibri" w:cs="Calibri"/>
          <w:sz w:val="28"/>
          <w:szCs w:val="32"/>
        </w:rPr>
      </w:pPr>
    </w:p>
    <w:p w:rsidR="000C202F" w:rsidRPr="00DF2EBC" w:rsidRDefault="000C202F" w:rsidP="00D42470">
      <w:pPr>
        <w:rPr>
          <w:rFonts w:ascii="Calibri" w:eastAsia="Calibri" w:hAnsi="Calibri" w:cs="Calibri"/>
          <w:sz w:val="28"/>
          <w:szCs w:val="32"/>
        </w:rPr>
      </w:pPr>
    </w:p>
    <w:p w:rsidR="000C202F" w:rsidRPr="00DF2EBC" w:rsidRDefault="000C202F" w:rsidP="00D42470">
      <w:pPr>
        <w:rPr>
          <w:rFonts w:ascii="Calibri" w:eastAsia="Calibri" w:hAnsi="Calibri" w:cs="Calibri"/>
          <w:sz w:val="28"/>
          <w:szCs w:val="32"/>
        </w:rPr>
      </w:pPr>
    </w:p>
    <w:p w:rsidR="000C202F" w:rsidRPr="00DF2EBC" w:rsidRDefault="000C202F" w:rsidP="00D42470">
      <w:pPr>
        <w:rPr>
          <w:rFonts w:ascii="Calibri" w:eastAsia="Calibri" w:hAnsi="Calibri" w:cs="Calibri"/>
          <w:sz w:val="28"/>
          <w:szCs w:val="32"/>
        </w:rPr>
      </w:pPr>
    </w:p>
    <w:p w:rsidR="000C202F" w:rsidRPr="00DF2EBC" w:rsidRDefault="000C202F" w:rsidP="00D42470">
      <w:pPr>
        <w:rPr>
          <w:rFonts w:ascii="Calibri" w:eastAsia="Calibri" w:hAnsi="Calibri" w:cs="Calibri"/>
          <w:sz w:val="28"/>
          <w:szCs w:val="32"/>
        </w:rPr>
      </w:pPr>
    </w:p>
    <w:p w:rsidR="000C202F" w:rsidRPr="00DF2EBC" w:rsidRDefault="000C202F" w:rsidP="00D42470">
      <w:pPr>
        <w:rPr>
          <w:rFonts w:ascii="Calibri" w:eastAsia="Calibri" w:hAnsi="Calibri" w:cs="Calibri"/>
          <w:sz w:val="28"/>
          <w:szCs w:val="32"/>
        </w:rPr>
      </w:pPr>
    </w:p>
    <w:p w:rsidR="000C202F" w:rsidRPr="00DF2EBC" w:rsidRDefault="000C202F" w:rsidP="00D42470">
      <w:pPr>
        <w:rPr>
          <w:rFonts w:ascii="Calibri" w:eastAsia="Calibri" w:hAnsi="Calibri" w:cs="Calibri"/>
          <w:sz w:val="28"/>
          <w:szCs w:val="32"/>
        </w:rPr>
      </w:pPr>
    </w:p>
    <w:p w:rsidR="000C202F" w:rsidRPr="00DF2EBC" w:rsidRDefault="000C202F" w:rsidP="00D42470">
      <w:pPr>
        <w:rPr>
          <w:rFonts w:ascii="Calibri" w:eastAsia="Calibri" w:hAnsi="Calibri" w:cs="Calibri"/>
          <w:sz w:val="28"/>
          <w:szCs w:val="32"/>
        </w:rPr>
      </w:pPr>
    </w:p>
    <w:p w:rsidR="000C202F" w:rsidRPr="00DF2EBC" w:rsidRDefault="000C202F" w:rsidP="00D42470">
      <w:pPr>
        <w:rPr>
          <w:rFonts w:ascii="Calibri" w:eastAsia="Calibri" w:hAnsi="Calibri" w:cs="Calibri"/>
          <w:sz w:val="28"/>
          <w:szCs w:val="32"/>
        </w:rPr>
      </w:pPr>
    </w:p>
    <w:p w:rsidR="000C202F" w:rsidRPr="00DF2EBC" w:rsidRDefault="000C202F" w:rsidP="00D42470">
      <w:pPr>
        <w:rPr>
          <w:rFonts w:ascii="Calibri" w:eastAsia="Calibri" w:hAnsi="Calibri" w:cs="Calibri"/>
          <w:sz w:val="28"/>
          <w:szCs w:val="32"/>
        </w:rPr>
      </w:pPr>
    </w:p>
    <w:p w:rsidR="005C1DA1" w:rsidRPr="00DF2EBC" w:rsidRDefault="00D42470" w:rsidP="005C1DA1">
      <w:pPr>
        <w:pStyle w:val="Ttulo1"/>
      </w:pPr>
      <w:bookmarkStart w:id="119" w:name="_Toc390777030"/>
      <w:bookmarkStart w:id="120" w:name="_Toc449085419"/>
      <w:bookmarkStart w:id="121" w:name="_Toc2873899"/>
      <w:r w:rsidRPr="00DF2EBC">
        <w:lastRenderedPageBreak/>
        <w:t>HECHOS CONSTATADOS.</w:t>
      </w:r>
      <w:bookmarkEnd w:id="119"/>
      <w:bookmarkEnd w:id="120"/>
      <w:bookmarkEnd w:id="121"/>
    </w:p>
    <w:p w:rsidR="005C1DA1" w:rsidRPr="00DF2EBC" w:rsidRDefault="005C1DA1" w:rsidP="005C1DA1">
      <w:pPr>
        <w:pStyle w:val="Ttulo1"/>
        <w:numPr>
          <w:ilvl w:val="0"/>
          <w:numId w:val="0"/>
        </w:numPr>
        <w:ind w:left="432"/>
      </w:pPr>
    </w:p>
    <w:p w:rsidR="005C1DA1" w:rsidRPr="00DF2EBC" w:rsidRDefault="005C1DA1" w:rsidP="005C1DA1">
      <w:pPr>
        <w:pStyle w:val="Ttulo2"/>
        <w:rPr>
          <w:szCs w:val="20"/>
        </w:rPr>
      </w:pPr>
      <w:bookmarkStart w:id="122" w:name="_Toc2873900"/>
      <w:r w:rsidRPr="00DF2EBC">
        <w:t>Tratamiento de aguas servidas.</w:t>
      </w:r>
      <w:bookmarkEnd w:id="122"/>
    </w:p>
    <w:p w:rsidR="005C1DA1" w:rsidRPr="00DF2EBC" w:rsidRDefault="005C1DA1" w:rsidP="005C1DA1">
      <w:pPr>
        <w:spacing w:after="0" w:line="240" w:lineRule="auto"/>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F2EBC" w:rsidTr="00F14D23">
        <w:trPr>
          <w:trHeight w:val="142"/>
        </w:trPr>
        <w:tc>
          <w:tcPr>
            <w:tcW w:w="1389" w:type="pct"/>
          </w:tcPr>
          <w:p w:rsidR="00D42470" w:rsidRPr="00DF2EBC" w:rsidRDefault="00D42470" w:rsidP="00D42470">
            <w:pPr>
              <w:rPr>
                <w:lang w:val="es-CL"/>
              </w:rPr>
            </w:pPr>
            <w:r w:rsidRPr="00DF2EBC">
              <w:rPr>
                <w:rFonts w:eastAsia="Times New Roman"/>
                <w:b/>
                <w:bCs/>
                <w:color w:val="000000"/>
                <w:lang w:eastAsia="es-CL"/>
              </w:rPr>
              <w:t>Número de hecho constatado: 1</w:t>
            </w:r>
            <w:r w:rsidR="005C1DA1" w:rsidRPr="00DF2EBC">
              <w:rPr>
                <w:rFonts w:eastAsia="Times New Roman"/>
                <w:b/>
                <w:bCs/>
                <w:color w:val="000000"/>
                <w:lang w:eastAsia="es-CL"/>
              </w:rPr>
              <w:t>.</w:t>
            </w:r>
          </w:p>
        </w:tc>
        <w:tc>
          <w:tcPr>
            <w:tcW w:w="3611" w:type="pct"/>
          </w:tcPr>
          <w:p w:rsidR="00D42470" w:rsidRPr="00DF2EBC" w:rsidRDefault="00D42470" w:rsidP="00D42470">
            <w:r w:rsidRPr="00DF2EBC">
              <w:rPr>
                <w:rFonts w:eastAsia="Times New Roman"/>
                <w:b/>
                <w:bCs/>
                <w:color w:val="000000"/>
                <w:lang w:eastAsia="es-CL"/>
              </w:rPr>
              <w:t>Estación N°</w:t>
            </w:r>
            <w:r w:rsidRPr="00DF2EBC">
              <w:rPr>
                <w:rFonts w:eastAsia="Times New Roman"/>
                <w:color w:val="000000"/>
                <w:lang w:eastAsia="es-CL"/>
              </w:rPr>
              <w:t>:</w:t>
            </w:r>
            <w:r w:rsidR="006D17D6" w:rsidRPr="00DF2EBC">
              <w:rPr>
                <w:rFonts w:eastAsia="Times New Roman"/>
                <w:color w:val="000000"/>
                <w:lang w:eastAsia="es-CL"/>
              </w:rPr>
              <w:t xml:space="preserve"> 1.</w:t>
            </w:r>
          </w:p>
        </w:tc>
      </w:tr>
      <w:tr w:rsidR="00F14D23" w:rsidRPr="00DF2EBC" w:rsidTr="00F14D23">
        <w:trPr>
          <w:trHeight w:val="319"/>
        </w:trPr>
        <w:tc>
          <w:tcPr>
            <w:tcW w:w="5000" w:type="pct"/>
            <w:gridSpan w:val="2"/>
            <w:tcBorders>
              <w:bottom w:val="single" w:sz="4" w:space="0" w:color="auto"/>
            </w:tcBorders>
          </w:tcPr>
          <w:p w:rsidR="006D17D6" w:rsidRPr="00DF2EBC" w:rsidRDefault="00F14D23" w:rsidP="006D17D6">
            <w:pPr>
              <w:rPr>
                <w:rFonts w:eastAsia="Times New Roman"/>
                <w:bCs/>
                <w:color w:val="000000"/>
                <w:lang w:eastAsia="es-CL"/>
              </w:rPr>
            </w:pPr>
            <w:r w:rsidRPr="00DF2EBC">
              <w:rPr>
                <w:rFonts w:eastAsia="Times New Roman"/>
                <w:b/>
                <w:bCs/>
                <w:color w:val="000000"/>
                <w:lang w:eastAsia="es-CL"/>
              </w:rPr>
              <w:t>Documentación Revisada:</w:t>
            </w:r>
            <w:r w:rsidRPr="00DF2EBC">
              <w:rPr>
                <w:rFonts w:eastAsia="Times New Roman"/>
                <w:bCs/>
                <w:color w:val="000000"/>
                <w:lang w:eastAsia="es-CL"/>
              </w:rPr>
              <w:t xml:space="preserve"> </w:t>
            </w:r>
          </w:p>
          <w:p w:rsidR="00474D1E" w:rsidRPr="00DF2EBC" w:rsidRDefault="00474D1E" w:rsidP="00474D1E">
            <w:pPr>
              <w:pStyle w:val="Prrafodelista"/>
              <w:numPr>
                <w:ilvl w:val="0"/>
                <w:numId w:val="22"/>
              </w:numPr>
            </w:pPr>
            <w:r w:rsidRPr="00DF2EBC">
              <w:rPr>
                <w:lang w:eastAsia="es-CL"/>
              </w:rPr>
              <w:t xml:space="preserve">ORD. N°223/2018. Titular entrega antecedentes solicitados a través de la R.E. SMA RDM N°11/2018. </w:t>
            </w:r>
            <w:r w:rsidR="00360E76" w:rsidRPr="00DF2EBC">
              <w:rPr>
                <w:lang w:eastAsia="es-CL"/>
              </w:rPr>
              <w:t>Anexos 2 y 3.</w:t>
            </w:r>
          </w:p>
          <w:p w:rsidR="009A3E8B" w:rsidRPr="00DF2EBC" w:rsidRDefault="006D17D6" w:rsidP="006D17D6">
            <w:pPr>
              <w:pStyle w:val="Prrafodelista"/>
              <w:numPr>
                <w:ilvl w:val="0"/>
                <w:numId w:val="20"/>
              </w:numPr>
              <w:rPr>
                <w:lang w:eastAsia="es-CL"/>
              </w:rPr>
            </w:pPr>
            <w:r w:rsidRPr="00DF2EBC">
              <w:rPr>
                <w:lang w:eastAsia="es-CL"/>
              </w:rPr>
              <w:t>Resumen cronológico de las modificaciones del proyecto en cuanto a instalaciones, ampliaciones o cualquier otro antecedente que se considere relevante para determinar la evolución de la instalación.</w:t>
            </w:r>
            <w:r w:rsidR="00360E76" w:rsidRPr="00DF2EBC">
              <w:rPr>
                <w:lang w:eastAsia="es-CL"/>
              </w:rPr>
              <w:t xml:space="preserve"> Anexo 1.</w:t>
            </w:r>
          </w:p>
          <w:p w:rsidR="009A3E8B" w:rsidRPr="00DF2EBC" w:rsidRDefault="006D17D6" w:rsidP="006D17D6">
            <w:pPr>
              <w:pStyle w:val="Prrafodelista"/>
              <w:numPr>
                <w:ilvl w:val="0"/>
                <w:numId w:val="20"/>
              </w:numPr>
              <w:rPr>
                <w:lang w:eastAsia="es-CL"/>
              </w:rPr>
            </w:pPr>
            <w:r w:rsidRPr="00DF2EBC">
              <w:rPr>
                <w:lang w:eastAsia="es-CL"/>
              </w:rPr>
              <w:t xml:space="preserve">Registros sobre extracción de lodos, indicación de su porcentaje de humedad, destino final y cantidades (últimos 3 años). </w:t>
            </w:r>
            <w:r w:rsidR="00360E76" w:rsidRPr="00DF2EBC">
              <w:rPr>
                <w:lang w:eastAsia="es-CL"/>
              </w:rPr>
              <w:t>Anexo 1.</w:t>
            </w:r>
          </w:p>
          <w:p w:rsidR="009A3E8B" w:rsidRPr="00DF2EBC" w:rsidRDefault="006D17D6" w:rsidP="006D17D6">
            <w:pPr>
              <w:pStyle w:val="Prrafodelista"/>
              <w:numPr>
                <w:ilvl w:val="0"/>
                <w:numId w:val="20"/>
              </w:numPr>
              <w:rPr>
                <w:lang w:eastAsia="es-CL"/>
              </w:rPr>
            </w:pPr>
            <w:r w:rsidRPr="00DF2EBC">
              <w:rPr>
                <w:lang w:eastAsia="es-CL"/>
              </w:rPr>
              <w:t>Presentaciones, aclaraciones o solicitudes ante la ex Comisión Nacional de Medio Ambiente (CONAMA) regional respectivo, o ante el Servicio de Evaluación Ambiental (SEA). Estas presentaciones incluyen cartas de pertinencias con los debidos antecedentes remitidos y las respuestas derivadas de la consulta de pertinencia.</w:t>
            </w:r>
            <w:r w:rsidR="00360E76" w:rsidRPr="00DF2EBC">
              <w:rPr>
                <w:lang w:eastAsia="es-CL"/>
              </w:rPr>
              <w:t xml:space="preserve"> Anexo 1.</w:t>
            </w:r>
          </w:p>
          <w:p w:rsidR="0076637E" w:rsidRPr="00DF2EBC" w:rsidRDefault="006D17D6" w:rsidP="0076637E">
            <w:pPr>
              <w:pStyle w:val="Prrafodelista"/>
              <w:numPr>
                <w:ilvl w:val="0"/>
                <w:numId w:val="20"/>
              </w:numPr>
              <w:rPr>
                <w:lang w:eastAsia="es-CL"/>
              </w:rPr>
            </w:pPr>
            <w:r w:rsidRPr="00DF2EBC">
              <w:rPr>
                <w:lang w:eastAsia="es-CL"/>
              </w:rPr>
              <w:t>Dar a conocer plan de contingencias y medidas adoptadas en los periodos de lluvia o en lo</w:t>
            </w:r>
            <w:r w:rsidR="00D16596" w:rsidRPr="00DF2EBC">
              <w:rPr>
                <w:lang w:eastAsia="es-CL"/>
              </w:rPr>
              <w:t>s</w:t>
            </w:r>
            <w:r w:rsidRPr="00DF2EBC">
              <w:rPr>
                <w:lang w:eastAsia="es-CL"/>
              </w:rPr>
              <w:t xml:space="preserve"> eventos que la PTAS se vea colapsada.</w:t>
            </w:r>
            <w:r w:rsidR="00360E76" w:rsidRPr="00DF2EBC">
              <w:rPr>
                <w:lang w:eastAsia="es-CL"/>
              </w:rPr>
              <w:t xml:space="preserve"> Anexo 1.</w:t>
            </w:r>
          </w:p>
        </w:tc>
      </w:tr>
      <w:tr w:rsidR="00F14D23" w:rsidRPr="00DF2EBC" w:rsidTr="00F14D23">
        <w:trPr>
          <w:trHeight w:val="627"/>
        </w:trPr>
        <w:tc>
          <w:tcPr>
            <w:tcW w:w="5000" w:type="pct"/>
            <w:gridSpan w:val="2"/>
          </w:tcPr>
          <w:p w:rsidR="00F14D23" w:rsidRPr="00DF2EBC" w:rsidRDefault="00F14D23" w:rsidP="00F14D23">
            <w:r w:rsidRPr="00DF2EBC">
              <w:rPr>
                <w:b/>
              </w:rPr>
              <w:t xml:space="preserve">Exigencias: </w:t>
            </w:r>
          </w:p>
          <w:p w:rsidR="0076637E" w:rsidRPr="00DF2EBC" w:rsidRDefault="0076637E" w:rsidP="0076637E">
            <w:pPr>
              <w:pStyle w:val="Ttulo4"/>
              <w:numPr>
                <w:ilvl w:val="0"/>
                <w:numId w:val="0"/>
              </w:numPr>
              <w:outlineLvl w:val="3"/>
              <w:rPr>
                <w:color w:val="FF0000"/>
              </w:rPr>
            </w:pPr>
            <w:r w:rsidRPr="00DF2EBC">
              <w:t>RCA N°227/2000; Considerando 3.</w:t>
            </w:r>
          </w:p>
          <w:p w:rsidR="0076637E" w:rsidRPr="00DF2EBC" w:rsidRDefault="0076637E" w:rsidP="0076637E">
            <w:pPr>
              <w:jc w:val="both"/>
            </w:pPr>
            <w:r w:rsidRPr="00DF2EBC">
              <w:t xml:space="preserve">[…] El proyecto considera la construcción de una red de alcantarillado y una Planta de Tratamiento de Aguas Servidas Marca Ecojet, modelo 350, que atenderá a 127 viviendas en la localidad de sector San León de Morza. El proyecto consiste en la construcción de una planta tipo compacta, lodos activados, modalidad Aireación Extendida. La disposición de los lodos de la planta de tratamiento será en el vertedero Municipal y el proyecto cuenta con abastecimiento de energía eléctrica […] </w:t>
            </w:r>
          </w:p>
          <w:p w:rsidR="0076637E" w:rsidRPr="00DF2EBC" w:rsidRDefault="0076637E" w:rsidP="0076637E">
            <w:pPr>
              <w:pStyle w:val="Textoindependiente"/>
              <w:rPr>
                <w:rFonts w:ascii="Calibri" w:hAnsi="Calibri"/>
                <w:sz w:val="20"/>
              </w:rPr>
            </w:pPr>
          </w:p>
          <w:p w:rsidR="0076637E" w:rsidRPr="00DF2EBC" w:rsidRDefault="0076637E" w:rsidP="0076637E">
            <w:pPr>
              <w:pStyle w:val="Ttulo4"/>
              <w:numPr>
                <w:ilvl w:val="0"/>
                <w:numId w:val="0"/>
              </w:numPr>
              <w:ind w:left="864" w:hanging="864"/>
              <w:outlineLvl w:val="3"/>
              <w:rPr>
                <w:color w:val="FF0000"/>
              </w:rPr>
            </w:pPr>
            <w:r w:rsidRPr="00DF2EBC">
              <w:t>RCA N°227/2000; Considerando 4.1.</w:t>
            </w:r>
          </w:p>
          <w:p w:rsidR="0076637E" w:rsidRPr="00DF2EBC" w:rsidRDefault="0076637E" w:rsidP="0076637E">
            <w:pPr>
              <w:jc w:val="both"/>
            </w:pPr>
            <w:r w:rsidRPr="00DF2EBC">
              <w:t xml:space="preserve">Las aguas servidas, cuyo caudal medio diario estimado es de 1.69 l/s, serán recolectadas a través de un sistema de redes y su posterior tratamiento se realizará en una planta de tratamiento de aguas servidas compacta, modalidad lodos activados tipo Aireación Extendida marca Ecojet. El efluente de la planta será sometido a un proceso </w:t>
            </w:r>
            <w:r w:rsidR="008734C9">
              <w:t xml:space="preserve">de </w:t>
            </w:r>
            <w:r w:rsidRPr="00DF2EBC">
              <w:t>desinfección por medio de la aplicación de Hipoclorito de Calcio […]</w:t>
            </w:r>
          </w:p>
          <w:p w:rsidR="0076637E" w:rsidRPr="00DF2EBC" w:rsidRDefault="0076637E" w:rsidP="0076637E">
            <w:pPr>
              <w:jc w:val="both"/>
            </w:pPr>
            <w:r w:rsidRPr="00DF2EBC">
              <w:t>Los lodos resultantes de la planta de tratamiento de aguas servidas antes de ser transportados, deberán ser digeridos y/o tener un porcentaje de humedad, menor o igual al 60 % base seca. Para ello se considera la construcción de una cancha de secado de una superficie de 12 m</w:t>
            </w:r>
            <w:r w:rsidRPr="00DF2EBC">
              <w:rPr>
                <w:vertAlign w:val="superscript"/>
              </w:rPr>
              <w:t>2</w:t>
            </w:r>
            <w:r w:rsidRPr="00DF2EBC">
              <w:t>. El medio de transporte de los lodos deberá cumplir con la normativa sectorial vigente (Código Sanitario, Reglamento sobre Manejo de los Sistemas de Alcantarillados Particulares), para finalmente ser dispuestos en un vertedero autorizado por el Servicio de Salud del Maule […]</w:t>
            </w:r>
          </w:p>
          <w:p w:rsidR="0076637E" w:rsidRPr="00DF2EBC" w:rsidRDefault="0076637E" w:rsidP="0076637E">
            <w:pPr>
              <w:jc w:val="both"/>
            </w:pPr>
          </w:p>
          <w:p w:rsidR="0076637E" w:rsidRPr="00DF2EBC" w:rsidRDefault="0076637E" w:rsidP="0076637E">
            <w:pPr>
              <w:pStyle w:val="Ttulo4"/>
              <w:numPr>
                <w:ilvl w:val="0"/>
                <w:numId w:val="0"/>
              </w:numPr>
              <w:ind w:left="864" w:hanging="864"/>
              <w:outlineLvl w:val="3"/>
              <w:rPr>
                <w:color w:val="FF0000"/>
              </w:rPr>
            </w:pPr>
            <w:r w:rsidRPr="00DF2EBC">
              <w:t>RCA N°227/2000; Considerando 4.2.</w:t>
            </w:r>
          </w:p>
          <w:p w:rsidR="0076637E" w:rsidRPr="00DF2EBC" w:rsidRDefault="0076637E" w:rsidP="007663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pPr>
            <w:r w:rsidRPr="00DF2EBC">
              <w:t>El abastecimiento de la energía eléctrica lo realizará la empresa de distribución Emelectric por medio de un empalme a la línea de alta tensión […]</w:t>
            </w:r>
          </w:p>
          <w:p w:rsidR="0076637E" w:rsidRPr="00DF2EBC" w:rsidRDefault="0076637E" w:rsidP="0076637E">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jc w:val="both"/>
            </w:pPr>
          </w:p>
          <w:p w:rsidR="0076637E" w:rsidRPr="00DF2EBC" w:rsidRDefault="0076637E" w:rsidP="0076637E">
            <w:pPr>
              <w:pStyle w:val="Ttulo4"/>
              <w:numPr>
                <w:ilvl w:val="0"/>
                <w:numId w:val="0"/>
              </w:numPr>
              <w:ind w:left="864" w:hanging="864"/>
              <w:outlineLvl w:val="3"/>
              <w:rPr>
                <w:color w:val="FF0000"/>
              </w:rPr>
            </w:pPr>
            <w:r w:rsidRPr="00DF2EBC">
              <w:t>RCA N°227/2000; Considerando 4.3.</w:t>
            </w:r>
          </w:p>
          <w:p w:rsidR="0076637E" w:rsidRPr="00DF2EBC" w:rsidRDefault="0076637E" w:rsidP="0076637E">
            <w:pPr>
              <w:jc w:val="both"/>
            </w:pPr>
            <w:r w:rsidRPr="00DF2EBC">
              <w:t>El proponente deberá cumplir con lo establecido en el D.S. 146/97 del Ministerio Secretaría General de la Presidencia referente a Niveles Máximos Permisibles de Ruidos Molestos Generados por Fuentes Fijas […]</w:t>
            </w:r>
          </w:p>
          <w:p w:rsidR="0076637E" w:rsidRPr="00DF2EBC" w:rsidRDefault="0076637E" w:rsidP="0076637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color w:val="FF0000"/>
              </w:rPr>
            </w:pPr>
          </w:p>
          <w:p w:rsidR="0076637E" w:rsidRPr="00DF2EBC" w:rsidRDefault="0076637E" w:rsidP="0076637E">
            <w:pPr>
              <w:pStyle w:val="Ttulo4"/>
              <w:numPr>
                <w:ilvl w:val="0"/>
                <w:numId w:val="0"/>
              </w:numPr>
              <w:ind w:left="864" w:hanging="864"/>
              <w:outlineLvl w:val="3"/>
              <w:rPr>
                <w:color w:val="FF0000"/>
              </w:rPr>
            </w:pPr>
            <w:r w:rsidRPr="00DF2EBC">
              <w:lastRenderedPageBreak/>
              <w:t>RCA N°227/2000; Considerando 4.5.</w:t>
            </w:r>
          </w:p>
          <w:p w:rsidR="0076637E" w:rsidRPr="00DF2EBC" w:rsidRDefault="0076637E" w:rsidP="0076637E">
            <w:pPr>
              <w:tabs>
                <w:tab w:val="left" w:pos="993"/>
                <w:tab w:val="left" w:pos="1701"/>
              </w:tabs>
              <w:jc w:val="both"/>
              <w:rPr>
                <w:u w:val="single"/>
              </w:rPr>
            </w:pPr>
            <w:r w:rsidRPr="00DF2EBC">
              <w:rPr>
                <w:u w:val="single"/>
              </w:rPr>
              <w:t>Residuos sólidos:</w:t>
            </w:r>
            <w:r w:rsidRPr="00DF2EBC">
              <w:t xml:space="preserve"> […] Otro tipo de residuos sólidos generados en el proceso son los lodos del tratamiento secundario. Se trata de lodos completamente estabilizados por cuanto la digestión se produce en la etapa de aireación extendida producto de la oxidación de las aguas residuales. Estos lodos se obtienen luego de ser retenidos en el sedimentador y posteriormente se dispondrán en una cancha de secado antes de transportarlo al vertedero correspondiente.</w:t>
            </w:r>
          </w:p>
          <w:p w:rsidR="0076637E" w:rsidRPr="00DF2EBC" w:rsidRDefault="0076637E" w:rsidP="0076637E">
            <w:pPr>
              <w:jc w:val="both"/>
            </w:pPr>
            <w:r w:rsidRPr="00DF2EBC">
              <w:t>[…] Otro tipo de residuo generado en el proceso se refieren a los generados en la cámara de rejas, éstos se asemejan a residuos sólidos domésticos y se manejarán en unos bins metálicos antes de disponerlos por la empresa recolectora en el vertedero correspondiente.</w:t>
            </w:r>
          </w:p>
          <w:p w:rsidR="0076637E" w:rsidRPr="00DF2EBC" w:rsidRDefault="0076637E" w:rsidP="0076637E">
            <w:pPr>
              <w:jc w:val="both"/>
            </w:pPr>
          </w:p>
          <w:p w:rsidR="0076637E" w:rsidRPr="00DF2EBC" w:rsidRDefault="0076637E" w:rsidP="0076637E">
            <w:pPr>
              <w:pStyle w:val="Ttulo4"/>
              <w:numPr>
                <w:ilvl w:val="0"/>
                <w:numId w:val="0"/>
              </w:numPr>
              <w:ind w:left="864" w:hanging="864"/>
              <w:outlineLvl w:val="3"/>
              <w:rPr>
                <w:color w:val="FF0000"/>
              </w:rPr>
            </w:pPr>
            <w:r w:rsidRPr="00DF2EBC">
              <w:t>RCA N°227/2000; Considerando 5.</w:t>
            </w:r>
          </w:p>
          <w:p w:rsidR="0076637E" w:rsidRPr="00DF2EBC" w:rsidRDefault="0076637E" w:rsidP="0076637E">
            <w:pPr>
              <w:jc w:val="both"/>
            </w:pPr>
            <w:r w:rsidRPr="00DF2EBC">
              <w:t>El titular contempla como compromiso voluntario cercar completamente el sitio a ocupar y construir un cerco vivo con especies arbóreas en todo el perímetro, de manera que permita mitigar posibles olores que se produzcan en el recinto de la planta de tratamiento y que a su vez sea acorde con el entorno que rodee este recinto.</w:t>
            </w:r>
          </w:p>
          <w:p w:rsidR="00405026" w:rsidRPr="00DF2EBC" w:rsidRDefault="00405026" w:rsidP="00405026">
            <w:pPr>
              <w:pStyle w:val="Textoindependiente"/>
              <w:rPr>
                <w:rFonts w:ascii="Calibri" w:hAnsi="Calibri"/>
                <w:sz w:val="20"/>
              </w:rPr>
            </w:pPr>
          </w:p>
          <w:p w:rsidR="00405026" w:rsidRPr="00DF2EBC" w:rsidRDefault="00405026" w:rsidP="00405026">
            <w:pPr>
              <w:pStyle w:val="Textoindependiente"/>
              <w:rPr>
                <w:rFonts w:ascii="Calibri" w:hAnsi="Calibri"/>
                <w:b/>
                <w:sz w:val="20"/>
              </w:rPr>
            </w:pPr>
            <w:r w:rsidRPr="00DF2EBC">
              <w:rPr>
                <w:rFonts w:ascii="Calibri" w:hAnsi="Calibri"/>
                <w:b/>
                <w:sz w:val="20"/>
              </w:rPr>
              <w:t>Informe Consolidado de la Evaluación de Impacto Ambiental (ICE). Anexo 2, Punto 1.</w:t>
            </w:r>
          </w:p>
          <w:p w:rsidR="00405026" w:rsidRPr="00DF2EBC" w:rsidRDefault="00405026" w:rsidP="00405026">
            <w:pPr>
              <w:pStyle w:val="Textoindependiente"/>
              <w:rPr>
                <w:rFonts w:ascii="Calibri" w:hAnsi="Calibri"/>
                <w:sz w:val="20"/>
                <w:u w:val="single"/>
              </w:rPr>
            </w:pPr>
            <w:r w:rsidRPr="00DF2EBC">
              <w:rPr>
                <w:rFonts w:ascii="Calibri" w:hAnsi="Calibri"/>
                <w:sz w:val="20"/>
                <w:u w:val="single"/>
              </w:rPr>
              <w:t>Descripción del proyecto:</w:t>
            </w:r>
            <w:r w:rsidRPr="00DF2EBC">
              <w:rPr>
                <w:rFonts w:ascii="Calibri" w:hAnsi="Calibri"/>
                <w:sz w:val="20"/>
              </w:rPr>
              <w:t xml:space="preserve"> El proyecto "Alcantarillado y Planta de Tratamiento de Aguas Servidas, San León de Morza" consiste en la construcción de una red de alcantarillado y una planta de tratamiento de aguas servidas […]</w:t>
            </w:r>
          </w:p>
          <w:p w:rsidR="00405026" w:rsidRPr="00DF2EBC" w:rsidRDefault="00405026" w:rsidP="00405026">
            <w:pPr>
              <w:pStyle w:val="Textoindependiente"/>
              <w:rPr>
                <w:rFonts w:ascii="Calibri" w:hAnsi="Calibri"/>
                <w:sz w:val="20"/>
              </w:rPr>
            </w:pPr>
          </w:p>
          <w:p w:rsidR="00405026" w:rsidRPr="00DF2EBC" w:rsidRDefault="00405026" w:rsidP="00405026">
            <w:pPr>
              <w:pStyle w:val="Textoindependiente"/>
              <w:rPr>
                <w:rFonts w:ascii="Calibri" w:hAnsi="Calibri"/>
                <w:b/>
                <w:sz w:val="20"/>
              </w:rPr>
            </w:pPr>
            <w:r w:rsidRPr="00DF2EBC">
              <w:rPr>
                <w:rFonts w:ascii="Calibri" w:hAnsi="Calibri"/>
                <w:b/>
                <w:sz w:val="20"/>
              </w:rPr>
              <w:t>Informe Consolidado de la Evaluación de Impacto Ambiental (ICE). Anexo 2, Punto 2.</w:t>
            </w:r>
          </w:p>
          <w:p w:rsidR="00405026" w:rsidRPr="00DF2EBC" w:rsidRDefault="00405026" w:rsidP="00405026">
            <w:pPr>
              <w:pStyle w:val="Textoindependiente"/>
              <w:rPr>
                <w:rFonts w:ascii="Calibri" w:hAnsi="Calibri"/>
                <w:sz w:val="20"/>
                <w:u w:val="single"/>
              </w:rPr>
            </w:pPr>
            <w:r w:rsidRPr="00DF2EBC">
              <w:rPr>
                <w:rFonts w:ascii="Calibri" w:hAnsi="Calibri"/>
                <w:sz w:val="20"/>
                <w:u w:val="single"/>
              </w:rPr>
              <w:t>Especificaciones técnicas:</w:t>
            </w:r>
            <w:r w:rsidRPr="00DF2EBC">
              <w:rPr>
                <w:rFonts w:ascii="Calibri" w:hAnsi="Calibri"/>
                <w:sz w:val="20"/>
              </w:rPr>
              <w:t xml:space="preserve"> El proyecto consiste en la construcción de una red de alcantarillado y una planta de tratamiento de aguas servidas, modalidad lodos activados aireación extendida, marca Ecojet modelo 350, para un caudal medio de 1.69 lts/seg. El proyecto considera la construcción de cámaras de inspección y la instalación de tuberías de PVC clase 4 de los cuales 541 m. son en diámetro 180 mm., 1710 m. en 200 mm, y de un largo de 1.751 metros. Al mismo tiempo considera la generación de un volumen de lodos de 0.90 m</w:t>
            </w:r>
            <w:r w:rsidRPr="00DF2EBC">
              <w:rPr>
                <w:rFonts w:ascii="Calibri" w:hAnsi="Calibri"/>
                <w:sz w:val="20"/>
                <w:vertAlign w:val="superscript"/>
              </w:rPr>
              <w:t>3</w:t>
            </w:r>
            <w:r w:rsidRPr="00DF2EBC">
              <w:rPr>
                <w:rFonts w:ascii="Calibri" w:hAnsi="Calibri"/>
                <w:sz w:val="20"/>
              </w:rPr>
              <w:t>/mes, la cancha de secado incluida en la planta tendrá una superficie de 12 m</w:t>
            </w:r>
            <w:r w:rsidRPr="00DF2EBC">
              <w:rPr>
                <w:rFonts w:ascii="Calibri" w:hAnsi="Calibri"/>
                <w:sz w:val="20"/>
                <w:vertAlign w:val="superscript"/>
              </w:rPr>
              <w:t>2</w:t>
            </w:r>
            <w:r w:rsidRPr="00DF2EBC">
              <w:rPr>
                <w:rFonts w:ascii="Calibri" w:hAnsi="Calibri"/>
                <w:sz w:val="20"/>
              </w:rPr>
              <w:t>.</w:t>
            </w:r>
          </w:p>
          <w:p w:rsidR="00405026" w:rsidRPr="00DF2EBC" w:rsidRDefault="00405026" w:rsidP="00405026">
            <w:pPr>
              <w:pStyle w:val="Textoindependiente"/>
              <w:rPr>
                <w:rFonts w:ascii="Calibri" w:hAnsi="Calibri"/>
                <w:sz w:val="20"/>
              </w:rPr>
            </w:pPr>
            <w:r w:rsidRPr="00DF2EBC">
              <w:rPr>
                <w:rFonts w:ascii="Calibri" w:hAnsi="Calibri"/>
                <w:sz w:val="20"/>
              </w:rPr>
              <w:t>Respecto a la operación de la Planta de Tratamiento de Aguas Servidas, existe compromiso de la Cooperativa de Agua Potable Rural de San León de Morza de operar y mantener dicha planta, una vez que entre en funcionamiento.</w:t>
            </w:r>
          </w:p>
          <w:p w:rsidR="00405026" w:rsidRPr="00DF2EBC" w:rsidRDefault="00405026" w:rsidP="00405026">
            <w:pPr>
              <w:pStyle w:val="Textoindependiente"/>
              <w:rPr>
                <w:rFonts w:ascii="Calibri" w:hAnsi="Calibri"/>
                <w:sz w:val="20"/>
              </w:rPr>
            </w:pPr>
          </w:p>
          <w:p w:rsidR="00405026" w:rsidRPr="00DF2EBC" w:rsidRDefault="00405026" w:rsidP="00405026">
            <w:pPr>
              <w:pStyle w:val="Textoindependiente"/>
              <w:rPr>
                <w:rFonts w:ascii="Calibri" w:hAnsi="Calibri"/>
                <w:b/>
                <w:sz w:val="20"/>
              </w:rPr>
            </w:pPr>
            <w:r w:rsidRPr="00DF2EBC">
              <w:rPr>
                <w:rFonts w:ascii="Calibri" w:hAnsi="Calibri"/>
                <w:b/>
                <w:sz w:val="20"/>
              </w:rPr>
              <w:t>Informe Consolidado de la Evaluación de Impacto Ambiental (ICE). Anexo 2, Punto 3.</w:t>
            </w:r>
          </w:p>
          <w:p w:rsidR="00405026" w:rsidRPr="00DF2EBC" w:rsidRDefault="00405026" w:rsidP="00405026">
            <w:pPr>
              <w:pStyle w:val="Textoindependiente"/>
              <w:rPr>
                <w:rFonts w:ascii="Calibri" w:hAnsi="Calibri"/>
                <w:sz w:val="20"/>
                <w:u w:val="single"/>
              </w:rPr>
            </w:pPr>
            <w:r w:rsidRPr="00DF2EBC">
              <w:rPr>
                <w:rFonts w:ascii="Calibri" w:hAnsi="Calibri"/>
                <w:sz w:val="20"/>
                <w:u w:val="single"/>
              </w:rPr>
              <w:t>Antecedentes de la operación:</w:t>
            </w:r>
            <w:r w:rsidRPr="00DF2EBC">
              <w:rPr>
                <w:rFonts w:ascii="Calibri" w:hAnsi="Calibri"/>
                <w:sz w:val="20"/>
              </w:rPr>
              <w:t xml:space="preserve"> La planta de tratamiento permitirá tratar las aguas servidas con el proceso de lodos activados el que comprende las siguientes etapas:</w:t>
            </w:r>
          </w:p>
          <w:p w:rsidR="00405026" w:rsidRPr="00DF2EBC" w:rsidRDefault="00405026" w:rsidP="00405026">
            <w:pPr>
              <w:pStyle w:val="Textoindependiente"/>
              <w:rPr>
                <w:rFonts w:ascii="Calibri" w:hAnsi="Calibri"/>
                <w:sz w:val="20"/>
              </w:rPr>
            </w:pPr>
            <w:r w:rsidRPr="00DF2EBC">
              <w:rPr>
                <w:rFonts w:ascii="Calibri" w:hAnsi="Calibri"/>
                <w:sz w:val="20"/>
              </w:rPr>
              <w:t>- una cámara de aireación.</w:t>
            </w:r>
          </w:p>
          <w:p w:rsidR="00405026" w:rsidRPr="00DF2EBC" w:rsidRDefault="00405026" w:rsidP="00405026">
            <w:pPr>
              <w:pStyle w:val="Textoindependiente"/>
              <w:rPr>
                <w:rFonts w:ascii="Calibri" w:hAnsi="Calibri"/>
                <w:sz w:val="20"/>
              </w:rPr>
            </w:pPr>
            <w:r w:rsidRPr="00DF2EBC">
              <w:rPr>
                <w:rFonts w:ascii="Calibri" w:hAnsi="Calibri"/>
                <w:sz w:val="20"/>
              </w:rPr>
              <w:t>- una cámara de sedimentación.</w:t>
            </w:r>
          </w:p>
          <w:p w:rsidR="00405026" w:rsidRPr="00DF2EBC" w:rsidRDefault="00405026" w:rsidP="00405026">
            <w:pPr>
              <w:pStyle w:val="Textoindependiente"/>
              <w:rPr>
                <w:rFonts w:ascii="Calibri" w:hAnsi="Calibri"/>
                <w:sz w:val="20"/>
              </w:rPr>
            </w:pPr>
            <w:r w:rsidRPr="00DF2EBC">
              <w:rPr>
                <w:rFonts w:ascii="Calibri" w:hAnsi="Calibri"/>
                <w:sz w:val="20"/>
              </w:rPr>
              <w:t>- una cámara digestora de lodos.</w:t>
            </w:r>
          </w:p>
          <w:p w:rsidR="00405026" w:rsidRPr="00DF2EBC" w:rsidRDefault="00405026" w:rsidP="00405026">
            <w:pPr>
              <w:pStyle w:val="Textoindependiente"/>
              <w:rPr>
                <w:rFonts w:ascii="Calibri" w:hAnsi="Calibri"/>
                <w:sz w:val="20"/>
              </w:rPr>
            </w:pPr>
            <w:r w:rsidRPr="00DF2EBC">
              <w:rPr>
                <w:rFonts w:ascii="Calibri" w:hAnsi="Calibri"/>
                <w:sz w:val="20"/>
              </w:rPr>
              <w:t>- desinfección del agua tratada.</w:t>
            </w:r>
          </w:p>
          <w:p w:rsidR="00405026" w:rsidRPr="00DF2EBC" w:rsidRDefault="00405026" w:rsidP="00405026">
            <w:pPr>
              <w:pStyle w:val="Textoindependiente"/>
              <w:rPr>
                <w:rFonts w:ascii="Calibri" w:hAnsi="Calibri"/>
                <w:sz w:val="20"/>
              </w:rPr>
            </w:pPr>
            <w:r w:rsidRPr="00DF2EBC">
              <w:rPr>
                <w:rFonts w:ascii="Calibri" w:hAnsi="Calibri"/>
                <w:sz w:val="20"/>
              </w:rPr>
              <w:t>En la cámara de aireación se produce el proceso fundamental que consiste en la agitación de las aguas residuales con un cierto volumen de lodos biológicamente activos, de manera de favorecer la digestión aeróbica, de esta forma los lodos activos son mezclados con el agua con un alto contenido de oxígeno disuelto.</w:t>
            </w:r>
          </w:p>
          <w:p w:rsidR="00405026" w:rsidRPr="00DF2EBC" w:rsidRDefault="00405026" w:rsidP="00405026">
            <w:pPr>
              <w:pStyle w:val="Textoindependiente"/>
              <w:rPr>
                <w:rFonts w:ascii="Calibri" w:hAnsi="Calibri"/>
                <w:sz w:val="20"/>
              </w:rPr>
            </w:pPr>
            <w:r w:rsidRPr="00DF2EBC">
              <w:rPr>
                <w:rFonts w:ascii="Calibri" w:hAnsi="Calibri"/>
                <w:sz w:val="20"/>
              </w:rPr>
              <w:t>En la cámara de sedimentación mediante un flujo laminar permite que las partículas sólidas sedimenten obteniendo en la parte superior un efluente cristalino.</w:t>
            </w:r>
          </w:p>
          <w:p w:rsidR="00405026" w:rsidRPr="00DF2EBC" w:rsidRDefault="00405026" w:rsidP="00405026">
            <w:pPr>
              <w:pStyle w:val="Textoindependiente"/>
              <w:rPr>
                <w:rFonts w:ascii="Calibri" w:hAnsi="Calibri"/>
                <w:sz w:val="20"/>
              </w:rPr>
            </w:pPr>
            <w:r w:rsidRPr="00DF2EBC">
              <w:rPr>
                <w:rFonts w:ascii="Calibri" w:hAnsi="Calibri"/>
                <w:sz w:val="20"/>
              </w:rPr>
              <w:t>En la cámara digestora de lodos se deposita el exceso de lodos, mediante un retorno que viene de la cámara de sedimentación, este permite almacenar los lodos producidos en el proceso los que pueden ser extraídos y depositados cuando las condiciones de operación lo ameriten.</w:t>
            </w:r>
          </w:p>
          <w:p w:rsidR="00405026" w:rsidRPr="00DF2EBC" w:rsidRDefault="00405026" w:rsidP="00405026">
            <w:pPr>
              <w:pStyle w:val="Textoindependiente"/>
              <w:rPr>
                <w:rFonts w:ascii="Calibri" w:hAnsi="Calibri"/>
                <w:sz w:val="20"/>
              </w:rPr>
            </w:pPr>
            <w:r w:rsidRPr="00DF2EBC">
              <w:rPr>
                <w:rFonts w:ascii="Calibri" w:hAnsi="Calibri"/>
                <w:sz w:val="20"/>
              </w:rPr>
              <w:t>Desinfección del agua tratada, el efluente de la planta de tratamiento es sometido a una desinfección utilizando hipoclorito con el fin de eliminar toda contaminación de tipo bacteriológica […]</w:t>
            </w:r>
          </w:p>
          <w:p w:rsidR="00405026" w:rsidRPr="00DF2EBC" w:rsidRDefault="00405026" w:rsidP="00F14D23">
            <w:pPr>
              <w:rPr>
                <w:b/>
                <w:lang w:val="es-MX"/>
              </w:rPr>
            </w:pPr>
          </w:p>
          <w:p w:rsidR="00405026" w:rsidRPr="00DF2EBC" w:rsidRDefault="00405026" w:rsidP="00405026">
            <w:pPr>
              <w:pStyle w:val="Textoindependiente"/>
              <w:rPr>
                <w:rFonts w:ascii="Calibri" w:hAnsi="Calibri"/>
                <w:b/>
                <w:sz w:val="20"/>
              </w:rPr>
            </w:pPr>
            <w:r w:rsidRPr="00DF2EBC">
              <w:rPr>
                <w:rFonts w:ascii="Calibri" w:hAnsi="Calibri"/>
                <w:b/>
                <w:sz w:val="20"/>
              </w:rPr>
              <w:lastRenderedPageBreak/>
              <w:t xml:space="preserve">Declaración de Impacto Ambiental “Instalación Servicio Alcantarillado y Tratamiento Aguas Servidas Localidad de San León de Morza”. Capítulo II. </w:t>
            </w:r>
          </w:p>
          <w:p w:rsidR="00405026" w:rsidRPr="00DF2EBC" w:rsidRDefault="00405026" w:rsidP="00405026">
            <w:pPr>
              <w:pStyle w:val="Textoindependiente"/>
              <w:rPr>
                <w:rFonts w:ascii="Calibri" w:hAnsi="Calibri"/>
                <w:sz w:val="20"/>
                <w:u w:val="single"/>
              </w:rPr>
            </w:pPr>
            <w:r w:rsidRPr="00DF2EBC">
              <w:rPr>
                <w:rFonts w:ascii="Calibri" w:hAnsi="Calibri"/>
                <w:sz w:val="20"/>
                <w:u w:val="single"/>
              </w:rPr>
              <w:t>Descripción del proyecto o actividad</w:t>
            </w:r>
          </w:p>
          <w:p w:rsidR="00405026" w:rsidRPr="00DF2EBC" w:rsidRDefault="00405026" w:rsidP="00405026">
            <w:pPr>
              <w:pStyle w:val="Textoindependiente"/>
              <w:rPr>
                <w:rFonts w:ascii="Calibri" w:hAnsi="Calibri"/>
                <w:sz w:val="20"/>
              </w:rPr>
            </w:pPr>
            <w:r w:rsidRPr="00DF2EBC">
              <w:rPr>
                <w:rFonts w:ascii="Calibri" w:hAnsi="Calibri"/>
                <w:sz w:val="20"/>
              </w:rPr>
              <w:t xml:space="preserve">[…] La red de colectores de este proyecto cubrirá una extensión de 1751 </w:t>
            </w:r>
            <w:proofErr w:type="spellStart"/>
            <w:r w:rsidR="008734C9">
              <w:rPr>
                <w:rFonts w:ascii="Calibri" w:hAnsi="Calibri"/>
                <w:sz w:val="20"/>
              </w:rPr>
              <w:t>m</w:t>
            </w:r>
            <w:r w:rsidRPr="00DF2EBC">
              <w:rPr>
                <w:rFonts w:ascii="Calibri" w:hAnsi="Calibri"/>
                <w:sz w:val="20"/>
              </w:rPr>
              <w:t>ts</w:t>
            </w:r>
            <w:proofErr w:type="spellEnd"/>
            <w:r w:rsidRPr="00DF2EBC">
              <w:rPr>
                <w:rFonts w:ascii="Calibri" w:hAnsi="Calibri"/>
                <w:sz w:val="20"/>
              </w:rPr>
              <w:t>. Lineales.  Su cobertura condicionará al 100% de las viviendas sociales, atendiendo un total de 345 habitantes, considerando una dotación consumo media de agua de 150 lt/hab/día (2020), la proyección de las aguas servidas nos da un caudal medio de 1,69 lt/seg., y un caudal máximo de 5.48 lt/seg. que incluye el caudal de infiltración de aguas lluvias. Las aguas colectadas convergerán hacia la planta de tratamiento […]</w:t>
            </w:r>
          </w:p>
          <w:p w:rsidR="00405026" w:rsidRPr="00DF2EBC" w:rsidRDefault="00405026" w:rsidP="00405026">
            <w:pPr>
              <w:pStyle w:val="Textoindependiente"/>
              <w:rPr>
                <w:rFonts w:ascii="Calibri" w:hAnsi="Calibri"/>
                <w:sz w:val="20"/>
              </w:rPr>
            </w:pPr>
          </w:p>
          <w:p w:rsidR="00405026" w:rsidRPr="00DF2EBC" w:rsidRDefault="00405026" w:rsidP="00405026">
            <w:pPr>
              <w:pStyle w:val="Textoindependiente"/>
              <w:rPr>
                <w:rFonts w:ascii="Calibri" w:hAnsi="Calibri"/>
                <w:b/>
                <w:sz w:val="20"/>
              </w:rPr>
            </w:pPr>
            <w:r w:rsidRPr="00DF2EBC">
              <w:rPr>
                <w:rFonts w:ascii="Calibri" w:hAnsi="Calibri"/>
                <w:b/>
                <w:sz w:val="20"/>
              </w:rPr>
              <w:t xml:space="preserve">Declaración de Impacto Ambiental “Instalación Servicio Alcantarillado y Tratamiento Aguas Servidas Localidad de San León de Morza”. Capítulo 2.2.2. </w:t>
            </w:r>
          </w:p>
          <w:p w:rsidR="00405026" w:rsidRPr="00DF2EBC" w:rsidRDefault="00405026" w:rsidP="00405026">
            <w:pPr>
              <w:pStyle w:val="Textoindependiente"/>
              <w:rPr>
                <w:rFonts w:ascii="Calibri" w:hAnsi="Calibri"/>
                <w:sz w:val="20"/>
              </w:rPr>
            </w:pPr>
            <w:r w:rsidRPr="00DF2EBC">
              <w:rPr>
                <w:rFonts w:ascii="Calibri" w:hAnsi="Calibri"/>
                <w:sz w:val="20"/>
              </w:rPr>
              <w:t>[…] La planta de tratamiento contempla:</w:t>
            </w:r>
          </w:p>
          <w:p w:rsidR="00405026" w:rsidRPr="00DF2EBC" w:rsidRDefault="00405026" w:rsidP="00405026">
            <w:pPr>
              <w:pStyle w:val="Textoindependiente"/>
              <w:numPr>
                <w:ilvl w:val="0"/>
                <w:numId w:val="25"/>
              </w:numPr>
              <w:rPr>
                <w:rFonts w:ascii="Calibri" w:hAnsi="Calibri"/>
                <w:sz w:val="20"/>
              </w:rPr>
            </w:pPr>
            <w:r w:rsidRPr="00DF2EBC">
              <w:rPr>
                <w:rFonts w:ascii="Calibri" w:hAnsi="Calibri"/>
                <w:sz w:val="20"/>
              </w:rPr>
              <w:t xml:space="preserve">Cámara de llegada (con la correspondiente conexión a la última cámara del colector de llegada). </w:t>
            </w:r>
          </w:p>
          <w:p w:rsidR="00405026" w:rsidRPr="00DF2EBC" w:rsidRDefault="00405026" w:rsidP="00405026">
            <w:pPr>
              <w:pStyle w:val="Textoindependiente"/>
              <w:numPr>
                <w:ilvl w:val="0"/>
                <w:numId w:val="25"/>
              </w:numPr>
              <w:rPr>
                <w:rFonts w:ascii="Calibri" w:hAnsi="Calibri"/>
                <w:sz w:val="20"/>
              </w:rPr>
            </w:pPr>
            <w:r w:rsidRPr="00DF2EBC">
              <w:rPr>
                <w:rFonts w:ascii="Calibri" w:hAnsi="Calibri"/>
                <w:sz w:val="20"/>
              </w:rPr>
              <w:t>Desbaste.</w:t>
            </w:r>
          </w:p>
          <w:p w:rsidR="00405026" w:rsidRPr="00DF2EBC" w:rsidRDefault="00405026" w:rsidP="00405026">
            <w:pPr>
              <w:pStyle w:val="Textoindependiente"/>
              <w:numPr>
                <w:ilvl w:val="0"/>
                <w:numId w:val="25"/>
              </w:numPr>
              <w:rPr>
                <w:rFonts w:ascii="Calibri" w:hAnsi="Calibri"/>
                <w:sz w:val="20"/>
              </w:rPr>
            </w:pPr>
            <w:r w:rsidRPr="00DF2EBC">
              <w:rPr>
                <w:rFonts w:ascii="Calibri" w:hAnsi="Calibri"/>
                <w:sz w:val="20"/>
              </w:rPr>
              <w:t>Medición de caudal.</w:t>
            </w:r>
          </w:p>
          <w:p w:rsidR="00405026" w:rsidRPr="00DF2EBC" w:rsidRDefault="00405026" w:rsidP="00405026">
            <w:pPr>
              <w:pStyle w:val="Textoindependiente"/>
              <w:numPr>
                <w:ilvl w:val="0"/>
                <w:numId w:val="25"/>
              </w:numPr>
              <w:rPr>
                <w:rFonts w:ascii="Calibri" w:hAnsi="Calibri"/>
                <w:sz w:val="20"/>
              </w:rPr>
            </w:pPr>
            <w:r w:rsidRPr="00DF2EBC">
              <w:rPr>
                <w:rFonts w:ascii="Calibri" w:hAnsi="Calibri"/>
                <w:sz w:val="20"/>
              </w:rPr>
              <w:t>Tratamiento secundario convencional.</w:t>
            </w:r>
          </w:p>
          <w:p w:rsidR="00405026" w:rsidRPr="003159E4" w:rsidRDefault="00405026" w:rsidP="00405026">
            <w:pPr>
              <w:pStyle w:val="Textoindependiente"/>
              <w:numPr>
                <w:ilvl w:val="0"/>
                <w:numId w:val="25"/>
              </w:numPr>
              <w:rPr>
                <w:rFonts w:ascii="Calibri" w:hAnsi="Calibri"/>
                <w:sz w:val="20"/>
              </w:rPr>
            </w:pPr>
            <w:r w:rsidRPr="00DF2EBC">
              <w:rPr>
                <w:rFonts w:ascii="Calibri" w:hAnsi="Calibri"/>
                <w:sz w:val="20"/>
              </w:rPr>
              <w:t xml:space="preserve">Sistema de desinfección mediante hipoclorito </w:t>
            </w:r>
            <w:r w:rsidRPr="003159E4">
              <w:rPr>
                <w:rFonts w:ascii="Calibri" w:hAnsi="Calibri"/>
                <w:sz w:val="20"/>
              </w:rPr>
              <w:t xml:space="preserve">de sodio. </w:t>
            </w:r>
          </w:p>
          <w:p w:rsidR="00405026" w:rsidRPr="00DF2EBC" w:rsidRDefault="00405026" w:rsidP="00405026">
            <w:pPr>
              <w:pStyle w:val="Textoindependiente"/>
              <w:numPr>
                <w:ilvl w:val="0"/>
                <w:numId w:val="25"/>
              </w:numPr>
              <w:rPr>
                <w:rFonts w:ascii="Calibri" w:hAnsi="Calibri"/>
                <w:sz w:val="20"/>
              </w:rPr>
            </w:pPr>
            <w:r w:rsidRPr="00DF2EBC">
              <w:rPr>
                <w:rFonts w:ascii="Calibri" w:hAnsi="Calibri"/>
                <w:sz w:val="20"/>
              </w:rPr>
              <w:t>Sistema de espesamiento por gravedad.</w:t>
            </w:r>
          </w:p>
          <w:p w:rsidR="002216BA" w:rsidRPr="00DF2EBC" w:rsidRDefault="00405026" w:rsidP="00CF52BC">
            <w:pPr>
              <w:pStyle w:val="Textoindependiente"/>
              <w:numPr>
                <w:ilvl w:val="0"/>
                <w:numId w:val="25"/>
              </w:numPr>
              <w:rPr>
                <w:b/>
              </w:rPr>
            </w:pPr>
            <w:r w:rsidRPr="00DF2EBC">
              <w:rPr>
                <w:rFonts w:ascii="Calibri" w:hAnsi="Calibri"/>
                <w:sz w:val="20"/>
              </w:rPr>
              <w:t xml:space="preserve">Obras hidráulicas de alimentación y distribución de las aguas servidas en la planta […] </w:t>
            </w:r>
          </w:p>
        </w:tc>
      </w:tr>
      <w:tr w:rsidR="00F14D23" w:rsidRPr="00DF2EBC" w:rsidTr="00F14D23">
        <w:trPr>
          <w:trHeight w:val="627"/>
        </w:trPr>
        <w:tc>
          <w:tcPr>
            <w:tcW w:w="5000" w:type="pct"/>
            <w:gridSpan w:val="2"/>
          </w:tcPr>
          <w:p w:rsidR="00F14D23" w:rsidRPr="00DF2EBC" w:rsidRDefault="00F14D23" w:rsidP="00F14D23">
            <w:r w:rsidRPr="00DF2EBC">
              <w:rPr>
                <w:b/>
              </w:rPr>
              <w:lastRenderedPageBreak/>
              <w:t>Hechos:</w:t>
            </w:r>
            <w:r w:rsidRPr="00DF2EBC">
              <w:t xml:space="preserve"> </w:t>
            </w:r>
          </w:p>
          <w:p w:rsidR="00B43DC0" w:rsidRPr="00DF2EBC" w:rsidRDefault="00B43DC0" w:rsidP="00357787">
            <w:pPr>
              <w:pStyle w:val="Prrafodelista"/>
              <w:numPr>
                <w:ilvl w:val="0"/>
                <w:numId w:val="24"/>
              </w:numPr>
              <w:rPr>
                <w:iCs/>
              </w:rPr>
            </w:pPr>
            <w:r w:rsidRPr="00DF2EBC">
              <w:rPr>
                <w:iCs/>
              </w:rPr>
              <w:t xml:space="preserve">La actividad comenzó con la reunión informativa, en la cual estuvo presente el Sr. </w:t>
            </w:r>
            <w:r w:rsidR="003C742B" w:rsidRPr="00DF2EBC">
              <w:rPr>
                <w:iCs/>
              </w:rPr>
              <w:t>Bastián</w:t>
            </w:r>
            <w:r w:rsidRPr="00DF2EBC">
              <w:rPr>
                <w:iCs/>
              </w:rPr>
              <w:t xml:space="preserve"> Ibarra (operador de la </w:t>
            </w:r>
            <w:r w:rsidR="00357787" w:rsidRPr="00DF2EBC">
              <w:rPr>
                <w:iCs/>
              </w:rPr>
              <w:t>p</w:t>
            </w:r>
            <w:r w:rsidRPr="00DF2EBC">
              <w:rPr>
                <w:iCs/>
              </w:rPr>
              <w:t>lanta de tratamiento de aguas servidas</w:t>
            </w:r>
            <w:r w:rsidR="00357787" w:rsidRPr="00DF2EBC">
              <w:rPr>
                <w:iCs/>
              </w:rPr>
              <w:t>; PTAS).</w:t>
            </w:r>
          </w:p>
          <w:p w:rsidR="00B43DC0" w:rsidRPr="00DF2EBC" w:rsidRDefault="00B43DC0" w:rsidP="00B43DC0">
            <w:pPr>
              <w:pStyle w:val="Prrafodelista"/>
              <w:numPr>
                <w:ilvl w:val="0"/>
                <w:numId w:val="24"/>
              </w:numPr>
              <w:rPr>
                <w:iCs/>
              </w:rPr>
            </w:pPr>
            <w:r w:rsidRPr="00DF2EBC">
              <w:rPr>
                <w:iCs/>
              </w:rPr>
              <w:t xml:space="preserve">El Sr. Ibarra indicó que la PTAS es para aproximadamente 120 arranques de aguas servidas de San León de Morza y de la Villa 2000 (para un total aprox. de 400 personas). </w:t>
            </w:r>
          </w:p>
          <w:p w:rsidR="00B43DC0" w:rsidRPr="00DF2EBC" w:rsidRDefault="00B43DC0" w:rsidP="00B43DC0">
            <w:pPr>
              <w:pStyle w:val="Prrafodelista"/>
              <w:numPr>
                <w:ilvl w:val="0"/>
                <w:numId w:val="24"/>
              </w:numPr>
              <w:rPr>
                <w:iCs/>
              </w:rPr>
            </w:pPr>
            <w:r w:rsidRPr="00DF2EBC">
              <w:rPr>
                <w:iCs/>
              </w:rPr>
              <w:t xml:space="preserve">Mencionó que el año 2017 existió un evento en que la planta colapsó debido a las lluvias, por lo cual debieron evacuar aguas sin tratar al Estero Chimbarongo, situación que no ha ocurrido el año 2018. </w:t>
            </w:r>
          </w:p>
          <w:p w:rsidR="00B43DC0" w:rsidRPr="00DF2EBC" w:rsidRDefault="00B43DC0" w:rsidP="00B43DC0">
            <w:pPr>
              <w:pStyle w:val="Prrafodelista"/>
              <w:numPr>
                <w:ilvl w:val="0"/>
                <w:numId w:val="24"/>
              </w:numPr>
              <w:rPr>
                <w:iCs/>
              </w:rPr>
            </w:pPr>
            <w:r w:rsidRPr="00DF2EBC">
              <w:rPr>
                <w:iCs/>
              </w:rPr>
              <w:t>Además, mencionó que se han presentado eventos puntuales de olor molesto en el periodo de verano.</w:t>
            </w:r>
          </w:p>
          <w:p w:rsidR="00357787" w:rsidRPr="00DF2EBC" w:rsidRDefault="00B43DC0" w:rsidP="00B43DC0">
            <w:pPr>
              <w:pStyle w:val="Prrafodelista"/>
              <w:numPr>
                <w:ilvl w:val="0"/>
                <w:numId w:val="24"/>
              </w:numPr>
              <w:rPr>
                <w:iCs/>
              </w:rPr>
            </w:pPr>
            <w:r w:rsidRPr="00DF2EBC">
              <w:rPr>
                <w:iCs/>
              </w:rPr>
              <w:t xml:space="preserve">Se constató que la PTAS </w:t>
            </w:r>
            <w:r w:rsidR="00357787" w:rsidRPr="00DF2EBC">
              <w:rPr>
                <w:iCs/>
              </w:rPr>
              <w:t xml:space="preserve">(6.144.273 N – 316.799 E), </w:t>
            </w:r>
            <w:r w:rsidRPr="00DF2EBC">
              <w:rPr>
                <w:iCs/>
              </w:rPr>
              <w:t>cuenta con electricidad permanente y grupo electrógeno (este último dentro de una caseta y con control de ruidos).</w:t>
            </w:r>
            <w:r w:rsidR="00BF37AD" w:rsidRPr="00DF2EBC">
              <w:rPr>
                <w:iCs/>
              </w:rPr>
              <w:t xml:space="preserve"> </w:t>
            </w:r>
            <w:r w:rsidR="00BF37AD" w:rsidRPr="00DF2EBC">
              <w:rPr>
                <w:iCs/>
                <w:color w:val="000000" w:themeColor="text1"/>
              </w:rPr>
              <w:t xml:space="preserve">Fotografías 1, 2 y 3. </w:t>
            </w:r>
          </w:p>
          <w:p w:rsidR="00357787" w:rsidRPr="00DF2EBC" w:rsidRDefault="00B43DC0" w:rsidP="00B43DC0">
            <w:pPr>
              <w:pStyle w:val="Prrafodelista"/>
              <w:numPr>
                <w:ilvl w:val="0"/>
                <w:numId w:val="24"/>
              </w:numPr>
              <w:rPr>
                <w:iCs/>
              </w:rPr>
            </w:pPr>
            <w:r w:rsidRPr="00DF2EBC">
              <w:rPr>
                <w:iCs/>
              </w:rPr>
              <w:t xml:space="preserve">Se constató que la PTAS estaba en operación y al momento de la inspección existía olor asociado a la operación de una PTAS. </w:t>
            </w:r>
          </w:p>
          <w:p w:rsidR="00B43DC0" w:rsidRPr="00DF2EBC" w:rsidRDefault="00B43DC0" w:rsidP="00B43DC0">
            <w:pPr>
              <w:pStyle w:val="Prrafodelista"/>
              <w:numPr>
                <w:ilvl w:val="0"/>
                <w:numId w:val="24"/>
              </w:numPr>
              <w:rPr>
                <w:iCs/>
              </w:rPr>
            </w:pPr>
            <w:r w:rsidRPr="00DF2EBC">
              <w:rPr>
                <w:iCs/>
              </w:rPr>
              <w:t>En las afueras de la PTAS existen árboles de eucaliptus y aromo chileno (por dos de los perímetros de la PTAS).</w:t>
            </w:r>
            <w:r w:rsidR="00BF37AD" w:rsidRPr="00DF2EBC">
              <w:rPr>
                <w:iCs/>
                <w:color w:val="000000" w:themeColor="text1"/>
              </w:rPr>
              <w:t xml:space="preserve"> Fotografía 4.</w:t>
            </w:r>
          </w:p>
          <w:p w:rsidR="00B43DC0" w:rsidRPr="00DF2EBC" w:rsidRDefault="00B43DC0" w:rsidP="00B43DC0">
            <w:pPr>
              <w:pStyle w:val="Prrafodelista"/>
              <w:numPr>
                <w:ilvl w:val="0"/>
                <w:numId w:val="24"/>
              </w:numPr>
              <w:rPr>
                <w:iCs/>
              </w:rPr>
            </w:pPr>
            <w:r w:rsidRPr="00DF2EBC">
              <w:rPr>
                <w:iCs/>
              </w:rPr>
              <w:t xml:space="preserve">Se constató que las aguas servidas llegan a la PTAS mediante una tubería. Al llegar las aguas servidas se dirigen por gravedad a una piscina de llegada. Existe cámara de rejas y sistema de separación de residuos sólidos. </w:t>
            </w:r>
            <w:r w:rsidR="00BF37AD" w:rsidRPr="00DF2EBC">
              <w:rPr>
                <w:iCs/>
                <w:color w:val="000000" w:themeColor="text1"/>
              </w:rPr>
              <w:t>Fotografías 5 y 6.</w:t>
            </w:r>
          </w:p>
          <w:p w:rsidR="00B43DC0" w:rsidRPr="00DF2EBC" w:rsidRDefault="00B43DC0" w:rsidP="00B43DC0">
            <w:pPr>
              <w:pStyle w:val="Prrafodelista"/>
              <w:numPr>
                <w:ilvl w:val="0"/>
                <w:numId w:val="24"/>
              </w:numPr>
              <w:rPr>
                <w:iCs/>
              </w:rPr>
            </w:pPr>
            <w:r w:rsidRPr="00DF2EBC">
              <w:rPr>
                <w:iCs/>
              </w:rPr>
              <w:t>Mediante la utilización de una bomba impulsora las aguas servidas se dirigen hacia piscinas de aireación (al aire libre), las cuales poseen dos sopladores.</w:t>
            </w:r>
            <w:r w:rsidR="00BF37AD" w:rsidRPr="00DF2EBC">
              <w:rPr>
                <w:iCs/>
              </w:rPr>
              <w:t xml:space="preserve"> </w:t>
            </w:r>
            <w:r w:rsidR="00BF37AD" w:rsidRPr="00DF2EBC">
              <w:rPr>
                <w:iCs/>
                <w:color w:val="000000" w:themeColor="text1"/>
              </w:rPr>
              <w:t>Fotografías 7 y 8.</w:t>
            </w:r>
            <w:r w:rsidRPr="00DF2EBC">
              <w:rPr>
                <w:iCs/>
              </w:rPr>
              <w:t xml:space="preserve"> Estos funcionan por un lapso de 1 hora y parada de 30 minutos (entre 3 a 15 horas) y por un lapso de 30 minutos y parada de 15 minutos (entre 15 a 3 horas). Los sopladores están dentro de una caseta y con control de ruidos.</w:t>
            </w:r>
            <w:r w:rsidR="00BF37AD" w:rsidRPr="00DF2EBC">
              <w:rPr>
                <w:iCs/>
              </w:rPr>
              <w:t xml:space="preserve"> </w:t>
            </w:r>
            <w:r w:rsidR="00BF37AD" w:rsidRPr="00DF2EBC">
              <w:rPr>
                <w:iCs/>
                <w:color w:val="000000" w:themeColor="text1"/>
              </w:rPr>
              <w:t>Fotografía 9.</w:t>
            </w:r>
          </w:p>
          <w:p w:rsidR="00B43DC0" w:rsidRPr="00DF2EBC" w:rsidRDefault="00B43DC0" w:rsidP="00B43DC0">
            <w:pPr>
              <w:pStyle w:val="Prrafodelista"/>
              <w:numPr>
                <w:ilvl w:val="0"/>
                <w:numId w:val="24"/>
              </w:numPr>
              <w:rPr>
                <w:iCs/>
              </w:rPr>
            </w:pPr>
            <w:r w:rsidRPr="00DF2EBC">
              <w:rPr>
                <w:iCs/>
                <w:color w:val="000000" w:themeColor="text1"/>
              </w:rPr>
              <w:t>Se constató sector de secado de lodos, al aire libre y en operación.</w:t>
            </w:r>
            <w:r w:rsidR="00BF37AD" w:rsidRPr="00DF2EBC">
              <w:rPr>
                <w:iCs/>
                <w:color w:val="000000" w:themeColor="text1"/>
              </w:rPr>
              <w:t xml:space="preserve"> Fotografía 10.</w:t>
            </w:r>
          </w:p>
          <w:p w:rsidR="00B43DC0" w:rsidRPr="00DF2EBC" w:rsidRDefault="00B43DC0" w:rsidP="00B43DC0">
            <w:pPr>
              <w:pStyle w:val="Prrafodelista"/>
              <w:numPr>
                <w:ilvl w:val="0"/>
                <w:numId w:val="24"/>
              </w:numPr>
              <w:rPr>
                <w:iCs/>
              </w:rPr>
            </w:pPr>
            <w:r w:rsidRPr="00DF2EBC">
              <w:rPr>
                <w:iCs/>
                <w:color w:val="000000" w:themeColor="text1"/>
              </w:rPr>
              <w:t>Se constató la existencia y operación de sector de cloración y decloración, en donde al agua de la PTAS se le aplica hipoclorito de calcio y metabisulfito</w:t>
            </w:r>
            <w:r w:rsidR="00BF37AD" w:rsidRPr="00DF2EBC">
              <w:rPr>
                <w:iCs/>
                <w:color w:val="000000" w:themeColor="text1"/>
              </w:rPr>
              <w:t xml:space="preserve"> (Fotografías 11 y 12)</w:t>
            </w:r>
            <w:r w:rsidRPr="00DF2EBC">
              <w:rPr>
                <w:iCs/>
                <w:color w:val="000000" w:themeColor="text1"/>
              </w:rPr>
              <w:t xml:space="preserve">. El Sr. Ibarra indicó que </w:t>
            </w:r>
            <w:r w:rsidR="00E238CC" w:rsidRPr="00DF2EBC">
              <w:rPr>
                <w:iCs/>
                <w:color w:val="000000" w:themeColor="text1"/>
              </w:rPr>
              <w:t xml:space="preserve">semanalmente se utilizan </w:t>
            </w:r>
            <w:r w:rsidRPr="00DF2EBC">
              <w:rPr>
                <w:iCs/>
                <w:color w:val="000000" w:themeColor="text1"/>
              </w:rPr>
              <w:t>1,2 kg de hipoclorito de calcio y 1 kg de metabisulfito, siendo aplicados diariamente.</w:t>
            </w:r>
            <w:r w:rsidR="00BF37AD" w:rsidRPr="00DF2EBC">
              <w:rPr>
                <w:iCs/>
                <w:color w:val="000000" w:themeColor="text1"/>
              </w:rPr>
              <w:t xml:space="preserve"> </w:t>
            </w:r>
          </w:p>
          <w:p w:rsidR="00B51361" w:rsidRDefault="00B51361" w:rsidP="00B43DC0"/>
          <w:p w:rsidR="007C6DF4" w:rsidRPr="00DF2EBC" w:rsidRDefault="007C6DF4" w:rsidP="00B43DC0"/>
          <w:p w:rsidR="00B51361" w:rsidRPr="00DF2EBC" w:rsidRDefault="00B51361" w:rsidP="0043676A">
            <w:pPr>
              <w:contextualSpacing/>
              <w:jc w:val="both"/>
              <w:rPr>
                <w:b/>
              </w:rPr>
            </w:pPr>
            <w:r w:rsidRPr="0019404A">
              <w:rPr>
                <w:b/>
              </w:rPr>
              <w:lastRenderedPageBreak/>
              <w:t>E</w:t>
            </w:r>
            <w:r w:rsidR="0043676A" w:rsidRPr="0019404A">
              <w:rPr>
                <w:b/>
              </w:rPr>
              <w:t>xamen de información</w:t>
            </w:r>
            <w:r w:rsidRPr="0019404A">
              <w:rPr>
                <w:b/>
              </w:rPr>
              <w:t>:</w:t>
            </w:r>
          </w:p>
          <w:p w:rsidR="00193DB3" w:rsidRPr="00DF2EBC" w:rsidRDefault="00193DB3" w:rsidP="00193DB3">
            <w:pPr>
              <w:pStyle w:val="Prrafodelista"/>
              <w:numPr>
                <w:ilvl w:val="0"/>
                <w:numId w:val="29"/>
              </w:numPr>
              <w:rPr>
                <w:lang w:eastAsia="es-CL"/>
              </w:rPr>
            </w:pPr>
            <w:r w:rsidRPr="00DF2EBC">
              <w:rPr>
                <w:lang w:eastAsia="es-CL"/>
              </w:rPr>
              <w:t>Basado en la d</w:t>
            </w:r>
            <w:r w:rsidR="00013E91" w:rsidRPr="00DF2EBC">
              <w:rPr>
                <w:lang w:eastAsia="es-CL"/>
              </w:rPr>
              <w:t xml:space="preserve">enuncia </w:t>
            </w:r>
            <w:r w:rsidRPr="00DF2EBC">
              <w:rPr>
                <w:lang w:eastAsia="es-CL"/>
              </w:rPr>
              <w:t>c</w:t>
            </w:r>
            <w:r w:rsidR="00013E91" w:rsidRPr="00DF2EBC">
              <w:rPr>
                <w:lang w:eastAsia="es-CL"/>
              </w:rPr>
              <w:t>aso N°12-VII-2018</w:t>
            </w:r>
            <w:r w:rsidRPr="00DF2EBC">
              <w:rPr>
                <w:lang w:eastAsia="es-CL"/>
              </w:rPr>
              <w:t xml:space="preserve"> por posible contaminación del Estero Chimbarongo, proveniente de la planta de tratamiento de aguas servidas de San León de Morza, se envió al titular la R.E. SMA RDM N°11/2018</w:t>
            </w:r>
            <w:r w:rsidR="007A7099" w:rsidRPr="00DF2EBC">
              <w:rPr>
                <w:lang w:eastAsia="es-CL"/>
              </w:rPr>
              <w:t xml:space="preserve"> (Anexo 2)</w:t>
            </w:r>
            <w:r w:rsidRPr="00DF2EBC">
              <w:rPr>
                <w:lang w:eastAsia="es-CL"/>
              </w:rPr>
              <w:t>, solicitando la siguiente documentación:</w:t>
            </w:r>
          </w:p>
          <w:p w:rsidR="00193DB3" w:rsidRPr="00DF2EBC" w:rsidRDefault="00A321F0" w:rsidP="00A321F0">
            <w:pPr>
              <w:pStyle w:val="Prrafodelista"/>
            </w:pPr>
            <w:r w:rsidRPr="00DF2EBC">
              <w:t>-</w:t>
            </w:r>
            <w:r w:rsidR="00193DB3" w:rsidRPr="00DF2EBC">
              <w:t xml:space="preserve">Antecedentes relativos a la operación del proyecto antes mencionado. </w:t>
            </w:r>
          </w:p>
          <w:p w:rsidR="00193DB3" w:rsidRPr="00DF2EBC" w:rsidRDefault="00A321F0" w:rsidP="00A321F0">
            <w:pPr>
              <w:pStyle w:val="Prrafodelista"/>
            </w:pPr>
            <w:r w:rsidRPr="00DF2EBC">
              <w:t>-</w:t>
            </w:r>
            <w:r w:rsidR="00193DB3" w:rsidRPr="00DF2EBC">
              <w:t>Proceso de desinfección al cual es sometido el efluente de la planta.</w:t>
            </w:r>
          </w:p>
          <w:p w:rsidR="00193DB3" w:rsidRPr="00DF2EBC" w:rsidRDefault="00A321F0" w:rsidP="00A321F0">
            <w:pPr>
              <w:pStyle w:val="Prrafodelista"/>
            </w:pPr>
            <w:r w:rsidRPr="00DF2EBC">
              <w:t>-</w:t>
            </w:r>
            <w:r w:rsidR="00193DB3" w:rsidRPr="00DF2EBC">
              <w:t>Tratamiento en el lugar del proyecto y disposición final de los lodos resultantes de la planta de tratamiento.</w:t>
            </w:r>
          </w:p>
          <w:p w:rsidR="00013E91" w:rsidRPr="00DF2EBC" w:rsidRDefault="00DC57B4" w:rsidP="00A321F0">
            <w:pPr>
              <w:pStyle w:val="Prrafodelista"/>
              <w:numPr>
                <w:ilvl w:val="0"/>
                <w:numId w:val="29"/>
              </w:numPr>
              <w:rPr>
                <w:lang w:eastAsia="es-CL"/>
              </w:rPr>
            </w:pPr>
            <w:r w:rsidRPr="00DF2EBC">
              <w:rPr>
                <w:lang w:eastAsia="es-CL"/>
              </w:rPr>
              <w:t>En respuesta a lo anterior, m</w:t>
            </w:r>
            <w:r w:rsidR="00193DB3" w:rsidRPr="00DF2EBC">
              <w:rPr>
                <w:lang w:eastAsia="es-CL"/>
              </w:rPr>
              <w:t xml:space="preserve">ediante el </w:t>
            </w:r>
            <w:r w:rsidR="00013E91" w:rsidRPr="00DF2EBC">
              <w:rPr>
                <w:lang w:eastAsia="es-CL"/>
              </w:rPr>
              <w:t>ORD. N°223/2018</w:t>
            </w:r>
            <w:r w:rsidR="007A7099" w:rsidRPr="00DF2EBC">
              <w:rPr>
                <w:lang w:eastAsia="es-CL"/>
              </w:rPr>
              <w:t xml:space="preserve"> (Anexo 3)</w:t>
            </w:r>
            <w:r w:rsidR="00193DB3" w:rsidRPr="00DF2EBC">
              <w:rPr>
                <w:lang w:eastAsia="es-CL"/>
              </w:rPr>
              <w:t>, el t</w:t>
            </w:r>
            <w:r w:rsidR="00013E91" w:rsidRPr="00DF2EBC">
              <w:rPr>
                <w:lang w:eastAsia="es-CL"/>
              </w:rPr>
              <w:t>itular entreg</w:t>
            </w:r>
            <w:r w:rsidR="00193DB3" w:rsidRPr="00DF2EBC">
              <w:rPr>
                <w:lang w:eastAsia="es-CL"/>
              </w:rPr>
              <w:t>ó</w:t>
            </w:r>
            <w:r w:rsidR="00013E91" w:rsidRPr="00DF2EBC">
              <w:rPr>
                <w:lang w:eastAsia="es-CL"/>
              </w:rPr>
              <w:t xml:space="preserve"> </w:t>
            </w:r>
            <w:r w:rsidR="00193DB3" w:rsidRPr="00DF2EBC">
              <w:rPr>
                <w:lang w:eastAsia="es-CL"/>
              </w:rPr>
              <w:t xml:space="preserve">los </w:t>
            </w:r>
            <w:r w:rsidR="00013E91" w:rsidRPr="00DF2EBC">
              <w:rPr>
                <w:lang w:eastAsia="es-CL"/>
              </w:rPr>
              <w:t>antecedentes solicitados</w:t>
            </w:r>
            <w:r w:rsidR="00193DB3" w:rsidRPr="00DF2EBC">
              <w:rPr>
                <w:lang w:eastAsia="es-CL"/>
              </w:rPr>
              <w:t xml:space="preserve">, los cuales </w:t>
            </w:r>
            <w:r w:rsidRPr="00DF2EBC">
              <w:rPr>
                <w:lang w:eastAsia="es-CL"/>
              </w:rPr>
              <w:t xml:space="preserve">se analizan </w:t>
            </w:r>
            <w:r w:rsidR="00193DB3" w:rsidRPr="00DF2EBC">
              <w:rPr>
                <w:lang w:eastAsia="es-CL"/>
              </w:rPr>
              <w:t>a continuación:</w:t>
            </w:r>
          </w:p>
          <w:p w:rsidR="00A321F0" w:rsidRPr="00DF2EBC" w:rsidRDefault="00A321F0" w:rsidP="00A321F0">
            <w:pPr>
              <w:pStyle w:val="Prrafodelista"/>
              <w:rPr>
                <w:u w:val="single"/>
              </w:rPr>
            </w:pPr>
          </w:p>
          <w:p w:rsidR="00A321F0" w:rsidRPr="00DF2EBC" w:rsidRDefault="00193DB3" w:rsidP="00A321F0">
            <w:pPr>
              <w:pStyle w:val="Prrafodelista"/>
              <w:rPr>
                <w:u w:val="single"/>
              </w:rPr>
            </w:pPr>
            <w:r w:rsidRPr="00DF2EBC">
              <w:rPr>
                <w:u w:val="single"/>
              </w:rPr>
              <w:t>Antecedentes relativos a la operación del proyecto</w:t>
            </w:r>
          </w:p>
          <w:p w:rsidR="00A321F0" w:rsidRPr="00DF2EBC" w:rsidRDefault="00135904" w:rsidP="00A321F0">
            <w:pPr>
              <w:pStyle w:val="Prrafodelista"/>
            </w:pPr>
            <w:r w:rsidRPr="00DF2EBC">
              <w:t>El titular indic</w:t>
            </w:r>
            <w:r w:rsidR="003761BE" w:rsidRPr="00DF2EBC">
              <w:t>ó</w:t>
            </w:r>
            <w:r w:rsidRPr="00DF2EBC">
              <w:t xml:space="preserve"> que </w:t>
            </w:r>
            <w:r w:rsidR="00193DB3" w:rsidRPr="00DF2EBC">
              <w:t xml:space="preserve">la </w:t>
            </w:r>
            <w:r w:rsidRPr="00DF2EBC">
              <w:t>p</w:t>
            </w:r>
            <w:r w:rsidR="00193DB3" w:rsidRPr="00DF2EBC">
              <w:t xml:space="preserve">lanta de </w:t>
            </w:r>
            <w:r w:rsidRPr="00DF2EBC">
              <w:t>t</w:t>
            </w:r>
            <w:r w:rsidR="00193DB3" w:rsidRPr="00DF2EBC">
              <w:t xml:space="preserve">ratamiento de </w:t>
            </w:r>
            <w:r w:rsidRPr="00DF2EBC">
              <w:t>a</w:t>
            </w:r>
            <w:r w:rsidR="00193DB3" w:rsidRPr="00DF2EBC">
              <w:t xml:space="preserve">guas </w:t>
            </w:r>
            <w:r w:rsidRPr="00DF2EBC">
              <w:t>s</w:t>
            </w:r>
            <w:r w:rsidR="00193DB3" w:rsidRPr="00DF2EBC">
              <w:t>ervidas se encuentra emplazada en un terreno municipal</w:t>
            </w:r>
            <w:r w:rsidRPr="00DF2EBC">
              <w:t xml:space="preserve">, </w:t>
            </w:r>
            <w:r w:rsidR="003761BE" w:rsidRPr="00DF2EBC">
              <w:t xml:space="preserve">pero que ésta </w:t>
            </w:r>
            <w:r w:rsidR="00193DB3" w:rsidRPr="00DF2EBC">
              <w:t>no es administrad</w:t>
            </w:r>
            <w:r w:rsidRPr="00DF2EBC">
              <w:t>a</w:t>
            </w:r>
            <w:r w:rsidR="00193DB3" w:rsidRPr="00DF2EBC">
              <w:t xml:space="preserve"> por el Municipio, sino que el responsable es el Comité de Agua Potable Rural </w:t>
            </w:r>
            <w:r w:rsidR="003761BE" w:rsidRPr="00DF2EBC">
              <w:t xml:space="preserve">(APR) </w:t>
            </w:r>
            <w:r w:rsidR="00193DB3" w:rsidRPr="00DF2EBC">
              <w:t>de la zona</w:t>
            </w:r>
            <w:r w:rsidRPr="00DF2EBC">
              <w:t>,</w:t>
            </w:r>
            <w:r w:rsidR="00193DB3" w:rsidRPr="00DF2EBC">
              <w:t xml:space="preserve"> quienes están encargados de su administración, operación y mantenimiento, como </w:t>
            </w:r>
            <w:r w:rsidRPr="00DF2EBC">
              <w:t>i</w:t>
            </w:r>
            <w:r w:rsidR="00193DB3" w:rsidRPr="00DF2EBC">
              <w:t>nstitución autónoma</w:t>
            </w:r>
            <w:r w:rsidRPr="00DF2EBC">
              <w:t xml:space="preserve"> </w:t>
            </w:r>
            <w:r w:rsidR="00193DB3" w:rsidRPr="00DF2EBC">
              <w:t>(quienes incluso, cobran y perciben los dineros por concepto de servicio de alcantarillado a los vecinos)</w:t>
            </w:r>
            <w:r w:rsidR="003761BE" w:rsidRPr="00DF2EBC">
              <w:t>,</w:t>
            </w:r>
            <w:r w:rsidR="00193DB3" w:rsidRPr="00DF2EBC">
              <w:t xml:space="preserve"> de modo que la Municipalidad se limita a prestar ayuda en asesoría técnica y económica, cuando existe disponibilidad presupuestaria.</w:t>
            </w:r>
          </w:p>
          <w:p w:rsidR="00A321F0" w:rsidRPr="00DF2EBC" w:rsidRDefault="00193DB3" w:rsidP="00A321F0">
            <w:pPr>
              <w:pStyle w:val="Prrafodelista"/>
            </w:pPr>
            <w:r w:rsidRPr="00DF2EBC">
              <w:t xml:space="preserve">Además, </w:t>
            </w:r>
            <w:r w:rsidR="003761BE" w:rsidRPr="00DF2EBC">
              <w:t xml:space="preserve">el titular indicó que </w:t>
            </w:r>
            <w:r w:rsidRPr="00DF2EBC">
              <w:t>dentro del Municipio no existe personal con las competencias necesarias para hacer las labores consultadas, por ello, se entregó la administración al Comité, para que ellos contrataran un operador, el que actualmente está contratado por el Comité.</w:t>
            </w:r>
          </w:p>
          <w:p w:rsidR="00A321F0" w:rsidRPr="00DF2EBC" w:rsidRDefault="00FE40EE" w:rsidP="00A321F0">
            <w:pPr>
              <w:pStyle w:val="Prrafodelista"/>
              <w:rPr>
                <w:i/>
              </w:rPr>
            </w:pPr>
            <w:r w:rsidRPr="00DF2EBC">
              <w:t>Finalmente, el titular indic</w:t>
            </w:r>
            <w:r w:rsidR="00DC57B4" w:rsidRPr="00DF2EBC">
              <w:t>ó</w:t>
            </w:r>
            <w:r w:rsidRPr="00DF2EBC">
              <w:t xml:space="preserve"> que </w:t>
            </w:r>
            <w:r w:rsidR="00DC57B4" w:rsidRPr="00DF2EBC">
              <w:t xml:space="preserve">solicitó información al APR encargado de la planta de tratamiento, mencionando que </w:t>
            </w:r>
            <w:r w:rsidR="00DC57B4" w:rsidRPr="00DF2EBC">
              <w:rPr>
                <w:i/>
              </w:rPr>
              <w:t>“ellos dicen que no tienen información que aportar en este punto”.</w:t>
            </w:r>
          </w:p>
          <w:p w:rsidR="00A321F0" w:rsidRPr="00DF2EBC" w:rsidRDefault="0042018D" w:rsidP="00A321F0">
            <w:pPr>
              <w:pStyle w:val="Prrafodelista"/>
            </w:pPr>
            <w:r w:rsidRPr="00DF2EBC">
              <w:t xml:space="preserve">No obstante lo anterior, </w:t>
            </w:r>
            <w:r w:rsidR="00B33F8D" w:rsidRPr="00DF2EBC">
              <w:t xml:space="preserve">es importante mencionar que </w:t>
            </w:r>
            <w:r w:rsidRPr="00DF2EBC">
              <w:t>el titular del proyecto es la Ilustre Municipalidad de Teno y no se ha informado a la SMA si ha existido un cambio en la titularidad del proyecto.</w:t>
            </w:r>
          </w:p>
          <w:p w:rsidR="00A321F0" w:rsidRPr="00DF2EBC" w:rsidRDefault="00A321F0" w:rsidP="00A321F0">
            <w:pPr>
              <w:pStyle w:val="Prrafodelista"/>
              <w:rPr>
                <w:u w:val="single"/>
              </w:rPr>
            </w:pPr>
          </w:p>
          <w:p w:rsidR="00A321F0" w:rsidRPr="00DF2EBC" w:rsidRDefault="00135904" w:rsidP="00A321F0">
            <w:pPr>
              <w:pStyle w:val="Prrafodelista"/>
            </w:pPr>
            <w:r w:rsidRPr="00DF2EBC">
              <w:rPr>
                <w:u w:val="single"/>
              </w:rPr>
              <w:t>Proceso de desinfección al cual es sometido el efluente de la planta</w:t>
            </w:r>
          </w:p>
          <w:p w:rsidR="00A321F0" w:rsidRPr="00DF2EBC" w:rsidRDefault="003761BE" w:rsidP="00A321F0">
            <w:pPr>
              <w:pStyle w:val="Prrafodelista"/>
            </w:pPr>
            <w:r w:rsidRPr="00DF2EBC">
              <w:t>El titular indicó que, s</w:t>
            </w:r>
            <w:r w:rsidR="00135904" w:rsidRPr="00DF2EBC">
              <w:t xml:space="preserve">egún información otorgada por </w:t>
            </w:r>
            <w:r w:rsidRPr="00DF2EBC">
              <w:t xml:space="preserve">el </w:t>
            </w:r>
            <w:r w:rsidR="00135904" w:rsidRPr="00DF2EBC">
              <w:t xml:space="preserve">APR encargado de </w:t>
            </w:r>
            <w:r w:rsidRPr="00DF2EBC">
              <w:t>p</w:t>
            </w:r>
            <w:r w:rsidR="00135904" w:rsidRPr="00DF2EBC">
              <w:t xml:space="preserve">lanta de </w:t>
            </w:r>
            <w:r w:rsidRPr="00DF2EBC">
              <w:t>t</w:t>
            </w:r>
            <w:r w:rsidR="00135904" w:rsidRPr="00DF2EBC">
              <w:t>ratamiento, el proceso de desinfección es el siguiente:</w:t>
            </w:r>
          </w:p>
          <w:p w:rsidR="00A321F0" w:rsidRPr="00DF2EBC" w:rsidRDefault="00A321F0" w:rsidP="00A321F0">
            <w:pPr>
              <w:pStyle w:val="Prrafodelista"/>
            </w:pPr>
            <w:r w:rsidRPr="00DF2EBC">
              <w:t>-</w:t>
            </w:r>
            <w:r w:rsidR="00135904" w:rsidRPr="00DF2EBC">
              <w:t>Hipoclorito de Calcio Granulado 2</w:t>
            </w:r>
            <w:r w:rsidR="00E238CC" w:rsidRPr="00DF2EBC">
              <w:t xml:space="preserve"> </w:t>
            </w:r>
            <w:r w:rsidR="00135904" w:rsidRPr="00DF2EBC">
              <w:t>kg x 200</w:t>
            </w:r>
            <w:r w:rsidR="00B33F8D" w:rsidRPr="00DF2EBC">
              <w:t xml:space="preserve"> l</w:t>
            </w:r>
            <w:r w:rsidR="00135904" w:rsidRPr="00DF2EBC">
              <w:t>ts de agua.</w:t>
            </w:r>
          </w:p>
          <w:p w:rsidR="00A321F0" w:rsidRPr="00DF2EBC" w:rsidRDefault="00A321F0" w:rsidP="00A321F0">
            <w:pPr>
              <w:pStyle w:val="Prrafodelista"/>
            </w:pPr>
            <w:r w:rsidRPr="00DF2EBC">
              <w:t>-</w:t>
            </w:r>
            <w:r w:rsidR="00135904" w:rsidRPr="00DF2EBC">
              <w:t>Metasulfito (declarador) 1 kg por 200 lts de agua.</w:t>
            </w:r>
          </w:p>
          <w:p w:rsidR="00A321F0" w:rsidRPr="00DF2EBC" w:rsidRDefault="00A321F0" w:rsidP="00A321F0">
            <w:pPr>
              <w:pStyle w:val="Prrafodelista"/>
              <w:rPr>
                <w:u w:val="single"/>
              </w:rPr>
            </w:pPr>
          </w:p>
          <w:p w:rsidR="00A321F0" w:rsidRPr="00DF2EBC" w:rsidRDefault="00135904" w:rsidP="00A321F0">
            <w:pPr>
              <w:pStyle w:val="Prrafodelista"/>
            </w:pPr>
            <w:r w:rsidRPr="00DF2EBC">
              <w:rPr>
                <w:u w:val="single"/>
              </w:rPr>
              <w:t>Tratamiento en el lugar del proyecto y disposición final de los lodos resultantes de la planta de tratamiento</w:t>
            </w:r>
          </w:p>
          <w:p w:rsidR="00135904" w:rsidRPr="00DF2EBC" w:rsidRDefault="00135904" w:rsidP="00A321F0">
            <w:pPr>
              <w:pStyle w:val="Prrafodelista"/>
              <w:rPr>
                <w:lang w:eastAsia="es-CL"/>
              </w:rPr>
            </w:pPr>
            <w:r w:rsidRPr="00DF2EBC">
              <w:t>El</w:t>
            </w:r>
            <w:r w:rsidR="003761BE" w:rsidRPr="00DF2EBC">
              <w:t xml:space="preserve"> </w:t>
            </w:r>
            <w:r w:rsidRPr="00DF2EBC">
              <w:t>titular indic</w:t>
            </w:r>
            <w:r w:rsidR="003761BE" w:rsidRPr="00DF2EBC">
              <w:t>ó</w:t>
            </w:r>
            <w:r w:rsidRPr="00DF2EBC">
              <w:t xml:space="preserve"> que </w:t>
            </w:r>
            <w:r w:rsidR="003761BE" w:rsidRPr="00DF2EBC">
              <w:t>el</w:t>
            </w:r>
            <w:r w:rsidRPr="00DF2EBC">
              <w:t xml:space="preserve"> tratamiento de la planta es mediante procesos de lodos activos, y los lodos resultantes se acumulan en el interior de la planta para posteriormente ser retirados en camiones a botaderos autorizados.</w:t>
            </w:r>
          </w:p>
          <w:p w:rsidR="00135904" w:rsidRPr="00DF2EBC" w:rsidRDefault="00135904" w:rsidP="0043676A">
            <w:pPr>
              <w:contextualSpacing/>
              <w:jc w:val="both"/>
            </w:pPr>
          </w:p>
          <w:p w:rsidR="00B51361" w:rsidRPr="00DF2EBC" w:rsidRDefault="007D2E61" w:rsidP="0043676A">
            <w:pPr>
              <w:pStyle w:val="Prrafodelista"/>
              <w:numPr>
                <w:ilvl w:val="0"/>
                <w:numId w:val="29"/>
              </w:numPr>
            </w:pPr>
            <w:r w:rsidRPr="00DF2EBC">
              <w:t xml:space="preserve">En el acta de inspección ambiental realizada el 16-08-2018 (Anexo 1), se dio un plazo de 5 días hábiles (una vez finalizada la inspección ambiental), para que </w:t>
            </w:r>
            <w:r w:rsidR="00D16596" w:rsidRPr="00DF2EBC">
              <w:t xml:space="preserve">el </w:t>
            </w:r>
            <w:r w:rsidRPr="00DF2EBC">
              <w:t>titular entregara en la Oficina Regional del Maule de la SMA, la siguiente documentación:</w:t>
            </w:r>
          </w:p>
          <w:p w:rsidR="00B51361" w:rsidRPr="00DF2EBC" w:rsidRDefault="00A321F0" w:rsidP="00A321F0">
            <w:pPr>
              <w:pStyle w:val="Prrafodelista"/>
              <w:rPr>
                <w:lang w:eastAsia="es-CL"/>
              </w:rPr>
            </w:pPr>
            <w:r w:rsidRPr="00DF2EBC">
              <w:rPr>
                <w:lang w:eastAsia="es-CL"/>
              </w:rPr>
              <w:t>-</w:t>
            </w:r>
            <w:r w:rsidR="00B51361" w:rsidRPr="00DF2EBC">
              <w:rPr>
                <w:lang w:eastAsia="es-CL"/>
              </w:rPr>
              <w:t>Resumen cronológico de las modificaciones del proyecto en cuanto a instalaciones, ampliaciones o cualquier otro antecedente que se considere relevante para determinar la evolución de la instalación.</w:t>
            </w:r>
          </w:p>
          <w:p w:rsidR="00B51361" w:rsidRPr="00DF2EBC" w:rsidRDefault="00A321F0" w:rsidP="00A321F0">
            <w:pPr>
              <w:pStyle w:val="Prrafodelista"/>
              <w:rPr>
                <w:lang w:eastAsia="es-CL"/>
              </w:rPr>
            </w:pPr>
            <w:r w:rsidRPr="00DF2EBC">
              <w:rPr>
                <w:lang w:eastAsia="es-CL"/>
              </w:rPr>
              <w:t>-</w:t>
            </w:r>
            <w:r w:rsidR="00B51361" w:rsidRPr="00DF2EBC">
              <w:rPr>
                <w:lang w:eastAsia="es-CL"/>
              </w:rPr>
              <w:t xml:space="preserve">Registros sobre extracción de lodos, indicación de su porcentaje de humedad, destino final y cantidades (últimos 3 años). </w:t>
            </w:r>
          </w:p>
          <w:p w:rsidR="00B51361" w:rsidRPr="00DF2EBC" w:rsidRDefault="00A321F0" w:rsidP="00A321F0">
            <w:pPr>
              <w:pStyle w:val="Prrafodelista"/>
              <w:rPr>
                <w:lang w:eastAsia="es-CL"/>
              </w:rPr>
            </w:pPr>
            <w:r w:rsidRPr="00DF2EBC">
              <w:rPr>
                <w:lang w:eastAsia="es-CL"/>
              </w:rPr>
              <w:t>-</w:t>
            </w:r>
            <w:r w:rsidR="00B51361" w:rsidRPr="00DF2EBC">
              <w:rPr>
                <w:lang w:eastAsia="es-CL"/>
              </w:rPr>
              <w:t>Presentaciones, aclaraciones o solicitudes ante la ex Comisión Nacional de Medio Ambiente (CONAMA) regional respectivo, o ante el Servicio de Evaluación Ambiental (SEA). Estas presentaciones incluyen cartas de pertinencias con los debidos antecedentes remitidos y las respuestas derivadas de la consulta de pertinencia.</w:t>
            </w:r>
          </w:p>
          <w:p w:rsidR="00A321F0" w:rsidRPr="00DF2EBC" w:rsidRDefault="00A321F0" w:rsidP="00A321F0">
            <w:pPr>
              <w:pStyle w:val="Prrafodelista"/>
              <w:rPr>
                <w:lang w:eastAsia="es-CL"/>
              </w:rPr>
            </w:pPr>
            <w:r w:rsidRPr="00DF2EBC">
              <w:rPr>
                <w:lang w:eastAsia="es-CL"/>
              </w:rPr>
              <w:t>-</w:t>
            </w:r>
            <w:r w:rsidR="00B51361" w:rsidRPr="00DF2EBC">
              <w:rPr>
                <w:lang w:eastAsia="es-CL"/>
              </w:rPr>
              <w:t>Dar a conocer plan de contingencias y medidas adoptadas en los periodos de lluvia o en lo</w:t>
            </w:r>
            <w:r w:rsidR="00D16596" w:rsidRPr="00DF2EBC">
              <w:rPr>
                <w:lang w:eastAsia="es-CL"/>
              </w:rPr>
              <w:t>s</w:t>
            </w:r>
            <w:r w:rsidR="00B51361" w:rsidRPr="00DF2EBC">
              <w:rPr>
                <w:lang w:eastAsia="es-CL"/>
              </w:rPr>
              <w:t xml:space="preserve"> eventos que la PTAS se vea colapsada.</w:t>
            </w:r>
          </w:p>
          <w:p w:rsidR="00A321F0" w:rsidRPr="00DF2EBC" w:rsidRDefault="00A321F0" w:rsidP="00A321F0">
            <w:pPr>
              <w:pStyle w:val="Prrafodelista"/>
              <w:rPr>
                <w:lang w:eastAsia="es-CL"/>
              </w:rPr>
            </w:pPr>
          </w:p>
          <w:p w:rsidR="007D2E61" w:rsidRPr="00DF2EBC" w:rsidRDefault="004F270E" w:rsidP="00A321F0">
            <w:pPr>
              <w:pStyle w:val="Prrafodelista"/>
              <w:rPr>
                <w:lang w:eastAsia="es-CL"/>
              </w:rPr>
            </w:pPr>
            <w:r w:rsidRPr="00DF2EBC">
              <w:rPr>
                <w:lang w:eastAsia="es-CL"/>
              </w:rPr>
              <w:t>Hasta la fecha de la realización del presente informe (marzo de 2019), el titular no envió la documentación requerida.</w:t>
            </w:r>
          </w:p>
          <w:p w:rsidR="0043676A" w:rsidRPr="00DF2EBC" w:rsidRDefault="0043676A" w:rsidP="007D2E61">
            <w:pPr>
              <w:contextualSpacing/>
              <w:jc w:val="both"/>
            </w:pPr>
          </w:p>
        </w:tc>
      </w:tr>
    </w:tbl>
    <w:p w:rsidR="00D42470" w:rsidRPr="00DF2EBC" w:rsidRDefault="00D42470" w:rsidP="00D42470">
      <w:pPr>
        <w:rPr>
          <w:rFonts w:ascii="Calibri" w:eastAsia="Calibri" w:hAnsi="Calibri" w:cs="Calibri"/>
          <w:sz w:val="28"/>
          <w:szCs w:val="32"/>
        </w:rPr>
      </w:pPr>
    </w:p>
    <w:p w:rsidR="00D42470" w:rsidRPr="00DF2EBC" w:rsidRDefault="00D42470" w:rsidP="00D42470">
      <w:pPr>
        <w:rPr>
          <w:rFonts w:ascii="Calibri" w:eastAsia="Calibri" w:hAnsi="Calibri" w:cs="Calibri"/>
          <w:sz w:val="28"/>
          <w:szCs w:val="32"/>
        </w:rPr>
      </w:pPr>
    </w:p>
    <w:p w:rsidR="00D42470" w:rsidRPr="00DF2EBC" w:rsidRDefault="00D42470" w:rsidP="00D42470">
      <w:pPr>
        <w:rPr>
          <w:rFonts w:ascii="Calibri" w:eastAsia="Calibri" w:hAnsi="Calibri" w:cs="Calibri"/>
          <w:sz w:val="28"/>
          <w:szCs w:val="32"/>
        </w:rPr>
      </w:pPr>
    </w:p>
    <w:p w:rsidR="00D42470" w:rsidRPr="00DF2EBC" w:rsidRDefault="00D42470" w:rsidP="00D42470">
      <w:pPr>
        <w:rPr>
          <w:rFonts w:ascii="Calibri" w:eastAsia="Calibri" w:hAnsi="Calibri" w:cs="Calibri"/>
          <w:sz w:val="28"/>
          <w:szCs w:val="32"/>
        </w:rPr>
      </w:pPr>
    </w:p>
    <w:p w:rsidR="00D42470" w:rsidRPr="00DF2EBC" w:rsidRDefault="00D42470" w:rsidP="00D42470">
      <w:pPr>
        <w:rPr>
          <w:rFonts w:ascii="Calibri" w:eastAsia="Calibri" w:hAnsi="Calibri" w:cs="Calibri"/>
          <w:sz w:val="28"/>
          <w:szCs w:val="32"/>
        </w:rPr>
      </w:pPr>
    </w:p>
    <w:p w:rsidR="000C202F" w:rsidRPr="00DF2EBC" w:rsidRDefault="000C202F" w:rsidP="00D42470">
      <w:pPr>
        <w:rPr>
          <w:rFonts w:ascii="Calibri" w:eastAsia="Calibri" w:hAnsi="Calibri" w:cs="Calibri"/>
          <w:sz w:val="28"/>
          <w:szCs w:val="32"/>
        </w:rPr>
      </w:pPr>
    </w:p>
    <w:p w:rsidR="000C202F" w:rsidRPr="00DF2EBC" w:rsidRDefault="000C202F" w:rsidP="00D42470">
      <w:pPr>
        <w:rPr>
          <w:rFonts w:ascii="Calibri" w:eastAsia="Calibri" w:hAnsi="Calibri" w:cs="Calibri"/>
          <w:sz w:val="28"/>
          <w:szCs w:val="32"/>
        </w:rPr>
      </w:pPr>
    </w:p>
    <w:p w:rsidR="000C202F" w:rsidRPr="00DF2EBC" w:rsidRDefault="000C202F" w:rsidP="00D42470">
      <w:pPr>
        <w:rPr>
          <w:rFonts w:ascii="Calibri" w:eastAsia="Calibri" w:hAnsi="Calibri" w:cs="Calibri"/>
          <w:sz w:val="28"/>
          <w:szCs w:val="32"/>
        </w:rPr>
      </w:pPr>
    </w:p>
    <w:p w:rsidR="000C202F" w:rsidRPr="00DF2EBC" w:rsidRDefault="000C202F" w:rsidP="00D42470">
      <w:pPr>
        <w:rPr>
          <w:rFonts w:ascii="Calibri" w:eastAsia="Calibri" w:hAnsi="Calibri" w:cs="Calibri"/>
          <w:sz w:val="28"/>
          <w:szCs w:val="32"/>
        </w:rPr>
      </w:pPr>
    </w:p>
    <w:p w:rsidR="000C202F" w:rsidRPr="00DF2EBC" w:rsidRDefault="000C202F" w:rsidP="00D42470">
      <w:pPr>
        <w:rPr>
          <w:rFonts w:ascii="Calibri" w:eastAsia="Calibri" w:hAnsi="Calibri" w:cs="Calibri"/>
          <w:sz w:val="28"/>
          <w:szCs w:val="32"/>
        </w:rPr>
      </w:pPr>
    </w:p>
    <w:p w:rsidR="000C202F" w:rsidRPr="00DF2EBC" w:rsidRDefault="000C202F" w:rsidP="00D42470">
      <w:pPr>
        <w:rPr>
          <w:rFonts w:ascii="Calibri" w:eastAsia="Calibri" w:hAnsi="Calibri" w:cs="Calibri"/>
          <w:sz w:val="28"/>
          <w:szCs w:val="32"/>
        </w:rPr>
      </w:pPr>
    </w:p>
    <w:p w:rsidR="000C202F" w:rsidRDefault="000C202F" w:rsidP="00D42470">
      <w:pPr>
        <w:rPr>
          <w:rFonts w:ascii="Calibri" w:eastAsia="Calibri" w:hAnsi="Calibri" w:cs="Calibri"/>
          <w:sz w:val="28"/>
          <w:szCs w:val="32"/>
        </w:rPr>
      </w:pPr>
    </w:p>
    <w:p w:rsidR="007C6DF4" w:rsidRDefault="007C6DF4" w:rsidP="00D42470">
      <w:pPr>
        <w:rPr>
          <w:rFonts w:ascii="Calibri" w:eastAsia="Calibri" w:hAnsi="Calibri" w:cs="Calibri"/>
          <w:sz w:val="28"/>
          <w:szCs w:val="32"/>
        </w:rPr>
      </w:pPr>
    </w:p>
    <w:p w:rsidR="007C6DF4" w:rsidRDefault="007C6DF4" w:rsidP="00D42470">
      <w:pPr>
        <w:rPr>
          <w:rFonts w:ascii="Calibri" w:eastAsia="Calibri" w:hAnsi="Calibri" w:cs="Calibri"/>
          <w:sz w:val="28"/>
          <w:szCs w:val="32"/>
        </w:rPr>
      </w:pPr>
    </w:p>
    <w:p w:rsidR="007C6DF4" w:rsidRDefault="007C6DF4" w:rsidP="00D42470">
      <w:pPr>
        <w:rPr>
          <w:rFonts w:ascii="Calibri" w:eastAsia="Calibri" w:hAnsi="Calibri" w:cs="Calibri"/>
          <w:sz w:val="28"/>
          <w:szCs w:val="32"/>
        </w:rPr>
      </w:pPr>
    </w:p>
    <w:p w:rsidR="007C6DF4" w:rsidRPr="00DF2EBC" w:rsidRDefault="007C6DF4"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D42470" w:rsidRPr="00DF2EBC" w:rsidTr="0031512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F2EBC" w:rsidRDefault="00D42470" w:rsidP="00D42470">
            <w:pPr>
              <w:spacing w:after="0" w:line="240" w:lineRule="auto"/>
              <w:jc w:val="center"/>
              <w:rPr>
                <w:rFonts w:ascii="Calibri" w:eastAsia="Times New Roman" w:hAnsi="Calibri" w:cs="Times New Roman"/>
                <w:b/>
                <w:bCs/>
                <w:color w:val="000000"/>
                <w:sz w:val="20"/>
                <w:szCs w:val="20"/>
                <w:lang w:eastAsia="es-CL"/>
              </w:rPr>
            </w:pPr>
            <w:r w:rsidRPr="00DF2EBC">
              <w:rPr>
                <w:rFonts w:ascii="Calibri" w:eastAsia="Times New Roman" w:hAnsi="Calibri" w:cs="Times New Roman"/>
                <w:b/>
                <w:bCs/>
                <w:color w:val="000000"/>
                <w:sz w:val="20"/>
                <w:szCs w:val="20"/>
                <w:lang w:eastAsia="es-CL"/>
              </w:rPr>
              <w:lastRenderedPageBreak/>
              <w:t xml:space="preserve">Registros </w:t>
            </w:r>
          </w:p>
        </w:tc>
      </w:tr>
      <w:tr w:rsidR="00D42470" w:rsidRPr="00DF2EBC" w:rsidTr="0031512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D42470" w:rsidRPr="00DF2EBC" w:rsidRDefault="000A173F" w:rsidP="00D42470">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w:drawing>
                <wp:inline distT="0" distB="0" distL="0" distR="0" wp14:anchorId="7EE930E8">
                  <wp:extent cx="2520000" cy="1800000"/>
                  <wp:effectExtent l="0" t="0" r="0" b="0"/>
                  <wp:docPr id="29" name="Imagen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2470" w:rsidRPr="00DF2EBC" w:rsidRDefault="000A173F" w:rsidP="00D42470">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w:drawing>
                <wp:inline distT="0" distB="0" distL="0" distR="0" wp14:anchorId="055094FE">
                  <wp:extent cx="2520000" cy="1800000"/>
                  <wp:effectExtent l="0" t="0" r="0" b="0"/>
                  <wp:docPr id="30" name="Imagen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2470" w:rsidRPr="00DF2EBC"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2470" w:rsidRPr="00DF2EBC"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23" w:name="_Toc353998127"/>
            <w:bookmarkStart w:id="124" w:name="_Toc353998200"/>
            <w:bookmarkStart w:id="125" w:name="_Toc382383551"/>
            <w:bookmarkStart w:id="126" w:name="_Toc382472373"/>
            <w:bookmarkStart w:id="127" w:name="_Toc390184283"/>
            <w:bookmarkStart w:id="128" w:name="_Toc390360014"/>
            <w:bookmarkStart w:id="129" w:name="_Toc390777035"/>
            <w:bookmarkStart w:id="130" w:name="_Toc447875246"/>
            <w:bookmarkStart w:id="131" w:name="_Toc448926736"/>
            <w:bookmarkStart w:id="132" w:name="_Toc448926925"/>
            <w:bookmarkStart w:id="133" w:name="_Toc448927013"/>
            <w:bookmarkStart w:id="134" w:name="_Toc448928076"/>
            <w:bookmarkStart w:id="135" w:name="_Toc449085424"/>
            <w:bookmarkStart w:id="136" w:name="_Toc449105982"/>
            <w:bookmarkStart w:id="137" w:name="_Toc449106098"/>
            <w:bookmarkStart w:id="138" w:name="_Toc2873901"/>
            <w:r w:rsidRPr="00DF2EBC">
              <w:rPr>
                <w:rFonts w:ascii="Calibri" w:eastAsia="Calibri" w:hAnsi="Calibri" w:cs="Calibri"/>
                <w:b/>
                <w:sz w:val="18"/>
                <w:szCs w:val="20"/>
              </w:rPr>
              <w:t xml:space="preserve">Fotografía </w:t>
            </w:r>
            <w:r w:rsidR="00D441A8" w:rsidRPr="00DF2EBC">
              <w:rPr>
                <w:rFonts w:ascii="Calibri" w:eastAsia="Calibri" w:hAnsi="Calibri" w:cs="Calibri"/>
                <w:b/>
                <w:sz w:val="18"/>
                <w:szCs w:val="20"/>
              </w:rPr>
              <w:t>1</w:t>
            </w:r>
            <w:r w:rsidRPr="00DF2EBC">
              <w:rPr>
                <w:rFonts w:ascii="Calibri" w:eastAsia="Calibri" w:hAnsi="Calibri" w:cs="Calibri"/>
                <w:b/>
                <w:sz w:val="18"/>
                <w:szCs w:val="20"/>
              </w:rPr>
              <w:t>.</w:t>
            </w:r>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F2EBC" w:rsidRDefault="00D42470" w:rsidP="00D42470">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Fecha:</w:t>
            </w:r>
            <w:r w:rsidRPr="00DF2EBC">
              <w:rPr>
                <w:rFonts w:ascii="Calibri" w:eastAsia="Times New Roman" w:hAnsi="Calibri" w:cs="Times New Roman"/>
                <w:color w:val="000000"/>
                <w:sz w:val="18"/>
                <w:szCs w:val="18"/>
                <w:lang w:eastAsia="es-CL"/>
              </w:rPr>
              <w:t xml:space="preserve"> </w:t>
            </w:r>
            <w:r w:rsidR="00140596" w:rsidRPr="00DF2EBC">
              <w:rPr>
                <w:rFonts w:ascii="Calibri" w:eastAsia="Times New Roman" w:hAnsi="Calibri" w:cs="Times New Roman"/>
                <w:color w:val="000000"/>
                <w:sz w:val="18"/>
                <w:szCs w:val="18"/>
                <w:lang w:eastAsia="es-CL"/>
              </w:rPr>
              <w:t>16-08-2018</w:t>
            </w:r>
          </w:p>
        </w:tc>
        <w:tc>
          <w:tcPr>
            <w:tcW w:w="1341" w:type="pct"/>
            <w:tcBorders>
              <w:top w:val="single" w:sz="4" w:space="0" w:color="auto"/>
              <w:left w:val="nil"/>
              <w:bottom w:val="single" w:sz="4" w:space="0" w:color="auto"/>
              <w:right w:val="nil"/>
            </w:tcBorders>
            <w:shd w:val="clear" w:color="auto" w:fill="auto"/>
            <w:noWrap/>
            <w:vAlign w:val="center"/>
            <w:hideMark/>
          </w:tcPr>
          <w:p w:rsidR="00D42470" w:rsidRPr="00DF2EBC" w:rsidRDefault="00D42470" w:rsidP="00D42470">
            <w:pPr>
              <w:spacing w:after="0" w:line="240" w:lineRule="auto"/>
              <w:contextualSpacing/>
              <w:outlineLvl w:val="1"/>
              <w:rPr>
                <w:rFonts w:ascii="Calibri" w:eastAsia="Calibri" w:hAnsi="Calibri" w:cs="Calibri"/>
                <w:b/>
                <w:sz w:val="18"/>
                <w:szCs w:val="20"/>
              </w:rPr>
            </w:pPr>
            <w:bookmarkStart w:id="139" w:name="_Toc353998128"/>
            <w:bookmarkStart w:id="140" w:name="_Toc353998201"/>
            <w:bookmarkStart w:id="141" w:name="_Toc382383552"/>
            <w:bookmarkStart w:id="142" w:name="_Toc382472374"/>
            <w:bookmarkStart w:id="143" w:name="_Toc390184284"/>
            <w:bookmarkStart w:id="144" w:name="_Toc390360015"/>
            <w:bookmarkStart w:id="145" w:name="_Toc390777036"/>
            <w:bookmarkStart w:id="146" w:name="_Toc447875247"/>
            <w:bookmarkStart w:id="147" w:name="_Toc448926737"/>
            <w:bookmarkStart w:id="148" w:name="_Toc448926926"/>
            <w:bookmarkStart w:id="149" w:name="_Toc448927014"/>
            <w:bookmarkStart w:id="150" w:name="_Toc448928077"/>
            <w:bookmarkStart w:id="151" w:name="_Toc449085425"/>
            <w:bookmarkStart w:id="152" w:name="_Toc449105983"/>
            <w:bookmarkStart w:id="153" w:name="_Toc449106099"/>
            <w:bookmarkStart w:id="154" w:name="_Toc2873902"/>
            <w:r w:rsidRPr="00DF2EBC">
              <w:rPr>
                <w:rFonts w:ascii="Calibri" w:eastAsia="Calibri" w:hAnsi="Calibri" w:cs="Calibri"/>
                <w:b/>
                <w:sz w:val="18"/>
                <w:szCs w:val="20"/>
              </w:rPr>
              <w:t xml:space="preserve">Fotografía </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r w:rsidR="00D441A8" w:rsidRPr="00DF2EBC">
              <w:rPr>
                <w:rFonts w:ascii="Calibri" w:eastAsia="Calibri" w:hAnsi="Calibri" w:cs="Calibri"/>
                <w:b/>
                <w:sz w:val="18"/>
                <w:szCs w:val="20"/>
              </w:rPr>
              <w:t>2.</w:t>
            </w:r>
            <w:bookmarkEnd w:id="15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F2EBC" w:rsidRDefault="00D42470" w:rsidP="00D42470">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 xml:space="preserve">Fecha: </w:t>
            </w:r>
            <w:r w:rsidR="00140596" w:rsidRPr="00DF2EBC">
              <w:rPr>
                <w:rFonts w:ascii="Calibri" w:eastAsia="Times New Roman" w:hAnsi="Calibri" w:cs="Times New Roman"/>
                <w:color w:val="000000"/>
                <w:sz w:val="18"/>
                <w:szCs w:val="18"/>
                <w:lang w:eastAsia="es-CL"/>
              </w:rPr>
              <w:t>16-08-2018</w:t>
            </w:r>
          </w:p>
        </w:tc>
      </w:tr>
      <w:tr w:rsidR="00140596" w:rsidRPr="00DF2EBC"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6.144.273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316.799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6.144.273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316.799</w:t>
            </w:r>
          </w:p>
        </w:tc>
      </w:tr>
      <w:tr w:rsidR="00D42470" w:rsidRPr="00DF2EBC" w:rsidTr="0031512B">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2470" w:rsidRPr="00DF2EBC" w:rsidRDefault="00D42470" w:rsidP="00D42470">
            <w:pPr>
              <w:spacing w:after="0" w:line="240" w:lineRule="auto"/>
              <w:rPr>
                <w:rFonts w:ascii="Calibri" w:eastAsia="Times New Roman" w:hAnsi="Calibri" w:cs="Times New Roman"/>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5C0931" w:rsidRPr="00DF2EBC">
              <w:rPr>
                <w:rFonts w:ascii="Calibri" w:eastAsia="Times New Roman" w:hAnsi="Calibri" w:cs="Times New Roman"/>
                <w:color w:val="000000"/>
                <w:sz w:val="18"/>
                <w:szCs w:val="18"/>
                <w:lang w:eastAsia="es-CL"/>
              </w:rPr>
              <w:t>planta de tratamiento de aguas servidas de San León de Morza.</w:t>
            </w:r>
          </w:p>
          <w:p w:rsidR="00D42470" w:rsidRPr="00DF2EBC" w:rsidRDefault="00D42470" w:rsidP="00D42470">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2470" w:rsidRPr="00DF2EBC" w:rsidRDefault="00D42470" w:rsidP="00D42470">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5C0931" w:rsidRPr="00DF2EBC">
              <w:rPr>
                <w:rFonts w:ascii="Calibri" w:eastAsia="Times New Roman" w:hAnsi="Calibri" w:cs="Times New Roman"/>
                <w:color w:val="000000"/>
                <w:sz w:val="18"/>
                <w:szCs w:val="18"/>
                <w:lang w:eastAsia="es-CL"/>
              </w:rPr>
              <w:t>grupo electrógeno.</w:t>
            </w:r>
          </w:p>
          <w:p w:rsidR="00D42470" w:rsidRPr="00DF2EBC" w:rsidRDefault="00D42470" w:rsidP="00D42470">
            <w:pPr>
              <w:spacing w:after="0" w:line="240" w:lineRule="auto"/>
              <w:rPr>
                <w:rFonts w:ascii="Calibri" w:eastAsia="Times New Roman" w:hAnsi="Calibri" w:cs="Times New Roman"/>
                <w:b/>
                <w:color w:val="000000"/>
                <w:sz w:val="18"/>
                <w:szCs w:val="18"/>
                <w:lang w:eastAsia="es-CL"/>
              </w:rPr>
            </w:pPr>
          </w:p>
        </w:tc>
      </w:tr>
      <w:tr w:rsidR="00D42470" w:rsidRPr="00DF2EBC" w:rsidTr="0031512B">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D42470" w:rsidRPr="00DF2EBC" w:rsidRDefault="00CC46B6" w:rsidP="00D42470">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5408" behindDoc="0" locked="0" layoutInCell="1" allowOverlap="1">
                      <wp:simplePos x="0" y="0"/>
                      <wp:positionH relativeFrom="column">
                        <wp:posOffset>1022985</wp:posOffset>
                      </wp:positionH>
                      <wp:positionV relativeFrom="paragraph">
                        <wp:posOffset>333829</wp:posOffset>
                      </wp:positionV>
                      <wp:extent cx="762000" cy="1300842"/>
                      <wp:effectExtent l="0" t="0" r="19050" b="13970"/>
                      <wp:wrapNone/>
                      <wp:docPr id="17" name="Rectángulo 17"/>
                      <wp:cNvGraphicFramePr/>
                      <a:graphic xmlns:a="http://schemas.openxmlformats.org/drawingml/2006/main">
                        <a:graphicData uri="http://schemas.microsoft.com/office/word/2010/wordprocessingShape">
                          <wps:wsp>
                            <wps:cNvSpPr/>
                            <wps:spPr>
                              <a:xfrm>
                                <a:off x="0" y="0"/>
                                <a:ext cx="762000" cy="1300842"/>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D544CA" id="Rectángulo 17" o:spid="_x0000_s1026" style="position:absolute;margin-left:80.55pt;margin-top:26.3pt;width:60pt;height:102.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" filled="f" strokecolor="red" strokeweight="2pt"/>
                  </w:pict>
                </mc:Fallback>
              </mc:AlternateContent>
            </w:r>
            <w:r w:rsidR="000A173F" w:rsidRPr="00DF2EBC">
              <w:rPr>
                <w:rFonts w:ascii="Calibri" w:eastAsia="Times New Roman" w:hAnsi="Calibri" w:cs="Times New Roman"/>
                <w:noProof/>
                <w:color w:val="000000"/>
                <w:sz w:val="20"/>
                <w:szCs w:val="20"/>
                <w:lang w:eastAsia="es-CL"/>
              </w:rPr>
              <w:drawing>
                <wp:inline distT="0" distB="0" distL="0" distR="0" wp14:anchorId="7DC3F4E2">
                  <wp:extent cx="2520000" cy="1800000"/>
                  <wp:effectExtent l="0" t="0" r="0" b="0"/>
                  <wp:docPr id="31" name="Imagen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2470" w:rsidRPr="00DF2EBC" w:rsidRDefault="00CC46B6" w:rsidP="00D42470">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6432" behindDoc="0" locked="0" layoutInCell="1" allowOverlap="1">
                      <wp:simplePos x="0" y="0"/>
                      <wp:positionH relativeFrom="column">
                        <wp:posOffset>999944</wp:posOffset>
                      </wp:positionH>
                      <wp:positionV relativeFrom="paragraph">
                        <wp:posOffset>203200</wp:posOffset>
                      </wp:positionV>
                      <wp:extent cx="2041071" cy="767443"/>
                      <wp:effectExtent l="0" t="0" r="16510" b="25400"/>
                      <wp:wrapNone/>
                      <wp:docPr id="18" name="Rectángulo 18"/>
                      <wp:cNvGraphicFramePr/>
                      <a:graphic xmlns:a="http://schemas.openxmlformats.org/drawingml/2006/main">
                        <a:graphicData uri="http://schemas.microsoft.com/office/word/2010/wordprocessingShape">
                          <wps:wsp>
                            <wps:cNvSpPr/>
                            <wps:spPr>
                              <a:xfrm>
                                <a:off x="0" y="0"/>
                                <a:ext cx="2041071" cy="767443"/>
                              </a:xfrm>
                              <a:prstGeom prst="rect">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8C6A26" id="Rectángulo 18" o:spid="_x0000_s1026" style="position:absolute;margin-left:78.75pt;margin-top:16pt;width:160.7pt;height:60.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" filled="f" strokecolor="red" strokeweight="2pt"/>
                  </w:pict>
                </mc:Fallback>
              </mc:AlternateContent>
            </w:r>
            <w:r w:rsidR="000A173F" w:rsidRPr="00DF2EBC">
              <w:rPr>
                <w:rFonts w:ascii="Calibri" w:eastAsia="Times New Roman" w:hAnsi="Calibri" w:cs="Times New Roman"/>
                <w:noProof/>
                <w:color w:val="000000"/>
                <w:sz w:val="20"/>
                <w:szCs w:val="20"/>
                <w:lang w:eastAsia="es-CL"/>
              </w:rPr>
              <w:drawing>
                <wp:inline distT="0" distB="0" distL="0" distR="0" wp14:anchorId="30E77984">
                  <wp:extent cx="2520000" cy="1800000"/>
                  <wp:effectExtent l="0" t="0" r="0" b="0"/>
                  <wp:docPr id="42" name="Imagen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preferRelativeResize="0">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2470" w:rsidRPr="00DF2EBC"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2470" w:rsidRPr="00DF2EBC"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55" w:name="_Toc353998129"/>
            <w:bookmarkStart w:id="156" w:name="_Toc353998202"/>
            <w:bookmarkStart w:id="157" w:name="_Toc382383553"/>
            <w:bookmarkStart w:id="158" w:name="_Toc382472375"/>
            <w:bookmarkStart w:id="159" w:name="_Toc390184285"/>
            <w:bookmarkStart w:id="160" w:name="_Toc390360016"/>
            <w:bookmarkStart w:id="161" w:name="_Toc390777037"/>
            <w:bookmarkStart w:id="162" w:name="_Toc447875248"/>
            <w:bookmarkStart w:id="163" w:name="_Toc448926738"/>
            <w:bookmarkStart w:id="164" w:name="_Toc448926927"/>
            <w:bookmarkStart w:id="165" w:name="_Toc448927015"/>
            <w:bookmarkStart w:id="166" w:name="_Toc448928078"/>
            <w:bookmarkStart w:id="167" w:name="_Toc449085426"/>
            <w:bookmarkStart w:id="168" w:name="_Toc449105984"/>
            <w:bookmarkStart w:id="169" w:name="_Toc449106100"/>
            <w:bookmarkStart w:id="170" w:name="_Toc2873903"/>
            <w:r w:rsidRPr="00DF2EBC">
              <w:rPr>
                <w:rFonts w:ascii="Calibri" w:eastAsia="Calibri" w:hAnsi="Calibri" w:cs="Calibri"/>
                <w:b/>
                <w:sz w:val="18"/>
                <w:szCs w:val="20"/>
              </w:rPr>
              <w:t xml:space="preserve">Fotografía </w:t>
            </w:r>
            <w:r w:rsidR="00D441A8" w:rsidRPr="00DF2EBC">
              <w:rPr>
                <w:rFonts w:ascii="Calibri" w:eastAsia="Calibri" w:hAnsi="Calibri" w:cs="Calibri"/>
                <w:b/>
                <w:sz w:val="18"/>
                <w:szCs w:val="20"/>
              </w:rPr>
              <w:t>3</w:t>
            </w:r>
            <w:r w:rsidRPr="00DF2EBC">
              <w:rPr>
                <w:rFonts w:ascii="Calibri" w:eastAsia="Calibri" w:hAnsi="Calibri" w:cs="Calibri"/>
                <w:b/>
                <w:sz w:val="18"/>
                <w:szCs w:val="20"/>
              </w:rPr>
              <w:t>.</w:t>
            </w:r>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F2EBC" w:rsidRDefault="00D42470" w:rsidP="00D42470">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Fecha:</w:t>
            </w:r>
            <w:r w:rsidRPr="00DF2EBC">
              <w:rPr>
                <w:rFonts w:ascii="Calibri" w:eastAsia="Times New Roman" w:hAnsi="Calibri" w:cs="Times New Roman"/>
                <w:b/>
                <w:color w:val="FF0000"/>
                <w:sz w:val="18"/>
                <w:szCs w:val="18"/>
                <w:lang w:eastAsia="es-CL"/>
              </w:rPr>
              <w:t xml:space="preserve"> </w:t>
            </w:r>
            <w:r w:rsidR="00140596" w:rsidRPr="00DF2EBC">
              <w:rPr>
                <w:rFonts w:ascii="Calibri" w:eastAsia="Times New Roman" w:hAnsi="Calibri" w:cs="Times New Roman"/>
                <w:color w:val="000000"/>
                <w:sz w:val="18"/>
                <w:szCs w:val="18"/>
                <w:lang w:eastAsia="es-CL"/>
              </w:rPr>
              <w:t>16-08-2018</w:t>
            </w:r>
          </w:p>
        </w:tc>
        <w:tc>
          <w:tcPr>
            <w:tcW w:w="1341" w:type="pct"/>
            <w:tcBorders>
              <w:top w:val="single" w:sz="4" w:space="0" w:color="auto"/>
              <w:left w:val="nil"/>
              <w:bottom w:val="single" w:sz="4" w:space="0" w:color="auto"/>
              <w:right w:val="nil"/>
            </w:tcBorders>
            <w:shd w:val="clear" w:color="auto" w:fill="auto"/>
            <w:noWrap/>
            <w:vAlign w:val="center"/>
            <w:hideMark/>
          </w:tcPr>
          <w:p w:rsidR="00D42470" w:rsidRPr="00DF2EBC" w:rsidRDefault="00D42470" w:rsidP="00D42470">
            <w:pPr>
              <w:spacing w:after="0" w:line="240" w:lineRule="auto"/>
              <w:contextualSpacing/>
              <w:outlineLvl w:val="1"/>
              <w:rPr>
                <w:rFonts w:ascii="Calibri" w:eastAsia="Calibri" w:hAnsi="Calibri" w:cs="Calibri"/>
                <w:b/>
                <w:sz w:val="18"/>
                <w:szCs w:val="20"/>
              </w:rPr>
            </w:pPr>
            <w:bookmarkStart w:id="171" w:name="_Toc353998130"/>
            <w:bookmarkStart w:id="172" w:name="_Toc353998203"/>
            <w:bookmarkStart w:id="173" w:name="_Toc382383554"/>
            <w:bookmarkStart w:id="174" w:name="_Toc382472376"/>
            <w:bookmarkStart w:id="175" w:name="_Toc390184286"/>
            <w:bookmarkStart w:id="176" w:name="_Toc390360017"/>
            <w:bookmarkStart w:id="177" w:name="_Toc390777038"/>
            <w:bookmarkStart w:id="178" w:name="_Toc447875249"/>
            <w:bookmarkStart w:id="179" w:name="_Toc448926739"/>
            <w:bookmarkStart w:id="180" w:name="_Toc448926928"/>
            <w:bookmarkStart w:id="181" w:name="_Toc448927016"/>
            <w:bookmarkStart w:id="182" w:name="_Toc448928079"/>
            <w:bookmarkStart w:id="183" w:name="_Toc449085427"/>
            <w:bookmarkStart w:id="184" w:name="_Toc449105985"/>
            <w:bookmarkStart w:id="185" w:name="_Toc449106101"/>
            <w:bookmarkStart w:id="186" w:name="_Toc2873904"/>
            <w:r w:rsidRPr="00DF2EBC">
              <w:rPr>
                <w:rFonts w:ascii="Calibri" w:eastAsia="Calibri" w:hAnsi="Calibri" w:cs="Calibri"/>
                <w:b/>
                <w:sz w:val="18"/>
                <w:szCs w:val="20"/>
              </w:rPr>
              <w:t xml:space="preserve">Fotografía </w:t>
            </w:r>
            <w:r w:rsidR="00D441A8" w:rsidRPr="00DF2EBC">
              <w:rPr>
                <w:rFonts w:ascii="Calibri" w:eastAsia="Calibri" w:hAnsi="Calibri" w:cs="Calibri"/>
                <w:b/>
                <w:sz w:val="18"/>
                <w:szCs w:val="20"/>
              </w:rPr>
              <w:t>4</w:t>
            </w:r>
            <w:r w:rsidRPr="00DF2EBC">
              <w:rPr>
                <w:rFonts w:ascii="Calibri" w:eastAsia="Calibri" w:hAnsi="Calibri" w:cs="Calibri"/>
                <w:b/>
                <w:sz w:val="18"/>
                <w:szCs w:val="20"/>
              </w:rPr>
              <w:t>.</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DF2EBC" w:rsidRDefault="00D42470" w:rsidP="00D42470">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 xml:space="preserve">Fecha: </w:t>
            </w:r>
            <w:r w:rsidR="00140596" w:rsidRPr="00DF2EBC">
              <w:rPr>
                <w:rFonts w:ascii="Calibri" w:eastAsia="Times New Roman" w:hAnsi="Calibri" w:cs="Times New Roman"/>
                <w:color w:val="000000"/>
                <w:sz w:val="18"/>
                <w:szCs w:val="18"/>
                <w:lang w:eastAsia="es-CL"/>
              </w:rPr>
              <w:t>16-08-2018</w:t>
            </w:r>
          </w:p>
        </w:tc>
      </w:tr>
      <w:tr w:rsidR="00140596" w:rsidRPr="00DF2EBC"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w:t>
            </w:r>
            <w:r w:rsidRPr="00DF2EBC">
              <w:rPr>
                <w:rFonts w:ascii="Calibri" w:eastAsia="Times New Roman" w:hAnsi="Calibri" w:cs="Times New Roman"/>
                <w:b/>
                <w:color w:val="FF0000"/>
                <w:sz w:val="18"/>
                <w:szCs w:val="18"/>
                <w:lang w:eastAsia="es-CL"/>
              </w:rPr>
              <w:t xml:space="preserve"> </w:t>
            </w:r>
            <w:r w:rsidRPr="00DF2EBC">
              <w:rPr>
                <w:rFonts w:ascii="Calibri" w:eastAsia="Times New Roman" w:hAnsi="Calibri" w:cs="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6.144.273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316.799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6.144.273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316.799</w:t>
            </w:r>
          </w:p>
        </w:tc>
      </w:tr>
      <w:tr w:rsidR="00D42470" w:rsidRPr="00DF2EBC" w:rsidTr="0031512B">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2470" w:rsidRPr="00DF2EBC" w:rsidRDefault="00D42470" w:rsidP="00D42470">
            <w:pPr>
              <w:spacing w:after="0" w:line="240" w:lineRule="auto"/>
              <w:rPr>
                <w:rFonts w:ascii="Calibri" w:eastAsia="Times New Roman" w:hAnsi="Calibri" w:cs="Times New Roman"/>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5C0931" w:rsidRPr="00DF2EBC">
              <w:rPr>
                <w:rFonts w:ascii="Calibri" w:eastAsia="Times New Roman" w:hAnsi="Calibri" w:cs="Times New Roman"/>
                <w:color w:val="000000"/>
                <w:sz w:val="18"/>
                <w:szCs w:val="18"/>
                <w:lang w:eastAsia="es-CL"/>
              </w:rPr>
              <w:t>control de ruidos en caseta del grupo electrógeno.</w:t>
            </w:r>
          </w:p>
          <w:p w:rsidR="00D42470" w:rsidRPr="00DF2EBC" w:rsidRDefault="00D42470" w:rsidP="00D42470">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2470" w:rsidRPr="00DF2EBC" w:rsidRDefault="00D42470" w:rsidP="00110830">
            <w:pPr>
              <w:spacing w:after="0" w:line="240" w:lineRule="auto"/>
              <w:jc w:val="both"/>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8C73BD" w:rsidRPr="00DF2EBC">
              <w:rPr>
                <w:rFonts w:ascii="Calibri" w:eastAsia="Times New Roman" w:hAnsi="Calibri" w:cs="Times New Roman"/>
                <w:color w:val="000000"/>
                <w:sz w:val="18"/>
                <w:szCs w:val="18"/>
                <w:lang w:eastAsia="es-CL"/>
              </w:rPr>
              <w:t xml:space="preserve">existencia de </w:t>
            </w:r>
            <w:r w:rsidR="00DF4128" w:rsidRPr="00DF2EBC">
              <w:rPr>
                <w:rFonts w:ascii="Calibri" w:eastAsia="Times New Roman" w:hAnsi="Calibri" w:cs="Times New Roman"/>
                <w:color w:val="000000"/>
                <w:sz w:val="18"/>
                <w:szCs w:val="18"/>
                <w:lang w:eastAsia="es-CL"/>
              </w:rPr>
              <w:t xml:space="preserve">individuos de </w:t>
            </w:r>
            <w:r w:rsidR="008C73BD" w:rsidRPr="00DF2EBC">
              <w:rPr>
                <w:rFonts w:ascii="Calibri" w:eastAsia="Times New Roman" w:hAnsi="Calibri" w:cs="Times New Roman"/>
                <w:color w:val="000000"/>
                <w:sz w:val="18"/>
                <w:szCs w:val="18"/>
                <w:lang w:eastAsia="es-CL"/>
              </w:rPr>
              <w:t>aromo chileno en las afueras de la planta de trata</w:t>
            </w:r>
            <w:r w:rsidR="00110830" w:rsidRPr="00DF2EBC">
              <w:rPr>
                <w:rFonts w:ascii="Calibri" w:eastAsia="Times New Roman" w:hAnsi="Calibri" w:cs="Times New Roman"/>
                <w:color w:val="000000"/>
                <w:sz w:val="18"/>
                <w:szCs w:val="18"/>
                <w:lang w:eastAsia="es-CL"/>
              </w:rPr>
              <w:t>miento</w:t>
            </w:r>
            <w:r w:rsidR="008C73BD" w:rsidRPr="00DF2EBC">
              <w:rPr>
                <w:rFonts w:ascii="Calibri" w:eastAsia="Times New Roman" w:hAnsi="Calibri" w:cs="Times New Roman"/>
                <w:color w:val="000000"/>
                <w:sz w:val="18"/>
                <w:szCs w:val="18"/>
                <w:lang w:eastAsia="es-CL"/>
              </w:rPr>
              <w:t>.</w:t>
            </w:r>
          </w:p>
          <w:p w:rsidR="00D42470" w:rsidRPr="00DF2EBC" w:rsidRDefault="00D42470" w:rsidP="00D42470">
            <w:pPr>
              <w:keepNext/>
              <w:spacing w:after="0" w:line="240" w:lineRule="auto"/>
              <w:rPr>
                <w:rFonts w:ascii="Calibri" w:eastAsia="Times New Roman" w:hAnsi="Calibri" w:cs="Times New Roman"/>
                <w:color w:val="000000"/>
                <w:sz w:val="18"/>
                <w:szCs w:val="18"/>
                <w:lang w:eastAsia="es-CL"/>
              </w:rPr>
            </w:pPr>
          </w:p>
        </w:tc>
      </w:tr>
    </w:tbl>
    <w:p w:rsidR="00D441A8" w:rsidRPr="00DF2EBC" w:rsidRDefault="00D441A8" w:rsidP="00D441A8">
      <w:pPr>
        <w:pStyle w:val="Listaconnmeros"/>
        <w:numPr>
          <w:ilvl w:val="0"/>
          <w:numId w:val="0"/>
        </w:numPr>
        <w:ind w:left="360" w:hanging="360"/>
      </w:pPr>
      <w:bookmarkStart w:id="187" w:name="_Toc352840403"/>
      <w:bookmarkStart w:id="188" w:name="_Toc352841463"/>
      <w:bookmarkStart w:id="189" w:name="_Toc447875250"/>
      <w:bookmarkStart w:id="190" w:name="_Toc449085428"/>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D441A8" w:rsidRPr="00DF2EBC" w:rsidTr="00D441A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DF2EBC" w:rsidRDefault="00D441A8" w:rsidP="00D441A8">
            <w:pPr>
              <w:spacing w:after="0" w:line="240" w:lineRule="auto"/>
              <w:jc w:val="center"/>
              <w:rPr>
                <w:rFonts w:ascii="Calibri" w:eastAsia="Times New Roman" w:hAnsi="Calibri" w:cs="Times New Roman"/>
                <w:b/>
                <w:bCs/>
                <w:color w:val="000000"/>
                <w:sz w:val="20"/>
                <w:szCs w:val="20"/>
                <w:lang w:eastAsia="es-CL"/>
              </w:rPr>
            </w:pPr>
            <w:r w:rsidRPr="00DF2EBC">
              <w:rPr>
                <w:rFonts w:ascii="Calibri" w:eastAsia="Times New Roman" w:hAnsi="Calibri" w:cs="Times New Roman"/>
                <w:b/>
                <w:bCs/>
                <w:color w:val="000000"/>
                <w:sz w:val="20"/>
                <w:szCs w:val="20"/>
                <w:lang w:eastAsia="es-CL"/>
              </w:rPr>
              <w:lastRenderedPageBreak/>
              <w:t xml:space="preserve">Registros </w:t>
            </w:r>
          </w:p>
        </w:tc>
      </w:tr>
      <w:tr w:rsidR="00D441A8" w:rsidRPr="00DF2EBC" w:rsidTr="00D441A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D441A8" w:rsidRPr="00DF2EBC" w:rsidRDefault="000A173F" w:rsidP="00D441A8">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w:drawing>
                <wp:inline distT="0" distB="0" distL="0" distR="0" wp14:anchorId="21C1D819">
                  <wp:extent cx="2520000" cy="1800000"/>
                  <wp:effectExtent l="0" t="0" r="0" b="0"/>
                  <wp:docPr id="33" name="Imagen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41A8" w:rsidRPr="00DF2EBC" w:rsidRDefault="000A173F" w:rsidP="00D441A8">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w:drawing>
                <wp:inline distT="0" distB="0" distL="0" distR="0" wp14:anchorId="5C0B9724">
                  <wp:extent cx="2520000" cy="1800000"/>
                  <wp:effectExtent l="0" t="0" r="0" b="0"/>
                  <wp:docPr id="34" name="Imagen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preferRelativeResize="0">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41A8" w:rsidRPr="00DF2EBC" w:rsidTr="00D441A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41A8" w:rsidRPr="00DF2EBC" w:rsidRDefault="00D441A8" w:rsidP="00D441A8">
            <w:pPr>
              <w:spacing w:after="0" w:line="240" w:lineRule="auto"/>
              <w:contextualSpacing/>
              <w:outlineLvl w:val="1"/>
              <w:rPr>
                <w:rFonts w:ascii="Calibri" w:eastAsia="Times New Roman" w:hAnsi="Calibri" w:cs="Calibri"/>
                <w:b/>
                <w:color w:val="000000"/>
                <w:sz w:val="18"/>
                <w:szCs w:val="20"/>
                <w:lang w:eastAsia="es-CL"/>
              </w:rPr>
            </w:pPr>
            <w:bookmarkStart w:id="191" w:name="_Toc2873905"/>
            <w:r w:rsidRPr="005A5EAD">
              <w:rPr>
                <w:rFonts w:ascii="Calibri" w:eastAsia="Calibri" w:hAnsi="Calibri" w:cs="Calibri"/>
                <w:b/>
                <w:sz w:val="18"/>
                <w:szCs w:val="20"/>
              </w:rPr>
              <w:t>Fotografía 5.</w:t>
            </w:r>
            <w:bookmarkEnd w:id="19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DF2EBC" w:rsidRDefault="00D441A8"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Fecha:</w:t>
            </w:r>
            <w:r w:rsidRPr="00DF2EBC">
              <w:rPr>
                <w:rFonts w:ascii="Calibri" w:eastAsia="Times New Roman" w:hAnsi="Calibri" w:cs="Times New Roman"/>
                <w:color w:val="000000"/>
                <w:sz w:val="18"/>
                <w:szCs w:val="18"/>
                <w:lang w:eastAsia="es-CL"/>
              </w:rPr>
              <w:t xml:space="preserve"> </w:t>
            </w:r>
            <w:r w:rsidR="00140596" w:rsidRPr="00DF2EBC">
              <w:rPr>
                <w:rFonts w:ascii="Calibri" w:eastAsia="Times New Roman" w:hAnsi="Calibri" w:cs="Times New Roman"/>
                <w:color w:val="000000"/>
                <w:sz w:val="18"/>
                <w:szCs w:val="18"/>
                <w:lang w:eastAsia="es-CL"/>
              </w:rPr>
              <w:t>16-08-2018</w:t>
            </w:r>
          </w:p>
        </w:tc>
        <w:tc>
          <w:tcPr>
            <w:tcW w:w="1341" w:type="pct"/>
            <w:tcBorders>
              <w:top w:val="single" w:sz="4" w:space="0" w:color="auto"/>
              <w:left w:val="nil"/>
              <w:bottom w:val="single" w:sz="4" w:space="0" w:color="auto"/>
              <w:right w:val="nil"/>
            </w:tcBorders>
            <w:shd w:val="clear" w:color="auto" w:fill="auto"/>
            <w:noWrap/>
            <w:vAlign w:val="center"/>
            <w:hideMark/>
          </w:tcPr>
          <w:p w:rsidR="00D441A8" w:rsidRPr="00DF2EBC" w:rsidRDefault="00D441A8" w:rsidP="00D441A8">
            <w:pPr>
              <w:spacing w:after="0" w:line="240" w:lineRule="auto"/>
              <w:contextualSpacing/>
              <w:outlineLvl w:val="1"/>
              <w:rPr>
                <w:rFonts w:ascii="Calibri" w:eastAsia="Calibri" w:hAnsi="Calibri" w:cs="Calibri"/>
                <w:b/>
                <w:sz w:val="18"/>
                <w:szCs w:val="20"/>
              </w:rPr>
            </w:pPr>
            <w:bookmarkStart w:id="192" w:name="_Toc2873906"/>
            <w:r w:rsidRPr="00DF2EBC">
              <w:rPr>
                <w:rFonts w:ascii="Calibri" w:eastAsia="Calibri" w:hAnsi="Calibri" w:cs="Calibri"/>
                <w:b/>
                <w:sz w:val="18"/>
                <w:szCs w:val="20"/>
              </w:rPr>
              <w:t>Fotografía 6.</w:t>
            </w:r>
            <w:bookmarkEnd w:id="19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DF2EBC" w:rsidRDefault="00D441A8"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 xml:space="preserve">Fecha: </w:t>
            </w:r>
            <w:r w:rsidR="00140596" w:rsidRPr="00DF2EBC">
              <w:rPr>
                <w:rFonts w:ascii="Calibri" w:eastAsia="Times New Roman" w:hAnsi="Calibri" w:cs="Times New Roman"/>
                <w:color w:val="000000"/>
                <w:sz w:val="18"/>
                <w:szCs w:val="18"/>
                <w:lang w:eastAsia="es-CL"/>
              </w:rPr>
              <w:t>16-08-2018</w:t>
            </w:r>
          </w:p>
        </w:tc>
      </w:tr>
      <w:tr w:rsidR="00140596" w:rsidRPr="00DF2EBC" w:rsidTr="00D441A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6.144.273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316.799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6.144.273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316.799</w:t>
            </w:r>
          </w:p>
        </w:tc>
      </w:tr>
      <w:tr w:rsidR="00D441A8" w:rsidRPr="00DF2EBC" w:rsidTr="00D441A8">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41A8" w:rsidRPr="00DF2EBC" w:rsidRDefault="00D441A8" w:rsidP="00D441A8">
            <w:pPr>
              <w:spacing w:after="0" w:line="240" w:lineRule="auto"/>
              <w:rPr>
                <w:rFonts w:ascii="Calibri" w:eastAsia="Times New Roman" w:hAnsi="Calibri" w:cs="Times New Roman"/>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110830" w:rsidRPr="00DF2EBC">
              <w:rPr>
                <w:rFonts w:ascii="Calibri" w:eastAsia="Times New Roman" w:hAnsi="Calibri" w:cs="Times New Roman"/>
                <w:color w:val="000000"/>
                <w:sz w:val="18"/>
                <w:szCs w:val="18"/>
                <w:lang w:eastAsia="es-CL"/>
              </w:rPr>
              <w:t>tratamiento</w:t>
            </w:r>
            <w:r w:rsidR="00D93E77" w:rsidRPr="00DF2EBC">
              <w:rPr>
                <w:rFonts w:ascii="Calibri" w:eastAsia="Times New Roman" w:hAnsi="Calibri" w:cs="Times New Roman"/>
                <w:color w:val="000000"/>
                <w:sz w:val="18"/>
                <w:szCs w:val="18"/>
                <w:lang w:eastAsia="es-CL"/>
              </w:rPr>
              <w:t xml:space="preserve"> de aguas servidas</w:t>
            </w:r>
            <w:r w:rsidR="00110830" w:rsidRPr="00DF2EBC">
              <w:rPr>
                <w:rFonts w:ascii="Calibri" w:eastAsia="Times New Roman" w:hAnsi="Calibri" w:cs="Times New Roman"/>
                <w:color w:val="000000"/>
                <w:sz w:val="18"/>
                <w:szCs w:val="18"/>
                <w:lang w:eastAsia="es-CL"/>
              </w:rPr>
              <w:t>.</w:t>
            </w:r>
          </w:p>
          <w:p w:rsidR="00D441A8" w:rsidRPr="00DF2EBC" w:rsidRDefault="00D441A8" w:rsidP="00D441A8">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41A8" w:rsidRPr="00DF2EBC" w:rsidRDefault="00D441A8"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D93E77" w:rsidRPr="00DF2EBC">
              <w:rPr>
                <w:rFonts w:ascii="Calibri" w:eastAsia="Times New Roman" w:hAnsi="Calibri" w:cs="Times New Roman"/>
                <w:color w:val="000000"/>
                <w:sz w:val="18"/>
                <w:szCs w:val="18"/>
                <w:lang w:eastAsia="es-CL"/>
              </w:rPr>
              <w:t>tratamiento de aguas servidas.</w:t>
            </w:r>
          </w:p>
          <w:p w:rsidR="00D441A8" w:rsidRPr="00DF2EBC" w:rsidRDefault="00D441A8" w:rsidP="00D441A8">
            <w:pPr>
              <w:spacing w:after="0" w:line="240" w:lineRule="auto"/>
              <w:rPr>
                <w:rFonts w:ascii="Calibri" w:eastAsia="Times New Roman" w:hAnsi="Calibri" w:cs="Times New Roman"/>
                <w:b/>
                <w:color w:val="000000"/>
                <w:sz w:val="18"/>
                <w:szCs w:val="18"/>
                <w:lang w:eastAsia="es-CL"/>
              </w:rPr>
            </w:pPr>
          </w:p>
        </w:tc>
      </w:tr>
      <w:tr w:rsidR="00D441A8" w:rsidRPr="00DF2EBC" w:rsidTr="00D441A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D441A8" w:rsidRPr="00DF2EBC" w:rsidRDefault="000A173F" w:rsidP="00D441A8">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w:drawing>
                <wp:inline distT="0" distB="0" distL="0" distR="0" wp14:anchorId="3988CCBE">
                  <wp:extent cx="2520000" cy="1800000"/>
                  <wp:effectExtent l="0" t="0" r="0" b="0"/>
                  <wp:docPr id="35" name="Imagen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preferRelativeResize="0">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41A8" w:rsidRPr="00DF2EBC" w:rsidRDefault="000A173F" w:rsidP="00D441A8">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w:drawing>
                <wp:inline distT="0" distB="0" distL="0" distR="0" wp14:anchorId="001B0415">
                  <wp:extent cx="2520000" cy="1800000"/>
                  <wp:effectExtent l="0" t="0" r="0" b="0"/>
                  <wp:docPr id="36" name="Imagen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referRelativeResize="0">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41A8" w:rsidRPr="00DF2EBC" w:rsidTr="00D441A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41A8" w:rsidRPr="00DF2EBC" w:rsidRDefault="00D441A8" w:rsidP="00D441A8">
            <w:pPr>
              <w:spacing w:after="0" w:line="240" w:lineRule="auto"/>
              <w:contextualSpacing/>
              <w:outlineLvl w:val="1"/>
              <w:rPr>
                <w:rFonts w:ascii="Calibri" w:eastAsia="Times New Roman" w:hAnsi="Calibri" w:cs="Calibri"/>
                <w:b/>
                <w:color w:val="000000"/>
                <w:sz w:val="18"/>
                <w:szCs w:val="20"/>
                <w:lang w:eastAsia="es-CL"/>
              </w:rPr>
            </w:pPr>
            <w:bookmarkStart w:id="193" w:name="_Toc2873907"/>
            <w:r w:rsidRPr="00DF2EBC">
              <w:rPr>
                <w:rFonts w:ascii="Calibri" w:eastAsia="Calibri" w:hAnsi="Calibri" w:cs="Calibri"/>
                <w:b/>
                <w:sz w:val="18"/>
                <w:szCs w:val="20"/>
              </w:rPr>
              <w:t>Fotografía 7.</w:t>
            </w:r>
            <w:bookmarkEnd w:id="19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DF2EBC" w:rsidRDefault="00D441A8"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Fecha:</w:t>
            </w:r>
            <w:r w:rsidRPr="00DF2EBC">
              <w:rPr>
                <w:rFonts w:ascii="Calibri" w:eastAsia="Times New Roman" w:hAnsi="Calibri" w:cs="Times New Roman"/>
                <w:b/>
                <w:color w:val="FF0000"/>
                <w:sz w:val="18"/>
                <w:szCs w:val="18"/>
                <w:lang w:eastAsia="es-CL"/>
              </w:rPr>
              <w:t xml:space="preserve"> </w:t>
            </w:r>
            <w:r w:rsidR="00140596" w:rsidRPr="00DF2EBC">
              <w:rPr>
                <w:rFonts w:ascii="Calibri" w:eastAsia="Times New Roman" w:hAnsi="Calibri" w:cs="Times New Roman"/>
                <w:color w:val="000000"/>
                <w:sz w:val="18"/>
                <w:szCs w:val="18"/>
                <w:lang w:eastAsia="es-CL"/>
              </w:rPr>
              <w:t>16-08-2018</w:t>
            </w:r>
          </w:p>
        </w:tc>
        <w:tc>
          <w:tcPr>
            <w:tcW w:w="1341" w:type="pct"/>
            <w:tcBorders>
              <w:top w:val="single" w:sz="4" w:space="0" w:color="auto"/>
              <w:left w:val="nil"/>
              <w:bottom w:val="single" w:sz="4" w:space="0" w:color="auto"/>
              <w:right w:val="nil"/>
            </w:tcBorders>
            <w:shd w:val="clear" w:color="auto" w:fill="auto"/>
            <w:noWrap/>
            <w:vAlign w:val="center"/>
            <w:hideMark/>
          </w:tcPr>
          <w:p w:rsidR="00D441A8" w:rsidRPr="00DF2EBC" w:rsidRDefault="00D441A8" w:rsidP="00D441A8">
            <w:pPr>
              <w:spacing w:after="0" w:line="240" w:lineRule="auto"/>
              <w:contextualSpacing/>
              <w:outlineLvl w:val="1"/>
              <w:rPr>
                <w:rFonts w:ascii="Calibri" w:eastAsia="Calibri" w:hAnsi="Calibri" w:cs="Calibri"/>
                <w:b/>
                <w:sz w:val="18"/>
                <w:szCs w:val="20"/>
              </w:rPr>
            </w:pPr>
            <w:bookmarkStart w:id="194" w:name="_Toc2873908"/>
            <w:r w:rsidRPr="00DF2EBC">
              <w:rPr>
                <w:rFonts w:ascii="Calibri" w:eastAsia="Calibri" w:hAnsi="Calibri" w:cs="Calibri"/>
                <w:b/>
                <w:sz w:val="18"/>
                <w:szCs w:val="20"/>
              </w:rPr>
              <w:t>Fotografía 8.</w:t>
            </w:r>
            <w:bookmarkEnd w:id="19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DF2EBC" w:rsidRDefault="00D441A8"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 xml:space="preserve">Fecha: </w:t>
            </w:r>
            <w:r w:rsidR="00140596" w:rsidRPr="00DF2EBC">
              <w:rPr>
                <w:rFonts w:ascii="Calibri" w:eastAsia="Times New Roman" w:hAnsi="Calibri" w:cs="Times New Roman"/>
                <w:color w:val="000000"/>
                <w:sz w:val="18"/>
                <w:szCs w:val="18"/>
                <w:lang w:eastAsia="es-CL"/>
              </w:rPr>
              <w:t>16-08-2018</w:t>
            </w:r>
          </w:p>
        </w:tc>
      </w:tr>
      <w:tr w:rsidR="00140596" w:rsidRPr="00DF2EBC" w:rsidTr="00D441A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w:t>
            </w:r>
            <w:r w:rsidRPr="00DF2EBC">
              <w:rPr>
                <w:rFonts w:ascii="Calibri" w:eastAsia="Times New Roman" w:hAnsi="Calibri" w:cs="Times New Roman"/>
                <w:b/>
                <w:color w:val="FF0000"/>
                <w:sz w:val="18"/>
                <w:szCs w:val="18"/>
                <w:lang w:eastAsia="es-CL"/>
              </w:rPr>
              <w:t xml:space="preserve"> </w:t>
            </w:r>
            <w:r w:rsidRPr="00DF2EBC">
              <w:rPr>
                <w:rFonts w:ascii="Calibri" w:eastAsia="Times New Roman" w:hAnsi="Calibri" w:cs="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6.144.273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316.799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6.144.273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316.799</w:t>
            </w:r>
          </w:p>
        </w:tc>
      </w:tr>
      <w:tr w:rsidR="00D441A8" w:rsidRPr="00DF2EBC" w:rsidTr="00D441A8">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41A8" w:rsidRPr="00DF2EBC" w:rsidRDefault="00D441A8" w:rsidP="00D441A8">
            <w:pPr>
              <w:spacing w:after="0" w:line="240" w:lineRule="auto"/>
              <w:rPr>
                <w:rFonts w:ascii="Calibri" w:eastAsia="Times New Roman" w:hAnsi="Calibri" w:cs="Times New Roman"/>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110830" w:rsidRPr="00DF2EBC">
              <w:rPr>
                <w:rFonts w:ascii="Calibri" w:eastAsia="Times New Roman" w:hAnsi="Calibri" w:cs="Times New Roman"/>
                <w:color w:val="000000"/>
                <w:sz w:val="18"/>
                <w:szCs w:val="18"/>
                <w:lang w:eastAsia="es-CL"/>
              </w:rPr>
              <w:t>piscina de la planta de tratamiento.</w:t>
            </w:r>
          </w:p>
          <w:p w:rsidR="00D441A8" w:rsidRPr="00DF2EBC" w:rsidRDefault="00D441A8" w:rsidP="00D441A8">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41A8" w:rsidRPr="00DF2EBC" w:rsidRDefault="00D441A8"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D93E77" w:rsidRPr="00DF2EBC">
              <w:rPr>
                <w:rFonts w:ascii="Calibri" w:eastAsia="Times New Roman" w:hAnsi="Calibri" w:cs="Times New Roman"/>
                <w:color w:val="000000"/>
                <w:sz w:val="18"/>
                <w:szCs w:val="18"/>
                <w:lang w:eastAsia="es-CL"/>
              </w:rPr>
              <w:t>tratamiento de aguas servidas.</w:t>
            </w:r>
          </w:p>
          <w:p w:rsidR="00D441A8" w:rsidRPr="00DF2EBC" w:rsidRDefault="00D441A8" w:rsidP="00D441A8">
            <w:pPr>
              <w:keepNext/>
              <w:spacing w:after="0" w:line="240" w:lineRule="auto"/>
              <w:rPr>
                <w:rFonts w:ascii="Calibri" w:eastAsia="Times New Roman" w:hAnsi="Calibri" w:cs="Times New Roman"/>
                <w:color w:val="000000"/>
                <w:sz w:val="18"/>
                <w:szCs w:val="18"/>
                <w:lang w:eastAsia="es-CL"/>
              </w:rPr>
            </w:pPr>
          </w:p>
        </w:tc>
      </w:tr>
    </w:tbl>
    <w:p w:rsidR="00D441A8" w:rsidRPr="00DF2EBC" w:rsidRDefault="00D441A8" w:rsidP="00D441A8">
      <w:pPr>
        <w:pStyle w:val="Listaconnmeros"/>
        <w:numPr>
          <w:ilvl w:val="0"/>
          <w:numId w:val="0"/>
        </w:numPr>
        <w:ind w:left="360" w:hanging="360"/>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D441A8" w:rsidRPr="00DF2EBC" w:rsidTr="00D441A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DF2EBC" w:rsidRDefault="00D441A8" w:rsidP="00D441A8">
            <w:pPr>
              <w:spacing w:after="0" w:line="240" w:lineRule="auto"/>
              <w:jc w:val="center"/>
              <w:rPr>
                <w:rFonts w:ascii="Calibri" w:eastAsia="Times New Roman" w:hAnsi="Calibri" w:cs="Times New Roman"/>
                <w:b/>
                <w:bCs/>
                <w:color w:val="000000"/>
                <w:sz w:val="20"/>
                <w:szCs w:val="20"/>
                <w:lang w:eastAsia="es-CL"/>
              </w:rPr>
            </w:pPr>
            <w:r w:rsidRPr="00DF2EBC">
              <w:rPr>
                <w:rFonts w:ascii="Calibri" w:eastAsia="Times New Roman" w:hAnsi="Calibri" w:cs="Times New Roman"/>
                <w:b/>
                <w:bCs/>
                <w:color w:val="000000"/>
                <w:sz w:val="20"/>
                <w:szCs w:val="20"/>
                <w:lang w:eastAsia="es-CL"/>
              </w:rPr>
              <w:lastRenderedPageBreak/>
              <w:t xml:space="preserve">Registros </w:t>
            </w:r>
          </w:p>
        </w:tc>
      </w:tr>
      <w:tr w:rsidR="00D441A8" w:rsidRPr="00DF2EBC" w:rsidTr="00D441A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D441A8" w:rsidRPr="00DF2EBC" w:rsidRDefault="000A173F" w:rsidP="00D441A8">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w:drawing>
                <wp:inline distT="0" distB="0" distL="0" distR="0" wp14:anchorId="7A820F72">
                  <wp:extent cx="2520000" cy="1800000"/>
                  <wp:effectExtent l="0" t="0" r="0" b="0"/>
                  <wp:docPr id="37" name="Imagen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41A8" w:rsidRPr="00DF2EBC" w:rsidRDefault="000A173F" w:rsidP="00D441A8">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w:drawing>
                <wp:inline distT="0" distB="0" distL="0" distR="0" wp14:anchorId="2DB05414">
                  <wp:extent cx="2520000" cy="1800000"/>
                  <wp:effectExtent l="0" t="0" r="0" b="0"/>
                  <wp:docPr id="38" name="Imagen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41A8" w:rsidRPr="00DF2EBC" w:rsidTr="00D441A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41A8" w:rsidRPr="00DF2EBC" w:rsidRDefault="00D441A8" w:rsidP="00D441A8">
            <w:pPr>
              <w:spacing w:after="0" w:line="240" w:lineRule="auto"/>
              <w:contextualSpacing/>
              <w:outlineLvl w:val="1"/>
              <w:rPr>
                <w:rFonts w:ascii="Calibri" w:eastAsia="Times New Roman" w:hAnsi="Calibri" w:cs="Calibri"/>
                <w:b/>
                <w:color w:val="000000"/>
                <w:sz w:val="18"/>
                <w:szCs w:val="20"/>
                <w:lang w:eastAsia="es-CL"/>
              </w:rPr>
            </w:pPr>
            <w:bookmarkStart w:id="195" w:name="_Toc2873909"/>
            <w:r w:rsidRPr="00DF2EBC">
              <w:rPr>
                <w:rFonts w:ascii="Calibri" w:eastAsia="Calibri" w:hAnsi="Calibri" w:cs="Calibri"/>
                <w:b/>
                <w:sz w:val="18"/>
                <w:szCs w:val="20"/>
              </w:rPr>
              <w:t>Fotografía 9.</w:t>
            </w:r>
            <w:bookmarkEnd w:id="19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DF2EBC" w:rsidRDefault="00D441A8"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Fecha:</w:t>
            </w:r>
            <w:r w:rsidRPr="00DF2EBC">
              <w:rPr>
                <w:rFonts w:ascii="Calibri" w:eastAsia="Times New Roman" w:hAnsi="Calibri" w:cs="Times New Roman"/>
                <w:color w:val="000000"/>
                <w:sz w:val="18"/>
                <w:szCs w:val="18"/>
                <w:lang w:eastAsia="es-CL"/>
              </w:rPr>
              <w:t xml:space="preserve"> </w:t>
            </w:r>
            <w:r w:rsidR="00140596" w:rsidRPr="00DF2EBC">
              <w:rPr>
                <w:rFonts w:ascii="Calibri" w:eastAsia="Times New Roman" w:hAnsi="Calibri" w:cs="Times New Roman"/>
                <w:color w:val="000000"/>
                <w:sz w:val="18"/>
                <w:szCs w:val="18"/>
                <w:lang w:eastAsia="es-CL"/>
              </w:rPr>
              <w:t>16-08-2018</w:t>
            </w:r>
          </w:p>
        </w:tc>
        <w:tc>
          <w:tcPr>
            <w:tcW w:w="1341" w:type="pct"/>
            <w:tcBorders>
              <w:top w:val="single" w:sz="4" w:space="0" w:color="auto"/>
              <w:left w:val="nil"/>
              <w:bottom w:val="single" w:sz="4" w:space="0" w:color="auto"/>
              <w:right w:val="nil"/>
            </w:tcBorders>
            <w:shd w:val="clear" w:color="auto" w:fill="auto"/>
            <w:noWrap/>
            <w:vAlign w:val="center"/>
            <w:hideMark/>
          </w:tcPr>
          <w:p w:rsidR="00D441A8" w:rsidRPr="00DF2EBC" w:rsidRDefault="00D441A8" w:rsidP="00D441A8">
            <w:pPr>
              <w:spacing w:after="0" w:line="240" w:lineRule="auto"/>
              <w:contextualSpacing/>
              <w:outlineLvl w:val="1"/>
              <w:rPr>
                <w:rFonts w:ascii="Calibri" w:eastAsia="Calibri" w:hAnsi="Calibri" w:cs="Calibri"/>
                <w:b/>
                <w:sz w:val="18"/>
                <w:szCs w:val="20"/>
              </w:rPr>
            </w:pPr>
            <w:bookmarkStart w:id="196" w:name="_Toc2873910"/>
            <w:r w:rsidRPr="00DF2EBC">
              <w:rPr>
                <w:rFonts w:ascii="Calibri" w:eastAsia="Calibri" w:hAnsi="Calibri" w:cs="Calibri"/>
                <w:b/>
                <w:sz w:val="18"/>
                <w:szCs w:val="20"/>
              </w:rPr>
              <w:t>Fotografía 10.</w:t>
            </w:r>
            <w:bookmarkEnd w:id="19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DF2EBC" w:rsidRDefault="00D441A8"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 xml:space="preserve">Fecha: </w:t>
            </w:r>
            <w:r w:rsidR="00140596" w:rsidRPr="00DF2EBC">
              <w:rPr>
                <w:rFonts w:ascii="Calibri" w:eastAsia="Times New Roman" w:hAnsi="Calibri" w:cs="Times New Roman"/>
                <w:color w:val="000000"/>
                <w:sz w:val="18"/>
                <w:szCs w:val="18"/>
                <w:lang w:eastAsia="es-CL"/>
              </w:rPr>
              <w:t>16-08-2018</w:t>
            </w:r>
          </w:p>
        </w:tc>
      </w:tr>
      <w:tr w:rsidR="00140596" w:rsidRPr="00DF2EBC" w:rsidTr="00D441A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6.144.273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316.799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6.144.273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316.799</w:t>
            </w:r>
          </w:p>
        </w:tc>
      </w:tr>
      <w:tr w:rsidR="00D441A8" w:rsidRPr="00DF2EBC" w:rsidTr="00D441A8">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41A8" w:rsidRPr="00DF2EBC" w:rsidRDefault="00D441A8" w:rsidP="00D441A8">
            <w:pPr>
              <w:spacing w:after="0" w:line="240" w:lineRule="auto"/>
              <w:rPr>
                <w:rFonts w:ascii="Calibri" w:eastAsia="Times New Roman" w:hAnsi="Calibri" w:cs="Times New Roman"/>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110830" w:rsidRPr="00DF2EBC">
              <w:rPr>
                <w:rFonts w:ascii="Calibri" w:eastAsia="Times New Roman" w:hAnsi="Calibri" w:cs="Times New Roman"/>
                <w:color w:val="000000"/>
                <w:sz w:val="18"/>
                <w:szCs w:val="18"/>
                <w:lang w:eastAsia="es-CL"/>
              </w:rPr>
              <w:t>soplador dentro de caseta con control de ruidos.</w:t>
            </w:r>
          </w:p>
          <w:p w:rsidR="00D441A8" w:rsidRPr="00DF2EBC" w:rsidRDefault="00D441A8" w:rsidP="00D441A8">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41A8" w:rsidRPr="00DF2EBC" w:rsidRDefault="00D441A8"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110830" w:rsidRPr="00DF2EBC">
              <w:rPr>
                <w:rFonts w:ascii="Calibri" w:eastAsia="Times New Roman" w:hAnsi="Calibri" w:cs="Times New Roman"/>
                <w:color w:val="000000"/>
                <w:sz w:val="18"/>
                <w:szCs w:val="18"/>
                <w:lang w:eastAsia="es-CL"/>
              </w:rPr>
              <w:t>sector de secado de lodos.</w:t>
            </w:r>
          </w:p>
          <w:p w:rsidR="00D441A8" w:rsidRPr="00DF2EBC" w:rsidRDefault="00D441A8" w:rsidP="00D441A8">
            <w:pPr>
              <w:spacing w:after="0" w:line="240" w:lineRule="auto"/>
              <w:rPr>
                <w:rFonts w:ascii="Calibri" w:eastAsia="Times New Roman" w:hAnsi="Calibri" w:cs="Times New Roman"/>
                <w:b/>
                <w:color w:val="000000"/>
                <w:sz w:val="18"/>
                <w:szCs w:val="18"/>
                <w:lang w:eastAsia="es-CL"/>
              </w:rPr>
            </w:pPr>
          </w:p>
        </w:tc>
      </w:tr>
      <w:tr w:rsidR="00D441A8" w:rsidRPr="00DF2EBC" w:rsidTr="00D441A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D441A8" w:rsidRPr="00DF2EBC" w:rsidRDefault="000A173F" w:rsidP="00D441A8">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w:drawing>
                <wp:inline distT="0" distB="0" distL="0" distR="0" wp14:anchorId="4197B0B1">
                  <wp:extent cx="2520000" cy="1800000"/>
                  <wp:effectExtent l="0" t="0" r="0" b="0"/>
                  <wp:docPr id="39" name="Imagen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preferRelativeResize="0">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41A8" w:rsidRPr="00DF2EBC" w:rsidRDefault="000A173F" w:rsidP="00D441A8">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w:drawing>
                <wp:inline distT="0" distB="0" distL="0" distR="0" wp14:anchorId="5DAB3082">
                  <wp:extent cx="2520000" cy="1800000"/>
                  <wp:effectExtent l="0" t="0" r="0" b="0"/>
                  <wp:docPr id="40" name="Imagen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preferRelativeResize="0">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41A8" w:rsidRPr="00DF2EBC" w:rsidTr="00D441A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41A8" w:rsidRPr="00DF2EBC" w:rsidRDefault="00D441A8" w:rsidP="00D441A8">
            <w:pPr>
              <w:spacing w:after="0" w:line="240" w:lineRule="auto"/>
              <w:contextualSpacing/>
              <w:outlineLvl w:val="1"/>
              <w:rPr>
                <w:rFonts w:ascii="Calibri" w:eastAsia="Times New Roman" w:hAnsi="Calibri" w:cs="Calibri"/>
                <w:b/>
                <w:color w:val="000000"/>
                <w:sz w:val="18"/>
                <w:szCs w:val="20"/>
                <w:lang w:eastAsia="es-CL"/>
              </w:rPr>
            </w:pPr>
            <w:bookmarkStart w:id="197" w:name="_Toc2873911"/>
            <w:r w:rsidRPr="00DF2EBC">
              <w:rPr>
                <w:rFonts w:ascii="Calibri" w:eastAsia="Calibri" w:hAnsi="Calibri" w:cs="Calibri"/>
                <w:b/>
                <w:sz w:val="18"/>
                <w:szCs w:val="20"/>
              </w:rPr>
              <w:t>Fotografía 11.</w:t>
            </w:r>
            <w:bookmarkEnd w:id="19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DF2EBC" w:rsidRDefault="00D441A8"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Fecha:</w:t>
            </w:r>
            <w:r w:rsidRPr="00DF2EBC">
              <w:rPr>
                <w:rFonts w:ascii="Calibri" w:eastAsia="Times New Roman" w:hAnsi="Calibri" w:cs="Times New Roman"/>
                <w:b/>
                <w:color w:val="FF0000"/>
                <w:sz w:val="18"/>
                <w:szCs w:val="18"/>
                <w:lang w:eastAsia="es-CL"/>
              </w:rPr>
              <w:t xml:space="preserve"> </w:t>
            </w:r>
            <w:r w:rsidR="00140596" w:rsidRPr="00DF2EBC">
              <w:rPr>
                <w:rFonts w:ascii="Calibri" w:eastAsia="Times New Roman" w:hAnsi="Calibri" w:cs="Times New Roman"/>
                <w:color w:val="000000"/>
                <w:sz w:val="18"/>
                <w:szCs w:val="18"/>
                <w:lang w:eastAsia="es-CL"/>
              </w:rPr>
              <w:t>16-08-2018</w:t>
            </w:r>
          </w:p>
        </w:tc>
        <w:tc>
          <w:tcPr>
            <w:tcW w:w="1341" w:type="pct"/>
            <w:tcBorders>
              <w:top w:val="single" w:sz="4" w:space="0" w:color="auto"/>
              <w:left w:val="nil"/>
              <w:bottom w:val="single" w:sz="4" w:space="0" w:color="auto"/>
              <w:right w:val="nil"/>
            </w:tcBorders>
            <w:shd w:val="clear" w:color="auto" w:fill="auto"/>
            <w:noWrap/>
            <w:vAlign w:val="center"/>
            <w:hideMark/>
          </w:tcPr>
          <w:p w:rsidR="00D441A8" w:rsidRPr="00DF2EBC" w:rsidRDefault="00D441A8" w:rsidP="00D441A8">
            <w:pPr>
              <w:spacing w:after="0" w:line="240" w:lineRule="auto"/>
              <w:contextualSpacing/>
              <w:outlineLvl w:val="1"/>
              <w:rPr>
                <w:rFonts w:ascii="Calibri" w:eastAsia="Calibri" w:hAnsi="Calibri" w:cs="Calibri"/>
                <w:b/>
                <w:sz w:val="18"/>
                <w:szCs w:val="20"/>
              </w:rPr>
            </w:pPr>
            <w:bookmarkStart w:id="198" w:name="_Toc2873912"/>
            <w:r w:rsidRPr="00DF2EBC">
              <w:rPr>
                <w:rFonts w:ascii="Calibri" w:eastAsia="Calibri" w:hAnsi="Calibri" w:cs="Calibri"/>
                <w:b/>
                <w:sz w:val="18"/>
                <w:szCs w:val="20"/>
              </w:rPr>
              <w:t>Fotografía 12.</w:t>
            </w:r>
            <w:bookmarkEnd w:id="19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DF2EBC" w:rsidRDefault="00D441A8"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 xml:space="preserve">Fecha: </w:t>
            </w:r>
            <w:r w:rsidR="00140596" w:rsidRPr="00DF2EBC">
              <w:rPr>
                <w:rFonts w:ascii="Calibri" w:eastAsia="Times New Roman" w:hAnsi="Calibri" w:cs="Times New Roman"/>
                <w:color w:val="000000"/>
                <w:sz w:val="18"/>
                <w:szCs w:val="18"/>
                <w:lang w:eastAsia="es-CL"/>
              </w:rPr>
              <w:t>16-08-2018</w:t>
            </w:r>
          </w:p>
        </w:tc>
      </w:tr>
      <w:tr w:rsidR="00140596" w:rsidRPr="00DF2EBC" w:rsidTr="00D441A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w:t>
            </w:r>
            <w:r w:rsidRPr="00DF2EBC">
              <w:rPr>
                <w:rFonts w:ascii="Calibri" w:eastAsia="Times New Roman" w:hAnsi="Calibri" w:cs="Times New Roman"/>
                <w:b/>
                <w:color w:val="FF0000"/>
                <w:sz w:val="18"/>
                <w:szCs w:val="18"/>
                <w:lang w:eastAsia="es-CL"/>
              </w:rPr>
              <w:t xml:space="preserve"> </w:t>
            </w:r>
            <w:r w:rsidRPr="00DF2EBC">
              <w:rPr>
                <w:rFonts w:ascii="Calibri" w:eastAsia="Times New Roman" w:hAnsi="Calibri" w:cs="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6.144.273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316.799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6.144.273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316.799</w:t>
            </w:r>
          </w:p>
        </w:tc>
      </w:tr>
      <w:tr w:rsidR="00D441A8" w:rsidRPr="00DF2EBC" w:rsidTr="00D441A8">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41A8" w:rsidRPr="00DF2EBC" w:rsidRDefault="00D441A8" w:rsidP="00D441A8">
            <w:pPr>
              <w:spacing w:after="0" w:line="240" w:lineRule="auto"/>
              <w:rPr>
                <w:rFonts w:ascii="Calibri" w:eastAsia="Times New Roman" w:hAnsi="Calibri" w:cs="Times New Roman"/>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110830" w:rsidRPr="00DF2EBC">
              <w:rPr>
                <w:rFonts w:ascii="Calibri" w:eastAsia="Times New Roman" w:hAnsi="Calibri" w:cs="Times New Roman"/>
                <w:color w:val="000000"/>
                <w:sz w:val="18"/>
                <w:szCs w:val="18"/>
                <w:lang w:eastAsia="es-CL"/>
              </w:rPr>
              <w:t>sector de cloración y decloración.</w:t>
            </w:r>
          </w:p>
          <w:p w:rsidR="00D441A8" w:rsidRPr="00DF2EBC" w:rsidRDefault="00D441A8" w:rsidP="00D441A8">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D441A8" w:rsidRPr="00DF2EBC" w:rsidRDefault="00D441A8"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110830" w:rsidRPr="00DF2EBC">
              <w:rPr>
                <w:rFonts w:ascii="Calibri" w:eastAsia="Times New Roman" w:hAnsi="Calibri" w:cs="Times New Roman"/>
                <w:color w:val="000000"/>
                <w:sz w:val="18"/>
                <w:szCs w:val="18"/>
                <w:lang w:eastAsia="es-CL"/>
              </w:rPr>
              <w:t>sector de cloración y decloración.</w:t>
            </w:r>
          </w:p>
          <w:p w:rsidR="00D441A8" w:rsidRPr="00DF2EBC" w:rsidRDefault="00D441A8" w:rsidP="00D441A8">
            <w:pPr>
              <w:keepNext/>
              <w:spacing w:after="0" w:line="240" w:lineRule="auto"/>
              <w:rPr>
                <w:rFonts w:ascii="Calibri" w:eastAsia="Times New Roman" w:hAnsi="Calibri" w:cs="Times New Roman"/>
                <w:color w:val="000000"/>
                <w:sz w:val="18"/>
                <w:szCs w:val="18"/>
                <w:lang w:eastAsia="es-CL"/>
              </w:rPr>
            </w:pPr>
          </w:p>
        </w:tc>
      </w:tr>
    </w:tbl>
    <w:p w:rsidR="005C1DA1" w:rsidRPr="00DF2EBC" w:rsidRDefault="005C1DA1" w:rsidP="005C1DA1">
      <w:pPr>
        <w:spacing w:after="0" w:line="240" w:lineRule="auto"/>
        <w:contextualSpacing/>
        <w:outlineLvl w:val="0"/>
        <w:rPr>
          <w:rFonts w:ascii="Calibri" w:eastAsia="Calibri" w:hAnsi="Calibri" w:cs="Calibri"/>
          <w:b/>
          <w:color w:val="FF0000"/>
          <w:sz w:val="24"/>
          <w:szCs w:val="24"/>
        </w:rPr>
      </w:pPr>
    </w:p>
    <w:p w:rsidR="005C1DA1" w:rsidRPr="00DF2EBC" w:rsidRDefault="005C1DA1" w:rsidP="005C1DA1">
      <w:pPr>
        <w:pStyle w:val="Ttulo2"/>
        <w:rPr>
          <w:sz w:val="24"/>
          <w:szCs w:val="24"/>
          <w:lang w:eastAsia="es-CL"/>
        </w:rPr>
      </w:pPr>
      <w:bookmarkStart w:id="199" w:name="_Toc2873913"/>
      <w:r w:rsidRPr="00DF2EBC">
        <w:rPr>
          <w:sz w:val="24"/>
          <w:szCs w:val="24"/>
          <w:lang w:eastAsia="es-CL"/>
        </w:rPr>
        <w:lastRenderedPageBreak/>
        <w:t>Calidad del efluente.</w:t>
      </w:r>
      <w:bookmarkEnd w:id="199"/>
    </w:p>
    <w:p w:rsidR="005C1DA1" w:rsidRPr="00DF2EBC" w:rsidRDefault="005C1DA1" w:rsidP="005C1DA1">
      <w:pPr>
        <w:spacing w:after="0" w:line="240" w:lineRule="auto"/>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5C1DA1" w:rsidRPr="00DF2EBC" w:rsidTr="00D441A8">
        <w:trPr>
          <w:trHeight w:val="142"/>
        </w:trPr>
        <w:tc>
          <w:tcPr>
            <w:tcW w:w="1389" w:type="pct"/>
          </w:tcPr>
          <w:p w:rsidR="005C1DA1" w:rsidRPr="00DF2EBC" w:rsidRDefault="005C1DA1" w:rsidP="00D441A8">
            <w:pPr>
              <w:rPr>
                <w:lang w:val="es-CL"/>
              </w:rPr>
            </w:pPr>
            <w:r w:rsidRPr="00DF2EBC">
              <w:rPr>
                <w:rFonts w:eastAsia="Times New Roman"/>
                <w:b/>
                <w:bCs/>
                <w:color w:val="000000"/>
                <w:lang w:eastAsia="es-CL"/>
              </w:rPr>
              <w:t>Número de hecho constatado: 2.</w:t>
            </w:r>
          </w:p>
        </w:tc>
        <w:tc>
          <w:tcPr>
            <w:tcW w:w="3611" w:type="pct"/>
          </w:tcPr>
          <w:p w:rsidR="005C1DA1" w:rsidRPr="00DF2EBC" w:rsidRDefault="005C1DA1" w:rsidP="00D441A8">
            <w:r w:rsidRPr="00DF2EBC">
              <w:rPr>
                <w:rFonts w:eastAsia="Times New Roman"/>
                <w:b/>
                <w:bCs/>
                <w:color w:val="000000"/>
                <w:lang w:eastAsia="es-CL"/>
              </w:rPr>
              <w:t>Estación N°</w:t>
            </w:r>
            <w:r w:rsidRPr="00DF2EBC">
              <w:rPr>
                <w:rFonts w:eastAsia="Times New Roman"/>
                <w:color w:val="000000"/>
                <w:lang w:eastAsia="es-CL"/>
              </w:rPr>
              <w:t>:</w:t>
            </w:r>
            <w:r w:rsidR="006D17D6" w:rsidRPr="00DF2EBC">
              <w:rPr>
                <w:rFonts w:eastAsia="Times New Roman"/>
                <w:color w:val="000000"/>
                <w:lang w:eastAsia="es-CL"/>
              </w:rPr>
              <w:t xml:space="preserve"> 2.</w:t>
            </w:r>
          </w:p>
        </w:tc>
      </w:tr>
      <w:tr w:rsidR="005C1DA1" w:rsidRPr="00DF2EBC" w:rsidTr="00D441A8">
        <w:trPr>
          <w:trHeight w:val="319"/>
        </w:trPr>
        <w:tc>
          <w:tcPr>
            <w:tcW w:w="5000" w:type="pct"/>
            <w:gridSpan w:val="2"/>
            <w:tcBorders>
              <w:bottom w:val="single" w:sz="4" w:space="0" w:color="auto"/>
            </w:tcBorders>
          </w:tcPr>
          <w:p w:rsidR="005C1DA1" w:rsidRPr="00DF2EBC" w:rsidRDefault="005C1DA1" w:rsidP="00D441A8">
            <w:r w:rsidRPr="00DF2EBC">
              <w:rPr>
                <w:rFonts w:eastAsia="Times New Roman"/>
                <w:b/>
                <w:bCs/>
                <w:color w:val="000000"/>
                <w:lang w:eastAsia="es-CL"/>
              </w:rPr>
              <w:t>Documentación Revisada:</w:t>
            </w:r>
            <w:r w:rsidRPr="00DF2EBC">
              <w:rPr>
                <w:rFonts w:eastAsia="Times New Roman"/>
                <w:bCs/>
                <w:color w:val="000000"/>
                <w:lang w:eastAsia="es-CL"/>
              </w:rPr>
              <w:t xml:space="preserve"> </w:t>
            </w:r>
          </w:p>
          <w:p w:rsidR="002E53CE" w:rsidRPr="00DF2EBC" w:rsidRDefault="002E53CE" w:rsidP="002E53CE">
            <w:pPr>
              <w:pStyle w:val="Prrafodelista"/>
              <w:numPr>
                <w:ilvl w:val="0"/>
                <w:numId w:val="21"/>
              </w:numPr>
            </w:pPr>
            <w:r w:rsidRPr="00DF2EBC">
              <w:rPr>
                <w:lang w:eastAsia="es-CL"/>
              </w:rPr>
              <w:t xml:space="preserve">ORD. N°223/2018. Titular entrega antecedentes solicitados a través de la R.E. SMA RDM N°11/2018. </w:t>
            </w:r>
            <w:r w:rsidR="00360E76" w:rsidRPr="00DF2EBC">
              <w:rPr>
                <w:lang w:eastAsia="es-CL"/>
              </w:rPr>
              <w:t>Anexos 2 y 3.</w:t>
            </w:r>
          </w:p>
          <w:p w:rsidR="00003B11" w:rsidRPr="00DF2EBC" w:rsidRDefault="00003B11" w:rsidP="002E53CE">
            <w:pPr>
              <w:pStyle w:val="Prrafodelista"/>
              <w:numPr>
                <w:ilvl w:val="0"/>
                <w:numId w:val="21"/>
              </w:numPr>
              <w:rPr>
                <w:lang w:eastAsia="es-CL"/>
              </w:rPr>
            </w:pPr>
            <w:r w:rsidRPr="00DF2EBC">
              <w:rPr>
                <w:lang w:eastAsia="es-CL"/>
              </w:rPr>
              <w:t>Entregar, si es que existen, copia de resultados y/o análisis de muestreos de agua realizados al efluente u otros (últimos 5 años).</w:t>
            </w:r>
            <w:r w:rsidR="00360E76" w:rsidRPr="00DF2EBC">
              <w:rPr>
                <w:lang w:eastAsia="es-CL"/>
              </w:rPr>
              <w:t xml:space="preserve"> Anexo 1.</w:t>
            </w:r>
          </w:p>
          <w:p w:rsidR="00003B11" w:rsidRPr="00DF2EBC" w:rsidRDefault="006D17D6" w:rsidP="002E53CE">
            <w:pPr>
              <w:pStyle w:val="Prrafodelista"/>
              <w:numPr>
                <w:ilvl w:val="0"/>
                <w:numId w:val="21"/>
              </w:numPr>
              <w:rPr>
                <w:lang w:eastAsia="es-CL"/>
              </w:rPr>
            </w:pPr>
            <w:r w:rsidRPr="00DF2EBC">
              <w:rPr>
                <w:lang w:eastAsia="es-CL"/>
              </w:rPr>
              <w:t>Informes de laboratorio</w:t>
            </w:r>
            <w:r w:rsidR="00003B11" w:rsidRPr="00DF2EBC">
              <w:rPr>
                <w:lang w:eastAsia="es-CL"/>
              </w:rPr>
              <w:t xml:space="preserve"> sobre </w:t>
            </w:r>
            <w:r w:rsidRPr="00DF2EBC">
              <w:rPr>
                <w:lang w:eastAsia="es-CL"/>
              </w:rPr>
              <w:t xml:space="preserve">medición y monitoreo de RIL (agosto 2018). </w:t>
            </w:r>
            <w:r w:rsidR="00360E76" w:rsidRPr="00DF2EBC">
              <w:rPr>
                <w:lang w:eastAsia="es-CL"/>
              </w:rPr>
              <w:t>Anexo 4.</w:t>
            </w:r>
          </w:p>
        </w:tc>
      </w:tr>
      <w:tr w:rsidR="005C1DA1" w:rsidRPr="00DF2EBC" w:rsidTr="00D441A8">
        <w:trPr>
          <w:trHeight w:val="627"/>
        </w:trPr>
        <w:tc>
          <w:tcPr>
            <w:tcW w:w="5000" w:type="pct"/>
            <w:gridSpan w:val="2"/>
          </w:tcPr>
          <w:p w:rsidR="005C1DA1" w:rsidRPr="00DF2EBC" w:rsidRDefault="005C1DA1" w:rsidP="00D441A8">
            <w:r w:rsidRPr="00DF2EBC">
              <w:rPr>
                <w:b/>
              </w:rPr>
              <w:t xml:space="preserve">Exigencias: </w:t>
            </w:r>
          </w:p>
          <w:p w:rsidR="00CF4390" w:rsidRPr="00DF2EBC" w:rsidRDefault="00CF4390" w:rsidP="00CF4390">
            <w:pPr>
              <w:jc w:val="both"/>
              <w:rPr>
                <w:b/>
              </w:rPr>
            </w:pPr>
            <w:r w:rsidRPr="00DF2EBC">
              <w:rPr>
                <w:b/>
              </w:rPr>
              <w:t>D.S. N°90/2.000. Ministerio Secretaría General de la Presidencia. Establece Norma de Emisión para la Regulación de Contaminantes Asociados a las Descargas de Residuos Líquidos a Aguas Marinas y Continentales Superficiales.</w:t>
            </w:r>
          </w:p>
          <w:p w:rsidR="00CF4390" w:rsidRPr="00DF2EBC" w:rsidRDefault="00CF4390" w:rsidP="0076637E">
            <w:pPr>
              <w:pStyle w:val="Ttulo4"/>
              <w:numPr>
                <w:ilvl w:val="0"/>
                <w:numId w:val="0"/>
              </w:numPr>
              <w:outlineLvl w:val="3"/>
            </w:pPr>
          </w:p>
          <w:p w:rsidR="0076637E" w:rsidRPr="00DF2EBC" w:rsidRDefault="0076637E" w:rsidP="0076637E">
            <w:pPr>
              <w:pStyle w:val="Ttulo4"/>
              <w:numPr>
                <w:ilvl w:val="0"/>
                <w:numId w:val="0"/>
              </w:numPr>
              <w:outlineLvl w:val="3"/>
              <w:rPr>
                <w:color w:val="FF0000"/>
              </w:rPr>
            </w:pPr>
            <w:r w:rsidRPr="00DF2EBC">
              <w:t>RCA N°227/2000; Considerando 4.1.</w:t>
            </w:r>
          </w:p>
          <w:p w:rsidR="0076637E" w:rsidRPr="00DF2EBC" w:rsidRDefault="0076637E" w:rsidP="0076637E">
            <w:pPr>
              <w:jc w:val="both"/>
            </w:pPr>
            <w:r w:rsidRPr="00DF2EBC">
              <w:t>[…] Dicho efluente se dispondrá en el cauce del estero Chimbarongo, cauce natural que no posee asignación de cuotas de agua y deberá cumplir con lo establecido en la Norma Chilena 1.333. Of 78 (Requisitos de Calidad para Aguas para Diferentes Usos). Para ello el proponente se compromete a muestrear mensualmente el efluente de la planta durante el primer año de funcionamiento y posteriormente un muestreo semestral […]</w:t>
            </w:r>
          </w:p>
          <w:p w:rsidR="00405026" w:rsidRPr="00DF2EBC" w:rsidRDefault="00405026" w:rsidP="00405026">
            <w:pPr>
              <w:pStyle w:val="Textoindependiente"/>
              <w:rPr>
                <w:rFonts w:ascii="Calibri" w:hAnsi="Calibri"/>
                <w:sz w:val="20"/>
              </w:rPr>
            </w:pPr>
          </w:p>
          <w:p w:rsidR="00A61AED" w:rsidRPr="00DF2EBC" w:rsidRDefault="00A61AED" w:rsidP="00A61AED">
            <w:pPr>
              <w:pStyle w:val="Ttulo4"/>
              <w:numPr>
                <w:ilvl w:val="0"/>
                <w:numId w:val="0"/>
              </w:numPr>
              <w:ind w:left="864" w:hanging="864"/>
              <w:outlineLvl w:val="3"/>
              <w:rPr>
                <w:color w:val="FF0000"/>
              </w:rPr>
            </w:pPr>
            <w:r w:rsidRPr="00DF2EBC">
              <w:t>RCA N°227/2000; Considerando 4.1.</w:t>
            </w:r>
          </w:p>
          <w:p w:rsidR="00A61AED" w:rsidRPr="00DF2EBC" w:rsidRDefault="00A61AED" w:rsidP="00A61AED">
            <w:pPr>
              <w:jc w:val="both"/>
            </w:pPr>
            <w:r w:rsidRPr="00DF2EBC">
              <w:t>Las aguas servidas, cuyo caudal medio diario estimado es de 1.69 l/s […]</w:t>
            </w:r>
          </w:p>
          <w:p w:rsidR="00A61AED" w:rsidRPr="00DF2EBC" w:rsidRDefault="00A61AED" w:rsidP="00405026">
            <w:pPr>
              <w:pStyle w:val="Textoindependiente"/>
              <w:rPr>
                <w:rFonts w:ascii="Calibri" w:hAnsi="Calibri"/>
                <w:sz w:val="20"/>
                <w:lang w:val="es-ES"/>
              </w:rPr>
            </w:pPr>
          </w:p>
          <w:p w:rsidR="00405026" w:rsidRPr="00DF2EBC" w:rsidRDefault="00405026" w:rsidP="00405026">
            <w:pPr>
              <w:pStyle w:val="Textoindependiente"/>
              <w:rPr>
                <w:rFonts w:ascii="Calibri" w:hAnsi="Calibri"/>
                <w:b/>
                <w:sz w:val="20"/>
              </w:rPr>
            </w:pPr>
            <w:r w:rsidRPr="00DF2EBC">
              <w:rPr>
                <w:rFonts w:ascii="Calibri" w:hAnsi="Calibri"/>
                <w:b/>
                <w:sz w:val="20"/>
              </w:rPr>
              <w:t>Informe Consolidado de la Evaluación de Impacto Ambiental (ICE). Anexo 2, Punto 1.</w:t>
            </w:r>
          </w:p>
          <w:p w:rsidR="00405026" w:rsidRPr="00DF2EBC" w:rsidRDefault="00405026" w:rsidP="00405026">
            <w:pPr>
              <w:pStyle w:val="Textoindependiente"/>
              <w:rPr>
                <w:rFonts w:ascii="Calibri" w:hAnsi="Calibri"/>
                <w:sz w:val="20"/>
              </w:rPr>
            </w:pPr>
            <w:r w:rsidRPr="00DF2EBC">
              <w:rPr>
                <w:rFonts w:ascii="Calibri" w:hAnsi="Calibri"/>
                <w:sz w:val="20"/>
                <w:u w:val="single"/>
              </w:rPr>
              <w:t>Descripción del proyecto:</w:t>
            </w:r>
            <w:r w:rsidRPr="00DF2EBC">
              <w:rPr>
                <w:rFonts w:ascii="Calibri" w:hAnsi="Calibri"/>
                <w:sz w:val="20"/>
              </w:rPr>
              <w:t xml:space="preserve"> […] disposición de las aguas en el estero Chimbarongo, de manera de evitar la descarga de aguas servidas sin tratamiento en forma indiscriminada.</w:t>
            </w:r>
          </w:p>
          <w:p w:rsidR="00A61AED" w:rsidRPr="00DF2EBC" w:rsidRDefault="00A61AED" w:rsidP="00405026">
            <w:pPr>
              <w:pStyle w:val="Textoindependiente"/>
              <w:rPr>
                <w:rFonts w:ascii="Calibri" w:hAnsi="Calibri"/>
                <w:sz w:val="20"/>
                <w:u w:val="single"/>
              </w:rPr>
            </w:pPr>
          </w:p>
          <w:p w:rsidR="00A61AED" w:rsidRPr="00DF2EBC" w:rsidRDefault="00A61AED" w:rsidP="00A61AED">
            <w:pPr>
              <w:pStyle w:val="Textoindependiente"/>
              <w:rPr>
                <w:rFonts w:ascii="Calibri" w:hAnsi="Calibri"/>
                <w:b/>
                <w:sz w:val="20"/>
              </w:rPr>
            </w:pPr>
            <w:r w:rsidRPr="00DF2EBC">
              <w:rPr>
                <w:rFonts w:ascii="Calibri" w:hAnsi="Calibri"/>
                <w:b/>
                <w:sz w:val="20"/>
              </w:rPr>
              <w:t>Informe Consolidado de la Evaluación de Impacto Ambiental (ICE). Anexo 2, Punto 2.</w:t>
            </w:r>
          </w:p>
          <w:p w:rsidR="00A61AED" w:rsidRPr="00DF2EBC" w:rsidRDefault="00A61AED" w:rsidP="00A61AED">
            <w:pPr>
              <w:pStyle w:val="Textoindependiente"/>
              <w:rPr>
                <w:rFonts w:ascii="Calibri" w:hAnsi="Calibri"/>
                <w:sz w:val="20"/>
              </w:rPr>
            </w:pPr>
            <w:r w:rsidRPr="00DF2EBC">
              <w:rPr>
                <w:rFonts w:ascii="Calibri" w:hAnsi="Calibri"/>
                <w:sz w:val="20"/>
                <w:u w:val="single"/>
              </w:rPr>
              <w:t>Especificaciones técnicas:</w:t>
            </w:r>
            <w:r w:rsidRPr="00DF2EBC">
              <w:rPr>
                <w:rFonts w:ascii="Calibri" w:hAnsi="Calibri"/>
                <w:sz w:val="20"/>
              </w:rPr>
              <w:t xml:space="preserve"> El proyecto consiste en la construcción de una red de alcantarillado y una planta de tratamiento de aguas servidas, modalidad lodos activados aireación extendida, marca Ecojet modelo 350, para un caudal medio de 1.69 lts/seg […]</w:t>
            </w:r>
          </w:p>
          <w:p w:rsidR="00405026" w:rsidRPr="00DF2EBC" w:rsidRDefault="00405026" w:rsidP="00405026">
            <w:pPr>
              <w:pStyle w:val="Textoindependiente"/>
              <w:rPr>
                <w:rFonts w:ascii="Calibri" w:hAnsi="Calibri"/>
                <w:sz w:val="20"/>
              </w:rPr>
            </w:pPr>
          </w:p>
          <w:p w:rsidR="00405026" w:rsidRPr="00DF2EBC" w:rsidRDefault="00405026" w:rsidP="00405026">
            <w:pPr>
              <w:pStyle w:val="Textoindependiente"/>
              <w:rPr>
                <w:rFonts w:ascii="Calibri" w:hAnsi="Calibri"/>
                <w:b/>
                <w:sz w:val="20"/>
              </w:rPr>
            </w:pPr>
            <w:r w:rsidRPr="00DF2EBC">
              <w:rPr>
                <w:rFonts w:ascii="Calibri" w:hAnsi="Calibri"/>
                <w:b/>
                <w:sz w:val="20"/>
              </w:rPr>
              <w:t xml:space="preserve">Declaración de Impacto Ambiental “Instalación Servicio Alcantarillado y Tratamiento Aguas Servidas Localidad de San León de Morza”. Capítulo II. </w:t>
            </w:r>
          </w:p>
          <w:p w:rsidR="00405026" w:rsidRPr="00DF2EBC" w:rsidRDefault="00405026" w:rsidP="00405026">
            <w:pPr>
              <w:pStyle w:val="Textoindependiente"/>
              <w:rPr>
                <w:rFonts w:ascii="Calibri" w:hAnsi="Calibri"/>
                <w:sz w:val="20"/>
                <w:u w:val="single"/>
              </w:rPr>
            </w:pPr>
            <w:r w:rsidRPr="00DF2EBC">
              <w:rPr>
                <w:rFonts w:ascii="Calibri" w:hAnsi="Calibri"/>
                <w:sz w:val="20"/>
                <w:u w:val="single"/>
              </w:rPr>
              <w:t>Descripción del proyecto o actividad</w:t>
            </w:r>
          </w:p>
          <w:p w:rsidR="00405026" w:rsidRPr="00DF2EBC" w:rsidRDefault="00405026" w:rsidP="00405026">
            <w:pPr>
              <w:pStyle w:val="Textoindependiente"/>
              <w:rPr>
                <w:rFonts w:ascii="Calibri" w:hAnsi="Calibri"/>
                <w:sz w:val="20"/>
              </w:rPr>
            </w:pPr>
            <w:r w:rsidRPr="00DF2EBC">
              <w:rPr>
                <w:rFonts w:ascii="Calibri" w:hAnsi="Calibri"/>
                <w:sz w:val="20"/>
              </w:rPr>
              <w:t>[…] El caudal medio de agua tratada será vaciada al estero Chimbarongo</w:t>
            </w:r>
            <w:r w:rsidR="001F6896">
              <w:rPr>
                <w:rFonts w:ascii="Calibri" w:hAnsi="Calibri"/>
                <w:sz w:val="20"/>
              </w:rPr>
              <w:t>,</w:t>
            </w:r>
            <w:r w:rsidRPr="00DF2EBC">
              <w:rPr>
                <w:rFonts w:ascii="Calibri" w:hAnsi="Calibri"/>
                <w:sz w:val="20"/>
              </w:rPr>
              <w:t xml:space="preserve"> caudal que se estima en 1,69 lt/seg.</w:t>
            </w:r>
          </w:p>
          <w:p w:rsidR="00405026" w:rsidRPr="00DF2EBC" w:rsidRDefault="00405026" w:rsidP="00405026">
            <w:pPr>
              <w:pStyle w:val="Textoindependiente"/>
              <w:rPr>
                <w:rFonts w:ascii="Calibri" w:hAnsi="Calibri"/>
                <w:sz w:val="20"/>
              </w:rPr>
            </w:pPr>
          </w:p>
          <w:p w:rsidR="00405026" w:rsidRPr="00DF2EBC" w:rsidRDefault="00405026" w:rsidP="00405026">
            <w:pPr>
              <w:pStyle w:val="Textoindependiente"/>
              <w:rPr>
                <w:rFonts w:ascii="Calibri" w:hAnsi="Calibri"/>
                <w:b/>
                <w:sz w:val="20"/>
              </w:rPr>
            </w:pPr>
            <w:r w:rsidRPr="00DF2EBC">
              <w:rPr>
                <w:rFonts w:ascii="Calibri" w:hAnsi="Calibri"/>
                <w:b/>
                <w:sz w:val="20"/>
              </w:rPr>
              <w:t xml:space="preserve">Declaración de Impacto Ambiental “Instalación Servicio Alcantarillado y Tratamiento Aguas Servidas Localidad de San León de Morza”. Capítulo 2.2.2. </w:t>
            </w:r>
          </w:p>
          <w:p w:rsidR="00405026" w:rsidRPr="00DF2EBC" w:rsidRDefault="00405026" w:rsidP="00405026">
            <w:pPr>
              <w:pStyle w:val="Textoindependiente"/>
              <w:rPr>
                <w:rFonts w:ascii="Calibri" w:hAnsi="Calibri"/>
                <w:sz w:val="20"/>
              </w:rPr>
            </w:pPr>
            <w:r w:rsidRPr="00DF2EBC">
              <w:rPr>
                <w:rFonts w:ascii="Calibri" w:hAnsi="Calibri"/>
                <w:sz w:val="20"/>
              </w:rPr>
              <w:t>[…] La planta de tratamiento contempla: […] descarga de aguas tratadas al Estero Chimbarongo.</w:t>
            </w:r>
          </w:p>
          <w:p w:rsidR="002216BA" w:rsidRPr="00DF2EBC" w:rsidRDefault="002216BA" w:rsidP="00405026">
            <w:pPr>
              <w:pStyle w:val="Textoindependiente"/>
              <w:rPr>
                <w:rFonts w:ascii="Calibri" w:hAnsi="Calibri"/>
                <w:sz w:val="20"/>
              </w:rPr>
            </w:pPr>
          </w:p>
          <w:p w:rsidR="000C202F" w:rsidRPr="00DF2EBC" w:rsidRDefault="000C202F" w:rsidP="00405026">
            <w:pPr>
              <w:pStyle w:val="Textoindependiente"/>
              <w:rPr>
                <w:rFonts w:ascii="Calibri" w:hAnsi="Calibri"/>
                <w:sz w:val="20"/>
              </w:rPr>
            </w:pPr>
          </w:p>
          <w:p w:rsidR="000C202F" w:rsidRPr="00DF2EBC" w:rsidRDefault="000C202F" w:rsidP="00405026">
            <w:pPr>
              <w:pStyle w:val="Textoindependiente"/>
              <w:rPr>
                <w:rFonts w:ascii="Calibri" w:hAnsi="Calibri"/>
                <w:sz w:val="20"/>
              </w:rPr>
            </w:pPr>
          </w:p>
          <w:p w:rsidR="000C202F" w:rsidRPr="00DF2EBC" w:rsidRDefault="000C202F" w:rsidP="00405026">
            <w:pPr>
              <w:pStyle w:val="Textoindependiente"/>
              <w:rPr>
                <w:rFonts w:ascii="Calibri" w:hAnsi="Calibri"/>
                <w:sz w:val="20"/>
              </w:rPr>
            </w:pPr>
          </w:p>
          <w:p w:rsidR="002216BA" w:rsidRPr="00DF2EBC" w:rsidRDefault="002216BA" w:rsidP="002216BA">
            <w:pPr>
              <w:pStyle w:val="Textoindependiente"/>
              <w:rPr>
                <w:rFonts w:ascii="Calibri" w:hAnsi="Calibri"/>
                <w:b/>
                <w:sz w:val="20"/>
              </w:rPr>
            </w:pPr>
            <w:r w:rsidRPr="00DF2EBC">
              <w:rPr>
                <w:rFonts w:ascii="Calibri" w:hAnsi="Calibri"/>
                <w:b/>
                <w:sz w:val="20"/>
              </w:rPr>
              <w:lastRenderedPageBreak/>
              <w:t xml:space="preserve">Declaración de Impacto Ambiental “Instalación Servicio Alcantarillado y Tratamiento Aguas Servidas Localidad de San León de Morza”. Capítulo 3.2. </w:t>
            </w:r>
          </w:p>
          <w:p w:rsidR="002216BA" w:rsidRPr="00DF2EBC" w:rsidRDefault="002216BA" w:rsidP="002216BA">
            <w:pPr>
              <w:pStyle w:val="Textoindependiente"/>
              <w:rPr>
                <w:rFonts w:ascii="Calibri" w:hAnsi="Calibri"/>
                <w:b/>
                <w:sz w:val="20"/>
              </w:rPr>
            </w:pPr>
          </w:p>
          <w:tbl>
            <w:tblPr>
              <w:tblStyle w:val="Tablaconcuadrcula"/>
              <w:tblW w:w="0" w:type="auto"/>
              <w:tblLook w:val="04A0" w:firstRow="1" w:lastRow="0" w:firstColumn="1" w:lastColumn="0" w:noHBand="0" w:noVBand="1"/>
            </w:tblPr>
            <w:tblGrid>
              <w:gridCol w:w="2022"/>
              <w:gridCol w:w="2023"/>
              <w:gridCol w:w="2023"/>
              <w:gridCol w:w="2023"/>
              <w:gridCol w:w="2023"/>
            </w:tblGrid>
            <w:tr w:rsidR="002216BA" w:rsidRPr="00DF2EBC" w:rsidTr="00D441A8">
              <w:tc>
                <w:tcPr>
                  <w:tcW w:w="2022" w:type="dxa"/>
                </w:tcPr>
                <w:p w:rsidR="002216BA" w:rsidRPr="00DF2EBC" w:rsidRDefault="002216BA" w:rsidP="002216BA">
                  <w:pPr>
                    <w:pStyle w:val="Textoindependiente"/>
                    <w:jc w:val="center"/>
                    <w:rPr>
                      <w:rFonts w:ascii="Calibri" w:hAnsi="Calibri"/>
                      <w:b/>
                      <w:sz w:val="20"/>
                    </w:rPr>
                  </w:pPr>
                  <w:r w:rsidRPr="00DF2EBC">
                    <w:rPr>
                      <w:rFonts w:ascii="Calibri" w:hAnsi="Calibri"/>
                      <w:b/>
                      <w:sz w:val="20"/>
                    </w:rPr>
                    <w:t>Identificación de la fuente de descarga</w:t>
                  </w:r>
                </w:p>
              </w:tc>
              <w:tc>
                <w:tcPr>
                  <w:tcW w:w="2023" w:type="dxa"/>
                </w:tcPr>
                <w:p w:rsidR="002216BA" w:rsidRPr="00DF2EBC" w:rsidRDefault="002216BA" w:rsidP="002216BA">
                  <w:pPr>
                    <w:pStyle w:val="Textoindependiente"/>
                    <w:jc w:val="center"/>
                    <w:rPr>
                      <w:rFonts w:ascii="Calibri" w:hAnsi="Calibri"/>
                      <w:b/>
                      <w:sz w:val="20"/>
                    </w:rPr>
                  </w:pPr>
                  <w:r w:rsidRPr="00DF2EBC">
                    <w:rPr>
                      <w:rFonts w:ascii="Calibri" w:hAnsi="Calibri"/>
                      <w:b/>
                      <w:sz w:val="20"/>
                    </w:rPr>
                    <w:t>Etapa del proyecto o actividad</w:t>
                  </w:r>
                </w:p>
              </w:tc>
              <w:tc>
                <w:tcPr>
                  <w:tcW w:w="2023" w:type="dxa"/>
                </w:tcPr>
                <w:p w:rsidR="002216BA" w:rsidRPr="00DF2EBC" w:rsidRDefault="002216BA" w:rsidP="002216BA">
                  <w:pPr>
                    <w:pStyle w:val="Textoindependiente"/>
                    <w:jc w:val="center"/>
                    <w:rPr>
                      <w:rFonts w:ascii="Calibri" w:hAnsi="Calibri"/>
                      <w:b/>
                      <w:sz w:val="20"/>
                    </w:rPr>
                  </w:pPr>
                  <w:r w:rsidRPr="00DF2EBC">
                    <w:rPr>
                      <w:rFonts w:ascii="Calibri" w:hAnsi="Calibri"/>
                      <w:b/>
                      <w:sz w:val="20"/>
                    </w:rPr>
                    <w:t>Volumen o caudal de la descarga</w:t>
                  </w:r>
                </w:p>
              </w:tc>
              <w:tc>
                <w:tcPr>
                  <w:tcW w:w="2023" w:type="dxa"/>
                </w:tcPr>
                <w:p w:rsidR="002216BA" w:rsidRPr="00DF2EBC" w:rsidRDefault="002216BA" w:rsidP="002216BA">
                  <w:pPr>
                    <w:pStyle w:val="Textoindependiente"/>
                    <w:jc w:val="center"/>
                    <w:rPr>
                      <w:rFonts w:ascii="Calibri" w:hAnsi="Calibri"/>
                      <w:b/>
                      <w:sz w:val="20"/>
                    </w:rPr>
                  </w:pPr>
                  <w:r w:rsidRPr="00DF2EBC">
                    <w:rPr>
                      <w:rFonts w:ascii="Calibri" w:hAnsi="Calibri"/>
                      <w:b/>
                      <w:sz w:val="20"/>
                    </w:rPr>
                    <w:t>Duración de la descarga</w:t>
                  </w:r>
                </w:p>
              </w:tc>
              <w:tc>
                <w:tcPr>
                  <w:tcW w:w="2023" w:type="dxa"/>
                </w:tcPr>
                <w:p w:rsidR="002216BA" w:rsidRPr="00DF2EBC" w:rsidRDefault="002216BA" w:rsidP="002216BA">
                  <w:pPr>
                    <w:pStyle w:val="Textoindependiente"/>
                    <w:jc w:val="center"/>
                    <w:rPr>
                      <w:rFonts w:ascii="Calibri" w:hAnsi="Calibri"/>
                      <w:b/>
                      <w:sz w:val="20"/>
                    </w:rPr>
                  </w:pPr>
                  <w:r w:rsidRPr="00DF2EBC">
                    <w:rPr>
                      <w:rFonts w:ascii="Calibri" w:hAnsi="Calibri"/>
                      <w:b/>
                      <w:sz w:val="20"/>
                    </w:rPr>
                    <w:t>Frecuencia de la descarga</w:t>
                  </w:r>
                </w:p>
              </w:tc>
            </w:tr>
            <w:tr w:rsidR="002216BA" w:rsidRPr="00DF2EBC" w:rsidTr="00D441A8">
              <w:tc>
                <w:tcPr>
                  <w:tcW w:w="2022" w:type="dxa"/>
                </w:tcPr>
                <w:p w:rsidR="002216BA" w:rsidRPr="00DF2EBC" w:rsidRDefault="002216BA" w:rsidP="002216BA">
                  <w:pPr>
                    <w:pStyle w:val="Textoindependiente"/>
                    <w:rPr>
                      <w:rFonts w:ascii="Calibri" w:hAnsi="Calibri"/>
                      <w:sz w:val="20"/>
                    </w:rPr>
                  </w:pPr>
                  <w:r w:rsidRPr="00DF2EBC">
                    <w:rPr>
                      <w:rFonts w:ascii="Calibri" w:hAnsi="Calibri"/>
                      <w:sz w:val="20"/>
                    </w:rPr>
                    <w:t>Efluente planta de tratamiento</w:t>
                  </w:r>
                </w:p>
              </w:tc>
              <w:tc>
                <w:tcPr>
                  <w:tcW w:w="2023" w:type="dxa"/>
                </w:tcPr>
                <w:p w:rsidR="002216BA" w:rsidRPr="00DF2EBC" w:rsidRDefault="002216BA" w:rsidP="002216BA">
                  <w:pPr>
                    <w:pStyle w:val="Textoindependiente"/>
                    <w:jc w:val="center"/>
                    <w:rPr>
                      <w:rFonts w:ascii="Calibri" w:hAnsi="Calibri"/>
                      <w:sz w:val="20"/>
                    </w:rPr>
                  </w:pPr>
                  <w:r w:rsidRPr="00DF2EBC">
                    <w:rPr>
                      <w:rFonts w:ascii="Calibri" w:hAnsi="Calibri"/>
                      <w:sz w:val="20"/>
                    </w:rPr>
                    <w:t>Operación</w:t>
                  </w:r>
                </w:p>
              </w:tc>
              <w:tc>
                <w:tcPr>
                  <w:tcW w:w="2023" w:type="dxa"/>
                </w:tcPr>
                <w:p w:rsidR="002216BA" w:rsidRPr="00DF2EBC" w:rsidRDefault="002216BA" w:rsidP="002216BA">
                  <w:pPr>
                    <w:pStyle w:val="Textoindependiente"/>
                    <w:jc w:val="center"/>
                    <w:rPr>
                      <w:rFonts w:ascii="Calibri" w:hAnsi="Calibri"/>
                      <w:sz w:val="20"/>
                    </w:rPr>
                  </w:pPr>
                  <w:r w:rsidRPr="00DF2EBC">
                    <w:rPr>
                      <w:rFonts w:ascii="Calibri" w:hAnsi="Calibri"/>
                      <w:sz w:val="20"/>
                    </w:rPr>
                    <w:t>1.69 l/s</w:t>
                  </w:r>
                </w:p>
              </w:tc>
              <w:tc>
                <w:tcPr>
                  <w:tcW w:w="2023" w:type="dxa"/>
                </w:tcPr>
                <w:p w:rsidR="002216BA" w:rsidRPr="00DF2EBC" w:rsidRDefault="002216BA" w:rsidP="002216BA">
                  <w:pPr>
                    <w:pStyle w:val="Textoindependiente"/>
                    <w:jc w:val="center"/>
                    <w:rPr>
                      <w:rFonts w:ascii="Calibri" w:hAnsi="Calibri"/>
                      <w:sz w:val="20"/>
                    </w:rPr>
                  </w:pPr>
                  <w:r w:rsidRPr="00DF2EBC">
                    <w:rPr>
                      <w:rFonts w:ascii="Calibri" w:hAnsi="Calibri"/>
                      <w:sz w:val="20"/>
                    </w:rPr>
                    <w:t>24 horas/día</w:t>
                  </w:r>
                </w:p>
              </w:tc>
              <w:tc>
                <w:tcPr>
                  <w:tcW w:w="2023" w:type="dxa"/>
                </w:tcPr>
                <w:p w:rsidR="002216BA" w:rsidRPr="00DF2EBC" w:rsidRDefault="002216BA" w:rsidP="002216BA">
                  <w:pPr>
                    <w:pStyle w:val="Textoindependiente"/>
                    <w:jc w:val="center"/>
                    <w:rPr>
                      <w:rFonts w:ascii="Calibri" w:hAnsi="Calibri"/>
                      <w:sz w:val="20"/>
                    </w:rPr>
                  </w:pPr>
                  <w:r w:rsidRPr="00DF2EBC">
                    <w:rPr>
                      <w:rFonts w:ascii="Calibri" w:hAnsi="Calibri"/>
                      <w:sz w:val="20"/>
                    </w:rPr>
                    <w:t>continua</w:t>
                  </w:r>
                </w:p>
              </w:tc>
            </w:tr>
          </w:tbl>
          <w:p w:rsidR="002216BA" w:rsidRPr="00DF2EBC" w:rsidRDefault="002216BA" w:rsidP="002216BA">
            <w:pPr>
              <w:jc w:val="both"/>
              <w:rPr>
                <w:rFonts w:ascii="Comic Sans MS" w:hAnsi="Comic Sans MS"/>
                <w:sz w:val="12"/>
                <w:lang w:val="es-MX"/>
              </w:rPr>
            </w:pPr>
          </w:p>
          <w:p w:rsidR="002216BA" w:rsidRPr="00DF2EBC" w:rsidRDefault="002216BA" w:rsidP="002216BA">
            <w:pPr>
              <w:pStyle w:val="Textoindependiente"/>
              <w:rPr>
                <w:rFonts w:ascii="Calibri" w:hAnsi="Calibri"/>
                <w:b/>
                <w:sz w:val="20"/>
              </w:rPr>
            </w:pPr>
            <w:r w:rsidRPr="00DF2EBC">
              <w:rPr>
                <w:rFonts w:ascii="Calibri" w:hAnsi="Calibri"/>
                <w:b/>
                <w:sz w:val="20"/>
              </w:rPr>
              <w:t xml:space="preserve">Declaración de Impacto Ambiental “Instalación Servicio Alcantarillado y Tratamiento Aguas Servidas Localidad de San León de Morza”. Capítulo V. </w:t>
            </w:r>
          </w:p>
          <w:p w:rsidR="002216BA" w:rsidRPr="00DF2EBC" w:rsidRDefault="002216BA" w:rsidP="002216BA">
            <w:pPr>
              <w:jc w:val="both"/>
              <w:rPr>
                <w:rFonts w:asciiTheme="minorHAnsi" w:hAnsiTheme="minorHAnsi"/>
                <w:lang w:val="es-MX"/>
              </w:rPr>
            </w:pPr>
            <w:r w:rsidRPr="00DF2EBC">
              <w:rPr>
                <w:rFonts w:asciiTheme="minorHAnsi" w:hAnsiTheme="minorHAnsi"/>
                <w:lang w:val="es-MX"/>
              </w:rPr>
              <w:t>En el proyecto del Diseño de la Planta de Tratamiento de Aguas Servidas de San León se ha efectuado un estudio de detalle con el fin de obtener un efluente que cumpla con la Norma para la regulación de contaminantes asociados a las descargas de residuos líquidos a aguas superficiales (Tabla N° 3 “Descarga a cuerpos de agua lacustre”), cuyos parámetros principales son:</w:t>
            </w:r>
          </w:p>
          <w:p w:rsidR="002216BA" w:rsidRPr="00DF2EBC" w:rsidRDefault="002216BA" w:rsidP="002216BA">
            <w:pPr>
              <w:jc w:val="both"/>
              <w:rPr>
                <w:rFonts w:asciiTheme="minorHAnsi" w:hAnsiTheme="minorHAnsi"/>
                <w:lang w:val="es-MX"/>
              </w:rPr>
            </w:pPr>
          </w:p>
          <w:p w:rsidR="002216BA" w:rsidRPr="00DF2EBC" w:rsidRDefault="002216BA" w:rsidP="002216BA">
            <w:pPr>
              <w:jc w:val="both"/>
              <w:rPr>
                <w:rFonts w:asciiTheme="minorHAnsi" w:hAnsiTheme="minorHAnsi"/>
                <w:lang w:val="es-MX"/>
              </w:rPr>
            </w:pPr>
            <w:r w:rsidRPr="00DF2EBC">
              <w:rPr>
                <w:rFonts w:asciiTheme="minorHAnsi" w:hAnsiTheme="minorHAnsi"/>
                <w:lang w:val="es-MX"/>
              </w:rPr>
              <w:t>• DB0</w:t>
            </w:r>
            <w:r w:rsidRPr="00DF2EBC">
              <w:rPr>
                <w:rFonts w:asciiTheme="minorHAnsi" w:hAnsiTheme="minorHAnsi"/>
                <w:vertAlign w:val="subscript"/>
                <w:lang w:val="es-MX"/>
              </w:rPr>
              <w:t>5</w:t>
            </w:r>
            <w:r w:rsidRPr="00DF2EBC">
              <w:rPr>
                <w:rFonts w:asciiTheme="minorHAnsi" w:hAnsiTheme="minorHAnsi"/>
                <w:lang w:val="es-MX"/>
              </w:rPr>
              <w:t xml:space="preserve"> salida &lt; 30 ppm</w:t>
            </w:r>
            <w:r w:rsidR="005776B6" w:rsidRPr="00DF2EBC">
              <w:rPr>
                <w:rFonts w:asciiTheme="minorHAnsi" w:hAnsiTheme="minorHAnsi"/>
                <w:lang w:val="es-MX"/>
              </w:rPr>
              <w:t>.</w:t>
            </w:r>
          </w:p>
          <w:p w:rsidR="002216BA" w:rsidRPr="00DF2EBC" w:rsidRDefault="002216BA" w:rsidP="002216BA">
            <w:pPr>
              <w:jc w:val="both"/>
              <w:rPr>
                <w:rFonts w:asciiTheme="minorHAnsi" w:hAnsiTheme="minorHAnsi"/>
                <w:lang w:val="es-MX"/>
              </w:rPr>
            </w:pPr>
            <w:r w:rsidRPr="00DF2EBC">
              <w:rPr>
                <w:rFonts w:asciiTheme="minorHAnsi" w:hAnsiTheme="minorHAnsi"/>
                <w:lang w:val="es-MX"/>
              </w:rPr>
              <w:t>• Índice de coliformes fecales &lt;1000 NMP/100ml</w:t>
            </w:r>
            <w:r w:rsidR="005776B6" w:rsidRPr="00DF2EBC">
              <w:rPr>
                <w:rFonts w:asciiTheme="minorHAnsi" w:hAnsiTheme="minorHAnsi"/>
                <w:lang w:val="es-MX"/>
              </w:rPr>
              <w:t>.</w:t>
            </w:r>
          </w:p>
          <w:p w:rsidR="0076637E" w:rsidRPr="00DF2EBC" w:rsidRDefault="002216BA" w:rsidP="00A87474">
            <w:pPr>
              <w:jc w:val="both"/>
              <w:rPr>
                <w:rFonts w:asciiTheme="minorHAnsi" w:hAnsiTheme="minorHAnsi"/>
                <w:lang w:val="es-MX"/>
              </w:rPr>
            </w:pPr>
            <w:r w:rsidRPr="00DF2EBC">
              <w:rPr>
                <w:rFonts w:asciiTheme="minorHAnsi" w:hAnsiTheme="minorHAnsi"/>
                <w:lang w:val="es-MX"/>
              </w:rPr>
              <w:t>• Solidos suspendidos &lt; 30 ppm</w:t>
            </w:r>
            <w:r w:rsidR="005776B6" w:rsidRPr="00DF2EBC">
              <w:rPr>
                <w:rFonts w:asciiTheme="minorHAnsi" w:hAnsiTheme="minorHAnsi"/>
                <w:lang w:val="es-MX"/>
              </w:rPr>
              <w:t>.</w:t>
            </w:r>
          </w:p>
        </w:tc>
      </w:tr>
      <w:tr w:rsidR="005C1DA1" w:rsidRPr="00DF2EBC" w:rsidTr="00D441A8">
        <w:trPr>
          <w:trHeight w:val="627"/>
        </w:trPr>
        <w:tc>
          <w:tcPr>
            <w:tcW w:w="5000" w:type="pct"/>
            <w:gridSpan w:val="2"/>
          </w:tcPr>
          <w:p w:rsidR="005C1DA1" w:rsidRPr="00DF2EBC" w:rsidRDefault="005C1DA1" w:rsidP="00D441A8">
            <w:r w:rsidRPr="00DF2EBC">
              <w:rPr>
                <w:b/>
              </w:rPr>
              <w:lastRenderedPageBreak/>
              <w:t>Hechos:</w:t>
            </w:r>
            <w:r w:rsidRPr="00DF2EBC">
              <w:t xml:space="preserve"> </w:t>
            </w:r>
          </w:p>
          <w:p w:rsidR="00B43DC0" w:rsidRPr="00DF2EBC" w:rsidRDefault="005C1DA1" w:rsidP="003C742B">
            <w:pPr>
              <w:pStyle w:val="Prrafodelista"/>
              <w:numPr>
                <w:ilvl w:val="0"/>
                <w:numId w:val="23"/>
              </w:numPr>
              <w:rPr>
                <w:b/>
              </w:rPr>
            </w:pPr>
            <w:r w:rsidRPr="00DF2EBC">
              <w:rPr>
                <w:rFonts w:eastAsia="Times New Roman"/>
                <w:color w:val="000000"/>
                <w:lang w:eastAsia="es-CL"/>
              </w:rPr>
              <w:t xml:space="preserve">Durante las actividades de inspección, </w:t>
            </w:r>
            <w:r w:rsidR="003C742B" w:rsidRPr="00DF2EBC">
              <w:rPr>
                <w:color w:val="000000"/>
              </w:rPr>
              <w:t xml:space="preserve">el </w:t>
            </w:r>
            <w:r w:rsidR="00B43DC0" w:rsidRPr="00DF2EBC">
              <w:rPr>
                <w:iCs/>
              </w:rPr>
              <w:t xml:space="preserve">Sr. </w:t>
            </w:r>
            <w:r w:rsidR="003C742B" w:rsidRPr="00DF2EBC">
              <w:rPr>
                <w:iCs/>
              </w:rPr>
              <w:t>Bastián</w:t>
            </w:r>
            <w:r w:rsidR="00B43DC0" w:rsidRPr="00DF2EBC">
              <w:rPr>
                <w:iCs/>
              </w:rPr>
              <w:t xml:space="preserve"> Ibarra (operador de la </w:t>
            </w:r>
            <w:r w:rsidR="003C742B" w:rsidRPr="00DF2EBC">
              <w:rPr>
                <w:iCs/>
              </w:rPr>
              <w:t>p</w:t>
            </w:r>
            <w:r w:rsidR="00B43DC0" w:rsidRPr="00DF2EBC">
              <w:rPr>
                <w:iCs/>
              </w:rPr>
              <w:t>lanta de tratamiento de aguas servidas</w:t>
            </w:r>
            <w:r w:rsidR="003C742B" w:rsidRPr="00DF2EBC">
              <w:rPr>
                <w:iCs/>
              </w:rPr>
              <w:t xml:space="preserve">), </w:t>
            </w:r>
            <w:r w:rsidR="00B43DC0" w:rsidRPr="00DF2EBC">
              <w:rPr>
                <w:iCs/>
              </w:rPr>
              <w:t>indicó que dentro de la planta no se realizan mediciones de pH, DBO, turbiedad, coliformes fecales, entre otros. Indicó además que no se realizan muestreos.</w:t>
            </w:r>
          </w:p>
          <w:p w:rsidR="00B43DC0" w:rsidRPr="00DF2EBC" w:rsidRDefault="00B43DC0" w:rsidP="003C742B">
            <w:pPr>
              <w:pStyle w:val="Prrafodelista"/>
              <w:numPr>
                <w:ilvl w:val="0"/>
                <w:numId w:val="23"/>
              </w:numPr>
              <w:rPr>
                <w:b/>
              </w:rPr>
            </w:pPr>
            <w:r w:rsidRPr="00DF2EBC">
              <w:rPr>
                <w:iCs/>
                <w:color w:val="000000" w:themeColor="text1"/>
              </w:rPr>
              <w:t>Se constató la existencia de un punto de descarga de aguas tratadas localizado en las afueras de la PTAS y que evacua al Estero Chimbarongo (6.144.305 N – 316.813 E). El agua tratada proveniente de la PTAS</w:t>
            </w:r>
            <w:r w:rsidR="003C742B" w:rsidRPr="00DF2EBC">
              <w:rPr>
                <w:iCs/>
                <w:color w:val="000000" w:themeColor="text1"/>
              </w:rPr>
              <w:t>,</w:t>
            </w:r>
            <w:r w:rsidRPr="00DF2EBC">
              <w:rPr>
                <w:iCs/>
                <w:color w:val="000000" w:themeColor="text1"/>
              </w:rPr>
              <w:t xml:space="preserve"> se evacua a través de una tubería de fierro de diámetro aprox. de 20 cm, la cual se localiza a unos 15 m del estero antes mencionado. Desde la tubería y por gravedad, llega el agua tratada al estero. </w:t>
            </w:r>
            <w:r w:rsidR="00BF37AD" w:rsidRPr="00DF2EBC">
              <w:rPr>
                <w:iCs/>
                <w:color w:val="000000" w:themeColor="text1"/>
              </w:rPr>
              <w:t>Fotografías 13, 14, 15, 16, 17 y 18.</w:t>
            </w:r>
          </w:p>
          <w:p w:rsidR="00B43DC0" w:rsidRPr="009474FB" w:rsidRDefault="00B43DC0" w:rsidP="00B43DC0">
            <w:pPr>
              <w:pStyle w:val="Prrafodelista"/>
              <w:numPr>
                <w:ilvl w:val="0"/>
                <w:numId w:val="23"/>
              </w:numPr>
              <w:rPr>
                <w:b/>
              </w:rPr>
            </w:pPr>
            <w:r w:rsidRPr="00DF2EBC">
              <w:rPr>
                <w:iCs/>
                <w:color w:val="000000" w:themeColor="text1"/>
              </w:rPr>
              <w:t>En punto de descarga se obtuvo parámetros con sonda multiparamétrica por parte de la SMA, obteniendo entre otros, los siguientes parámetros: pH 7.39, Temperatura 16,1 °C</w:t>
            </w:r>
            <w:r w:rsidR="00D16596" w:rsidRPr="00DF2EBC">
              <w:rPr>
                <w:iCs/>
                <w:color w:val="000000" w:themeColor="text1"/>
              </w:rPr>
              <w:t xml:space="preserve"> y </w:t>
            </w:r>
            <w:r w:rsidRPr="00DF2EBC">
              <w:rPr>
                <w:iCs/>
                <w:color w:val="000000" w:themeColor="text1"/>
              </w:rPr>
              <w:t>12</w:t>
            </w:r>
            <w:r w:rsidRPr="009474FB">
              <w:rPr>
                <w:iCs/>
                <w:color w:val="000000" w:themeColor="text1"/>
              </w:rPr>
              <w:t>% DO.</w:t>
            </w:r>
          </w:p>
          <w:p w:rsidR="00357787" w:rsidRPr="00DF2EBC" w:rsidRDefault="00357787" w:rsidP="00357787">
            <w:pPr>
              <w:pStyle w:val="Prrafodelista"/>
              <w:numPr>
                <w:ilvl w:val="0"/>
                <w:numId w:val="23"/>
              </w:numPr>
              <w:rPr>
                <w:b/>
              </w:rPr>
            </w:pPr>
            <w:r w:rsidRPr="00DF2EBC">
              <w:rPr>
                <w:iCs/>
                <w:color w:val="000000" w:themeColor="text1"/>
              </w:rPr>
              <w:t>El laboratorio “Análisis Ambientales S.A” (ANAM), realizó toma de muestras en la unidad fiscalizable (efluente y afluente)</w:t>
            </w:r>
            <w:r w:rsidR="006710C6" w:rsidRPr="00DF2EBC">
              <w:rPr>
                <w:iCs/>
                <w:color w:val="000000" w:themeColor="text1"/>
              </w:rPr>
              <w:t xml:space="preserve"> (Anexo 4)</w:t>
            </w:r>
            <w:r w:rsidRPr="00DF2EBC">
              <w:rPr>
                <w:iCs/>
                <w:color w:val="000000" w:themeColor="text1"/>
              </w:rPr>
              <w:t xml:space="preserve">, cuyos resultados se analizan </w:t>
            </w:r>
            <w:r w:rsidR="00D16596" w:rsidRPr="00DF2EBC">
              <w:rPr>
                <w:iCs/>
                <w:color w:val="000000" w:themeColor="text1"/>
              </w:rPr>
              <w:t>en el subcapítulo de “a</w:t>
            </w:r>
            <w:r w:rsidR="00D16596" w:rsidRPr="00DF2EBC">
              <w:t>ctividades de muestreo, medición y análisis realizadas”</w:t>
            </w:r>
            <w:r w:rsidRPr="00DF2EBC">
              <w:rPr>
                <w:iCs/>
                <w:color w:val="000000" w:themeColor="text1"/>
              </w:rPr>
              <w:t>.</w:t>
            </w:r>
          </w:p>
          <w:p w:rsidR="0043676A" w:rsidRPr="00DF2EBC" w:rsidRDefault="0043676A" w:rsidP="003C742B">
            <w:pPr>
              <w:contextualSpacing/>
              <w:jc w:val="both"/>
            </w:pPr>
          </w:p>
          <w:p w:rsidR="0043676A" w:rsidRPr="00DF2EBC" w:rsidRDefault="007D2E61" w:rsidP="0043676A">
            <w:pPr>
              <w:contextualSpacing/>
              <w:jc w:val="both"/>
              <w:rPr>
                <w:b/>
              </w:rPr>
            </w:pPr>
            <w:r w:rsidRPr="00DF2EBC">
              <w:rPr>
                <w:b/>
              </w:rPr>
              <w:t>E</w:t>
            </w:r>
            <w:r w:rsidR="0043676A" w:rsidRPr="00DF2EBC">
              <w:rPr>
                <w:b/>
              </w:rPr>
              <w:t>xamen de información</w:t>
            </w:r>
            <w:r w:rsidRPr="00DF2EBC">
              <w:rPr>
                <w:b/>
              </w:rPr>
              <w:t>:</w:t>
            </w:r>
          </w:p>
          <w:p w:rsidR="00C44B67" w:rsidRPr="00DF2EBC" w:rsidRDefault="00DC57B4" w:rsidP="00C44B67">
            <w:pPr>
              <w:pStyle w:val="Prrafodelista"/>
              <w:numPr>
                <w:ilvl w:val="0"/>
                <w:numId w:val="30"/>
              </w:numPr>
              <w:rPr>
                <w:lang w:eastAsia="es-CL"/>
              </w:rPr>
            </w:pPr>
            <w:r w:rsidRPr="00DF2EBC">
              <w:rPr>
                <w:lang w:eastAsia="es-CL"/>
              </w:rPr>
              <w:t>Basado en la denuncia caso N°12-VII-2018 por posible contaminación del Estero Chimbarongo, proveniente de la planta de tratamiento de aguas servidas de San León de Morza, se envió al titular la R.E. SMA RDM N°11/2018</w:t>
            </w:r>
            <w:r w:rsidR="0072735C" w:rsidRPr="00DF2EBC">
              <w:rPr>
                <w:lang w:eastAsia="es-CL"/>
              </w:rPr>
              <w:t xml:space="preserve"> (Anexo 2)</w:t>
            </w:r>
            <w:r w:rsidRPr="00DF2EBC">
              <w:rPr>
                <w:lang w:eastAsia="es-CL"/>
              </w:rPr>
              <w:t>, solicitando la siguiente documentación:</w:t>
            </w:r>
          </w:p>
          <w:p w:rsidR="00DC57B4" w:rsidRPr="00DF2EBC" w:rsidRDefault="00C44B67" w:rsidP="00C44B67">
            <w:pPr>
              <w:pStyle w:val="Prrafodelista"/>
              <w:rPr>
                <w:lang w:eastAsia="es-CL"/>
              </w:rPr>
            </w:pPr>
            <w:r w:rsidRPr="00DF2EBC">
              <w:t>-</w:t>
            </w:r>
            <w:r w:rsidR="00DC57B4" w:rsidRPr="00DF2EBC">
              <w:t>Caudal medio diario de las aguas servidas recolectadas y tratadas.</w:t>
            </w:r>
          </w:p>
          <w:p w:rsidR="00DC57B4" w:rsidRPr="00DF2EBC" w:rsidRDefault="00C44B67" w:rsidP="00C44B67">
            <w:pPr>
              <w:pStyle w:val="Prrafodelista"/>
            </w:pPr>
            <w:r w:rsidRPr="00DF2EBC">
              <w:t>-</w:t>
            </w:r>
            <w:r w:rsidR="00DC57B4" w:rsidRPr="00DF2EBC">
              <w:t>Resultados de los muestreos semestrales del efluente de la planta, comprometidos en la RCA N°227/2000 según Norma Chilena 1.333. Of 78 (año 2017 a la fecha).</w:t>
            </w:r>
          </w:p>
          <w:p w:rsidR="00C44B67" w:rsidRPr="00DF2EBC" w:rsidRDefault="00C44B67" w:rsidP="00FC03E3">
            <w:pPr>
              <w:pStyle w:val="Prrafodelista"/>
            </w:pPr>
            <w:r w:rsidRPr="00DF2EBC">
              <w:t>-</w:t>
            </w:r>
            <w:r w:rsidR="00DC57B4" w:rsidRPr="00DF2EBC">
              <w:t xml:space="preserve">Indicar lugar de toma de muestras para la realización de los muestreos y lugar de disposición de las aguas tratadas en el </w:t>
            </w:r>
            <w:r w:rsidR="00E86D1F" w:rsidRPr="00DF2EBC">
              <w:t>E</w:t>
            </w:r>
            <w:r w:rsidR="00DC57B4" w:rsidRPr="00DF2EBC">
              <w:t>stero Chimbarongo.</w:t>
            </w:r>
          </w:p>
          <w:p w:rsidR="00FC03E3" w:rsidRPr="00DF2EBC" w:rsidRDefault="00DC57B4" w:rsidP="00E86D1F">
            <w:pPr>
              <w:pStyle w:val="Prrafodelista"/>
              <w:numPr>
                <w:ilvl w:val="0"/>
                <w:numId w:val="30"/>
              </w:numPr>
            </w:pPr>
            <w:r w:rsidRPr="00DF2EBC">
              <w:rPr>
                <w:lang w:eastAsia="es-CL"/>
              </w:rPr>
              <w:t>En respuesta a lo anterior, mediante el ORD. N°223/2018</w:t>
            </w:r>
            <w:r w:rsidR="0072735C" w:rsidRPr="00DF2EBC">
              <w:rPr>
                <w:lang w:eastAsia="es-CL"/>
              </w:rPr>
              <w:t xml:space="preserve"> (Anexo 3)</w:t>
            </w:r>
            <w:r w:rsidRPr="00DF2EBC">
              <w:rPr>
                <w:lang w:eastAsia="es-CL"/>
              </w:rPr>
              <w:t>, el titular entregó los antecedentes solicitados, los cuales se analizan a continuación:</w:t>
            </w:r>
          </w:p>
          <w:p w:rsidR="00FC03E3" w:rsidRPr="00DF2EBC" w:rsidRDefault="00FC03E3" w:rsidP="00FC03E3">
            <w:pPr>
              <w:pStyle w:val="Prrafodelista"/>
              <w:rPr>
                <w:u w:val="single"/>
                <w:lang w:eastAsia="es-CL"/>
              </w:rPr>
            </w:pPr>
          </w:p>
          <w:p w:rsidR="00FC03E3" w:rsidRPr="00DF2EBC" w:rsidRDefault="00E86D1F" w:rsidP="00FC03E3">
            <w:pPr>
              <w:pStyle w:val="Prrafodelista"/>
              <w:rPr>
                <w:u w:val="single"/>
              </w:rPr>
            </w:pPr>
            <w:r w:rsidRPr="00DF2EBC">
              <w:rPr>
                <w:u w:val="single"/>
              </w:rPr>
              <w:t>Caudal medio diario de las aguas servidas recolectadas y tratadas</w:t>
            </w:r>
          </w:p>
          <w:p w:rsidR="00FC03E3" w:rsidRPr="00DF2EBC" w:rsidRDefault="009B6729" w:rsidP="00FC03E3">
            <w:pPr>
              <w:pStyle w:val="Prrafodelista"/>
            </w:pPr>
            <w:r w:rsidRPr="00DF2EBC">
              <w:t>El titular indicó que s</w:t>
            </w:r>
            <w:r w:rsidR="003C08F3" w:rsidRPr="00DF2EBC">
              <w:t>egún lo informado por el APR a la Dirección de Servicios Operativos de</w:t>
            </w:r>
            <w:r w:rsidRPr="00DF2EBC">
              <w:t>l</w:t>
            </w:r>
            <w:r w:rsidR="003C08F3" w:rsidRPr="00DF2EBC">
              <w:t xml:space="preserve"> Municipio, el caudal medio diario es 45m</w:t>
            </w:r>
            <w:r w:rsidR="003C08F3" w:rsidRPr="00DF2EBC">
              <w:rPr>
                <w:vertAlign w:val="superscript"/>
              </w:rPr>
              <w:t>3</w:t>
            </w:r>
            <w:r w:rsidRPr="00DF2EBC">
              <w:t>,</w:t>
            </w:r>
            <w:r w:rsidR="003C08F3" w:rsidRPr="00DF2EBC">
              <w:t xml:space="preserve"> aprox</w:t>
            </w:r>
            <w:r w:rsidRPr="00DF2EBC">
              <w:t>imadamente</w:t>
            </w:r>
            <w:r w:rsidR="003C08F3" w:rsidRPr="00DF2EBC">
              <w:t>.</w:t>
            </w:r>
          </w:p>
          <w:p w:rsidR="00FC03E3" w:rsidRPr="00DF2EBC" w:rsidRDefault="00FC03E3" w:rsidP="00FC03E3">
            <w:pPr>
              <w:pStyle w:val="Prrafodelista"/>
              <w:rPr>
                <w:u w:val="single"/>
              </w:rPr>
            </w:pPr>
          </w:p>
          <w:p w:rsidR="00FC03E3" w:rsidRPr="00DF2EBC" w:rsidRDefault="00E86D1F" w:rsidP="00FC03E3">
            <w:pPr>
              <w:pStyle w:val="Prrafodelista"/>
              <w:rPr>
                <w:u w:val="single"/>
              </w:rPr>
            </w:pPr>
            <w:r w:rsidRPr="00DF2EBC">
              <w:rPr>
                <w:u w:val="single"/>
              </w:rPr>
              <w:lastRenderedPageBreak/>
              <w:t>Resultados de los muestreos semestrales del efluente de la planta, comprometidos en la RCA N°227/2000 según Norma Chilena 1.333. Of 78 (año 2017 a la fecha)</w:t>
            </w:r>
          </w:p>
          <w:p w:rsidR="00FC03E3" w:rsidRPr="00DF2EBC" w:rsidRDefault="009B6729" w:rsidP="00FC03E3">
            <w:pPr>
              <w:pStyle w:val="Prrafodelista"/>
            </w:pPr>
            <w:r w:rsidRPr="00DF2EBC">
              <w:t>El titular indicó que según</w:t>
            </w:r>
            <w:r w:rsidR="003C08F3" w:rsidRPr="00DF2EBC">
              <w:t xml:space="preserve"> la información obtenida del APR, no existen muestreos realizados</w:t>
            </w:r>
            <w:r w:rsidRPr="00DF2EBC">
              <w:t xml:space="preserve">, indicando que la </w:t>
            </w:r>
            <w:r w:rsidR="003C08F3" w:rsidRPr="00DF2EBC">
              <w:t>situación tampoco había sido puesta en conocimiento de</w:t>
            </w:r>
            <w:r w:rsidRPr="00DF2EBC">
              <w:t>l</w:t>
            </w:r>
            <w:r w:rsidR="003C08F3" w:rsidRPr="00DF2EBC">
              <w:t xml:space="preserve"> Municipio.</w:t>
            </w:r>
          </w:p>
          <w:p w:rsidR="00FC03E3" w:rsidRPr="00DF2EBC" w:rsidRDefault="00EE1F3A" w:rsidP="00FC03E3">
            <w:pPr>
              <w:pStyle w:val="Prrafodelista"/>
            </w:pPr>
            <w:r w:rsidRPr="00DF2EBC">
              <w:t xml:space="preserve">Además, el titular indicó que </w:t>
            </w:r>
            <w:r w:rsidR="003C08F3" w:rsidRPr="00DF2EBC">
              <w:t xml:space="preserve">conforme lo indica la </w:t>
            </w:r>
            <w:r w:rsidR="00E75E43" w:rsidRPr="00DF2EBC">
              <w:t>R</w:t>
            </w:r>
            <w:r w:rsidR="003C08F3" w:rsidRPr="00DF2EBC">
              <w:t>esolución N° 7521 de 26 de</w:t>
            </w:r>
            <w:r w:rsidR="00991520" w:rsidRPr="00DF2EBC">
              <w:t>l</w:t>
            </w:r>
            <w:r w:rsidR="003C08F3" w:rsidRPr="00DF2EBC">
              <w:t xml:space="preserve"> diciembre de 2007</w:t>
            </w:r>
            <w:r w:rsidR="00E75E43" w:rsidRPr="00DF2EBC">
              <w:t xml:space="preserve"> (Anexo 5)</w:t>
            </w:r>
            <w:r w:rsidR="003C08F3" w:rsidRPr="00DF2EBC">
              <w:t>, quien administre dicho sistema debe efectuar un monitoreo del efluente final cada tres meses el primer año y luego cada seis meses o cuando la Autoridad Sanitaria lo requiera.</w:t>
            </w:r>
            <w:r w:rsidR="00746AEE" w:rsidRPr="00DF2EBC">
              <w:t xml:space="preserve"> La Resolución antes mencionada </w:t>
            </w:r>
            <w:r w:rsidR="001F6896">
              <w:t>indica</w:t>
            </w:r>
            <w:r w:rsidR="00746AEE" w:rsidRPr="00DF2EBC">
              <w:t xml:space="preserve"> que el titular del proyecto y/o quien administre el sistema debe efectuar el monitoreo antes mencionado.</w:t>
            </w:r>
          </w:p>
          <w:p w:rsidR="00FC03E3" w:rsidRPr="00DF2EBC" w:rsidRDefault="0042018D" w:rsidP="00FC03E3">
            <w:pPr>
              <w:pStyle w:val="Prrafodelista"/>
            </w:pPr>
            <w:r w:rsidRPr="00DF2EBC">
              <w:t xml:space="preserve">No obstante lo anterior, </w:t>
            </w:r>
            <w:r w:rsidR="00D16596" w:rsidRPr="00DF2EBC">
              <w:t xml:space="preserve">se debe indicar que </w:t>
            </w:r>
            <w:r w:rsidRPr="00DF2EBC">
              <w:t>el titular del proyecto es la Ilustre Municipalidad de Teno y no se ha informado a la SMA si ha existido un cambio en la titularidad del proyecto.</w:t>
            </w:r>
          </w:p>
          <w:p w:rsidR="00FC03E3" w:rsidRPr="00DF2EBC" w:rsidRDefault="00FC03E3" w:rsidP="00FC03E3">
            <w:pPr>
              <w:pStyle w:val="Prrafodelista"/>
              <w:rPr>
                <w:u w:val="single"/>
              </w:rPr>
            </w:pPr>
          </w:p>
          <w:p w:rsidR="00FC03E3" w:rsidRPr="00DF2EBC" w:rsidRDefault="00E86D1F" w:rsidP="00FC03E3">
            <w:pPr>
              <w:pStyle w:val="Prrafodelista"/>
              <w:rPr>
                <w:u w:val="single"/>
              </w:rPr>
            </w:pPr>
            <w:r w:rsidRPr="00DF2EBC">
              <w:rPr>
                <w:u w:val="single"/>
              </w:rPr>
              <w:t>Indicar lugar de toma de muestras para la realización de los muestreos y lugar de disposición de las aguas tratadas en el Estero Chimbarongo</w:t>
            </w:r>
          </w:p>
          <w:p w:rsidR="00FC03E3" w:rsidRPr="00DF2EBC" w:rsidRDefault="003C08F3" w:rsidP="00FC03E3">
            <w:pPr>
              <w:pStyle w:val="Prrafodelista"/>
            </w:pPr>
            <w:r w:rsidRPr="00DF2EBC">
              <w:t>En atención a lo contestado en respuesta anterior, y según información proporcionada por el comité APR</w:t>
            </w:r>
            <w:r w:rsidR="009B6729" w:rsidRPr="00DF2EBC">
              <w:t>, el titular mencionó que</w:t>
            </w:r>
            <w:r w:rsidRPr="00DF2EBC">
              <w:t xml:space="preserve"> no se tiene</w:t>
            </w:r>
            <w:r w:rsidR="009B6729" w:rsidRPr="00DF2EBC">
              <w:t>n</w:t>
            </w:r>
            <w:r w:rsidRPr="00DF2EBC">
              <w:t xml:space="preserve"> antecedentes.</w:t>
            </w:r>
          </w:p>
          <w:p w:rsidR="00FC03E3" w:rsidRPr="00DF2EBC" w:rsidRDefault="004F270E" w:rsidP="00FC03E3">
            <w:pPr>
              <w:pStyle w:val="Prrafodelista"/>
              <w:numPr>
                <w:ilvl w:val="0"/>
                <w:numId w:val="30"/>
              </w:numPr>
            </w:pPr>
            <w:r w:rsidRPr="00DF2EBC">
              <w:t>En el acta de inspección ambiental realizada el 16-08-2018 (Anexo 1), se dio un plazo de 5 días hábiles (una vez finalizada la inspección ambiental), para que titular entregara en la Oficina Regional del Maule de la SMA, la siguiente documentación:</w:t>
            </w:r>
          </w:p>
          <w:p w:rsidR="00FC03E3" w:rsidRPr="00DF2EBC" w:rsidRDefault="00FC03E3" w:rsidP="00FC03E3">
            <w:pPr>
              <w:pStyle w:val="Prrafodelista"/>
              <w:rPr>
                <w:lang w:eastAsia="es-CL"/>
              </w:rPr>
            </w:pPr>
            <w:r w:rsidRPr="00DF2EBC">
              <w:t>-</w:t>
            </w:r>
            <w:r w:rsidR="004F270E" w:rsidRPr="00DF2EBC">
              <w:rPr>
                <w:lang w:eastAsia="es-CL"/>
              </w:rPr>
              <w:t>Entregar, si es que existen, copia de resultados y/o análisis de muestreos de agua realizados al efluente u otros (últimos 5 años).</w:t>
            </w:r>
          </w:p>
          <w:p w:rsidR="00FC03E3" w:rsidRPr="00DF2EBC" w:rsidRDefault="00FC03E3" w:rsidP="00FC03E3">
            <w:pPr>
              <w:pStyle w:val="Prrafodelista"/>
              <w:rPr>
                <w:lang w:eastAsia="es-CL"/>
              </w:rPr>
            </w:pPr>
          </w:p>
          <w:p w:rsidR="004F270E" w:rsidRPr="00DF2EBC" w:rsidRDefault="004F270E" w:rsidP="00FC03E3">
            <w:pPr>
              <w:pStyle w:val="Prrafodelista"/>
            </w:pPr>
            <w:r w:rsidRPr="00DF2EBC">
              <w:rPr>
                <w:lang w:eastAsia="es-CL"/>
              </w:rPr>
              <w:t>Hasta la fecha de la realización del presente informe (marzo de 2019), el titular no envió la documentación requerida.</w:t>
            </w:r>
          </w:p>
          <w:p w:rsidR="00FC03E3" w:rsidRPr="00DF2EBC" w:rsidRDefault="00FC03E3" w:rsidP="0043676A">
            <w:pPr>
              <w:contextualSpacing/>
              <w:jc w:val="both"/>
            </w:pPr>
          </w:p>
          <w:p w:rsidR="0043676A" w:rsidRPr="00DF2EBC" w:rsidRDefault="007D2E61" w:rsidP="0043676A">
            <w:pPr>
              <w:contextualSpacing/>
              <w:jc w:val="both"/>
              <w:rPr>
                <w:b/>
              </w:rPr>
            </w:pPr>
            <w:r w:rsidRPr="00DF2EBC">
              <w:rPr>
                <w:b/>
              </w:rPr>
              <w:t>A</w:t>
            </w:r>
            <w:r w:rsidR="0043676A" w:rsidRPr="00DF2EBC">
              <w:rPr>
                <w:b/>
              </w:rPr>
              <w:t>ctividades de muestreo, medición y análisis realizadas</w:t>
            </w:r>
            <w:r w:rsidRPr="00DF2EBC">
              <w:rPr>
                <w:b/>
              </w:rPr>
              <w:t>:</w:t>
            </w:r>
          </w:p>
          <w:p w:rsidR="009A655E" w:rsidRPr="00DF2EBC" w:rsidRDefault="00D44900" w:rsidP="00D44900">
            <w:pPr>
              <w:pStyle w:val="Prrafodelista"/>
              <w:numPr>
                <w:ilvl w:val="0"/>
                <w:numId w:val="31"/>
              </w:numPr>
            </w:pPr>
            <w:r w:rsidRPr="00DF2EBC">
              <w:rPr>
                <w:rFonts w:eastAsia="Times New Roman"/>
                <w:w w:val="103"/>
              </w:rPr>
              <w:t xml:space="preserve">El </w:t>
            </w:r>
            <w:r w:rsidRPr="00DF2EBC">
              <w:t xml:space="preserve">Considerando 4.1. de la RCA N°227/2000 menciona que el efluente de la planta de aguas servidas se dispondrá en el cauce del estero Chimbarongo y deberá cumplir con lo establecido en la Norma Chilena 1.333. Of 78. </w:t>
            </w:r>
          </w:p>
          <w:p w:rsidR="00D44900" w:rsidRPr="00DF2EBC" w:rsidRDefault="00D44900" w:rsidP="00D44900">
            <w:pPr>
              <w:pStyle w:val="Prrafodelista"/>
              <w:numPr>
                <w:ilvl w:val="0"/>
                <w:numId w:val="31"/>
              </w:numPr>
            </w:pPr>
            <w:r w:rsidRPr="00DF2EBC">
              <w:t xml:space="preserve">Por su parte, el Capítulo V de la Declaración de Impacto Ambiental “Instalación Servicio Alcantarillado y Tratamiento Aguas Servidas Localidad de San León de Morza”, menciona que el efluente debe cumplir </w:t>
            </w:r>
            <w:r w:rsidRPr="00DF2EBC">
              <w:rPr>
                <w:lang w:val="es-MX"/>
              </w:rPr>
              <w:t>con la Norma para la regulación de contaminantes asociados a las descargas de residuos líquidos a aguas superficiales (Tabla N° 3 “Descarga a cuerpos de agua lacustre”).</w:t>
            </w:r>
          </w:p>
          <w:p w:rsidR="00D44900" w:rsidRPr="00DF2EBC" w:rsidRDefault="00D44900" w:rsidP="00D44900">
            <w:pPr>
              <w:pStyle w:val="Prrafodelista"/>
              <w:numPr>
                <w:ilvl w:val="0"/>
                <w:numId w:val="31"/>
              </w:numPr>
            </w:pPr>
            <w:r w:rsidRPr="00DF2EBC">
              <w:rPr>
                <w:rFonts w:eastAsia="Times New Roman"/>
                <w:w w:val="103"/>
              </w:rPr>
              <w:t>No obstante lo anterior, para la evaluación del efluente se debe utilizar el D.S. N°90/2.000, ya que es la norma de emisión que aplica actualmente a la unidad fiscalizable (entró en vigencia 180 después del 07-03-2001</w:t>
            </w:r>
            <w:r w:rsidR="00210D29" w:rsidRPr="00DF2EBC">
              <w:rPr>
                <w:rFonts w:eastAsia="Times New Roman"/>
                <w:w w:val="103"/>
              </w:rPr>
              <w:t>)</w:t>
            </w:r>
            <w:r w:rsidRPr="00DF2EBC">
              <w:rPr>
                <w:rFonts w:eastAsia="Times New Roman"/>
                <w:w w:val="103"/>
              </w:rPr>
              <w:t>, fecha en la cual se publicó en el diario oficial.</w:t>
            </w:r>
            <w:r w:rsidR="00991520" w:rsidRPr="00DF2EBC">
              <w:t xml:space="preserve"> Además, según la Resolución N°7521 del 26 de diciembre de 2007 (Anexo 5), se indica que las características del efluente final dispuesto en el Estero Chimbarongo, debe cumplir con las exigencias del Decreto N°90 tabla para cursos de agua sin dilución y NCh 1.333.</w:t>
            </w:r>
          </w:p>
          <w:p w:rsidR="0021016E" w:rsidRPr="00DF2EBC" w:rsidRDefault="00D44900" w:rsidP="00D44900">
            <w:pPr>
              <w:pStyle w:val="Prrafodelista"/>
              <w:numPr>
                <w:ilvl w:val="0"/>
                <w:numId w:val="31"/>
              </w:numPr>
            </w:pPr>
            <w:r w:rsidRPr="00DF2EBC">
              <w:rPr>
                <w:rFonts w:eastAsia="Times New Roman"/>
                <w:w w:val="103"/>
              </w:rPr>
              <w:t>En base a lo anterior, en agosto de 2018, la SMA contrató los servicios de muestreo, informes y resultados de ensayo e informes de medición y monitoreo al laboratorio ANAM (Análisis Ambientales) (Código ETFA 011-01).</w:t>
            </w:r>
            <w:r w:rsidR="00436E52" w:rsidRPr="00DF2EBC">
              <w:rPr>
                <w:rFonts w:eastAsia="Times New Roman"/>
                <w:w w:val="103"/>
              </w:rPr>
              <w:t xml:space="preserve"> Anexo 4.</w:t>
            </w:r>
          </w:p>
          <w:p w:rsidR="00D44900" w:rsidRPr="00DF2EBC" w:rsidRDefault="00D44900" w:rsidP="00D44900">
            <w:pPr>
              <w:pStyle w:val="Prrafodelista"/>
              <w:numPr>
                <w:ilvl w:val="0"/>
                <w:numId w:val="31"/>
              </w:numPr>
            </w:pPr>
            <w:r w:rsidRPr="00DF2EBC">
              <w:rPr>
                <w:rFonts w:eastAsia="Times New Roman"/>
                <w:color w:val="000000"/>
                <w:lang w:eastAsia="es-CL"/>
              </w:rPr>
              <w:t>A continuación, se presentan los requisitos o límites máximos permitidos según la Tabla 1 del D.S. N°90/2.000 y los resultados obtenidos en el “efluente” por parte del laboratorio antes mencionado, presentando en color naranjo, los parámetros (análisis/método) que fueron superados</w:t>
            </w:r>
            <w:r w:rsidRPr="00DF2EBC">
              <w:t>:</w:t>
            </w:r>
          </w:p>
          <w:p w:rsidR="000C202F" w:rsidRPr="00DF2EBC" w:rsidRDefault="000C202F" w:rsidP="000C202F">
            <w:pPr>
              <w:pStyle w:val="Prrafodelista"/>
              <w:rPr>
                <w:rFonts w:eastAsia="Times New Roman"/>
                <w:color w:val="000000"/>
                <w:lang w:eastAsia="es-CL"/>
              </w:rPr>
            </w:pPr>
          </w:p>
          <w:p w:rsidR="000C202F" w:rsidRPr="00DF2EBC" w:rsidRDefault="000C202F" w:rsidP="000C202F">
            <w:pPr>
              <w:pStyle w:val="Prrafodelista"/>
              <w:rPr>
                <w:rFonts w:eastAsia="Times New Roman"/>
                <w:color w:val="000000"/>
                <w:lang w:eastAsia="es-CL"/>
              </w:rPr>
            </w:pPr>
          </w:p>
          <w:p w:rsidR="000C202F" w:rsidRPr="00DF2EBC" w:rsidRDefault="000C202F" w:rsidP="000C202F">
            <w:pPr>
              <w:pStyle w:val="Prrafodelista"/>
              <w:rPr>
                <w:rFonts w:eastAsia="Times New Roman"/>
                <w:color w:val="000000"/>
                <w:lang w:eastAsia="es-CL"/>
              </w:rPr>
            </w:pPr>
          </w:p>
          <w:p w:rsidR="000C202F" w:rsidRPr="00DF2EBC" w:rsidRDefault="000C202F" w:rsidP="000C202F">
            <w:pPr>
              <w:pStyle w:val="Prrafodelista"/>
              <w:rPr>
                <w:rFonts w:eastAsia="Times New Roman"/>
                <w:color w:val="000000"/>
                <w:lang w:eastAsia="es-CL"/>
              </w:rPr>
            </w:pPr>
          </w:p>
          <w:p w:rsidR="000C202F" w:rsidRPr="00DF2EBC" w:rsidRDefault="000C202F" w:rsidP="000C202F">
            <w:pPr>
              <w:pStyle w:val="Prrafodelista"/>
              <w:rPr>
                <w:rFonts w:eastAsia="Times New Roman"/>
                <w:color w:val="000000"/>
                <w:lang w:eastAsia="es-CL"/>
              </w:rPr>
            </w:pPr>
          </w:p>
          <w:p w:rsidR="000C202F" w:rsidRPr="00DF2EBC" w:rsidRDefault="000C202F" w:rsidP="000C202F">
            <w:pPr>
              <w:pStyle w:val="Prrafodelista"/>
            </w:pPr>
          </w:p>
          <w:p w:rsidR="00D44900" w:rsidRPr="00DF2EBC" w:rsidRDefault="00D44900" w:rsidP="00D44900">
            <w:pPr>
              <w:jc w:val="both"/>
              <w:rPr>
                <w:rFonts w:asciiTheme="minorHAnsi" w:hAnsiTheme="minorHAnsi"/>
                <w:lang w:eastAsia="es-CL"/>
              </w:rPr>
            </w:pPr>
          </w:p>
          <w:tbl>
            <w:tblPr>
              <w:tblStyle w:val="Tablaconcuadrcula"/>
              <w:tblW w:w="0" w:type="auto"/>
              <w:jc w:val="center"/>
              <w:tblLook w:val="04A0" w:firstRow="1" w:lastRow="0" w:firstColumn="1" w:lastColumn="0" w:noHBand="0" w:noVBand="1"/>
            </w:tblPr>
            <w:tblGrid>
              <w:gridCol w:w="3256"/>
              <w:gridCol w:w="1417"/>
              <w:gridCol w:w="2552"/>
            </w:tblGrid>
            <w:tr w:rsidR="00D44900" w:rsidRPr="00DF2EBC" w:rsidTr="001F2DDF">
              <w:trPr>
                <w:jc w:val="center"/>
              </w:trPr>
              <w:tc>
                <w:tcPr>
                  <w:tcW w:w="3256" w:type="dxa"/>
                  <w:vMerge w:val="restart"/>
                  <w:shd w:val="pct10" w:color="auto" w:fill="auto"/>
                  <w:vAlign w:val="center"/>
                </w:tcPr>
                <w:p w:rsidR="00D44900" w:rsidRPr="00DF2EBC" w:rsidRDefault="00D44900" w:rsidP="00D44900">
                  <w:pPr>
                    <w:jc w:val="center"/>
                    <w:rPr>
                      <w:rFonts w:asciiTheme="minorHAnsi" w:eastAsia="Times New Roman" w:hAnsiTheme="minorHAnsi"/>
                      <w:b/>
                      <w:w w:val="103"/>
                    </w:rPr>
                  </w:pPr>
                  <w:r w:rsidRPr="00DF2EBC">
                    <w:rPr>
                      <w:rFonts w:asciiTheme="minorHAnsi" w:eastAsia="Times New Roman" w:hAnsiTheme="minorHAnsi"/>
                      <w:b/>
                      <w:w w:val="103"/>
                    </w:rPr>
                    <w:t>Análisis/Método</w:t>
                  </w:r>
                </w:p>
              </w:tc>
              <w:tc>
                <w:tcPr>
                  <w:tcW w:w="1417" w:type="dxa"/>
                  <w:vMerge w:val="restart"/>
                  <w:shd w:val="pct10" w:color="auto" w:fill="auto"/>
                  <w:vAlign w:val="center"/>
                </w:tcPr>
                <w:p w:rsidR="00D44900" w:rsidRPr="00DF2EBC" w:rsidRDefault="00D44900" w:rsidP="00D44900">
                  <w:pPr>
                    <w:jc w:val="center"/>
                    <w:rPr>
                      <w:rFonts w:asciiTheme="minorHAnsi" w:eastAsia="Times New Roman" w:hAnsiTheme="minorHAnsi"/>
                      <w:b/>
                      <w:w w:val="103"/>
                    </w:rPr>
                  </w:pPr>
                  <w:r w:rsidRPr="00DF2EBC">
                    <w:rPr>
                      <w:rFonts w:asciiTheme="minorHAnsi" w:eastAsia="Times New Roman" w:hAnsiTheme="minorHAnsi"/>
                      <w:b/>
                      <w:w w:val="103"/>
                    </w:rPr>
                    <w:t>Requisito o Límite D.S. 90/2.000</w:t>
                  </w:r>
                </w:p>
              </w:tc>
              <w:tc>
                <w:tcPr>
                  <w:tcW w:w="2552" w:type="dxa"/>
                  <w:shd w:val="pct10" w:color="auto" w:fill="auto"/>
                  <w:vAlign w:val="center"/>
                </w:tcPr>
                <w:p w:rsidR="00D44900" w:rsidRPr="00DF2EBC" w:rsidRDefault="00D44900" w:rsidP="00D44900">
                  <w:pPr>
                    <w:jc w:val="center"/>
                    <w:rPr>
                      <w:rFonts w:asciiTheme="minorHAnsi" w:eastAsia="Times New Roman" w:hAnsiTheme="minorHAnsi"/>
                      <w:b/>
                      <w:w w:val="103"/>
                    </w:rPr>
                  </w:pPr>
                  <w:r w:rsidRPr="00DF2EBC">
                    <w:rPr>
                      <w:rFonts w:asciiTheme="minorHAnsi" w:eastAsia="Times New Roman" w:hAnsiTheme="minorHAnsi"/>
                      <w:b/>
                      <w:w w:val="103"/>
                    </w:rPr>
                    <w:t>Muestra RIL N°4882892</w:t>
                  </w:r>
                </w:p>
                <w:p w:rsidR="00D44900" w:rsidRPr="00DF2EBC" w:rsidRDefault="00D44900" w:rsidP="00D44900">
                  <w:pPr>
                    <w:jc w:val="center"/>
                    <w:rPr>
                      <w:rFonts w:asciiTheme="minorHAnsi" w:eastAsia="Times New Roman" w:hAnsiTheme="minorHAnsi"/>
                      <w:b/>
                      <w:w w:val="103"/>
                    </w:rPr>
                  </w:pPr>
                  <w:r w:rsidRPr="00DF2EBC">
                    <w:rPr>
                      <w:rFonts w:asciiTheme="minorHAnsi" w:eastAsia="Times New Roman" w:hAnsiTheme="minorHAnsi"/>
                      <w:b/>
                      <w:w w:val="103"/>
                    </w:rPr>
                    <w:t>Efluente</w:t>
                  </w:r>
                </w:p>
              </w:tc>
            </w:tr>
            <w:tr w:rsidR="00D44900" w:rsidRPr="00DF2EBC" w:rsidTr="00E238CC">
              <w:trPr>
                <w:trHeight w:val="597"/>
                <w:jc w:val="center"/>
              </w:trPr>
              <w:tc>
                <w:tcPr>
                  <w:tcW w:w="3256" w:type="dxa"/>
                  <w:vMerge/>
                  <w:shd w:val="pct10" w:color="auto" w:fill="auto"/>
                </w:tcPr>
                <w:p w:rsidR="00D44900" w:rsidRPr="00DF2EBC" w:rsidRDefault="00D44900" w:rsidP="00D44900">
                  <w:pPr>
                    <w:jc w:val="center"/>
                    <w:rPr>
                      <w:rFonts w:asciiTheme="minorHAnsi" w:eastAsia="Times New Roman" w:hAnsiTheme="minorHAnsi"/>
                      <w:b/>
                      <w:w w:val="103"/>
                    </w:rPr>
                  </w:pPr>
                </w:p>
              </w:tc>
              <w:tc>
                <w:tcPr>
                  <w:tcW w:w="1417" w:type="dxa"/>
                  <w:vMerge/>
                  <w:shd w:val="pct10" w:color="auto" w:fill="auto"/>
                </w:tcPr>
                <w:p w:rsidR="00D44900" w:rsidRPr="00DF2EBC" w:rsidRDefault="00D44900" w:rsidP="00D44900">
                  <w:pPr>
                    <w:jc w:val="center"/>
                    <w:rPr>
                      <w:rFonts w:asciiTheme="minorHAnsi" w:eastAsia="Times New Roman" w:hAnsiTheme="minorHAnsi"/>
                      <w:b/>
                      <w:w w:val="103"/>
                    </w:rPr>
                  </w:pPr>
                </w:p>
              </w:tc>
              <w:tc>
                <w:tcPr>
                  <w:tcW w:w="2552" w:type="dxa"/>
                  <w:shd w:val="pct10" w:color="auto" w:fill="auto"/>
                </w:tcPr>
                <w:p w:rsidR="00D44900" w:rsidRPr="00DF2EBC" w:rsidRDefault="00D44900" w:rsidP="00E238CC">
                  <w:pPr>
                    <w:rPr>
                      <w:rFonts w:asciiTheme="minorHAnsi" w:eastAsia="Times New Roman" w:hAnsiTheme="minorHAnsi"/>
                      <w:b/>
                      <w:w w:val="103"/>
                    </w:rPr>
                  </w:pPr>
                  <w:r w:rsidRPr="00DF2EBC">
                    <w:rPr>
                      <w:rFonts w:asciiTheme="minorHAnsi" w:eastAsia="Times New Roman" w:hAnsiTheme="minorHAnsi"/>
                      <w:b/>
                      <w:w w:val="103"/>
                    </w:rPr>
                    <w:t>Coordenadas UTM WGS 84</w:t>
                  </w:r>
                </w:p>
                <w:p w:rsidR="00D44900" w:rsidRPr="00DF2EBC" w:rsidRDefault="00D44900" w:rsidP="00D44900">
                  <w:pPr>
                    <w:jc w:val="center"/>
                    <w:rPr>
                      <w:rFonts w:asciiTheme="minorHAnsi" w:eastAsia="Times New Roman" w:hAnsiTheme="minorHAnsi"/>
                      <w:b/>
                      <w:w w:val="103"/>
                    </w:rPr>
                  </w:pPr>
                  <w:r w:rsidRPr="00DF2EBC">
                    <w:rPr>
                      <w:rFonts w:asciiTheme="minorHAnsi" w:eastAsia="Times New Roman" w:hAnsiTheme="minorHAnsi"/>
                      <w:b/>
                      <w:w w:val="103"/>
                    </w:rPr>
                    <w:t>6.144.287 N</w:t>
                  </w:r>
                </w:p>
                <w:p w:rsidR="00D44900" w:rsidRPr="00DF2EBC" w:rsidRDefault="00D44900" w:rsidP="00D44900">
                  <w:pPr>
                    <w:jc w:val="center"/>
                    <w:rPr>
                      <w:rFonts w:asciiTheme="minorHAnsi" w:eastAsia="Times New Roman" w:hAnsiTheme="minorHAnsi"/>
                      <w:b/>
                      <w:w w:val="103"/>
                    </w:rPr>
                  </w:pPr>
                  <w:r w:rsidRPr="00DF2EBC">
                    <w:rPr>
                      <w:rFonts w:asciiTheme="minorHAnsi" w:eastAsia="Times New Roman" w:hAnsiTheme="minorHAnsi"/>
                      <w:b/>
                      <w:w w:val="103"/>
                    </w:rPr>
                    <w:t>316.799 E</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bookmarkStart w:id="200" w:name="_Hlk2767488"/>
                  <w:r w:rsidRPr="00DF2EBC">
                    <w:rPr>
                      <w:rFonts w:asciiTheme="minorHAnsi" w:eastAsia="Times New Roman" w:hAnsiTheme="minorHAnsi"/>
                      <w:w w:val="103"/>
                    </w:rPr>
                    <w:t>Aceites y grasas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20</w:t>
                  </w:r>
                </w:p>
              </w:tc>
              <w:tc>
                <w:tcPr>
                  <w:tcW w:w="2552" w:type="dxa"/>
                  <w:shd w:val="clear" w:color="auto" w:fill="FFC000"/>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56,2</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Cloruro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400</w:t>
                  </w:r>
                </w:p>
              </w:tc>
              <w:tc>
                <w:tcPr>
                  <w:tcW w:w="2552" w:type="dxa"/>
                  <w:tcBorders>
                    <w:bottom w:val="single" w:sz="4" w:space="0" w:color="auto"/>
                  </w:tcBorders>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84</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DBO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35</w:t>
                  </w:r>
                </w:p>
              </w:tc>
              <w:tc>
                <w:tcPr>
                  <w:tcW w:w="2552" w:type="dxa"/>
                  <w:shd w:val="clear" w:color="auto" w:fill="FFC000"/>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224</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Fósforo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10</w:t>
                  </w:r>
                </w:p>
              </w:tc>
              <w:tc>
                <w:tcPr>
                  <w:tcW w:w="2552"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8,092</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Hierro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5</w:t>
                  </w:r>
                </w:p>
              </w:tc>
              <w:tc>
                <w:tcPr>
                  <w:tcW w:w="2552" w:type="dxa"/>
                  <w:tcBorders>
                    <w:bottom w:val="single" w:sz="4" w:space="0" w:color="auto"/>
                  </w:tcBorders>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0,286</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Nitrógeno total Kjeldahl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50</w:t>
                  </w:r>
                </w:p>
              </w:tc>
              <w:tc>
                <w:tcPr>
                  <w:tcW w:w="2552" w:type="dxa"/>
                  <w:shd w:val="clear" w:color="auto" w:fill="FFC000"/>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71,00</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Poder espumógeno (mm)</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7</w:t>
                  </w:r>
                </w:p>
              </w:tc>
              <w:tc>
                <w:tcPr>
                  <w:tcW w:w="2552" w:type="dxa"/>
                  <w:tcBorders>
                    <w:bottom w:val="single" w:sz="4" w:space="0" w:color="auto"/>
                  </w:tcBorders>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&lt;0,8</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Sólidos suspendidos totales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80</w:t>
                  </w:r>
                </w:p>
              </w:tc>
              <w:tc>
                <w:tcPr>
                  <w:tcW w:w="2552" w:type="dxa"/>
                  <w:shd w:val="clear" w:color="auto" w:fill="FFC000"/>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170</w:t>
                  </w:r>
                </w:p>
              </w:tc>
            </w:tr>
            <w:bookmarkEnd w:id="200"/>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Sulfato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1.000</w:t>
                  </w:r>
                </w:p>
              </w:tc>
              <w:tc>
                <w:tcPr>
                  <w:tcW w:w="2552"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143</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Sulfuro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1</w:t>
                  </w:r>
                </w:p>
              </w:tc>
              <w:tc>
                <w:tcPr>
                  <w:tcW w:w="2552"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0,06</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Temperatura (°C)</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35</w:t>
                  </w:r>
                </w:p>
              </w:tc>
              <w:tc>
                <w:tcPr>
                  <w:tcW w:w="2552"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12,4 (máx.) 11,5 (mín.)</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 xml:space="preserve">pH (puntos) </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6 - 8,5</w:t>
                  </w:r>
                </w:p>
              </w:tc>
              <w:tc>
                <w:tcPr>
                  <w:tcW w:w="2552"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7,96 (máx.) 7,66 (mín.)</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Coliformes fecales (NMP/100mL)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1.000</w:t>
                  </w:r>
                </w:p>
              </w:tc>
              <w:tc>
                <w:tcPr>
                  <w:tcW w:w="2552" w:type="dxa"/>
                  <w:tcBorders>
                    <w:bottom w:val="single" w:sz="4" w:space="0" w:color="auto"/>
                  </w:tcBorders>
                  <w:shd w:val="clear" w:color="auto" w:fill="FFC000"/>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7,00E+06</w:t>
                  </w:r>
                </w:p>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(Muestra RIL N°4882893)</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DQO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w:t>
                  </w:r>
                </w:p>
              </w:tc>
              <w:tc>
                <w:tcPr>
                  <w:tcW w:w="2552" w:type="dxa"/>
                  <w:shd w:val="clear" w:color="auto" w:fill="auto"/>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473</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Volumen descarga diario (m</w:t>
                  </w:r>
                  <w:r w:rsidRPr="00DF2EBC">
                    <w:rPr>
                      <w:rFonts w:asciiTheme="minorHAnsi" w:eastAsia="Times New Roman" w:hAnsiTheme="minorHAnsi"/>
                      <w:w w:val="103"/>
                      <w:vertAlign w:val="superscript"/>
                    </w:rPr>
                    <w:t>3</w:t>
                  </w:r>
                  <w:r w:rsidRPr="00DF2EBC">
                    <w:rPr>
                      <w:rFonts w:asciiTheme="minorHAnsi" w:eastAsia="Times New Roman" w:hAnsiTheme="minorHAnsi"/>
                      <w:w w:val="103"/>
                    </w:rPr>
                    <w:t>)</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w:t>
                  </w:r>
                </w:p>
              </w:tc>
              <w:tc>
                <w:tcPr>
                  <w:tcW w:w="2552" w:type="dxa"/>
                  <w:shd w:val="clear" w:color="auto" w:fill="auto"/>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67,4</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Caudal medio (L/s)</w:t>
                  </w:r>
                  <w:r w:rsidRPr="00DF2EBC">
                    <w:rPr>
                      <w:rFonts w:eastAsia="Times New Roman"/>
                      <w:w w:val="103"/>
                    </w:rPr>
                    <w:t xml:space="preserve"> *</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w:t>
                  </w:r>
                </w:p>
              </w:tc>
              <w:tc>
                <w:tcPr>
                  <w:tcW w:w="2552" w:type="dxa"/>
                  <w:shd w:val="clear" w:color="auto" w:fill="auto"/>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2,86</w:t>
                  </w:r>
                </w:p>
              </w:tc>
            </w:tr>
          </w:tbl>
          <w:p w:rsidR="00D44900" w:rsidRPr="00DF2EBC" w:rsidRDefault="00D44900" w:rsidP="00D44900">
            <w:pPr>
              <w:ind w:left="3007" w:right="2977"/>
              <w:jc w:val="both"/>
              <w:rPr>
                <w:rFonts w:asciiTheme="minorHAnsi" w:hAnsiTheme="minorHAnsi"/>
                <w:sz w:val="16"/>
                <w:szCs w:val="16"/>
              </w:rPr>
            </w:pPr>
            <w:r w:rsidRPr="00DF2EBC">
              <w:rPr>
                <w:rFonts w:eastAsia="Times New Roman"/>
                <w:w w:val="103"/>
                <w:sz w:val="16"/>
                <w:szCs w:val="16"/>
              </w:rPr>
              <w:t>*</w:t>
            </w:r>
            <w:r w:rsidRPr="00DF2EBC">
              <w:rPr>
                <w:rFonts w:asciiTheme="minorHAnsi" w:eastAsia="Times New Roman" w:hAnsiTheme="minorHAnsi"/>
                <w:w w:val="103"/>
                <w:sz w:val="16"/>
                <w:szCs w:val="16"/>
              </w:rPr>
              <w:t xml:space="preserve">En el Considerando 4.1. de la </w:t>
            </w:r>
            <w:r w:rsidRPr="00DF2EBC">
              <w:rPr>
                <w:rFonts w:asciiTheme="minorHAnsi" w:hAnsiTheme="minorHAnsi"/>
                <w:sz w:val="16"/>
                <w:szCs w:val="16"/>
              </w:rPr>
              <w:t xml:space="preserve">RCA N°227/2000, </w:t>
            </w:r>
            <w:r w:rsidRPr="00DF2EBC">
              <w:rPr>
                <w:sz w:val="16"/>
                <w:szCs w:val="16"/>
              </w:rPr>
              <w:t xml:space="preserve">en el </w:t>
            </w:r>
            <w:r w:rsidRPr="00DF2EBC">
              <w:rPr>
                <w:rFonts w:asciiTheme="minorHAnsi" w:hAnsiTheme="minorHAnsi"/>
                <w:sz w:val="16"/>
                <w:szCs w:val="16"/>
              </w:rPr>
              <w:t>Anexo 2</w:t>
            </w:r>
            <w:r w:rsidRPr="00DF2EBC">
              <w:rPr>
                <w:sz w:val="16"/>
                <w:szCs w:val="16"/>
              </w:rPr>
              <w:t xml:space="preserve"> (</w:t>
            </w:r>
            <w:r w:rsidRPr="00DF2EBC">
              <w:rPr>
                <w:rFonts w:asciiTheme="minorHAnsi" w:hAnsiTheme="minorHAnsi"/>
                <w:sz w:val="16"/>
                <w:szCs w:val="16"/>
              </w:rPr>
              <w:t>Punto 2</w:t>
            </w:r>
            <w:r w:rsidRPr="00DF2EBC">
              <w:rPr>
                <w:sz w:val="16"/>
                <w:szCs w:val="16"/>
              </w:rPr>
              <w:t>)</w:t>
            </w:r>
            <w:r w:rsidRPr="00DF2EBC">
              <w:rPr>
                <w:rFonts w:asciiTheme="minorHAnsi" w:hAnsiTheme="minorHAnsi"/>
                <w:sz w:val="16"/>
                <w:szCs w:val="16"/>
              </w:rPr>
              <w:t xml:space="preserve"> del ICE y Capítulos II y 3.2. de la Declaración de Impacto Ambiental “Instalación Servicio Alcantarillado y Tratamiento Aguas Servidas Localidad de San León de Morza”, se menciona que las agua</w:t>
            </w:r>
            <w:r w:rsidRPr="00DF2EBC">
              <w:rPr>
                <w:sz w:val="16"/>
                <w:szCs w:val="16"/>
              </w:rPr>
              <w:t>s</w:t>
            </w:r>
            <w:r w:rsidRPr="00DF2EBC">
              <w:rPr>
                <w:rFonts w:asciiTheme="minorHAnsi" w:hAnsiTheme="minorHAnsi"/>
                <w:sz w:val="16"/>
                <w:szCs w:val="16"/>
              </w:rPr>
              <w:t xml:space="preserve"> servidas poseerán un caudal medio diario estimado en 1.69 l/s</w:t>
            </w:r>
            <w:r w:rsidRPr="00DF2EBC">
              <w:rPr>
                <w:sz w:val="16"/>
                <w:szCs w:val="16"/>
              </w:rPr>
              <w:t>.</w:t>
            </w:r>
            <w:r w:rsidRPr="00DF2EBC">
              <w:rPr>
                <w:rFonts w:asciiTheme="minorHAnsi" w:hAnsiTheme="minorHAnsi"/>
                <w:sz w:val="16"/>
                <w:szCs w:val="16"/>
              </w:rPr>
              <w:t xml:space="preserve"> </w:t>
            </w:r>
          </w:p>
          <w:p w:rsidR="0021016E" w:rsidRPr="00DF2EBC" w:rsidRDefault="0021016E" w:rsidP="00D44900">
            <w:pPr>
              <w:jc w:val="both"/>
              <w:rPr>
                <w:rFonts w:eastAsia="Times New Roman"/>
                <w:w w:val="103"/>
              </w:rPr>
            </w:pPr>
          </w:p>
          <w:p w:rsidR="0021016E" w:rsidRPr="00DF2EBC" w:rsidRDefault="00D44900" w:rsidP="0021016E">
            <w:pPr>
              <w:pStyle w:val="Prrafodelista"/>
            </w:pPr>
            <w:r w:rsidRPr="00DF2EBC">
              <w:rPr>
                <w:rFonts w:eastAsia="Times New Roman"/>
                <w:w w:val="103"/>
              </w:rPr>
              <w:t>Según los resultados anteriores, s</w:t>
            </w:r>
            <w:r w:rsidRPr="00DF2EBC">
              <w:rPr>
                <w:rFonts w:eastAsia="Arial" w:cs="Arial"/>
                <w:color w:val="110F13"/>
              </w:rPr>
              <w:t xml:space="preserve">e superaron los siguientes parámetros: </w:t>
            </w:r>
            <w:r w:rsidRPr="00DF2EBC">
              <w:rPr>
                <w:rFonts w:eastAsia="Times New Roman"/>
                <w:w w:val="103"/>
              </w:rPr>
              <w:t>Aceites y grasas (mg/L), DBO o DBO</w:t>
            </w:r>
            <w:r w:rsidRPr="00DF2EBC">
              <w:rPr>
                <w:rFonts w:eastAsia="Times New Roman"/>
                <w:w w:val="103"/>
                <w:vertAlign w:val="subscript"/>
              </w:rPr>
              <w:t>5</w:t>
            </w:r>
            <w:r w:rsidRPr="00DF2EBC">
              <w:rPr>
                <w:rFonts w:eastAsia="Times New Roman"/>
                <w:w w:val="103"/>
              </w:rPr>
              <w:t xml:space="preserve"> (mg/L), Nitrógeno total Kjeldahl (mg/L), Sólidos suspendidos totales (mg/L) y Coliformes fecales (NMP/100mL). Además, se superó el Caudal medio (L/s) respecto a lo indicado en la </w:t>
            </w:r>
            <w:r w:rsidRPr="00DF2EBC">
              <w:t xml:space="preserve">RCA N°227/2000, ICE y Declaración de Impacto Ambiental respectiva.  </w:t>
            </w:r>
          </w:p>
          <w:p w:rsidR="0021016E" w:rsidRPr="00DF2EBC" w:rsidRDefault="00D44900" w:rsidP="00D44900">
            <w:pPr>
              <w:pStyle w:val="Prrafodelista"/>
              <w:numPr>
                <w:ilvl w:val="0"/>
                <w:numId w:val="31"/>
              </w:numPr>
            </w:pPr>
            <w:r w:rsidRPr="00DF2EBC">
              <w:rPr>
                <w:rFonts w:asciiTheme="minorHAnsi" w:eastAsia="Times New Roman" w:hAnsiTheme="minorHAnsi"/>
                <w:w w:val="103"/>
              </w:rPr>
              <w:t xml:space="preserve">Por otro lado, con el objetivo de determinar si la </w:t>
            </w:r>
            <w:r w:rsidR="00E238CC" w:rsidRPr="00DF2EBC">
              <w:rPr>
                <w:rFonts w:asciiTheme="minorHAnsi" w:eastAsia="Times New Roman" w:hAnsiTheme="minorHAnsi"/>
                <w:w w:val="103"/>
              </w:rPr>
              <w:t xml:space="preserve">PTAS </w:t>
            </w:r>
            <w:r w:rsidRPr="00DF2EBC">
              <w:rPr>
                <w:rFonts w:asciiTheme="minorHAnsi" w:eastAsia="Times New Roman" w:hAnsiTheme="minorHAnsi"/>
                <w:w w:val="103"/>
              </w:rPr>
              <w:t xml:space="preserve">corresponde a una fuente emisora según el D.S. N°90/2.000, se procedió a realizar muestreos en el </w:t>
            </w:r>
            <w:r w:rsidRPr="00DF2EBC">
              <w:rPr>
                <w:rFonts w:eastAsia="Times New Roman"/>
                <w:w w:val="103"/>
              </w:rPr>
              <w:t>“</w:t>
            </w:r>
            <w:r w:rsidRPr="00DF2EBC">
              <w:rPr>
                <w:rFonts w:asciiTheme="minorHAnsi" w:eastAsia="Times New Roman" w:hAnsiTheme="minorHAnsi"/>
                <w:w w:val="103"/>
              </w:rPr>
              <w:t>afluente</w:t>
            </w:r>
            <w:r w:rsidRPr="00DF2EBC">
              <w:rPr>
                <w:rFonts w:eastAsia="Times New Roman"/>
                <w:w w:val="103"/>
              </w:rPr>
              <w:t>”</w:t>
            </w:r>
            <w:r w:rsidRPr="00DF2EBC">
              <w:rPr>
                <w:rFonts w:asciiTheme="minorHAnsi" w:eastAsia="Times New Roman" w:hAnsiTheme="minorHAnsi"/>
                <w:w w:val="103"/>
              </w:rPr>
              <w:t>, lo cual también fue realizado por el laboratorio ANAM.</w:t>
            </w:r>
            <w:r w:rsidR="00436E52" w:rsidRPr="00DF2EBC">
              <w:rPr>
                <w:rFonts w:asciiTheme="minorHAnsi" w:eastAsia="Times New Roman" w:hAnsiTheme="minorHAnsi"/>
                <w:w w:val="103"/>
              </w:rPr>
              <w:t xml:space="preserve"> Anexo 4.</w:t>
            </w:r>
          </w:p>
          <w:p w:rsidR="00D44900" w:rsidRPr="00DF2EBC" w:rsidRDefault="00D44900" w:rsidP="00D44900">
            <w:pPr>
              <w:pStyle w:val="Prrafodelista"/>
              <w:numPr>
                <w:ilvl w:val="0"/>
                <w:numId w:val="31"/>
              </w:numPr>
            </w:pPr>
            <w:r w:rsidRPr="00DF2EBC">
              <w:rPr>
                <w:rFonts w:eastAsia="Times New Roman"/>
                <w:color w:val="000000"/>
                <w:lang w:eastAsia="es-CL"/>
              </w:rPr>
              <w:t>A continuación, se presentan los valores característicos de</w:t>
            </w:r>
            <w:r w:rsidR="00E238CC" w:rsidRPr="00DF2EBC">
              <w:rPr>
                <w:rFonts w:eastAsia="Times New Roman"/>
                <w:color w:val="000000"/>
                <w:lang w:eastAsia="es-CL"/>
              </w:rPr>
              <w:t>l</w:t>
            </w:r>
            <w:r w:rsidRPr="00DF2EBC">
              <w:rPr>
                <w:rFonts w:eastAsia="Times New Roman"/>
                <w:color w:val="000000"/>
                <w:lang w:eastAsia="es-CL"/>
              </w:rPr>
              <w:t xml:space="preserve"> establecimiento emisor definido en el D.S. N°90/2.000 y los resultados obtenidos en el afluente por parte del laboratorio antes mencionado, presentando en color rojo los parámetros (análisis/método) que fueron superados</w:t>
            </w:r>
            <w:r w:rsidRPr="00DF2EBC">
              <w:t>:</w:t>
            </w:r>
          </w:p>
          <w:p w:rsidR="000C202F" w:rsidRPr="00DF2EBC" w:rsidRDefault="000C202F" w:rsidP="000C202F">
            <w:pPr>
              <w:pStyle w:val="Prrafodelista"/>
              <w:rPr>
                <w:rFonts w:eastAsia="Times New Roman"/>
                <w:color w:val="000000"/>
                <w:lang w:eastAsia="es-CL"/>
              </w:rPr>
            </w:pPr>
          </w:p>
          <w:p w:rsidR="000C202F" w:rsidRPr="00DF2EBC" w:rsidRDefault="000C202F" w:rsidP="000C202F">
            <w:pPr>
              <w:pStyle w:val="Prrafodelista"/>
            </w:pPr>
          </w:p>
          <w:p w:rsidR="00E238CC" w:rsidRPr="00DF2EBC" w:rsidRDefault="00E238CC" w:rsidP="000C202F">
            <w:pPr>
              <w:pStyle w:val="Prrafodelista"/>
            </w:pPr>
          </w:p>
          <w:p w:rsidR="00E238CC" w:rsidRPr="00DF2EBC" w:rsidRDefault="00E238CC" w:rsidP="000C202F">
            <w:pPr>
              <w:pStyle w:val="Prrafodelista"/>
            </w:pPr>
          </w:p>
          <w:p w:rsidR="0021016E" w:rsidRPr="00DF2EBC" w:rsidRDefault="0021016E" w:rsidP="0021016E">
            <w:pPr>
              <w:pStyle w:val="Prrafodelista"/>
            </w:pPr>
          </w:p>
          <w:tbl>
            <w:tblPr>
              <w:tblStyle w:val="Tablaconcuadrcula"/>
              <w:tblW w:w="0" w:type="auto"/>
              <w:jc w:val="center"/>
              <w:tblLook w:val="04A0" w:firstRow="1" w:lastRow="0" w:firstColumn="1" w:lastColumn="0" w:noHBand="0" w:noVBand="1"/>
            </w:tblPr>
            <w:tblGrid>
              <w:gridCol w:w="3256"/>
              <w:gridCol w:w="1417"/>
              <w:gridCol w:w="2552"/>
            </w:tblGrid>
            <w:tr w:rsidR="00D44900" w:rsidRPr="00DF2EBC" w:rsidTr="001F2DDF">
              <w:trPr>
                <w:jc w:val="center"/>
              </w:trPr>
              <w:tc>
                <w:tcPr>
                  <w:tcW w:w="3256" w:type="dxa"/>
                  <w:vMerge w:val="restart"/>
                  <w:shd w:val="pct10" w:color="auto" w:fill="auto"/>
                  <w:vAlign w:val="center"/>
                </w:tcPr>
                <w:p w:rsidR="00D44900" w:rsidRPr="00DF2EBC" w:rsidRDefault="00D44900" w:rsidP="00D44900">
                  <w:pPr>
                    <w:jc w:val="center"/>
                    <w:rPr>
                      <w:rFonts w:asciiTheme="minorHAnsi" w:eastAsia="Times New Roman" w:hAnsiTheme="minorHAnsi"/>
                      <w:b/>
                      <w:w w:val="103"/>
                    </w:rPr>
                  </w:pPr>
                  <w:r w:rsidRPr="00DF2EBC">
                    <w:rPr>
                      <w:rFonts w:asciiTheme="minorHAnsi" w:eastAsia="Times New Roman" w:hAnsiTheme="minorHAnsi"/>
                      <w:b/>
                      <w:w w:val="103"/>
                    </w:rPr>
                    <w:t>Análisis/Método</w:t>
                  </w:r>
                </w:p>
              </w:tc>
              <w:tc>
                <w:tcPr>
                  <w:tcW w:w="1417" w:type="dxa"/>
                  <w:vMerge w:val="restart"/>
                  <w:shd w:val="pct10" w:color="auto" w:fill="auto"/>
                  <w:vAlign w:val="center"/>
                </w:tcPr>
                <w:p w:rsidR="00D44900" w:rsidRPr="00DF2EBC" w:rsidRDefault="00D44900" w:rsidP="00E238CC">
                  <w:pPr>
                    <w:jc w:val="center"/>
                    <w:rPr>
                      <w:rFonts w:asciiTheme="minorHAnsi" w:eastAsia="Times New Roman" w:hAnsiTheme="minorHAnsi"/>
                      <w:b/>
                      <w:w w:val="103"/>
                    </w:rPr>
                  </w:pPr>
                  <w:r w:rsidRPr="00DF2EBC">
                    <w:rPr>
                      <w:rFonts w:asciiTheme="minorHAnsi" w:eastAsia="Times New Roman" w:hAnsiTheme="minorHAnsi"/>
                      <w:b/>
                      <w:w w:val="103"/>
                    </w:rPr>
                    <w:t>Requisito o Límite D.S. 90/2.000</w:t>
                  </w:r>
                </w:p>
              </w:tc>
              <w:tc>
                <w:tcPr>
                  <w:tcW w:w="2552" w:type="dxa"/>
                  <w:shd w:val="pct10" w:color="auto" w:fill="auto"/>
                  <w:vAlign w:val="center"/>
                </w:tcPr>
                <w:p w:rsidR="00D44900" w:rsidRPr="00DF2EBC" w:rsidRDefault="00D44900" w:rsidP="00D44900">
                  <w:pPr>
                    <w:jc w:val="center"/>
                    <w:rPr>
                      <w:rFonts w:asciiTheme="minorHAnsi" w:eastAsia="Times New Roman" w:hAnsiTheme="minorHAnsi"/>
                      <w:b/>
                      <w:w w:val="103"/>
                    </w:rPr>
                  </w:pPr>
                  <w:r w:rsidRPr="00DF2EBC">
                    <w:rPr>
                      <w:rFonts w:asciiTheme="minorHAnsi" w:eastAsia="Times New Roman" w:hAnsiTheme="minorHAnsi"/>
                      <w:b/>
                      <w:w w:val="103"/>
                    </w:rPr>
                    <w:t>Muestra RIL N°4882891</w:t>
                  </w:r>
                </w:p>
                <w:p w:rsidR="00D44900" w:rsidRPr="00DF2EBC" w:rsidRDefault="00D44900" w:rsidP="00D44900">
                  <w:pPr>
                    <w:jc w:val="center"/>
                    <w:rPr>
                      <w:rFonts w:asciiTheme="minorHAnsi" w:eastAsia="Times New Roman" w:hAnsiTheme="minorHAnsi"/>
                      <w:b/>
                      <w:w w:val="103"/>
                    </w:rPr>
                  </w:pPr>
                  <w:r w:rsidRPr="00DF2EBC">
                    <w:rPr>
                      <w:rFonts w:asciiTheme="minorHAnsi" w:eastAsia="Times New Roman" w:hAnsiTheme="minorHAnsi"/>
                      <w:b/>
                      <w:w w:val="103"/>
                    </w:rPr>
                    <w:t>Afluente</w:t>
                  </w:r>
                </w:p>
              </w:tc>
            </w:tr>
            <w:tr w:rsidR="00D44900" w:rsidRPr="00DF2EBC" w:rsidTr="00E238CC">
              <w:trPr>
                <w:trHeight w:val="789"/>
                <w:jc w:val="center"/>
              </w:trPr>
              <w:tc>
                <w:tcPr>
                  <w:tcW w:w="3256" w:type="dxa"/>
                  <w:vMerge/>
                  <w:shd w:val="pct10" w:color="auto" w:fill="auto"/>
                </w:tcPr>
                <w:p w:rsidR="00D44900" w:rsidRPr="00DF2EBC" w:rsidRDefault="00D44900" w:rsidP="00D44900">
                  <w:pPr>
                    <w:jc w:val="center"/>
                    <w:rPr>
                      <w:rFonts w:asciiTheme="minorHAnsi" w:eastAsia="Times New Roman" w:hAnsiTheme="minorHAnsi"/>
                      <w:b/>
                      <w:w w:val="103"/>
                    </w:rPr>
                  </w:pPr>
                </w:p>
              </w:tc>
              <w:tc>
                <w:tcPr>
                  <w:tcW w:w="1417" w:type="dxa"/>
                  <w:vMerge/>
                  <w:shd w:val="pct10" w:color="auto" w:fill="auto"/>
                </w:tcPr>
                <w:p w:rsidR="00D44900" w:rsidRPr="00DF2EBC" w:rsidRDefault="00D44900" w:rsidP="00D44900">
                  <w:pPr>
                    <w:jc w:val="center"/>
                    <w:rPr>
                      <w:rFonts w:asciiTheme="minorHAnsi" w:eastAsia="Times New Roman" w:hAnsiTheme="minorHAnsi"/>
                      <w:b/>
                      <w:w w:val="103"/>
                    </w:rPr>
                  </w:pPr>
                </w:p>
              </w:tc>
              <w:tc>
                <w:tcPr>
                  <w:tcW w:w="2552" w:type="dxa"/>
                  <w:tcBorders>
                    <w:bottom w:val="single" w:sz="4" w:space="0" w:color="auto"/>
                  </w:tcBorders>
                  <w:shd w:val="pct10" w:color="auto" w:fill="auto"/>
                </w:tcPr>
                <w:p w:rsidR="00D44900" w:rsidRPr="00DF2EBC" w:rsidRDefault="00D44900" w:rsidP="00E238CC">
                  <w:pPr>
                    <w:rPr>
                      <w:rFonts w:asciiTheme="minorHAnsi" w:eastAsia="Times New Roman" w:hAnsiTheme="minorHAnsi"/>
                      <w:b/>
                      <w:w w:val="103"/>
                    </w:rPr>
                  </w:pPr>
                  <w:r w:rsidRPr="00DF2EBC">
                    <w:rPr>
                      <w:rFonts w:asciiTheme="minorHAnsi" w:eastAsia="Times New Roman" w:hAnsiTheme="minorHAnsi"/>
                      <w:b/>
                      <w:w w:val="103"/>
                    </w:rPr>
                    <w:t>Coordenadas UTM WGS 84</w:t>
                  </w:r>
                </w:p>
                <w:p w:rsidR="00D44900" w:rsidRPr="00DF2EBC" w:rsidRDefault="00D44900" w:rsidP="00D44900">
                  <w:pPr>
                    <w:jc w:val="center"/>
                    <w:rPr>
                      <w:rFonts w:asciiTheme="minorHAnsi" w:eastAsia="Times New Roman" w:hAnsiTheme="minorHAnsi"/>
                      <w:b/>
                      <w:w w:val="103"/>
                    </w:rPr>
                  </w:pPr>
                  <w:r w:rsidRPr="00DF2EBC">
                    <w:rPr>
                      <w:rFonts w:asciiTheme="minorHAnsi" w:eastAsia="Times New Roman" w:hAnsiTheme="minorHAnsi"/>
                      <w:b/>
                      <w:w w:val="103"/>
                    </w:rPr>
                    <w:t>6.144.268 N</w:t>
                  </w:r>
                </w:p>
                <w:p w:rsidR="00D44900" w:rsidRPr="00DF2EBC" w:rsidRDefault="00D44900" w:rsidP="00D44900">
                  <w:pPr>
                    <w:jc w:val="center"/>
                    <w:rPr>
                      <w:rFonts w:asciiTheme="minorHAnsi" w:eastAsia="Times New Roman" w:hAnsiTheme="minorHAnsi"/>
                      <w:b/>
                      <w:w w:val="103"/>
                    </w:rPr>
                  </w:pPr>
                  <w:r w:rsidRPr="00DF2EBC">
                    <w:rPr>
                      <w:rFonts w:asciiTheme="minorHAnsi" w:eastAsia="Times New Roman" w:hAnsiTheme="minorHAnsi"/>
                      <w:b/>
                      <w:w w:val="103"/>
                    </w:rPr>
                    <w:t>316.800 E</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Aceites y grasas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60</w:t>
                  </w:r>
                </w:p>
              </w:tc>
              <w:tc>
                <w:tcPr>
                  <w:tcW w:w="2552" w:type="dxa"/>
                  <w:shd w:val="clear" w:color="auto" w:fill="FF0000"/>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85,0</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Cloruro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400</w:t>
                  </w:r>
                </w:p>
              </w:tc>
              <w:tc>
                <w:tcPr>
                  <w:tcW w:w="2552" w:type="dxa"/>
                  <w:tcBorders>
                    <w:bottom w:val="single" w:sz="4" w:space="0" w:color="auto"/>
                  </w:tcBorders>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82</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DBO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250</w:t>
                  </w:r>
                </w:p>
              </w:tc>
              <w:tc>
                <w:tcPr>
                  <w:tcW w:w="2552" w:type="dxa"/>
                  <w:shd w:val="clear" w:color="auto" w:fill="FF0000"/>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282</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Fósforo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10</w:t>
                  </w:r>
                </w:p>
              </w:tc>
              <w:tc>
                <w:tcPr>
                  <w:tcW w:w="2552"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8,560</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Hierro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1</w:t>
                  </w:r>
                </w:p>
              </w:tc>
              <w:tc>
                <w:tcPr>
                  <w:tcW w:w="2552" w:type="dxa"/>
                  <w:tcBorders>
                    <w:bottom w:val="single" w:sz="4" w:space="0" w:color="auto"/>
                  </w:tcBorders>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0,534</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Nitrógeno total Kjeldahl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50</w:t>
                  </w:r>
                </w:p>
              </w:tc>
              <w:tc>
                <w:tcPr>
                  <w:tcW w:w="2552" w:type="dxa"/>
                  <w:shd w:val="clear" w:color="auto" w:fill="FF0000"/>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72,50</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Poder espumógeno (mm)</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5</w:t>
                  </w:r>
                </w:p>
              </w:tc>
              <w:tc>
                <w:tcPr>
                  <w:tcW w:w="2552"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&lt;0,8</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Sólidos suspendidos totales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220</w:t>
                  </w:r>
                </w:p>
              </w:tc>
              <w:tc>
                <w:tcPr>
                  <w:tcW w:w="2552"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203</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Sulfato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300</w:t>
                  </w:r>
                </w:p>
              </w:tc>
              <w:tc>
                <w:tcPr>
                  <w:tcW w:w="2552"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125</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Sulfuro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3</w:t>
                  </w:r>
                </w:p>
              </w:tc>
              <w:tc>
                <w:tcPr>
                  <w:tcW w:w="2552"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0,08</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Temperatura (°C)</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20</w:t>
                  </w:r>
                </w:p>
              </w:tc>
              <w:tc>
                <w:tcPr>
                  <w:tcW w:w="2552" w:type="dxa"/>
                  <w:tcBorders>
                    <w:bottom w:val="single" w:sz="4" w:space="0" w:color="auto"/>
                  </w:tcBorders>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12,7 (máx.)</w:t>
                  </w:r>
                </w:p>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9,5 (mín.)</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 xml:space="preserve">pH (puntos) </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6 – 8</w:t>
                  </w:r>
                </w:p>
              </w:tc>
              <w:tc>
                <w:tcPr>
                  <w:tcW w:w="2552" w:type="dxa"/>
                  <w:tcBorders>
                    <w:bottom w:val="single" w:sz="4" w:space="0" w:color="auto"/>
                  </w:tcBorders>
                  <w:shd w:val="clear" w:color="auto" w:fill="FF0000"/>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9,65 (máx.)</w:t>
                  </w:r>
                </w:p>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6,7 (mín.)</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Coliformes fecales (NMP/100mL)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107</w:t>
                  </w:r>
                </w:p>
              </w:tc>
              <w:tc>
                <w:tcPr>
                  <w:tcW w:w="2552" w:type="dxa"/>
                  <w:shd w:val="clear" w:color="auto" w:fill="FF0000"/>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9,00E+06</w:t>
                  </w:r>
                </w:p>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(Muestra RIL N°4882894)</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DQO (mg/L)</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w:t>
                  </w:r>
                </w:p>
              </w:tc>
              <w:tc>
                <w:tcPr>
                  <w:tcW w:w="2552"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547</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Volumen descarga diario (m</w:t>
                  </w:r>
                  <w:r w:rsidRPr="00DF2EBC">
                    <w:rPr>
                      <w:rFonts w:asciiTheme="minorHAnsi" w:eastAsia="Times New Roman" w:hAnsiTheme="minorHAnsi"/>
                      <w:w w:val="103"/>
                      <w:vertAlign w:val="superscript"/>
                    </w:rPr>
                    <w:t>3</w:t>
                  </w:r>
                  <w:r w:rsidRPr="00DF2EBC">
                    <w:rPr>
                      <w:rFonts w:asciiTheme="minorHAnsi" w:eastAsia="Times New Roman" w:hAnsiTheme="minorHAnsi"/>
                      <w:w w:val="103"/>
                    </w:rPr>
                    <w:t>)</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w:t>
                  </w:r>
                </w:p>
              </w:tc>
              <w:tc>
                <w:tcPr>
                  <w:tcW w:w="2552"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189,0</w:t>
                  </w:r>
                </w:p>
              </w:tc>
            </w:tr>
            <w:tr w:rsidR="00D44900" w:rsidRPr="00DF2EBC" w:rsidTr="001F2DDF">
              <w:trPr>
                <w:jc w:val="center"/>
              </w:trPr>
              <w:tc>
                <w:tcPr>
                  <w:tcW w:w="3256" w:type="dxa"/>
                </w:tcPr>
                <w:p w:rsidR="00D44900" w:rsidRPr="00DF2EBC" w:rsidRDefault="00D44900" w:rsidP="00D44900">
                  <w:pPr>
                    <w:jc w:val="both"/>
                    <w:rPr>
                      <w:rFonts w:asciiTheme="minorHAnsi" w:eastAsia="Times New Roman" w:hAnsiTheme="minorHAnsi"/>
                      <w:w w:val="103"/>
                    </w:rPr>
                  </w:pPr>
                  <w:r w:rsidRPr="00DF2EBC">
                    <w:rPr>
                      <w:rFonts w:asciiTheme="minorHAnsi" w:eastAsia="Times New Roman" w:hAnsiTheme="minorHAnsi"/>
                      <w:w w:val="103"/>
                    </w:rPr>
                    <w:t>Caudal (L/s)</w:t>
                  </w:r>
                  <w:r w:rsidR="00E238CC" w:rsidRPr="00DF2EBC">
                    <w:rPr>
                      <w:rFonts w:asciiTheme="minorHAnsi" w:eastAsia="Times New Roman" w:hAnsiTheme="minorHAnsi"/>
                      <w:w w:val="103"/>
                    </w:rPr>
                    <w:t xml:space="preserve"> *</w:t>
                  </w:r>
                </w:p>
              </w:tc>
              <w:tc>
                <w:tcPr>
                  <w:tcW w:w="1417"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w:t>
                  </w:r>
                </w:p>
              </w:tc>
              <w:tc>
                <w:tcPr>
                  <w:tcW w:w="2552" w:type="dxa"/>
                  <w:vAlign w:val="center"/>
                </w:tcPr>
                <w:p w:rsidR="00D44900" w:rsidRPr="00DF2EBC" w:rsidRDefault="00D44900" w:rsidP="00D44900">
                  <w:pPr>
                    <w:jc w:val="center"/>
                    <w:rPr>
                      <w:rFonts w:asciiTheme="minorHAnsi" w:eastAsia="Times New Roman" w:hAnsiTheme="minorHAnsi"/>
                      <w:w w:val="103"/>
                    </w:rPr>
                  </w:pPr>
                  <w:r w:rsidRPr="00DF2EBC">
                    <w:rPr>
                      <w:rFonts w:asciiTheme="minorHAnsi" w:eastAsia="Times New Roman" w:hAnsiTheme="minorHAnsi"/>
                      <w:w w:val="103"/>
                    </w:rPr>
                    <w:t>2,22</w:t>
                  </w:r>
                </w:p>
              </w:tc>
            </w:tr>
          </w:tbl>
          <w:p w:rsidR="00D44900" w:rsidRPr="00DF2EBC" w:rsidRDefault="00D44900" w:rsidP="00D44900">
            <w:pPr>
              <w:ind w:left="3007" w:right="2977"/>
              <w:jc w:val="both"/>
              <w:rPr>
                <w:rFonts w:asciiTheme="minorHAnsi" w:eastAsiaTheme="minorHAnsi" w:hAnsiTheme="minorHAnsi"/>
                <w:sz w:val="16"/>
                <w:szCs w:val="16"/>
              </w:rPr>
            </w:pPr>
            <w:r w:rsidRPr="00DF2EBC">
              <w:rPr>
                <w:rFonts w:eastAsia="Times New Roman"/>
                <w:w w:val="103"/>
                <w:sz w:val="16"/>
                <w:szCs w:val="16"/>
              </w:rPr>
              <w:t>*</w:t>
            </w:r>
            <w:r w:rsidRPr="00DF2EBC">
              <w:rPr>
                <w:rFonts w:asciiTheme="minorHAnsi" w:eastAsia="Times New Roman" w:hAnsiTheme="minorHAnsi"/>
                <w:w w:val="103"/>
                <w:sz w:val="16"/>
                <w:szCs w:val="16"/>
              </w:rPr>
              <w:t xml:space="preserve">En el Considerando 4.1. de la </w:t>
            </w:r>
            <w:r w:rsidRPr="00DF2EBC">
              <w:rPr>
                <w:rFonts w:asciiTheme="minorHAnsi" w:hAnsiTheme="minorHAnsi"/>
                <w:sz w:val="16"/>
                <w:szCs w:val="16"/>
              </w:rPr>
              <w:t xml:space="preserve">RCA N°227/2000, </w:t>
            </w:r>
            <w:r w:rsidRPr="00DF2EBC">
              <w:rPr>
                <w:sz w:val="16"/>
                <w:szCs w:val="16"/>
              </w:rPr>
              <w:t xml:space="preserve">en el </w:t>
            </w:r>
            <w:r w:rsidRPr="00DF2EBC">
              <w:rPr>
                <w:rFonts w:asciiTheme="minorHAnsi" w:hAnsiTheme="minorHAnsi"/>
                <w:sz w:val="16"/>
                <w:szCs w:val="16"/>
              </w:rPr>
              <w:t>Anexo 2</w:t>
            </w:r>
            <w:r w:rsidRPr="00DF2EBC">
              <w:rPr>
                <w:sz w:val="16"/>
                <w:szCs w:val="16"/>
              </w:rPr>
              <w:t xml:space="preserve"> (</w:t>
            </w:r>
            <w:r w:rsidRPr="00DF2EBC">
              <w:rPr>
                <w:rFonts w:asciiTheme="minorHAnsi" w:hAnsiTheme="minorHAnsi"/>
                <w:sz w:val="16"/>
                <w:szCs w:val="16"/>
              </w:rPr>
              <w:t>Punto 2</w:t>
            </w:r>
            <w:r w:rsidRPr="00DF2EBC">
              <w:rPr>
                <w:sz w:val="16"/>
                <w:szCs w:val="16"/>
              </w:rPr>
              <w:t>)</w:t>
            </w:r>
            <w:r w:rsidRPr="00DF2EBC">
              <w:rPr>
                <w:rFonts w:asciiTheme="minorHAnsi" w:hAnsiTheme="minorHAnsi"/>
                <w:sz w:val="16"/>
                <w:szCs w:val="16"/>
              </w:rPr>
              <w:t xml:space="preserve"> del ICE y Capítulos II y 3.2. de la Declaración de Impacto Ambiental “Instalación Servicio Alcantarillado y Tratamiento Aguas Servidas Localidad de San León de Morza”, se menciona que las agua</w:t>
            </w:r>
            <w:r w:rsidRPr="00DF2EBC">
              <w:rPr>
                <w:sz w:val="16"/>
                <w:szCs w:val="16"/>
              </w:rPr>
              <w:t>s</w:t>
            </w:r>
            <w:r w:rsidRPr="00DF2EBC">
              <w:rPr>
                <w:rFonts w:asciiTheme="minorHAnsi" w:hAnsiTheme="minorHAnsi"/>
                <w:sz w:val="16"/>
                <w:szCs w:val="16"/>
              </w:rPr>
              <w:t xml:space="preserve"> servidas poseerán un caudal medio diario estimado en 1.69 l/s</w:t>
            </w:r>
            <w:r w:rsidRPr="00DF2EBC">
              <w:rPr>
                <w:sz w:val="16"/>
                <w:szCs w:val="16"/>
              </w:rPr>
              <w:t>.</w:t>
            </w:r>
            <w:r w:rsidRPr="00DF2EBC">
              <w:rPr>
                <w:rFonts w:asciiTheme="minorHAnsi" w:hAnsiTheme="minorHAnsi"/>
                <w:sz w:val="16"/>
                <w:szCs w:val="16"/>
              </w:rPr>
              <w:t xml:space="preserve"> </w:t>
            </w:r>
          </w:p>
          <w:p w:rsidR="0021016E" w:rsidRPr="00DF2EBC" w:rsidRDefault="0021016E" w:rsidP="00D44900">
            <w:pPr>
              <w:jc w:val="both"/>
              <w:rPr>
                <w:rFonts w:asciiTheme="minorHAnsi" w:eastAsia="Arial" w:hAnsiTheme="minorHAnsi" w:cs="Arial"/>
                <w:color w:val="110F13"/>
              </w:rPr>
            </w:pPr>
          </w:p>
          <w:p w:rsidR="00D44900" w:rsidRPr="00DF2EBC" w:rsidRDefault="00E238CC" w:rsidP="0021016E">
            <w:pPr>
              <w:pStyle w:val="Prrafodelista"/>
              <w:rPr>
                <w:rFonts w:eastAsia="Arial" w:cs="Arial"/>
                <w:color w:val="110F13"/>
              </w:rPr>
            </w:pPr>
            <w:r w:rsidRPr="00DF2EBC">
              <w:rPr>
                <w:rFonts w:eastAsia="Times New Roman"/>
                <w:w w:val="103"/>
              </w:rPr>
              <w:t xml:space="preserve">Según los resultados anteriores, </w:t>
            </w:r>
            <w:r w:rsidRPr="00DF2EBC">
              <w:rPr>
                <w:rFonts w:eastAsia="Arial" w:cs="Arial"/>
                <w:color w:val="110F13"/>
              </w:rPr>
              <w:t>s</w:t>
            </w:r>
            <w:r w:rsidR="00D44900" w:rsidRPr="00DF2EBC">
              <w:rPr>
                <w:rFonts w:eastAsia="Arial" w:cs="Arial"/>
                <w:color w:val="110F13"/>
              </w:rPr>
              <w:t xml:space="preserve">e superaron los siguientes parámetros: Aceites y grasas (mg/L), DBO </w:t>
            </w:r>
            <w:r w:rsidR="00D44900" w:rsidRPr="00DF2EBC">
              <w:rPr>
                <w:rFonts w:eastAsia="Times New Roman"/>
                <w:w w:val="103"/>
              </w:rPr>
              <w:t>o DBO</w:t>
            </w:r>
            <w:r w:rsidR="00D44900" w:rsidRPr="00DF2EBC">
              <w:rPr>
                <w:rFonts w:eastAsia="Times New Roman"/>
                <w:w w:val="103"/>
                <w:vertAlign w:val="subscript"/>
              </w:rPr>
              <w:t>5</w:t>
            </w:r>
            <w:r w:rsidR="00D44900" w:rsidRPr="00DF2EBC">
              <w:rPr>
                <w:rFonts w:eastAsia="Times New Roman"/>
                <w:w w:val="103"/>
              </w:rPr>
              <w:t xml:space="preserve"> </w:t>
            </w:r>
            <w:r w:rsidR="00D44900" w:rsidRPr="00DF2EBC">
              <w:rPr>
                <w:rFonts w:eastAsia="Arial" w:cs="Arial"/>
                <w:color w:val="110F13"/>
              </w:rPr>
              <w:t xml:space="preserve">(mg/L), Nitrógeno total Kjeldahl (mg/L), pH (puntos) y Coliformes fecales (NMP/100mL). Por lo anterior, la </w:t>
            </w:r>
            <w:r w:rsidRPr="00DF2EBC">
              <w:rPr>
                <w:rFonts w:eastAsia="Arial" w:cs="Arial"/>
                <w:color w:val="110F13"/>
              </w:rPr>
              <w:t xml:space="preserve">PTAS </w:t>
            </w:r>
            <w:r w:rsidR="00D44900" w:rsidRPr="00DF2EBC">
              <w:rPr>
                <w:rFonts w:eastAsia="Arial" w:cs="Arial"/>
                <w:color w:val="110F13"/>
              </w:rPr>
              <w:t>de San León de Morza correspondería a una fuente emisora según el D.S. N° 90/2.000.</w:t>
            </w:r>
            <w:r w:rsidRPr="00DF2EBC">
              <w:rPr>
                <w:rFonts w:eastAsia="Arial" w:cs="Arial"/>
                <w:color w:val="110F13"/>
              </w:rPr>
              <w:t xml:space="preserve"> </w:t>
            </w:r>
          </w:p>
          <w:p w:rsidR="0043676A" w:rsidRPr="00DF2EBC" w:rsidRDefault="0043676A" w:rsidP="00D44900">
            <w:pPr>
              <w:contextualSpacing/>
              <w:jc w:val="both"/>
            </w:pPr>
          </w:p>
        </w:tc>
      </w:tr>
    </w:tbl>
    <w:p w:rsidR="005C1DA1" w:rsidRPr="00DF2EBC" w:rsidRDefault="005C1DA1" w:rsidP="005C1DA1">
      <w:pPr>
        <w:rPr>
          <w:rFonts w:ascii="Calibri" w:eastAsia="Calibri" w:hAnsi="Calibri" w:cs="Calibri"/>
          <w:sz w:val="28"/>
          <w:szCs w:val="32"/>
        </w:rPr>
      </w:pPr>
    </w:p>
    <w:p w:rsidR="005C1DA1" w:rsidRDefault="005C1DA1" w:rsidP="005C1DA1">
      <w:pPr>
        <w:rPr>
          <w:rFonts w:ascii="Calibri" w:eastAsia="Calibri" w:hAnsi="Calibri" w:cs="Calibri"/>
          <w:sz w:val="28"/>
          <w:szCs w:val="32"/>
        </w:rPr>
      </w:pPr>
    </w:p>
    <w:p w:rsidR="007C6DF4" w:rsidRPr="00DF2EBC" w:rsidRDefault="007C6DF4" w:rsidP="005C1DA1">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5C1DA1" w:rsidRPr="00DF2EBC" w:rsidTr="00D441A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C1DA1" w:rsidRPr="00DF2EBC" w:rsidRDefault="00CC46B6" w:rsidP="00D441A8">
            <w:pPr>
              <w:spacing w:after="0" w:line="240" w:lineRule="auto"/>
              <w:jc w:val="center"/>
              <w:rPr>
                <w:rFonts w:ascii="Calibri" w:eastAsia="Times New Roman" w:hAnsi="Calibri" w:cs="Times New Roman"/>
                <w:b/>
                <w:bCs/>
                <w:color w:val="000000"/>
                <w:sz w:val="20"/>
                <w:szCs w:val="20"/>
                <w:lang w:eastAsia="es-CL"/>
              </w:rPr>
            </w:pPr>
            <w:r w:rsidRPr="00DF2EBC">
              <w:rPr>
                <w:rFonts w:ascii="Calibri" w:eastAsia="Times New Roman" w:hAnsi="Calibri" w:cs="Times New Roman"/>
                <w:noProof/>
                <w:color w:val="000000"/>
                <w:sz w:val="20"/>
                <w:szCs w:val="20"/>
                <w:lang w:eastAsia="es-CL"/>
              </w:rPr>
              <w:lastRenderedPageBreak/>
              <mc:AlternateContent>
                <mc:Choice Requires="wps">
                  <w:drawing>
                    <wp:anchor distT="0" distB="0" distL="114300" distR="114300" simplePos="0" relativeHeight="251661312" behindDoc="0" locked="0" layoutInCell="1" allowOverlap="1">
                      <wp:simplePos x="0" y="0"/>
                      <wp:positionH relativeFrom="column">
                        <wp:posOffset>6021070</wp:posOffset>
                      </wp:positionH>
                      <wp:positionV relativeFrom="paragraph">
                        <wp:posOffset>652145</wp:posOffset>
                      </wp:positionV>
                      <wp:extent cx="750570" cy="788670"/>
                      <wp:effectExtent l="0" t="0" r="11430" b="11430"/>
                      <wp:wrapNone/>
                      <wp:docPr id="5" name="Elipse 5"/>
                      <wp:cNvGraphicFramePr/>
                      <a:graphic xmlns:a="http://schemas.openxmlformats.org/drawingml/2006/main">
                        <a:graphicData uri="http://schemas.microsoft.com/office/word/2010/wordprocessingShape">
                          <wps:wsp>
                            <wps:cNvSpPr/>
                            <wps:spPr>
                              <a:xfrm>
                                <a:off x="0" y="0"/>
                                <a:ext cx="750570" cy="788670"/>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2A68EAE" id="Elipse 5" o:spid="_x0000_s1026" style="position:absolute;margin-left:474.1pt;margin-top:51.35pt;width:59.1pt;height:6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" filled="f" strokecolor="red" strokeweight="2pt">
                      <v:stroke joinstyle="miter"/>
                    </v:oval>
                  </w:pict>
                </mc:Fallback>
              </mc:AlternateContent>
            </w:r>
            <w:r w:rsidR="008C5543" w:rsidRPr="00DF2EBC">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0288" behindDoc="0" locked="0" layoutInCell="1" allowOverlap="1">
                      <wp:simplePos x="0" y="0"/>
                      <wp:positionH relativeFrom="column">
                        <wp:posOffset>1644015</wp:posOffset>
                      </wp:positionH>
                      <wp:positionV relativeFrom="paragraph">
                        <wp:posOffset>688975</wp:posOffset>
                      </wp:positionV>
                      <wp:extent cx="832485" cy="876300"/>
                      <wp:effectExtent l="0" t="0" r="24765" b="19050"/>
                      <wp:wrapNone/>
                      <wp:docPr id="3" name="Elipse 3"/>
                      <wp:cNvGraphicFramePr/>
                      <a:graphic xmlns:a="http://schemas.openxmlformats.org/drawingml/2006/main">
                        <a:graphicData uri="http://schemas.microsoft.com/office/word/2010/wordprocessingShape">
                          <wps:wsp>
                            <wps:cNvSpPr/>
                            <wps:spPr>
                              <a:xfrm>
                                <a:off x="0" y="0"/>
                                <a:ext cx="832485" cy="876300"/>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20CB3F5" id="Elipse 3" o:spid="_x0000_s1026" style="position:absolute;margin-left:129.45pt;margin-top:54.25pt;width:65.55pt;height:6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" filled="f" strokecolor="red" strokeweight="2pt">
                      <v:stroke joinstyle="miter"/>
                    </v:oval>
                  </w:pict>
                </mc:Fallback>
              </mc:AlternateContent>
            </w:r>
            <w:r w:rsidR="005C1DA1" w:rsidRPr="00DF2EBC">
              <w:rPr>
                <w:rFonts w:ascii="Calibri" w:eastAsia="Times New Roman" w:hAnsi="Calibri" w:cs="Times New Roman"/>
                <w:b/>
                <w:bCs/>
                <w:color w:val="000000"/>
                <w:sz w:val="20"/>
                <w:szCs w:val="20"/>
                <w:lang w:eastAsia="es-CL"/>
              </w:rPr>
              <w:t xml:space="preserve">Registros </w:t>
            </w:r>
          </w:p>
        </w:tc>
      </w:tr>
      <w:tr w:rsidR="005C1DA1" w:rsidRPr="00DF2EBC" w:rsidTr="00D441A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5C1DA1" w:rsidRPr="00DF2EBC" w:rsidRDefault="00F70FAB" w:rsidP="00D441A8">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w:drawing>
                <wp:inline distT="0" distB="0" distL="0" distR="0" wp14:anchorId="04D6FF71">
                  <wp:extent cx="2520000" cy="1800000"/>
                  <wp:effectExtent l="0" t="0" r="0" b="0"/>
                  <wp:docPr id="9" name="Imagen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5C1DA1" w:rsidRPr="00DF2EBC" w:rsidRDefault="00F70FAB" w:rsidP="00D441A8">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w:drawing>
                <wp:inline distT="0" distB="0" distL="0" distR="0" wp14:anchorId="398B691A">
                  <wp:extent cx="2520000" cy="1800000"/>
                  <wp:effectExtent l="0" t="0" r="0" b="0"/>
                  <wp:docPr id="10" name="Imagen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5C1DA1" w:rsidRPr="00DF2EBC" w:rsidTr="00D441A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5C1DA1" w:rsidRPr="00DF2EBC" w:rsidRDefault="005C1DA1" w:rsidP="00D441A8">
            <w:pPr>
              <w:spacing w:after="0" w:line="240" w:lineRule="auto"/>
              <w:contextualSpacing/>
              <w:outlineLvl w:val="1"/>
              <w:rPr>
                <w:rFonts w:ascii="Calibri" w:eastAsia="Times New Roman" w:hAnsi="Calibri" w:cs="Calibri"/>
                <w:b/>
                <w:color w:val="000000"/>
                <w:sz w:val="18"/>
                <w:szCs w:val="20"/>
                <w:lang w:eastAsia="es-CL"/>
              </w:rPr>
            </w:pPr>
            <w:bookmarkStart w:id="201" w:name="_Toc2873914"/>
            <w:r w:rsidRPr="00DF2EBC">
              <w:rPr>
                <w:rFonts w:ascii="Calibri" w:eastAsia="Calibri" w:hAnsi="Calibri" w:cs="Calibri"/>
                <w:b/>
                <w:sz w:val="18"/>
                <w:szCs w:val="20"/>
              </w:rPr>
              <w:t xml:space="preserve">Fotografía </w:t>
            </w:r>
            <w:r w:rsidR="00D441A8" w:rsidRPr="00DF2EBC">
              <w:rPr>
                <w:rFonts w:ascii="Calibri" w:eastAsia="Calibri" w:hAnsi="Calibri" w:cs="Calibri"/>
                <w:b/>
                <w:sz w:val="18"/>
                <w:szCs w:val="20"/>
              </w:rPr>
              <w:t>1</w:t>
            </w:r>
            <w:r w:rsidRPr="00DF2EBC">
              <w:rPr>
                <w:rFonts w:ascii="Calibri" w:eastAsia="Calibri" w:hAnsi="Calibri" w:cs="Calibri"/>
                <w:b/>
                <w:sz w:val="18"/>
                <w:szCs w:val="20"/>
              </w:rPr>
              <w:fldChar w:fldCharType="begin"/>
            </w:r>
            <w:r w:rsidRPr="00DF2EBC">
              <w:rPr>
                <w:rFonts w:ascii="Calibri" w:eastAsia="Calibri" w:hAnsi="Calibri" w:cs="Calibri"/>
                <w:b/>
                <w:sz w:val="18"/>
                <w:szCs w:val="20"/>
              </w:rPr>
              <w:instrText xml:space="preserve"> SEQ Fotografía \* ARABIC </w:instrText>
            </w:r>
            <w:r w:rsidRPr="00DF2EBC">
              <w:rPr>
                <w:rFonts w:ascii="Calibri" w:eastAsia="Calibri" w:hAnsi="Calibri" w:cs="Calibri"/>
                <w:b/>
                <w:sz w:val="18"/>
                <w:szCs w:val="20"/>
              </w:rPr>
              <w:fldChar w:fldCharType="separate"/>
            </w:r>
            <w:r w:rsidRPr="00DF2EBC">
              <w:rPr>
                <w:rFonts w:ascii="Calibri" w:eastAsia="Calibri" w:hAnsi="Calibri" w:cs="Calibri"/>
                <w:b/>
                <w:noProof/>
                <w:sz w:val="18"/>
                <w:szCs w:val="20"/>
              </w:rPr>
              <w:t>3</w:t>
            </w:r>
            <w:r w:rsidRPr="00DF2EBC">
              <w:rPr>
                <w:rFonts w:ascii="Calibri" w:eastAsia="Calibri" w:hAnsi="Calibri" w:cs="Calibri"/>
                <w:b/>
                <w:sz w:val="18"/>
                <w:szCs w:val="20"/>
              </w:rPr>
              <w:fldChar w:fldCharType="end"/>
            </w:r>
            <w:r w:rsidRPr="00DF2EBC">
              <w:rPr>
                <w:rFonts w:ascii="Calibri" w:eastAsia="Calibri" w:hAnsi="Calibri" w:cs="Calibri"/>
                <w:b/>
                <w:sz w:val="18"/>
                <w:szCs w:val="20"/>
              </w:rPr>
              <w:t>.</w:t>
            </w:r>
            <w:bookmarkEnd w:id="20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C1DA1" w:rsidRPr="00DF2EBC" w:rsidRDefault="005C1DA1"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Fecha:</w:t>
            </w:r>
            <w:r w:rsidRPr="00DF2EBC">
              <w:rPr>
                <w:rFonts w:ascii="Calibri" w:eastAsia="Times New Roman" w:hAnsi="Calibri" w:cs="Times New Roman"/>
                <w:color w:val="000000"/>
                <w:sz w:val="18"/>
                <w:szCs w:val="18"/>
                <w:lang w:eastAsia="es-CL"/>
              </w:rPr>
              <w:t xml:space="preserve"> </w:t>
            </w:r>
            <w:r w:rsidR="00140596" w:rsidRPr="00DF2EBC">
              <w:rPr>
                <w:rFonts w:ascii="Calibri" w:eastAsia="Times New Roman" w:hAnsi="Calibri" w:cs="Times New Roman"/>
                <w:color w:val="000000"/>
                <w:sz w:val="18"/>
                <w:szCs w:val="18"/>
                <w:lang w:eastAsia="es-CL"/>
              </w:rPr>
              <w:t>16-08-2018</w:t>
            </w:r>
          </w:p>
        </w:tc>
        <w:tc>
          <w:tcPr>
            <w:tcW w:w="1341" w:type="pct"/>
            <w:tcBorders>
              <w:top w:val="single" w:sz="4" w:space="0" w:color="auto"/>
              <w:left w:val="nil"/>
              <w:bottom w:val="single" w:sz="4" w:space="0" w:color="auto"/>
              <w:right w:val="nil"/>
            </w:tcBorders>
            <w:shd w:val="clear" w:color="auto" w:fill="auto"/>
            <w:noWrap/>
            <w:vAlign w:val="center"/>
            <w:hideMark/>
          </w:tcPr>
          <w:p w:rsidR="005C1DA1" w:rsidRPr="00DF2EBC" w:rsidRDefault="005C1DA1" w:rsidP="00D441A8">
            <w:pPr>
              <w:spacing w:after="0" w:line="240" w:lineRule="auto"/>
              <w:contextualSpacing/>
              <w:outlineLvl w:val="1"/>
              <w:rPr>
                <w:rFonts w:ascii="Calibri" w:eastAsia="Calibri" w:hAnsi="Calibri" w:cs="Calibri"/>
                <w:b/>
                <w:sz w:val="18"/>
                <w:szCs w:val="20"/>
              </w:rPr>
            </w:pPr>
            <w:bookmarkStart w:id="202" w:name="_Toc2873915"/>
            <w:r w:rsidRPr="00DF2EBC">
              <w:rPr>
                <w:rFonts w:ascii="Calibri" w:eastAsia="Calibri" w:hAnsi="Calibri" w:cs="Calibri"/>
                <w:b/>
                <w:sz w:val="18"/>
                <w:szCs w:val="20"/>
              </w:rPr>
              <w:t xml:space="preserve">Fotografía </w:t>
            </w:r>
            <w:r w:rsidR="00D441A8" w:rsidRPr="00DF2EBC">
              <w:rPr>
                <w:rFonts w:ascii="Calibri" w:eastAsia="Calibri" w:hAnsi="Calibri" w:cs="Calibri"/>
                <w:b/>
                <w:sz w:val="18"/>
                <w:szCs w:val="20"/>
              </w:rPr>
              <w:t>14.</w:t>
            </w:r>
            <w:bookmarkEnd w:id="202"/>
            <w:r w:rsidR="00D441A8" w:rsidRPr="00DF2EBC">
              <w:rPr>
                <w:rFonts w:ascii="Calibri" w:eastAsia="Calibri" w:hAnsi="Calibri" w:cs="Calibri"/>
                <w:b/>
                <w:sz w:val="18"/>
                <w:szCs w:val="20"/>
              </w:rPr>
              <w:t xml:space="preserve"> </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C1DA1" w:rsidRPr="00DF2EBC" w:rsidRDefault="005C1DA1"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Fecha:</w:t>
            </w:r>
            <w:r w:rsidR="00140596" w:rsidRPr="00DF2EBC">
              <w:rPr>
                <w:rFonts w:ascii="Calibri" w:eastAsia="Times New Roman" w:hAnsi="Calibri" w:cs="Times New Roman"/>
                <w:color w:val="000000"/>
                <w:sz w:val="18"/>
                <w:szCs w:val="18"/>
                <w:lang w:eastAsia="es-CL"/>
              </w:rPr>
              <w:t xml:space="preserve"> 16-08-2018</w:t>
            </w:r>
          </w:p>
        </w:tc>
      </w:tr>
      <w:tr w:rsidR="00140596" w:rsidRPr="00DF2EBC" w:rsidTr="00D441A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6.144.305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316.813</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6.144.305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316.813</w:t>
            </w:r>
          </w:p>
        </w:tc>
      </w:tr>
      <w:tr w:rsidR="005C1DA1" w:rsidRPr="00DF2EBC" w:rsidTr="00D441A8">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5C1DA1" w:rsidRPr="00DF2EBC" w:rsidRDefault="005C1DA1" w:rsidP="00572838">
            <w:pPr>
              <w:spacing w:after="0" w:line="240" w:lineRule="auto"/>
              <w:jc w:val="both"/>
              <w:rPr>
                <w:rFonts w:ascii="Calibri" w:eastAsia="Times New Roman" w:hAnsi="Calibri" w:cs="Times New Roman"/>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110830" w:rsidRPr="00DF2EBC">
              <w:rPr>
                <w:rFonts w:ascii="Calibri" w:eastAsia="Times New Roman" w:hAnsi="Calibri" w:cs="Times New Roman"/>
                <w:color w:val="000000"/>
                <w:sz w:val="18"/>
                <w:szCs w:val="18"/>
                <w:lang w:eastAsia="es-CL"/>
              </w:rPr>
              <w:t>punto de descarga de aguas tratadas (tubería de fierro).</w:t>
            </w:r>
            <w:r w:rsidR="002F2C26" w:rsidRPr="00DF2EBC">
              <w:rPr>
                <w:rFonts w:ascii="Calibri" w:eastAsia="Times New Roman" w:hAnsi="Calibri" w:cs="Times New Roman"/>
                <w:color w:val="000000"/>
                <w:sz w:val="18"/>
                <w:szCs w:val="18"/>
                <w:lang w:eastAsia="es-CL"/>
              </w:rPr>
              <w:t xml:space="preserve"> </w:t>
            </w:r>
          </w:p>
          <w:p w:rsidR="005C1DA1" w:rsidRPr="00DF2EBC" w:rsidRDefault="005C1DA1" w:rsidP="00572838">
            <w:pPr>
              <w:spacing w:after="0" w:line="240" w:lineRule="auto"/>
              <w:jc w:val="both"/>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5C1DA1" w:rsidRPr="00DF2EBC" w:rsidRDefault="005C1DA1" w:rsidP="00572838">
            <w:pPr>
              <w:spacing w:after="0" w:line="240" w:lineRule="auto"/>
              <w:jc w:val="both"/>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572838" w:rsidRPr="00DF2EBC">
              <w:rPr>
                <w:rFonts w:ascii="Calibri" w:eastAsia="Times New Roman" w:hAnsi="Calibri" w:cs="Times New Roman"/>
                <w:color w:val="000000"/>
                <w:sz w:val="18"/>
                <w:szCs w:val="18"/>
                <w:lang w:eastAsia="es-CL"/>
              </w:rPr>
              <w:t xml:space="preserve">flujo de la descarga de aguas tratadas desde el </w:t>
            </w:r>
            <w:r w:rsidR="00110830" w:rsidRPr="00DF2EBC">
              <w:rPr>
                <w:rFonts w:ascii="Calibri" w:eastAsia="Times New Roman" w:hAnsi="Calibri" w:cs="Times New Roman"/>
                <w:color w:val="000000"/>
                <w:sz w:val="18"/>
                <w:szCs w:val="18"/>
                <w:lang w:eastAsia="es-CL"/>
              </w:rPr>
              <w:t xml:space="preserve">punto de descarga </w:t>
            </w:r>
            <w:r w:rsidR="00572838" w:rsidRPr="00DF2EBC">
              <w:rPr>
                <w:rFonts w:ascii="Calibri" w:eastAsia="Times New Roman" w:hAnsi="Calibri" w:cs="Times New Roman"/>
                <w:color w:val="000000"/>
                <w:sz w:val="18"/>
                <w:szCs w:val="18"/>
                <w:lang w:eastAsia="es-CL"/>
              </w:rPr>
              <w:t xml:space="preserve">hacia el Estero Chimbarongo. </w:t>
            </w:r>
          </w:p>
          <w:p w:rsidR="005C1DA1" w:rsidRPr="00DF2EBC" w:rsidRDefault="005C1DA1" w:rsidP="00572838">
            <w:pPr>
              <w:spacing w:after="0" w:line="240" w:lineRule="auto"/>
              <w:jc w:val="both"/>
              <w:rPr>
                <w:rFonts w:ascii="Calibri" w:eastAsia="Times New Roman" w:hAnsi="Calibri" w:cs="Times New Roman"/>
                <w:b/>
                <w:color w:val="000000"/>
                <w:sz w:val="18"/>
                <w:szCs w:val="18"/>
                <w:lang w:eastAsia="es-CL"/>
              </w:rPr>
            </w:pPr>
          </w:p>
        </w:tc>
      </w:tr>
      <w:tr w:rsidR="005C1DA1" w:rsidRPr="00DF2EBC" w:rsidTr="00D441A8">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rsidR="005C1DA1" w:rsidRPr="00DF2EBC" w:rsidRDefault="00352E81" w:rsidP="00D441A8">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2336" behindDoc="0" locked="0" layoutInCell="1" allowOverlap="1">
                      <wp:simplePos x="0" y="0"/>
                      <wp:positionH relativeFrom="column">
                        <wp:posOffset>1372235</wp:posOffset>
                      </wp:positionH>
                      <wp:positionV relativeFrom="paragraph">
                        <wp:posOffset>673100</wp:posOffset>
                      </wp:positionV>
                      <wp:extent cx="881380" cy="756285"/>
                      <wp:effectExtent l="38100" t="0" r="33020" b="62865"/>
                      <wp:wrapNone/>
                      <wp:docPr id="6" name="Conector recto de flecha 6"/>
                      <wp:cNvGraphicFramePr/>
                      <a:graphic xmlns:a="http://schemas.openxmlformats.org/drawingml/2006/main">
                        <a:graphicData uri="http://schemas.microsoft.com/office/word/2010/wordprocessingShape">
                          <wps:wsp>
                            <wps:cNvCnPr/>
                            <wps:spPr>
                              <a:xfrm flipH="1">
                                <a:off x="0" y="0"/>
                                <a:ext cx="881380" cy="756285"/>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CD7EBEC" id="_x0000_t32" coordsize="21600,21600" o:spt="32" o:oned="t" path="m,l21600,21600e" filled="f">
                      <v:path arrowok="t" fillok="f" o:connecttype="none"/>
                      <o:lock v:ext="edit" shapetype="t"/>
                    </v:shapetype>
                    <v:shape id="Conector recto de flecha 6" o:spid="_x0000_s1026" type="#_x0000_t32" style="position:absolute;margin-left:108.05pt;margin-top:53pt;width:69.4pt;height:59.5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" strokecolor="red" strokeweight="2pt">
                      <v:stroke endarrow="block" joinstyle="miter"/>
                    </v:shape>
                  </w:pict>
                </mc:Fallback>
              </mc:AlternateContent>
            </w:r>
            <w:r w:rsidR="00F70FAB" w:rsidRPr="00DF2EBC">
              <w:rPr>
                <w:rFonts w:ascii="Calibri" w:eastAsia="Times New Roman" w:hAnsi="Calibri" w:cs="Times New Roman"/>
                <w:noProof/>
                <w:color w:val="000000"/>
                <w:sz w:val="20"/>
                <w:szCs w:val="20"/>
                <w:lang w:eastAsia="es-CL"/>
              </w:rPr>
              <w:drawing>
                <wp:inline distT="0" distB="0" distL="0" distR="0" wp14:anchorId="6F6EF307">
                  <wp:extent cx="2520000" cy="1800000"/>
                  <wp:effectExtent l="0" t="0" r="0" b="0"/>
                  <wp:docPr id="12" name="Imagen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5C1DA1" w:rsidRPr="00DF2EBC" w:rsidRDefault="00352E81" w:rsidP="00D441A8">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3360" behindDoc="0" locked="0" layoutInCell="1" allowOverlap="1">
                      <wp:simplePos x="0" y="0"/>
                      <wp:positionH relativeFrom="column">
                        <wp:posOffset>1226820</wp:posOffset>
                      </wp:positionH>
                      <wp:positionV relativeFrom="paragraph">
                        <wp:posOffset>690245</wp:posOffset>
                      </wp:positionV>
                      <wp:extent cx="984250" cy="326390"/>
                      <wp:effectExtent l="19050" t="0" r="25400" b="73660"/>
                      <wp:wrapNone/>
                      <wp:docPr id="7" name="Conector recto de flecha 7"/>
                      <wp:cNvGraphicFramePr/>
                      <a:graphic xmlns:a="http://schemas.openxmlformats.org/drawingml/2006/main">
                        <a:graphicData uri="http://schemas.microsoft.com/office/word/2010/wordprocessingShape">
                          <wps:wsp>
                            <wps:cNvCnPr/>
                            <wps:spPr>
                              <a:xfrm flipH="1">
                                <a:off x="0" y="0"/>
                                <a:ext cx="984250" cy="326390"/>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0D45FCD" id="Conector recto de flecha 7" o:spid="_x0000_s1026" type="#_x0000_t32" style="position:absolute;margin-left:96.6pt;margin-top:54.35pt;width:77.5pt;height:25.7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" strokecolor="red" strokeweight="2pt">
                      <v:stroke endarrow="block" joinstyle="miter"/>
                    </v:shape>
                  </w:pict>
                </mc:Fallback>
              </mc:AlternateContent>
            </w:r>
            <w:r w:rsidR="00F70FAB" w:rsidRPr="00DF2EBC">
              <w:rPr>
                <w:rFonts w:ascii="Calibri" w:eastAsia="Times New Roman" w:hAnsi="Calibri" w:cs="Times New Roman"/>
                <w:noProof/>
                <w:color w:val="000000"/>
                <w:sz w:val="20"/>
                <w:szCs w:val="20"/>
                <w:lang w:eastAsia="es-CL"/>
              </w:rPr>
              <w:drawing>
                <wp:inline distT="0" distB="0" distL="0" distR="0" wp14:anchorId="15B7DB52">
                  <wp:extent cx="2520000" cy="1800000"/>
                  <wp:effectExtent l="0" t="0" r="0" b="0"/>
                  <wp:docPr id="14" name="Imagen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5C1DA1" w:rsidRPr="00DF2EBC" w:rsidTr="00D441A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5C1DA1" w:rsidRPr="00DF2EBC" w:rsidRDefault="005C1DA1" w:rsidP="00D441A8">
            <w:pPr>
              <w:spacing w:after="0" w:line="240" w:lineRule="auto"/>
              <w:contextualSpacing/>
              <w:outlineLvl w:val="1"/>
              <w:rPr>
                <w:rFonts w:ascii="Calibri" w:eastAsia="Times New Roman" w:hAnsi="Calibri" w:cs="Calibri"/>
                <w:b/>
                <w:color w:val="000000"/>
                <w:sz w:val="18"/>
                <w:szCs w:val="20"/>
                <w:lang w:eastAsia="es-CL"/>
              </w:rPr>
            </w:pPr>
            <w:bookmarkStart w:id="203" w:name="_Toc2873916"/>
            <w:r w:rsidRPr="00DF2EBC">
              <w:rPr>
                <w:rFonts w:ascii="Calibri" w:eastAsia="Calibri" w:hAnsi="Calibri" w:cs="Calibri"/>
                <w:b/>
                <w:sz w:val="18"/>
                <w:szCs w:val="20"/>
              </w:rPr>
              <w:t xml:space="preserve">Fotografía </w:t>
            </w:r>
            <w:r w:rsidR="00D441A8" w:rsidRPr="00DF2EBC">
              <w:rPr>
                <w:rFonts w:ascii="Calibri" w:eastAsia="Calibri" w:hAnsi="Calibri" w:cs="Calibri"/>
                <w:b/>
                <w:sz w:val="18"/>
                <w:szCs w:val="20"/>
              </w:rPr>
              <w:t>15</w:t>
            </w:r>
            <w:r w:rsidRPr="00DF2EBC">
              <w:rPr>
                <w:rFonts w:ascii="Calibri" w:eastAsia="Calibri" w:hAnsi="Calibri" w:cs="Calibri"/>
                <w:b/>
                <w:sz w:val="18"/>
                <w:szCs w:val="20"/>
              </w:rPr>
              <w:t>.</w:t>
            </w:r>
            <w:bookmarkEnd w:id="20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C1DA1" w:rsidRPr="00DF2EBC" w:rsidRDefault="005C1DA1"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Fecha:</w:t>
            </w:r>
            <w:r w:rsidRPr="00DF2EBC">
              <w:rPr>
                <w:rFonts w:ascii="Calibri" w:eastAsia="Times New Roman" w:hAnsi="Calibri" w:cs="Times New Roman"/>
                <w:b/>
                <w:color w:val="FF0000"/>
                <w:sz w:val="18"/>
                <w:szCs w:val="18"/>
                <w:lang w:eastAsia="es-CL"/>
              </w:rPr>
              <w:t xml:space="preserve"> </w:t>
            </w:r>
            <w:r w:rsidR="00140596" w:rsidRPr="00DF2EBC">
              <w:rPr>
                <w:rFonts w:ascii="Calibri" w:eastAsia="Times New Roman" w:hAnsi="Calibri" w:cs="Times New Roman"/>
                <w:color w:val="000000"/>
                <w:sz w:val="18"/>
                <w:szCs w:val="18"/>
                <w:lang w:eastAsia="es-CL"/>
              </w:rPr>
              <w:t>16-08-2018</w:t>
            </w:r>
          </w:p>
        </w:tc>
        <w:tc>
          <w:tcPr>
            <w:tcW w:w="1341" w:type="pct"/>
            <w:tcBorders>
              <w:top w:val="single" w:sz="4" w:space="0" w:color="auto"/>
              <w:left w:val="nil"/>
              <w:bottom w:val="single" w:sz="4" w:space="0" w:color="auto"/>
              <w:right w:val="nil"/>
            </w:tcBorders>
            <w:shd w:val="clear" w:color="auto" w:fill="auto"/>
            <w:noWrap/>
            <w:vAlign w:val="center"/>
            <w:hideMark/>
          </w:tcPr>
          <w:p w:rsidR="005C1DA1" w:rsidRPr="00DF2EBC" w:rsidRDefault="005C1DA1" w:rsidP="00D441A8">
            <w:pPr>
              <w:spacing w:after="0" w:line="240" w:lineRule="auto"/>
              <w:contextualSpacing/>
              <w:outlineLvl w:val="1"/>
              <w:rPr>
                <w:rFonts w:ascii="Calibri" w:eastAsia="Calibri" w:hAnsi="Calibri" w:cs="Calibri"/>
                <w:b/>
                <w:sz w:val="18"/>
                <w:szCs w:val="20"/>
              </w:rPr>
            </w:pPr>
            <w:bookmarkStart w:id="204" w:name="_Toc2873917"/>
            <w:r w:rsidRPr="00DF2EBC">
              <w:rPr>
                <w:rFonts w:ascii="Calibri" w:eastAsia="Calibri" w:hAnsi="Calibri" w:cs="Calibri"/>
                <w:b/>
                <w:sz w:val="18"/>
                <w:szCs w:val="20"/>
              </w:rPr>
              <w:t xml:space="preserve">Fotografía </w:t>
            </w:r>
            <w:r w:rsidR="00D441A8" w:rsidRPr="00DF2EBC">
              <w:rPr>
                <w:rFonts w:ascii="Calibri" w:eastAsia="Calibri" w:hAnsi="Calibri" w:cs="Calibri"/>
                <w:b/>
                <w:sz w:val="18"/>
                <w:szCs w:val="20"/>
              </w:rPr>
              <w:t>16</w:t>
            </w:r>
            <w:r w:rsidRPr="00DF2EBC">
              <w:rPr>
                <w:rFonts w:ascii="Calibri" w:eastAsia="Calibri" w:hAnsi="Calibri" w:cs="Calibri"/>
                <w:b/>
                <w:sz w:val="18"/>
                <w:szCs w:val="20"/>
              </w:rPr>
              <w:t>.</w:t>
            </w:r>
            <w:bookmarkEnd w:id="20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C1DA1" w:rsidRPr="00DF2EBC" w:rsidRDefault="005C1DA1"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 xml:space="preserve">Fecha: </w:t>
            </w:r>
            <w:r w:rsidR="00140596" w:rsidRPr="00DF2EBC">
              <w:rPr>
                <w:rFonts w:ascii="Calibri" w:eastAsia="Times New Roman" w:hAnsi="Calibri" w:cs="Times New Roman"/>
                <w:color w:val="000000"/>
                <w:sz w:val="18"/>
                <w:szCs w:val="18"/>
                <w:lang w:eastAsia="es-CL"/>
              </w:rPr>
              <w:t>16-08-2018</w:t>
            </w:r>
          </w:p>
        </w:tc>
      </w:tr>
      <w:tr w:rsidR="00140596" w:rsidRPr="00DF2EBC" w:rsidTr="00D441A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w:t>
            </w:r>
            <w:r w:rsidRPr="00DF2EBC">
              <w:rPr>
                <w:rFonts w:ascii="Calibri" w:eastAsia="Times New Roman" w:hAnsi="Calibri" w:cs="Times New Roman"/>
                <w:b/>
                <w:color w:val="FF0000"/>
                <w:sz w:val="18"/>
                <w:szCs w:val="18"/>
                <w:lang w:eastAsia="es-CL"/>
              </w:rPr>
              <w:t xml:space="preserve"> </w:t>
            </w:r>
            <w:r w:rsidRPr="00DF2EBC">
              <w:rPr>
                <w:rFonts w:ascii="Calibri" w:eastAsia="Times New Roman" w:hAnsi="Calibri" w:cs="Times New Roman"/>
                <w:b/>
                <w:color w:val="000000"/>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6.144.305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316.813</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6.144.305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316.813</w:t>
            </w:r>
          </w:p>
        </w:tc>
      </w:tr>
      <w:tr w:rsidR="005C1DA1" w:rsidRPr="00DF2EBC" w:rsidTr="00D441A8">
        <w:trPr>
          <w:trHeight w:val="85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5C1DA1" w:rsidRPr="00DF2EBC" w:rsidRDefault="005C1DA1" w:rsidP="00572838">
            <w:pPr>
              <w:spacing w:after="0" w:line="240" w:lineRule="auto"/>
              <w:jc w:val="both"/>
              <w:rPr>
                <w:rFonts w:ascii="Calibri" w:eastAsia="Times New Roman" w:hAnsi="Calibri" w:cs="Times New Roman"/>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572838" w:rsidRPr="00DF2EBC">
              <w:rPr>
                <w:rFonts w:ascii="Calibri" w:eastAsia="Times New Roman" w:hAnsi="Calibri" w:cs="Times New Roman"/>
                <w:color w:val="000000"/>
                <w:sz w:val="18"/>
                <w:szCs w:val="18"/>
                <w:lang w:eastAsia="es-CL"/>
              </w:rPr>
              <w:t>flujo de la descarga de aguas tratadas hacia el Estero Chimbarongo.</w:t>
            </w:r>
          </w:p>
          <w:p w:rsidR="005C1DA1" w:rsidRPr="00DF2EBC" w:rsidRDefault="005C1DA1" w:rsidP="00572838">
            <w:pPr>
              <w:spacing w:after="0" w:line="240" w:lineRule="auto"/>
              <w:jc w:val="both"/>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rsidR="005C1DA1" w:rsidRPr="00DF2EBC" w:rsidRDefault="005C1DA1" w:rsidP="00572838">
            <w:pPr>
              <w:spacing w:after="0" w:line="240" w:lineRule="auto"/>
              <w:jc w:val="both"/>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572838" w:rsidRPr="00DF2EBC">
              <w:rPr>
                <w:rFonts w:ascii="Calibri" w:eastAsia="Times New Roman" w:hAnsi="Calibri" w:cs="Times New Roman"/>
                <w:color w:val="000000"/>
                <w:sz w:val="18"/>
                <w:szCs w:val="18"/>
                <w:lang w:eastAsia="es-CL"/>
              </w:rPr>
              <w:t>flujo de la descarga de aguas tratadas hacia el Estero Chimbarongo.</w:t>
            </w:r>
          </w:p>
          <w:p w:rsidR="005C1DA1" w:rsidRPr="00DF2EBC" w:rsidRDefault="005C1DA1" w:rsidP="00572838">
            <w:pPr>
              <w:keepNext/>
              <w:spacing w:after="0" w:line="240" w:lineRule="auto"/>
              <w:jc w:val="both"/>
              <w:rPr>
                <w:rFonts w:ascii="Calibri" w:eastAsia="Times New Roman" w:hAnsi="Calibri" w:cs="Times New Roman"/>
                <w:color w:val="000000"/>
                <w:sz w:val="18"/>
                <w:szCs w:val="18"/>
                <w:lang w:eastAsia="es-CL"/>
              </w:rPr>
            </w:pPr>
          </w:p>
        </w:tc>
      </w:tr>
    </w:tbl>
    <w:p w:rsidR="00D441A8" w:rsidRPr="00DF2EBC" w:rsidRDefault="00D441A8" w:rsidP="000C202F">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D441A8" w:rsidRPr="00DF2EBC" w:rsidTr="00D441A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DF2EBC" w:rsidRDefault="00CC46B6" w:rsidP="00D441A8">
            <w:pPr>
              <w:spacing w:after="0" w:line="240" w:lineRule="auto"/>
              <w:jc w:val="center"/>
              <w:rPr>
                <w:rFonts w:ascii="Calibri" w:eastAsia="Times New Roman" w:hAnsi="Calibri" w:cs="Times New Roman"/>
                <w:b/>
                <w:bCs/>
                <w:color w:val="000000"/>
                <w:sz w:val="20"/>
                <w:szCs w:val="20"/>
                <w:lang w:eastAsia="es-CL"/>
              </w:rPr>
            </w:pPr>
            <w:r w:rsidRPr="00DF2EBC">
              <w:rPr>
                <w:rFonts w:ascii="Calibri" w:eastAsia="Times New Roman" w:hAnsi="Calibri" w:cs="Times New Roman"/>
                <w:noProof/>
                <w:color w:val="000000"/>
                <w:sz w:val="20"/>
                <w:szCs w:val="20"/>
                <w:lang w:eastAsia="es-CL"/>
              </w:rPr>
              <w:lastRenderedPageBreak/>
              <mc:AlternateContent>
                <mc:Choice Requires="wps">
                  <w:drawing>
                    <wp:anchor distT="0" distB="0" distL="114300" distR="114300" simplePos="0" relativeHeight="251659264" behindDoc="0" locked="0" layoutInCell="1" allowOverlap="1">
                      <wp:simplePos x="0" y="0"/>
                      <wp:positionH relativeFrom="column">
                        <wp:posOffset>5459095</wp:posOffset>
                      </wp:positionH>
                      <wp:positionV relativeFrom="paragraph">
                        <wp:posOffset>665480</wp:posOffset>
                      </wp:positionV>
                      <wp:extent cx="1768475" cy="984885"/>
                      <wp:effectExtent l="0" t="0" r="22225" b="24765"/>
                      <wp:wrapNone/>
                      <wp:docPr id="2" name="Elipse 2"/>
                      <wp:cNvGraphicFramePr/>
                      <a:graphic xmlns:a="http://schemas.openxmlformats.org/drawingml/2006/main">
                        <a:graphicData uri="http://schemas.microsoft.com/office/word/2010/wordprocessingShape">
                          <wps:wsp>
                            <wps:cNvSpPr/>
                            <wps:spPr>
                              <a:xfrm>
                                <a:off x="0" y="0"/>
                                <a:ext cx="1768475" cy="984885"/>
                              </a:xfrm>
                              <a:prstGeom prst="ellipse">
                                <a:avLst/>
                              </a:prstGeom>
                              <a:noFill/>
                              <a:ln w="254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91D1F99" id="Elipse 2" o:spid="_x0000_s1026" style="position:absolute;margin-left:429.85pt;margin-top:52.4pt;width:139.25pt;height:7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" filled="f" strokecolor="red" strokeweight="2pt">
                      <v:stroke joinstyle="miter"/>
                    </v:oval>
                  </w:pict>
                </mc:Fallback>
              </mc:AlternateContent>
            </w:r>
            <w:r w:rsidR="00D441A8" w:rsidRPr="00DF2EBC">
              <w:rPr>
                <w:rFonts w:ascii="Calibri" w:eastAsia="Times New Roman" w:hAnsi="Calibri" w:cs="Times New Roman"/>
                <w:b/>
                <w:bCs/>
                <w:color w:val="000000"/>
                <w:sz w:val="20"/>
                <w:szCs w:val="20"/>
                <w:lang w:eastAsia="es-CL"/>
              </w:rPr>
              <w:t xml:space="preserve">Registros </w:t>
            </w:r>
          </w:p>
        </w:tc>
      </w:tr>
      <w:tr w:rsidR="00D441A8" w:rsidRPr="00DF2EBC" w:rsidTr="00D441A8">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rsidR="00D441A8" w:rsidRPr="00DF2EBC" w:rsidRDefault="00CC46B6" w:rsidP="00D441A8">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4384" behindDoc="0" locked="0" layoutInCell="1" allowOverlap="1">
                      <wp:simplePos x="0" y="0"/>
                      <wp:positionH relativeFrom="column">
                        <wp:posOffset>1932305</wp:posOffset>
                      </wp:positionH>
                      <wp:positionV relativeFrom="paragraph">
                        <wp:posOffset>1216025</wp:posOffset>
                      </wp:positionV>
                      <wp:extent cx="832485" cy="53340"/>
                      <wp:effectExtent l="38100" t="19050" r="24765" b="99060"/>
                      <wp:wrapNone/>
                      <wp:docPr id="8" name="Conector recto de flecha 8"/>
                      <wp:cNvGraphicFramePr/>
                      <a:graphic xmlns:a="http://schemas.openxmlformats.org/drawingml/2006/main">
                        <a:graphicData uri="http://schemas.microsoft.com/office/word/2010/wordprocessingShape">
                          <wps:wsp>
                            <wps:cNvCnPr/>
                            <wps:spPr>
                              <a:xfrm flipH="1">
                                <a:off x="0" y="0"/>
                                <a:ext cx="832485" cy="53340"/>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573C39A" id="Conector recto de flecha 8" o:spid="_x0000_s1026" type="#_x0000_t32" style="position:absolute;margin-left:152.15pt;margin-top:95.75pt;width:65.55pt;height:4.2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" strokecolor="red" strokeweight="2pt">
                      <v:stroke endarrow="block" joinstyle="miter"/>
                    </v:shape>
                  </w:pict>
                </mc:Fallback>
              </mc:AlternateContent>
            </w:r>
            <w:r w:rsidR="00F70FAB" w:rsidRPr="00DF2EBC">
              <w:rPr>
                <w:rFonts w:ascii="Calibri" w:eastAsia="Times New Roman" w:hAnsi="Calibri" w:cs="Times New Roman"/>
                <w:noProof/>
                <w:color w:val="000000"/>
                <w:sz w:val="20"/>
                <w:szCs w:val="20"/>
                <w:lang w:eastAsia="es-CL"/>
              </w:rPr>
              <w:drawing>
                <wp:inline distT="0" distB="0" distL="0" distR="0" wp14:anchorId="4B909754">
                  <wp:extent cx="2520000" cy="1800000"/>
                  <wp:effectExtent l="0" t="0" r="0" b="0"/>
                  <wp:docPr id="15" name="Imagen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rsidR="00D441A8" w:rsidRPr="00DF2EBC" w:rsidRDefault="00F70FAB" w:rsidP="00D441A8">
            <w:pPr>
              <w:spacing w:after="0" w:line="240" w:lineRule="auto"/>
              <w:jc w:val="center"/>
              <w:rPr>
                <w:rFonts w:ascii="Calibri" w:eastAsia="Times New Roman" w:hAnsi="Calibri" w:cs="Times New Roman"/>
                <w:color w:val="000000"/>
                <w:sz w:val="20"/>
                <w:szCs w:val="20"/>
                <w:lang w:eastAsia="es-CL"/>
              </w:rPr>
            </w:pPr>
            <w:r w:rsidRPr="00DF2EBC">
              <w:rPr>
                <w:rFonts w:ascii="Calibri" w:eastAsia="Times New Roman" w:hAnsi="Calibri" w:cs="Times New Roman"/>
                <w:noProof/>
                <w:color w:val="000000"/>
                <w:sz w:val="20"/>
                <w:szCs w:val="20"/>
                <w:lang w:eastAsia="es-CL"/>
              </w:rPr>
              <w:drawing>
                <wp:inline distT="0" distB="0" distL="0" distR="0" wp14:anchorId="24F3D2E9">
                  <wp:extent cx="2520000" cy="1800000"/>
                  <wp:effectExtent l="0" t="0" r="0" b="0"/>
                  <wp:docPr id="16" name="Imagen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41A8" w:rsidRPr="00DF2EBC" w:rsidTr="00D441A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rsidR="00D441A8" w:rsidRPr="00DF2EBC" w:rsidRDefault="00D441A8" w:rsidP="00D441A8">
            <w:pPr>
              <w:spacing w:after="0" w:line="240" w:lineRule="auto"/>
              <w:contextualSpacing/>
              <w:outlineLvl w:val="1"/>
              <w:rPr>
                <w:rFonts w:ascii="Calibri" w:eastAsia="Times New Roman" w:hAnsi="Calibri" w:cs="Calibri"/>
                <w:b/>
                <w:color w:val="000000"/>
                <w:sz w:val="18"/>
                <w:szCs w:val="20"/>
                <w:lang w:eastAsia="es-CL"/>
              </w:rPr>
            </w:pPr>
            <w:bookmarkStart w:id="205" w:name="_Toc2873918"/>
            <w:r w:rsidRPr="00DF2EBC">
              <w:rPr>
                <w:rFonts w:ascii="Calibri" w:eastAsia="Calibri" w:hAnsi="Calibri" w:cs="Calibri"/>
                <w:b/>
                <w:sz w:val="18"/>
                <w:szCs w:val="20"/>
              </w:rPr>
              <w:t xml:space="preserve">Fotografía </w:t>
            </w:r>
            <w:r w:rsidR="00A20C38" w:rsidRPr="00DF2EBC">
              <w:rPr>
                <w:rFonts w:ascii="Calibri" w:eastAsia="Calibri" w:hAnsi="Calibri" w:cs="Calibri"/>
                <w:b/>
                <w:sz w:val="18"/>
                <w:szCs w:val="20"/>
              </w:rPr>
              <w:t>17</w:t>
            </w:r>
            <w:r w:rsidRPr="00DF2EBC">
              <w:rPr>
                <w:rFonts w:ascii="Calibri" w:eastAsia="Calibri" w:hAnsi="Calibri" w:cs="Calibri"/>
                <w:b/>
                <w:sz w:val="18"/>
                <w:szCs w:val="20"/>
              </w:rPr>
              <w:t>.</w:t>
            </w:r>
            <w:bookmarkEnd w:id="20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DF2EBC" w:rsidRDefault="00D441A8"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Fecha:</w:t>
            </w:r>
            <w:r w:rsidRPr="00DF2EBC">
              <w:rPr>
                <w:rFonts w:ascii="Calibri" w:eastAsia="Times New Roman" w:hAnsi="Calibri" w:cs="Times New Roman"/>
                <w:color w:val="000000"/>
                <w:sz w:val="18"/>
                <w:szCs w:val="18"/>
                <w:lang w:eastAsia="es-CL"/>
              </w:rPr>
              <w:t xml:space="preserve"> </w:t>
            </w:r>
            <w:r w:rsidR="00140596" w:rsidRPr="00DF2EBC">
              <w:rPr>
                <w:rFonts w:ascii="Calibri" w:eastAsia="Times New Roman" w:hAnsi="Calibri" w:cs="Times New Roman"/>
                <w:color w:val="000000"/>
                <w:sz w:val="18"/>
                <w:szCs w:val="18"/>
                <w:lang w:eastAsia="es-CL"/>
              </w:rPr>
              <w:t>16-08-2018</w:t>
            </w:r>
          </w:p>
        </w:tc>
        <w:tc>
          <w:tcPr>
            <w:tcW w:w="1341" w:type="pct"/>
            <w:tcBorders>
              <w:top w:val="single" w:sz="4" w:space="0" w:color="auto"/>
              <w:left w:val="nil"/>
              <w:bottom w:val="single" w:sz="4" w:space="0" w:color="auto"/>
              <w:right w:val="nil"/>
            </w:tcBorders>
            <w:shd w:val="clear" w:color="auto" w:fill="auto"/>
            <w:noWrap/>
            <w:vAlign w:val="center"/>
            <w:hideMark/>
          </w:tcPr>
          <w:p w:rsidR="00D441A8" w:rsidRPr="00DF2EBC" w:rsidRDefault="00D441A8" w:rsidP="00D441A8">
            <w:pPr>
              <w:spacing w:after="0" w:line="240" w:lineRule="auto"/>
              <w:contextualSpacing/>
              <w:outlineLvl w:val="1"/>
              <w:rPr>
                <w:rFonts w:ascii="Calibri" w:eastAsia="Calibri" w:hAnsi="Calibri" w:cs="Calibri"/>
                <w:b/>
                <w:sz w:val="18"/>
                <w:szCs w:val="20"/>
              </w:rPr>
            </w:pPr>
            <w:bookmarkStart w:id="206" w:name="_Toc2873919"/>
            <w:r w:rsidRPr="00DF2EBC">
              <w:rPr>
                <w:rFonts w:ascii="Calibri" w:eastAsia="Calibri" w:hAnsi="Calibri" w:cs="Calibri"/>
                <w:b/>
                <w:sz w:val="18"/>
                <w:szCs w:val="20"/>
              </w:rPr>
              <w:t xml:space="preserve">Fotografía </w:t>
            </w:r>
            <w:r w:rsidR="00A20C38" w:rsidRPr="00DF2EBC">
              <w:rPr>
                <w:rFonts w:ascii="Calibri" w:eastAsia="Calibri" w:hAnsi="Calibri" w:cs="Calibri"/>
                <w:b/>
                <w:sz w:val="18"/>
                <w:szCs w:val="20"/>
              </w:rPr>
              <w:t>18.</w:t>
            </w:r>
            <w:bookmarkEnd w:id="20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41A8" w:rsidRPr="00DF2EBC" w:rsidRDefault="00D441A8" w:rsidP="00D441A8">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 xml:space="preserve">Fecha: </w:t>
            </w:r>
            <w:r w:rsidR="00140596" w:rsidRPr="00DF2EBC">
              <w:rPr>
                <w:rFonts w:ascii="Calibri" w:eastAsia="Times New Roman" w:hAnsi="Calibri" w:cs="Times New Roman"/>
                <w:color w:val="000000"/>
                <w:sz w:val="18"/>
                <w:szCs w:val="18"/>
                <w:lang w:eastAsia="es-CL"/>
              </w:rPr>
              <w:t>16-08-2018</w:t>
            </w:r>
          </w:p>
        </w:tc>
      </w:tr>
      <w:tr w:rsidR="00140596" w:rsidRPr="00DF2EBC" w:rsidTr="00D441A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6.144.305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316.813</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Norte:</w:t>
            </w:r>
            <w:r w:rsidRPr="00DF2EBC">
              <w:rPr>
                <w:rFonts w:ascii="Calibri" w:eastAsia="Times New Roman" w:hAnsi="Calibri" w:cs="Times New Roman"/>
                <w:color w:val="000000"/>
                <w:sz w:val="18"/>
                <w:szCs w:val="18"/>
                <w:lang w:eastAsia="es-CL"/>
              </w:rPr>
              <w:t xml:space="preserve"> 6.144.305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rsidR="00140596" w:rsidRPr="00DF2EBC" w:rsidRDefault="00140596" w:rsidP="00140596">
            <w:pPr>
              <w:spacing w:after="0" w:line="240" w:lineRule="auto"/>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Este:</w:t>
            </w:r>
            <w:r w:rsidRPr="00DF2EBC">
              <w:rPr>
                <w:rFonts w:ascii="Calibri" w:eastAsia="Times New Roman" w:hAnsi="Calibri" w:cs="Times New Roman"/>
                <w:color w:val="000000"/>
                <w:sz w:val="18"/>
                <w:szCs w:val="18"/>
                <w:lang w:eastAsia="es-CL"/>
              </w:rPr>
              <w:t xml:space="preserve"> 316.813</w:t>
            </w:r>
          </w:p>
        </w:tc>
      </w:tr>
      <w:tr w:rsidR="00D441A8" w:rsidRPr="00DF2EBC" w:rsidTr="00D441A8">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41A8" w:rsidRPr="00DF2EBC" w:rsidRDefault="00D441A8" w:rsidP="00572838">
            <w:pPr>
              <w:spacing w:after="0" w:line="240" w:lineRule="auto"/>
              <w:jc w:val="both"/>
              <w:rPr>
                <w:rFonts w:ascii="Calibri" w:eastAsia="Times New Roman" w:hAnsi="Calibri" w:cs="Times New Roman"/>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572838" w:rsidRPr="00DF2EBC">
              <w:rPr>
                <w:rFonts w:ascii="Calibri" w:eastAsia="Times New Roman" w:hAnsi="Calibri" w:cs="Times New Roman"/>
                <w:color w:val="000000"/>
                <w:sz w:val="18"/>
                <w:szCs w:val="18"/>
                <w:lang w:eastAsia="es-CL"/>
              </w:rPr>
              <w:t>flujo de la descarga de aguas tratadas</w:t>
            </w:r>
            <w:r w:rsidR="00DF4128" w:rsidRPr="00DF2EBC">
              <w:rPr>
                <w:rFonts w:ascii="Calibri" w:eastAsia="Times New Roman" w:hAnsi="Calibri" w:cs="Times New Roman"/>
                <w:color w:val="000000"/>
                <w:sz w:val="18"/>
                <w:szCs w:val="18"/>
                <w:lang w:eastAsia="es-CL"/>
              </w:rPr>
              <w:t xml:space="preserve"> y</w:t>
            </w:r>
            <w:r w:rsidR="00572838" w:rsidRPr="00DF2EBC">
              <w:rPr>
                <w:rFonts w:ascii="Calibri" w:eastAsia="Times New Roman" w:hAnsi="Calibri" w:cs="Times New Roman"/>
                <w:color w:val="000000"/>
                <w:sz w:val="18"/>
                <w:szCs w:val="18"/>
                <w:lang w:eastAsia="es-CL"/>
              </w:rPr>
              <w:t xml:space="preserve"> </w:t>
            </w:r>
            <w:r w:rsidR="00DF4128" w:rsidRPr="00DF2EBC">
              <w:rPr>
                <w:rFonts w:ascii="Calibri" w:eastAsia="Times New Roman" w:hAnsi="Calibri" w:cs="Times New Roman"/>
                <w:color w:val="000000"/>
                <w:sz w:val="18"/>
                <w:szCs w:val="18"/>
                <w:lang w:eastAsia="es-CL"/>
              </w:rPr>
              <w:t>confluencia con el</w:t>
            </w:r>
            <w:r w:rsidR="00572838" w:rsidRPr="00DF2EBC">
              <w:rPr>
                <w:rFonts w:ascii="Calibri" w:eastAsia="Times New Roman" w:hAnsi="Calibri" w:cs="Times New Roman"/>
                <w:color w:val="000000"/>
                <w:sz w:val="18"/>
                <w:szCs w:val="18"/>
                <w:lang w:eastAsia="es-CL"/>
              </w:rPr>
              <w:t xml:space="preserve"> Estero Chimbarongo.</w:t>
            </w:r>
          </w:p>
          <w:p w:rsidR="00D441A8" w:rsidRPr="00DF2EBC" w:rsidRDefault="00D441A8" w:rsidP="00572838">
            <w:pPr>
              <w:spacing w:after="0" w:line="240" w:lineRule="auto"/>
              <w:jc w:val="both"/>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441A8" w:rsidRPr="00DF2EBC" w:rsidRDefault="00D441A8" w:rsidP="00572838">
            <w:pPr>
              <w:spacing w:after="0" w:line="240" w:lineRule="auto"/>
              <w:jc w:val="both"/>
              <w:rPr>
                <w:rFonts w:ascii="Calibri" w:eastAsia="Times New Roman" w:hAnsi="Calibri" w:cs="Times New Roman"/>
                <w:b/>
                <w:color w:val="000000"/>
                <w:sz w:val="18"/>
                <w:szCs w:val="18"/>
                <w:lang w:eastAsia="es-CL"/>
              </w:rPr>
            </w:pPr>
            <w:r w:rsidRPr="00DF2EBC">
              <w:rPr>
                <w:rFonts w:ascii="Calibri" w:eastAsia="Times New Roman" w:hAnsi="Calibri" w:cs="Times New Roman"/>
                <w:b/>
                <w:color w:val="000000"/>
                <w:sz w:val="18"/>
                <w:szCs w:val="18"/>
                <w:lang w:eastAsia="es-CL"/>
              </w:rPr>
              <w:t>Descripción del medio de prueba:</w:t>
            </w:r>
            <w:r w:rsidRPr="00DF2EBC">
              <w:rPr>
                <w:rFonts w:ascii="Calibri" w:eastAsia="Times New Roman" w:hAnsi="Calibri" w:cs="Times New Roman"/>
                <w:color w:val="000000"/>
                <w:sz w:val="18"/>
                <w:szCs w:val="18"/>
                <w:lang w:eastAsia="es-CL"/>
              </w:rPr>
              <w:t xml:space="preserve"> </w:t>
            </w:r>
            <w:r w:rsidR="00DF4128" w:rsidRPr="00DF2EBC">
              <w:rPr>
                <w:rFonts w:ascii="Calibri" w:eastAsia="Times New Roman" w:hAnsi="Calibri" w:cs="Times New Roman"/>
                <w:color w:val="000000"/>
                <w:sz w:val="18"/>
                <w:szCs w:val="18"/>
                <w:lang w:eastAsia="es-CL"/>
              </w:rPr>
              <w:t xml:space="preserve">confluencia de </w:t>
            </w:r>
            <w:r w:rsidR="00572838" w:rsidRPr="00DF2EBC">
              <w:rPr>
                <w:rFonts w:ascii="Calibri" w:eastAsia="Times New Roman" w:hAnsi="Calibri" w:cs="Times New Roman"/>
                <w:color w:val="000000"/>
                <w:sz w:val="18"/>
                <w:szCs w:val="18"/>
                <w:lang w:eastAsia="es-CL"/>
              </w:rPr>
              <w:t xml:space="preserve">aguas tratadas </w:t>
            </w:r>
            <w:r w:rsidR="00DF4128" w:rsidRPr="00DF2EBC">
              <w:rPr>
                <w:rFonts w:ascii="Calibri" w:eastAsia="Times New Roman" w:hAnsi="Calibri" w:cs="Times New Roman"/>
                <w:color w:val="000000"/>
                <w:sz w:val="18"/>
                <w:szCs w:val="18"/>
                <w:lang w:eastAsia="es-CL"/>
              </w:rPr>
              <w:t xml:space="preserve">con el </w:t>
            </w:r>
            <w:r w:rsidR="00572838" w:rsidRPr="00DF2EBC">
              <w:rPr>
                <w:rFonts w:ascii="Calibri" w:eastAsia="Times New Roman" w:hAnsi="Calibri" w:cs="Times New Roman"/>
                <w:color w:val="000000"/>
                <w:sz w:val="18"/>
                <w:szCs w:val="18"/>
                <w:lang w:eastAsia="es-CL"/>
              </w:rPr>
              <w:t>Estero Chimbarongo.</w:t>
            </w:r>
          </w:p>
          <w:p w:rsidR="00D441A8" w:rsidRPr="00DF2EBC" w:rsidRDefault="00D441A8" w:rsidP="00572838">
            <w:pPr>
              <w:spacing w:after="0" w:line="240" w:lineRule="auto"/>
              <w:jc w:val="both"/>
              <w:rPr>
                <w:rFonts w:ascii="Calibri" w:eastAsia="Times New Roman" w:hAnsi="Calibri" w:cs="Times New Roman"/>
                <w:b/>
                <w:color w:val="000000"/>
                <w:sz w:val="18"/>
                <w:szCs w:val="18"/>
                <w:lang w:eastAsia="es-CL"/>
              </w:rPr>
            </w:pPr>
          </w:p>
        </w:tc>
      </w:tr>
    </w:tbl>
    <w:p w:rsidR="00D441A8" w:rsidRPr="00DF2EBC" w:rsidRDefault="00D441A8" w:rsidP="00D441A8">
      <w:pPr>
        <w:pStyle w:val="Listaconnmeros"/>
        <w:numPr>
          <w:ilvl w:val="0"/>
          <w:numId w:val="0"/>
        </w:numPr>
        <w:ind w:left="360" w:hanging="360"/>
      </w:pPr>
    </w:p>
    <w:bookmarkEnd w:id="187"/>
    <w:bookmarkEnd w:id="188"/>
    <w:bookmarkEnd w:id="189"/>
    <w:bookmarkEnd w:id="190"/>
    <w:p w:rsidR="00D42470" w:rsidRPr="00DF2EBC" w:rsidRDefault="00D42470" w:rsidP="00D42470">
      <w:pPr>
        <w:spacing w:after="0" w:line="240" w:lineRule="auto"/>
        <w:contextualSpacing/>
        <w:jc w:val="both"/>
        <w:rPr>
          <w:rFonts w:ascii="Calibri" w:eastAsia="Calibri" w:hAnsi="Calibri" w:cs="Calibri"/>
          <w:b/>
          <w:sz w:val="20"/>
          <w:szCs w:val="20"/>
        </w:rPr>
      </w:pPr>
    </w:p>
    <w:p w:rsidR="00D42470" w:rsidRPr="00DF2EBC" w:rsidRDefault="00D42470" w:rsidP="00D42470">
      <w:pPr>
        <w:rPr>
          <w:rFonts w:ascii="Calibri" w:eastAsia="Calibri" w:hAnsi="Calibri" w:cs="Calibri"/>
          <w:sz w:val="20"/>
          <w:szCs w:val="20"/>
        </w:rPr>
      </w:pPr>
    </w:p>
    <w:p w:rsidR="0031512B" w:rsidRPr="00DF2EBC" w:rsidRDefault="0031512B" w:rsidP="0031512B">
      <w:pPr>
        <w:spacing w:after="0" w:line="240" w:lineRule="auto"/>
        <w:contextualSpacing/>
        <w:outlineLvl w:val="0"/>
        <w:rPr>
          <w:rFonts w:ascii="Calibri" w:eastAsia="Calibri" w:hAnsi="Calibri" w:cs="Calibri"/>
          <w:b/>
          <w:sz w:val="24"/>
          <w:szCs w:val="20"/>
        </w:rPr>
      </w:pPr>
      <w:bookmarkStart w:id="207" w:name="_Toc352840404"/>
      <w:bookmarkStart w:id="208" w:name="_Toc352841464"/>
      <w:bookmarkStart w:id="209" w:name="_Toc447875253"/>
      <w:bookmarkStart w:id="210" w:name="_Toc449085431"/>
    </w:p>
    <w:p w:rsidR="000C202F" w:rsidRPr="00DF2EBC" w:rsidRDefault="000C202F" w:rsidP="0031512B">
      <w:pPr>
        <w:spacing w:after="0" w:line="240" w:lineRule="auto"/>
        <w:contextualSpacing/>
        <w:outlineLvl w:val="0"/>
        <w:rPr>
          <w:rFonts w:ascii="Calibri" w:eastAsia="Calibri" w:hAnsi="Calibri" w:cs="Calibri"/>
          <w:b/>
          <w:sz w:val="24"/>
          <w:szCs w:val="20"/>
        </w:rPr>
      </w:pPr>
    </w:p>
    <w:p w:rsidR="000C202F" w:rsidRPr="00DF2EBC" w:rsidRDefault="000C202F" w:rsidP="0031512B">
      <w:pPr>
        <w:spacing w:after="0" w:line="240" w:lineRule="auto"/>
        <w:contextualSpacing/>
        <w:outlineLvl w:val="0"/>
        <w:rPr>
          <w:rFonts w:ascii="Calibri" w:eastAsia="Calibri" w:hAnsi="Calibri" w:cs="Calibri"/>
          <w:b/>
          <w:sz w:val="24"/>
          <w:szCs w:val="20"/>
        </w:rPr>
      </w:pPr>
    </w:p>
    <w:p w:rsidR="000C202F" w:rsidRPr="00DF2EBC" w:rsidRDefault="000C202F" w:rsidP="0031512B">
      <w:pPr>
        <w:spacing w:after="0" w:line="240" w:lineRule="auto"/>
        <w:contextualSpacing/>
        <w:outlineLvl w:val="0"/>
        <w:rPr>
          <w:rFonts w:ascii="Calibri" w:eastAsia="Calibri" w:hAnsi="Calibri" w:cs="Calibri"/>
          <w:b/>
          <w:sz w:val="24"/>
          <w:szCs w:val="20"/>
        </w:rPr>
      </w:pPr>
    </w:p>
    <w:p w:rsidR="000C202F" w:rsidRPr="00DF2EBC" w:rsidRDefault="000C202F" w:rsidP="0031512B">
      <w:pPr>
        <w:spacing w:after="0" w:line="240" w:lineRule="auto"/>
        <w:contextualSpacing/>
        <w:outlineLvl w:val="0"/>
        <w:rPr>
          <w:rFonts w:ascii="Calibri" w:eastAsia="Calibri" w:hAnsi="Calibri" w:cs="Calibri"/>
          <w:b/>
          <w:sz w:val="24"/>
          <w:szCs w:val="20"/>
        </w:rPr>
      </w:pPr>
    </w:p>
    <w:p w:rsidR="000C202F" w:rsidRPr="00DF2EBC" w:rsidRDefault="000C202F" w:rsidP="0031512B">
      <w:pPr>
        <w:spacing w:after="0" w:line="240" w:lineRule="auto"/>
        <w:contextualSpacing/>
        <w:outlineLvl w:val="0"/>
        <w:rPr>
          <w:rFonts w:ascii="Calibri" w:eastAsia="Calibri" w:hAnsi="Calibri" w:cs="Calibri"/>
          <w:b/>
          <w:sz w:val="24"/>
          <w:szCs w:val="20"/>
        </w:rPr>
      </w:pPr>
    </w:p>
    <w:p w:rsidR="000C202F" w:rsidRPr="00DF2EBC" w:rsidRDefault="000C202F" w:rsidP="0031512B">
      <w:pPr>
        <w:spacing w:after="0" w:line="240" w:lineRule="auto"/>
        <w:contextualSpacing/>
        <w:outlineLvl w:val="0"/>
        <w:rPr>
          <w:rFonts w:ascii="Calibri" w:eastAsia="Calibri" w:hAnsi="Calibri" w:cs="Calibri"/>
          <w:b/>
          <w:sz w:val="24"/>
          <w:szCs w:val="20"/>
        </w:rPr>
      </w:pPr>
    </w:p>
    <w:p w:rsidR="000C202F" w:rsidRPr="00DF2EBC" w:rsidRDefault="000C202F" w:rsidP="0031512B">
      <w:pPr>
        <w:spacing w:after="0" w:line="240" w:lineRule="auto"/>
        <w:contextualSpacing/>
        <w:outlineLvl w:val="0"/>
        <w:rPr>
          <w:rFonts w:ascii="Calibri" w:eastAsia="Calibri" w:hAnsi="Calibri" w:cs="Calibri"/>
          <w:b/>
          <w:sz w:val="24"/>
          <w:szCs w:val="20"/>
        </w:rPr>
      </w:pPr>
    </w:p>
    <w:p w:rsidR="000C202F" w:rsidRPr="00DF2EBC" w:rsidRDefault="000C202F" w:rsidP="0031512B">
      <w:pPr>
        <w:spacing w:after="0" w:line="240" w:lineRule="auto"/>
        <w:contextualSpacing/>
        <w:outlineLvl w:val="0"/>
        <w:rPr>
          <w:rFonts w:ascii="Calibri" w:eastAsia="Calibri" w:hAnsi="Calibri" w:cs="Calibri"/>
          <w:b/>
          <w:sz w:val="24"/>
          <w:szCs w:val="20"/>
        </w:rPr>
      </w:pPr>
    </w:p>
    <w:p w:rsidR="000C202F" w:rsidRPr="00DF2EBC" w:rsidRDefault="000C202F" w:rsidP="0031512B">
      <w:pPr>
        <w:spacing w:after="0" w:line="240" w:lineRule="auto"/>
        <w:contextualSpacing/>
        <w:outlineLvl w:val="0"/>
        <w:rPr>
          <w:rFonts w:ascii="Calibri" w:eastAsia="Calibri" w:hAnsi="Calibri" w:cs="Calibri"/>
          <w:b/>
          <w:sz w:val="24"/>
          <w:szCs w:val="20"/>
        </w:rPr>
      </w:pPr>
    </w:p>
    <w:p w:rsidR="000C202F" w:rsidRPr="00DF2EBC" w:rsidRDefault="000C202F" w:rsidP="0031512B">
      <w:pPr>
        <w:spacing w:after="0" w:line="240" w:lineRule="auto"/>
        <w:contextualSpacing/>
        <w:outlineLvl w:val="0"/>
        <w:rPr>
          <w:rFonts w:ascii="Calibri" w:eastAsia="Calibri" w:hAnsi="Calibri" w:cs="Calibri"/>
          <w:b/>
          <w:sz w:val="24"/>
          <w:szCs w:val="20"/>
        </w:rPr>
      </w:pPr>
    </w:p>
    <w:p w:rsidR="000C202F" w:rsidRPr="00DF2EBC" w:rsidRDefault="000C202F" w:rsidP="0031512B">
      <w:pPr>
        <w:spacing w:after="0" w:line="240" w:lineRule="auto"/>
        <w:contextualSpacing/>
        <w:outlineLvl w:val="0"/>
        <w:rPr>
          <w:rFonts w:ascii="Calibri" w:eastAsia="Calibri" w:hAnsi="Calibri" w:cs="Calibri"/>
          <w:b/>
          <w:sz w:val="24"/>
          <w:szCs w:val="20"/>
        </w:rPr>
      </w:pPr>
    </w:p>
    <w:p w:rsidR="00D42470" w:rsidRPr="00DF2EBC" w:rsidRDefault="00D42470" w:rsidP="005863D4">
      <w:pPr>
        <w:pStyle w:val="Ttulo1"/>
      </w:pPr>
      <w:bookmarkStart w:id="211" w:name="_Toc2873920"/>
      <w:r w:rsidRPr="00DF2EBC">
        <w:lastRenderedPageBreak/>
        <w:t>CONCLUSIONES</w:t>
      </w:r>
      <w:bookmarkEnd w:id="207"/>
      <w:bookmarkEnd w:id="208"/>
      <w:bookmarkEnd w:id="209"/>
      <w:bookmarkEnd w:id="210"/>
      <w:bookmarkEnd w:id="211"/>
    </w:p>
    <w:p w:rsidR="00D42470" w:rsidRPr="00DF2EBC" w:rsidRDefault="00D42470" w:rsidP="00D42470">
      <w:pPr>
        <w:spacing w:after="0" w:line="240" w:lineRule="auto"/>
        <w:contextualSpacing/>
        <w:jc w:val="both"/>
        <w:rPr>
          <w:rFonts w:eastAsia="Calibri" w:cs="Calibri"/>
          <w:b/>
          <w:sz w:val="20"/>
          <w:szCs w:val="20"/>
        </w:rPr>
      </w:pPr>
    </w:p>
    <w:p w:rsidR="00C264A0" w:rsidRPr="00DF2EBC" w:rsidRDefault="00C264A0" w:rsidP="00C264A0">
      <w:pPr>
        <w:spacing w:after="0" w:line="240" w:lineRule="auto"/>
        <w:jc w:val="both"/>
        <w:rPr>
          <w:rFonts w:eastAsia="Calibri" w:cs="Calibri"/>
          <w:sz w:val="20"/>
          <w:szCs w:val="20"/>
        </w:rPr>
      </w:pPr>
      <w:r w:rsidRPr="00DF2EBC">
        <w:rPr>
          <w:rFonts w:eastAsia="Calibri" w:cs="Calibri"/>
          <w:sz w:val="20"/>
          <w:szCs w:val="20"/>
        </w:rPr>
        <w:t>Los resultados de la actividad de fiscalización, asociados a los Instrumentos de Carácter Ambiental indicados en el punto 3, permitieron identificar ciertos hallazgos que se describen a continuación:</w:t>
      </w:r>
    </w:p>
    <w:p w:rsidR="00C264A0" w:rsidRPr="00DF2EBC" w:rsidRDefault="00C264A0" w:rsidP="00C264A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2368"/>
        <w:gridCol w:w="5707"/>
        <w:gridCol w:w="4340"/>
      </w:tblGrid>
      <w:tr w:rsidR="00C264A0" w:rsidRPr="00DF2EBC" w:rsidTr="007451B1">
        <w:trPr>
          <w:trHeight w:val="395"/>
          <w:tblHeader/>
          <w:jc w:val="center"/>
        </w:trPr>
        <w:tc>
          <w:tcPr>
            <w:tcW w:w="423" w:type="pct"/>
            <w:shd w:val="clear" w:color="auto" w:fill="D9D9D9"/>
            <w:vAlign w:val="center"/>
          </w:tcPr>
          <w:p w:rsidR="00C264A0" w:rsidRPr="00DF2EBC" w:rsidRDefault="00C264A0" w:rsidP="007451B1">
            <w:pPr>
              <w:jc w:val="center"/>
              <w:rPr>
                <w:rFonts w:asciiTheme="minorHAnsi" w:hAnsiTheme="minorHAnsi" w:cs="Calibri"/>
                <w:b/>
                <w:lang w:val="es-CL" w:eastAsia="en-US"/>
              </w:rPr>
            </w:pPr>
            <w:r w:rsidRPr="00DF2EBC">
              <w:rPr>
                <w:rFonts w:asciiTheme="minorHAnsi" w:hAnsiTheme="minorHAnsi" w:cs="Calibri"/>
                <w:b/>
                <w:lang w:val="es-CL" w:eastAsia="en-US"/>
              </w:rPr>
              <w:t>N° Hecho constatado</w:t>
            </w:r>
          </w:p>
        </w:tc>
        <w:tc>
          <w:tcPr>
            <w:tcW w:w="873" w:type="pct"/>
            <w:shd w:val="clear" w:color="auto" w:fill="D9D9D9"/>
            <w:vAlign w:val="center"/>
          </w:tcPr>
          <w:p w:rsidR="00C264A0" w:rsidRPr="00DF2EBC" w:rsidRDefault="00C264A0" w:rsidP="007451B1">
            <w:pPr>
              <w:jc w:val="center"/>
              <w:rPr>
                <w:rFonts w:asciiTheme="minorHAnsi" w:hAnsiTheme="minorHAnsi" w:cs="Calibri"/>
                <w:b/>
                <w:lang w:val="es-CL" w:eastAsia="en-US"/>
              </w:rPr>
            </w:pPr>
            <w:r w:rsidRPr="00DF2EBC">
              <w:rPr>
                <w:rFonts w:asciiTheme="minorHAnsi" w:hAnsiTheme="minorHAnsi" w:cs="Calibri"/>
                <w:b/>
                <w:lang w:val="es-CL" w:eastAsia="en-US"/>
              </w:rPr>
              <w:t>Materia específica objeto de la fiscalización ambiental</w:t>
            </w:r>
          </w:p>
        </w:tc>
        <w:tc>
          <w:tcPr>
            <w:tcW w:w="2104" w:type="pct"/>
            <w:shd w:val="clear" w:color="auto" w:fill="D9D9D9"/>
            <w:vAlign w:val="center"/>
          </w:tcPr>
          <w:p w:rsidR="00C264A0" w:rsidRPr="00DF2EBC" w:rsidRDefault="00C264A0" w:rsidP="007451B1">
            <w:pPr>
              <w:jc w:val="center"/>
              <w:rPr>
                <w:rFonts w:asciiTheme="minorHAnsi" w:hAnsiTheme="minorHAnsi" w:cs="Calibri"/>
                <w:b/>
                <w:lang w:val="es-CL" w:eastAsia="en-US"/>
              </w:rPr>
            </w:pPr>
            <w:r w:rsidRPr="00DF2EBC">
              <w:rPr>
                <w:rFonts w:asciiTheme="minorHAnsi" w:hAnsiTheme="minorHAnsi" w:cs="Calibri"/>
                <w:b/>
                <w:lang w:val="es-CL" w:eastAsia="en-US"/>
              </w:rPr>
              <w:t>Exigencia asociada</w:t>
            </w:r>
          </w:p>
        </w:tc>
        <w:tc>
          <w:tcPr>
            <w:tcW w:w="1600" w:type="pct"/>
            <w:shd w:val="clear" w:color="auto" w:fill="D9D9D9"/>
            <w:vAlign w:val="center"/>
          </w:tcPr>
          <w:p w:rsidR="00C264A0" w:rsidRPr="00DF2EBC" w:rsidRDefault="00C264A0" w:rsidP="007451B1">
            <w:pPr>
              <w:jc w:val="center"/>
              <w:rPr>
                <w:rFonts w:asciiTheme="minorHAnsi" w:hAnsiTheme="minorHAnsi" w:cs="Calibri"/>
                <w:b/>
                <w:lang w:val="es-CL" w:eastAsia="en-US"/>
              </w:rPr>
            </w:pPr>
            <w:r w:rsidRPr="00DF2EBC">
              <w:rPr>
                <w:rFonts w:asciiTheme="minorHAnsi" w:hAnsiTheme="minorHAnsi" w:cs="Calibri"/>
                <w:b/>
                <w:lang w:val="es-CL" w:eastAsia="en-US"/>
              </w:rPr>
              <w:t>Hallazgo</w:t>
            </w:r>
          </w:p>
        </w:tc>
      </w:tr>
      <w:tr w:rsidR="00C264A0" w:rsidRPr="00DF2EBC" w:rsidTr="007451B1">
        <w:trPr>
          <w:jc w:val="center"/>
        </w:trPr>
        <w:tc>
          <w:tcPr>
            <w:tcW w:w="423" w:type="pct"/>
            <w:vAlign w:val="center"/>
          </w:tcPr>
          <w:p w:rsidR="00C264A0" w:rsidRPr="00DF2EBC" w:rsidRDefault="00C264A0" w:rsidP="007451B1">
            <w:pPr>
              <w:widowControl w:val="0"/>
              <w:overflowPunct w:val="0"/>
              <w:autoSpaceDE w:val="0"/>
              <w:autoSpaceDN w:val="0"/>
              <w:adjustRightInd w:val="0"/>
              <w:spacing w:after="120" w:line="285" w:lineRule="auto"/>
              <w:jc w:val="center"/>
              <w:rPr>
                <w:rFonts w:asciiTheme="minorHAnsi" w:hAnsiTheme="minorHAnsi" w:cs="Calibri"/>
                <w:iCs/>
                <w:lang w:val="es-CL" w:eastAsia="en-US"/>
              </w:rPr>
            </w:pPr>
            <w:bookmarkStart w:id="212" w:name="_Hlk2872998"/>
            <w:r w:rsidRPr="00DF2EBC">
              <w:rPr>
                <w:rFonts w:asciiTheme="minorHAnsi" w:hAnsiTheme="minorHAnsi" w:cs="Calibri"/>
                <w:iCs/>
                <w:lang w:val="es-CL" w:eastAsia="en-US"/>
              </w:rPr>
              <w:t>1</w:t>
            </w:r>
          </w:p>
        </w:tc>
        <w:tc>
          <w:tcPr>
            <w:tcW w:w="873" w:type="pct"/>
            <w:vAlign w:val="center"/>
          </w:tcPr>
          <w:p w:rsidR="00C264A0" w:rsidRPr="00DF2EBC" w:rsidRDefault="00C264A0" w:rsidP="007451B1">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DF2EBC">
              <w:t>Tratamiento de aguas servidas.</w:t>
            </w:r>
          </w:p>
        </w:tc>
        <w:tc>
          <w:tcPr>
            <w:tcW w:w="2104" w:type="pct"/>
            <w:vAlign w:val="center"/>
          </w:tcPr>
          <w:p w:rsidR="00C264A0" w:rsidRPr="00DF2EBC" w:rsidRDefault="00C264A0" w:rsidP="007451B1">
            <w:pPr>
              <w:pStyle w:val="Textoindependiente"/>
              <w:rPr>
                <w:rFonts w:ascii="Calibri" w:hAnsi="Calibri"/>
                <w:b/>
                <w:sz w:val="20"/>
              </w:rPr>
            </w:pPr>
            <w:r w:rsidRPr="00DF2EBC">
              <w:rPr>
                <w:rFonts w:ascii="Calibri" w:hAnsi="Calibri"/>
                <w:b/>
                <w:sz w:val="20"/>
              </w:rPr>
              <w:t>Informe Consolidado de la Evaluación de Impacto Ambiental (ICE). Anexo 2, Punto 1.</w:t>
            </w:r>
          </w:p>
          <w:p w:rsidR="00C264A0" w:rsidRPr="00DF2EBC" w:rsidRDefault="00C264A0" w:rsidP="007451B1">
            <w:pPr>
              <w:pStyle w:val="Textoindependiente"/>
              <w:rPr>
                <w:rFonts w:ascii="Calibri" w:hAnsi="Calibri"/>
                <w:sz w:val="20"/>
                <w:u w:val="single"/>
              </w:rPr>
            </w:pPr>
            <w:r w:rsidRPr="00DF2EBC">
              <w:rPr>
                <w:rFonts w:ascii="Calibri" w:hAnsi="Calibri"/>
                <w:sz w:val="20"/>
                <w:u w:val="single"/>
              </w:rPr>
              <w:t>Descripción del proyecto:</w:t>
            </w:r>
            <w:r w:rsidRPr="00DF2EBC">
              <w:rPr>
                <w:rFonts w:ascii="Calibri" w:hAnsi="Calibri"/>
                <w:sz w:val="20"/>
              </w:rPr>
              <w:t xml:space="preserve"> […] disposición de las aguas en el estero Chimbarongo, de manera d</w:t>
            </w:r>
            <w:bookmarkStart w:id="213" w:name="_GoBack"/>
            <w:bookmarkEnd w:id="213"/>
            <w:r w:rsidRPr="00DF2EBC">
              <w:rPr>
                <w:rFonts w:ascii="Calibri" w:hAnsi="Calibri"/>
                <w:sz w:val="20"/>
              </w:rPr>
              <w:t>e evitar la descarga de aguas servidas sin tratamiento en forma indiscriminada.</w:t>
            </w:r>
          </w:p>
          <w:p w:rsidR="00C264A0" w:rsidRPr="00DF2EBC" w:rsidRDefault="00C264A0" w:rsidP="007451B1">
            <w:pPr>
              <w:pStyle w:val="Textoindependiente"/>
              <w:rPr>
                <w:rFonts w:ascii="Calibri" w:hAnsi="Calibri"/>
                <w:sz w:val="20"/>
              </w:rPr>
            </w:pPr>
          </w:p>
          <w:p w:rsidR="00C264A0" w:rsidRPr="00DF2EBC" w:rsidRDefault="00C264A0" w:rsidP="007451B1">
            <w:pPr>
              <w:pStyle w:val="Textoindependiente"/>
              <w:rPr>
                <w:rFonts w:ascii="Calibri" w:hAnsi="Calibri"/>
                <w:b/>
                <w:sz w:val="20"/>
              </w:rPr>
            </w:pPr>
            <w:r w:rsidRPr="00DF2EBC">
              <w:rPr>
                <w:rFonts w:ascii="Calibri" w:hAnsi="Calibri"/>
                <w:b/>
                <w:sz w:val="20"/>
              </w:rPr>
              <w:t xml:space="preserve">Declaración de Impacto Ambiental “Instalación Servicio Alcantarillado y Tratamiento Aguas Servidas Localidad de San León de Morza”. Capítulo 2.2.2. </w:t>
            </w:r>
          </w:p>
          <w:p w:rsidR="00C264A0" w:rsidRPr="00DF2EBC" w:rsidRDefault="00C264A0" w:rsidP="007451B1">
            <w:pPr>
              <w:pStyle w:val="Textoindependiente"/>
              <w:rPr>
                <w:rFonts w:ascii="Calibri" w:hAnsi="Calibri"/>
                <w:sz w:val="20"/>
              </w:rPr>
            </w:pPr>
            <w:r w:rsidRPr="00DF2EBC">
              <w:rPr>
                <w:rFonts w:ascii="Calibri" w:hAnsi="Calibri"/>
                <w:sz w:val="20"/>
              </w:rPr>
              <w:t>[…] La planta de tratamiento contempla: […] descarga de aguas tratadas al Estero Chimbarongo.</w:t>
            </w:r>
          </w:p>
        </w:tc>
        <w:tc>
          <w:tcPr>
            <w:tcW w:w="1600" w:type="pct"/>
            <w:vAlign w:val="center"/>
          </w:tcPr>
          <w:p w:rsidR="00C264A0" w:rsidRPr="00DF2EBC" w:rsidRDefault="00C264A0" w:rsidP="007451B1">
            <w:pPr>
              <w:jc w:val="both"/>
              <w:rPr>
                <w:iCs/>
              </w:rPr>
            </w:pPr>
            <w:r w:rsidRPr="00DF2EBC">
              <w:rPr>
                <w:rFonts w:eastAsia="Times New Roman"/>
                <w:color w:val="000000"/>
                <w:lang w:eastAsia="es-CL"/>
              </w:rPr>
              <w:t xml:space="preserve">Durante las actividades de inspección, </w:t>
            </w:r>
            <w:r w:rsidRPr="00DF2EBC">
              <w:rPr>
                <w:color w:val="000000"/>
              </w:rPr>
              <w:t xml:space="preserve">el </w:t>
            </w:r>
            <w:r w:rsidRPr="00DF2EBC">
              <w:rPr>
                <w:iCs/>
              </w:rPr>
              <w:t xml:space="preserve">Sr. Bastián Ibarra (operador de la planta de tratamiento de aguas servidas), indicó que el año 2017 existió un evento en que la planta colapsó debido a las lluvias, por lo cual debieron evacuar aguas sin tratar al Estero Chimbarongo. </w:t>
            </w:r>
          </w:p>
          <w:p w:rsidR="004F2C32" w:rsidRPr="00DF2EBC" w:rsidRDefault="004F2C32" w:rsidP="002E580D">
            <w:pPr>
              <w:jc w:val="both"/>
              <w:rPr>
                <w:lang w:eastAsia="es-CL"/>
              </w:rPr>
            </w:pPr>
          </w:p>
          <w:p w:rsidR="00C264A0" w:rsidRPr="00DF2EBC" w:rsidRDefault="004F2C32" w:rsidP="004F2C32">
            <w:pPr>
              <w:jc w:val="both"/>
              <w:rPr>
                <w:lang w:eastAsia="es-CL"/>
              </w:rPr>
            </w:pPr>
            <w:r w:rsidRPr="00DF2EBC">
              <w:rPr>
                <w:lang w:eastAsia="es-CL"/>
              </w:rPr>
              <w:t>Sumado a lo anterior, a</w:t>
            </w:r>
            <w:r w:rsidR="002E580D" w:rsidRPr="00DF2EBC">
              <w:rPr>
                <w:lang w:eastAsia="es-CL"/>
              </w:rPr>
              <w:t xml:space="preserve"> la fecha de la realización del presente informe (marzo de 2019), el titular no envió la documentación requerida en </w:t>
            </w:r>
            <w:r w:rsidR="002E580D" w:rsidRPr="00DF2EBC">
              <w:t xml:space="preserve">el acta de inspección ambiental realizada el 16-08-2018, relativa a </w:t>
            </w:r>
            <w:r w:rsidRPr="00DF2EBC">
              <w:t>d</w:t>
            </w:r>
            <w:r w:rsidR="002E580D" w:rsidRPr="00DF2EBC">
              <w:rPr>
                <w:lang w:eastAsia="es-CL"/>
              </w:rPr>
              <w:t>ar a conocer plan de contingencias y medidas adoptadas en los periodos de lluvia o en los eventos</w:t>
            </w:r>
            <w:r w:rsidR="009474FB">
              <w:rPr>
                <w:lang w:eastAsia="es-CL"/>
              </w:rPr>
              <w:t xml:space="preserve"> en</w:t>
            </w:r>
            <w:r w:rsidR="002E580D" w:rsidRPr="00DF2EBC">
              <w:rPr>
                <w:lang w:eastAsia="es-CL"/>
              </w:rPr>
              <w:t xml:space="preserve"> que la PTAS se vea colapsada.</w:t>
            </w:r>
          </w:p>
        </w:tc>
      </w:tr>
      <w:tr w:rsidR="00C264A0" w:rsidRPr="00DF2EBC" w:rsidTr="007451B1">
        <w:trPr>
          <w:jc w:val="center"/>
        </w:trPr>
        <w:tc>
          <w:tcPr>
            <w:tcW w:w="423" w:type="pct"/>
            <w:vAlign w:val="center"/>
          </w:tcPr>
          <w:p w:rsidR="00C264A0" w:rsidRPr="00DF2EBC" w:rsidRDefault="00C264A0" w:rsidP="007451B1">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DF2EBC">
              <w:rPr>
                <w:rFonts w:asciiTheme="minorHAnsi" w:hAnsiTheme="minorHAnsi" w:cs="Calibri"/>
                <w:iCs/>
                <w:lang w:val="es-CL" w:eastAsia="en-US"/>
              </w:rPr>
              <w:t>1</w:t>
            </w:r>
          </w:p>
        </w:tc>
        <w:tc>
          <w:tcPr>
            <w:tcW w:w="873" w:type="pct"/>
            <w:vAlign w:val="center"/>
          </w:tcPr>
          <w:p w:rsidR="00C264A0" w:rsidRPr="00DF2EBC" w:rsidRDefault="00C264A0" w:rsidP="007451B1">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DF2EBC">
              <w:t>Tratamiento de aguas servidas.</w:t>
            </w:r>
          </w:p>
        </w:tc>
        <w:tc>
          <w:tcPr>
            <w:tcW w:w="2104" w:type="pct"/>
            <w:vAlign w:val="center"/>
          </w:tcPr>
          <w:p w:rsidR="00C264A0" w:rsidRPr="00DF2EBC" w:rsidRDefault="00C264A0" w:rsidP="007451B1">
            <w:pPr>
              <w:jc w:val="both"/>
              <w:rPr>
                <w:b/>
              </w:rPr>
            </w:pPr>
            <w:r w:rsidRPr="00DF2EBC">
              <w:rPr>
                <w:b/>
              </w:rPr>
              <w:t xml:space="preserve">Ley Orgánica de la Superintendencia del Medio Ambiente; Título I, Párrafo 1°, Artículo 3°. </w:t>
            </w:r>
          </w:p>
          <w:p w:rsidR="00C264A0" w:rsidRPr="00DF2EBC" w:rsidRDefault="00C264A0" w:rsidP="007451B1">
            <w:pPr>
              <w:jc w:val="both"/>
            </w:pPr>
            <w:r w:rsidRPr="00DF2EBC">
              <w:t>La Superintendencia tendrá las siguientes funciones y atribuciones […]:</w:t>
            </w:r>
            <w:r w:rsidRPr="00DF2EBC">
              <w:rPr>
                <w:b/>
              </w:rPr>
              <w:t xml:space="preserve"> </w:t>
            </w:r>
            <w:r w:rsidRPr="00DF2EBC">
              <w:t>e) Requerir de los sujetos sometidos a su fiscalización y de los organismos sectoriales que cumplan labores de fiscalización ambiental, las informaciones y datos que sean necesarios para el debido cumplimiento de sus funciones, de conformidad a lo señalado en la presente ley […]</w:t>
            </w:r>
          </w:p>
          <w:p w:rsidR="00C264A0" w:rsidRPr="00DF2EBC" w:rsidRDefault="00C264A0" w:rsidP="007451B1">
            <w:pPr>
              <w:jc w:val="both"/>
              <w:rPr>
                <w:b/>
              </w:rPr>
            </w:pPr>
          </w:p>
          <w:p w:rsidR="000C202F" w:rsidRPr="00DF2EBC" w:rsidRDefault="000C202F" w:rsidP="007451B1">
            <w:pPr>
              <w:jc w:val="both"/>
              <w:rPr>
                <w:b/>
              </w:rPr>
            </w:pPr>
          </w:p>
          <w:p w:rsidR="00C264A0" w:rsidRPr="00DF2EBC" w:rsidRDefault="00C264A0" w:rsidP="007451B1">
            <w:pPr>
              <w:jc w:val="both"/>
              <w:rPr>
                <w:b/>
              </w:rPr>
            </w:pPr>
            <w:r w:rsidRPr="00DF2EBC">
              <w:rPr>
                <w:b/>
              </w:rPr>
              <w:t xml:space="preserve">Resolución Exenta N°1184/2015; Dicta e Instruye Normas de Carácter General Sobre Fiscalización Ambiental y Deja sin Efecto las Resoluciones que Indica. Artículo 10°. </w:t>
            </w:r>
          </w:p>
          <w:p w:rsidR="00C264A0" w:rsidRPr="00DF2EBC" w:rsidRDefault="00C264A0" w:rsidP="007451B1">
            <w:pPr>
              <w:jc w:val="both"/>
            </w:pPr>
            <w:r w:rsidRPr="00DF2EBC">
              <w:t xml:space="preserve">[…] d) Solicitud de información al encargado o responsable. El encargado de la inspección ambiental podrá solicitar al encargado o responsable de la unidad fiscalizable los antecedentes que estime </w:t>
            </w:r>
            <w:r w:rsidRPr="00DF2EBC">
              <w:lastRenderedPageBreak/>
              <w:t>necesarios […] Asimismo, el encargado de la inspección ambiental podrá solicitar al encargado o responsable de la unidad fiscalizable, los documentos o información asociados a la materia específica objeto de la inspección ambiental, los cuales deberán ser entregados durante la visita en terreno, en el soporte que le sea más cómodo. En caso que ello no sea posible, el encargado de la inspección ambiental fijará un plazo para que la información sea remitida posteriormente, dejando constancia de todo ello en el acta.</w:t>
            </w:r>
          </w:p>
        </w:tc>
        <w:tc>
          <w:tcPr>
            <w:tcW w:w="1600" w:type="pct"/>
            <w:vAlign w:val="center"/>
          </w:tcPr>
          <w:p w:rsidR="00C264A0" w:rsidRPr="00DF2EBC" w:rsidRDefault="00C264A0" w:rsidP="007451B1">
            <w:pPr>
              <w:jc w:val="both"/>
            </w:pPr>
            <w:r w:rsidRPr="00DF2EBC">
              <w:rPr>
                <w:lang w:eastAsia="es-CL"/>
              </w:rPr>
              <w:lastRenderedPageBreak/>
              <w:t xml:space="preserve">A la fecha de la realización del presente informe (marzo de 2019), el titular no envió la documentación requerida en </w:t>
            </w:r>
            <w:r w:rsidRPr="00DF2EBC">
              <w:t xml:space="preserve">el acta de inspección ambiental realizada el 16-08-2018, relativa a entregar: </w:t>
            </w:r>
          </w:p>
          <w:p w:rsidR="00C264A0" w:rsidRPr="00DF2EBC" w:rsidRDefault="00C264A0" w:rsidP="007451B1">
            <w:pPr>
              <w:jc w:val="both"/>
            </w:pPr>
          </w:p>
          <w:p w:rsidR="00C264A0" w:rsidRPr="00DF2EBC" w:rsidRDefault="00C264A0" w:rsidP="007451B1">
            <w:pPr>
              <w:jc w:val="both"/>
              <w:rPr>
                <w:lang w:eastAsia="es-CL"/>
              </w:rPr>
            </w:pPr>
            <w:r w:rsidRPr="00DF2EBC">
              <w:rPr>
                <w:lang w:eastAsia="es-CL"/>
              </w:rPr>
              <w:t>-Resumen cronológico de las modificaciones del proyecto en cuanto a instalaciones, ampliaciones o cualquier otro antecedente que se considere relevante para determinar la evolución de la instalación.</w:t>
            </w:r>
          </w:p>
          <w:p w:rsidR="00C264A0" w:rsidRPr="00DF2EBC" w:rsidRDefault="00C264A0" w:rsidP="007451B1">
            <w:pPr>
              <w:jc w:val="both"/>
              <w:rPr>
                <w:lang w:eastAsia="es-CL"/>
              </w:rPr>
            </w:pPr>
          </w:p>
          <w:p w:rsidR="00C264A0" w:rsidRPr="00DF2EBC" w:rsidRDefault="00C264A0" w:rsidP="007451B1">
            <w:pPr>
              <w:jc w:val="both"/>
              <w:rPr>
                <w:lang w:eastAsia="es-CL"/>
              </w:rPr>
            </w:pPr>
            <w:r w:rsidRPr="00DF2EBC">
              <w:rPr>
                <w:lang w:eastAsia="es-CL"/>
              </w:rPr>
              <w:t xml:space="preserve">-Registros sobre extracción de lodos, indicación de su porcentaje de humedad, destino final y cantidades (últimos 3 años). </w:t>
            </w:r>
          </w:p>
          <w:p w:rsidR="00C264A0" w:rsidRPr="00DF2EBC" w:rsidRDefault="00C264A0" w:rsidP="007451B1">
            <w:pPr>
              <w:jc w:val="both"/>
              <w:rPr>
                <w:lang w:eastAsia="es-CL"/>
              </w:rPr>
            </w:pPr>
          </w:p>
          <w:p w:rsidR="00C264A0" w:rsidRPr="00DF2EBC" w:rsidRDefault="00C264A0" w:rsidP="007451B1">
            <w:pPr>
              <w:jc w:val="both"/>
              <w:rPr>
                <w:lang w:eastAsia="es-CL"/>
              </w:rPr>
            </w:pPr>
            <w:r w:rsidRPr="00DF2EBC">
              <w:rPr>
                <w:lang w:eastAsia="es-CL"/>
              </w:rPr>
              <w:lastRenderedPageBreak/>
              <w:t>-Presentaciones, aclaraciones o solicitudes ante la ex Comisión Nacional de Medio Ambiente (CONAMA) regional respectivo, o ante el Servicio de Evaluación Ambiental (SEA). Estas presentaciones incluyen cartas de pertinencias con los debidos antecedentes remitidos y las respuestas derivadas de la consulta de pertinencia.</w:t>
            </w:r>
          </w:p>
          <w:p w:rsidR="00C264A0" w:rsidRPr="00DF2EBC" w:rsidRDefault="00C264A0" w:rsidP="007451B1">
            <w:pPr>
              <w:jc w:val="both"/>
              <w:rPr>
                <w:lang w:eastAsia="es-CL"/>
              </w:rPr>
            </w:pPr>
          </w:p>
          <w:p w:rsidR="00C264A0" w:rsidRPr="00DF2EBC" w:rsidRDefault="00C264A0" w:rsidP="007451B1">
            <w:pPr>
              <w:jc w:val="both"/>
              <w:rPr>
                <w:lang w:eastAsia="es-CL"/>
              </w:rPr>
            </w:pPr>
            <w:r w:rsidRPr="00DF2EBC">
              <w:rPr>
                <w:lang w:eastAsia="es-CL"/>
              </w:rPr>
              <w:t>-Dar a conocer plan de contingencias y medidas adoptadas en los periodos de lluvia o en lo</w:t>
            </w:r>
            <w:r w:rsidR="00410670" w:rsidRPr="00DF2EBC">
              <w:rPr>
                <w:lang w:eastAsia="es-CL"/>
              </w:rPr>
              <w:t>s</w:t>
            </w:r>
            <w:r w:rsidRPr="00DF2EBC">
              <w:rPr>
                <w:lang w:eastAsia="es-CL"/>
              </w:rPr>
              <w:t xml:space="preserve"> eventos </w:t>
            </w:r>
            <w:r w:rsidR="009474FB">
              <w:rPr>
                <w:lang w:eastAsia="es-CL"/>
              </w:rPr>
              <w:t xml:space="preserve">en </w:t>
            </w:r>
            <w:r w:rsidRPr="00DF2EBC">
              <w:rPr>
                <w:lang w:eastAsia="es-CL"/>
              </w:rPr>
              <w:t>que la PTAS se vea colapsada.</w:t>
            </w:r>
          </w:p>
        </w:tc>
      </w:tr>
      <w:tr w:rsidR="00C264A0" w:rsidRPr="00DF2EBC" w:rsidTr="007451B1">
        <w:trPr>
          <w:jc w:val="center"/>
        </w:trPr>
        <w:tc>
          <w:tcPr>
            <w:tcW w:w="423" w:type="pct"/>
            <w:vAlign w:val="center"/>
          </w:tcPr>
          <w:p w:rsidR="00C264A0" w:rsidRPr="00DF2EBC" w:rsidRDefault="00C264A0" w:rsidP="007451B1">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DF2EBC">
              <w:rPr>
                <w:rFonts w:asciiTheme="minorHAnsi" w:hAnsiTheme="minorHAnsi" w:cs="Calibri"/>
                <w:iCs/>
                <w:lang w:val="es-CL" w:eastAsia="en-US"/>
              </w:rPr>
              <w:lastRenderedPageBreak/>
              <w:t>2</w:t>
            </w:r>
          </w:p>
        </w:tc>
        <w:tc>
          <w:tcPr>
            <w:tcW w:w="873" w:type="pct"/>
            <w:vAlign w:val="center"/>
          </w:tcPr>
          <w:p w:rsidR="00C264A0" w:rsidRPr="00DF2EBC" w:rsidRDefault="00C264A0" w:rsidP="007451B1">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DF2EBC">
              <w:rPr>
                <w:lang w:eastAsia="es-CL"/>
              </w:rPr>
              <w:t>Calidad del efluente.</w:t>
            </w:r>
          </w:p>
        </w:tc>
        <w:tc>
          <w:tcPr>
            <w:tcW w:w="2104" w:type="pct"/>
            <w:vAlign w:val="center"/>
          </w:tcPr>
          <w:p w:rsidR="00C264A0" w:rsidRPr="00DF2EBC" w:rsidRDefault="00C264A0" w:rsidP="007451B1">
            <w:pPr>
              <w:pStyle w:val="Ttulo4"/>
              <w:numPr>
                <w:ilvl w:val="0"/>
                <w:numId w:val="0"/>
              </w:numPr>
              <w:outlineLvl w:val="3"/>
              <w:rPr>
                <w:color w:val="FF0000"/>
              </w:rPr>
            </w:pPr>
            <w:r w:rsidRPr="00DF2EBC">
              <w:t>RCA N°227/2000; Considerando 4.1.</w:t>
            </w:r>
          </w:p>
          <w:p w:rsidR="00C264A0" w:rsidRPr="00DF2EBC" w:rsidRDefault="00C264A0" w:rsidP="007451B1">
            <w:pPr>
              <w:jc w:val="both"/>
            </w:pPr>
            <w:r w:rsidRPr="00DF2EBC">
              <w:t>[…]</w:t>
            </w:r>
            <w:r w:rsidR="0007026E" w:rsidRPr="00DF2EBC">
              <w:t xml:space="preserve"> </w:t>
            </w:r>
            <w:r w:rsidRPr="00DF2EBC">
              <w:t>el proponente se compromete a muestrear mensualmente el efluente de la planta durante el primer año de funcionamiento y posteriormente un muestreo semestral […]</w:t>
            </w:r>
          </w:p>
        </w:tc>
        <w:tc>
          <w:tcPr>
            <w:tcW w:w="1600" w:type="pct"/>
            <w:vAlign w:val="center"/>
          </w:tcPr>
          <w:p w:rsidR="00C264A0" w:rsidRPr="00DF2EBC" w:rsidRDefault="00C264A0" w:rsidP="007451B1">
            <w:pPr>
              <w:jc w:val="both"/>
              <w:rPr>
                <w:iCs/>
              </w:rPr>
            </w:pPr>
            <w:r w:rsidRPr="00DF2EBC">
              <w:rPr>
                <w:rFonts w:eastAsia="Times New Roman"/>
                <w:color w:val="000000"/>
                <w:lang w:eastAsia="es-CL"/>
              </w:rPr>
              <w:t xml:space="preserve">Durante las actividades de inspección, </w:t>
            </w:r>
            <w:r w:rsidRPr="00DF2EBC">
              <w:rPr>
                <w:color w:val="000000"/>
              </w:rPr>
              <w:t xml:space="preserve">el </w:t>
            </w:r>
            <w:r w:rsidRPr="00DF2EBC">
              <w:rPr>
                <w:iCs/>
              </w:rPr>
              <w:t>Sr. Bastián Ibarra (operador de la planta de tratamiento de aguas servidas), indicó que no se realizan muestreos.</w:t>
            </w:r>
          </w:p>
          <w:p w:rsidR="00C264A0" w:rsidRPr="00DF2EBC" w:rsidRDefault="00C264A0" w:rsidP="007451B1">
            <w:pPr>
              <w:jc w:val="both"/>
              <w:rPr>
                <w:b/>
                <w:iCs/>
              </w:rPr>
            </w:pPr>
          </w:p>
          <w:p w:rsidR="00C264A0" w:rsidRPr="00DF2EBC" w:rsidRDefault="00C264A0" w:rsidP="007451B1">
            <w:pPr>
              <w:jc w:val="both"/>
              <w:rPr>
                <w:lang w:eastAsia="es-CL"/>
              </w:rPr>
            </w:pPr>
            <w:r w:rsidRPr="00DF2EBC">
              <w:rPr>
                <w:iCs/>
              </w:rPr>
              <w:t xml:space="preserve">En concordancia a lo anterior, según información entregada por el titular en </w:t>
            </w:r>
            <w:r w:rsidRPr="00DF2EBC">
              <w:rPr>
                <w:lang w:eastAsia="es-CL"/>
              </w:rPr>
              <w:t xml:space="preserve">el ORD. N°223/2018 (Anexo 3), el titular </w:t>
            </w:r>
            <w:r w:rsidRPr="00DF2EBC">
              <w:t>indicó que</w:t>
            </w:r>
            <w:r w:rsidR="0007026E" w:rsidRPr="00DF2EBC">
              <w:t>,</w:t>
            </w:r>
            <w:r w:rsidRPr="00DF2EBC">
              <w:t xml:space="preserve"> según la información obtenida del APR, no existen muestreos realizados.</w:t>
            </w:r>
          </w:p>
        </w:tc>
      </w:tr>
      <w:tr w:rsidR="00C264A0" w:rsidRPr="00DF2EBC" w:rsidTr="007451B1">
        <w:trPr>
          <w:jc w:val="center"/>
        </w:trPr>
        <w:tc>
          <w:tcPr>
            <w:tcW w:w="423" w:type="pct"/>
            <w:vAlign w:val="center"/>
          </w:tcPr>
          <w:p w:rsidR="00C264A0" w:rsidRPr="00DF2EBC" w:rsidRDefault="00C264A0" w:rsidP="007451B1">
            <w:pPr>
              <w:widowControl w:val="0"/>
              <w:overflowPunct w:val="0"/>
              <w:autoSpaceDE w:val="0"/>
              <w:autoSpaceDN w:val="0"/>
              <w:adjustRightInd w:val="0"/>
              <w:spacing w:after="120" w:line="285" w:lineRule="auto"/>
              <w:jc w:val="center"/>
              <w:rPr>
                <w:rFonts w:cs="Calibri"/>
                <w:iCs/>
              </w:rPr>
            </w:pPr>
            <w:r w:rsidRPr="00DF2EBC">
              <w:rPr>
                <w:rFonts w:cs="Calibri"/>
                <w:iCs/>
              </w:rPr>
              <w:t>2</w:t>
            </w:r>
          </w:p>
        </w:tc>
        <w:tc>
          <w:tcPr>
            <w:tcW w:w="873" w:type="pct"/>
            <w:vAlign w:val="center"/>
          </w:tcPr>
          <w:p w:rsidR="00C264A0" w:rsidRPr="00DF2EBC" w:rsidRDefault="00C264A0" w:rsidP="007451B1">
            <w:pPr>
              <w:widowControl w:val="0"/>
              <w:overflowPunct w:val="0"/>
              <w:autoSpaceDE w:val="0"/>
              <w:autoSpaceDN w:val="0"/>
              <w:adjustRightInd w:val="0"/>
              <w:spacing w:after="120" w:line="285" w:lineRule="auto"/>
              <w:jc w:val="center"/>
              <w:rPr>
                <w:rFonts w:cs="Calibri"/>
                <w:iCs/>
              </w:rPr>
            </w:pPr>
            <w:r w:rsidRPr="00DF2EBC">
              <w:rPr>
                <w:lang w:eastAsia="es-CL"/>
              </w:rPr>
              <w:t>Calidad del efluente.</w:t>
            </w:r>
          </w:p>
        </w:tc>
        <w:tc>
          <w:tcPr>
            <w:tcW w:w="2104" w:type="pct"/>
            <w:vAlign w:val="center"/>
          </w:tcPr>
          <w:p w:rsidR="00C264A0" w:rsidRPr="00DF2EBC" w:rsidRDefault="00C264A0" w:rsidP="007451B1">
            <w:pPr>
              <w:jc w:val="both"/>
              <w:rPr>
                <w:b/>
              </w:rPr>
            </w:pPr>
            <w:r w:rsidRPr="00DF2EBC">
              <w:rPr>
                <w:b/>
              </w:rPr>
              <w:t xml:space="preserve">Ley Orgánica de la Superintendencia del Medio Ambiente; Título I, Párrafo 1°, Artículo 3°. </w:t>
            </w:r>
          </w:p>
          <w:p w:rsidR="00C264A0" w:rsidRPr="00DF2EBC" w:rsidRDefault="00C264A0" w:rsidP="007451B1">
            <w:pPr>
              <w:jc w:val="both"/>
            </w:pPr>
            <w:r w:rsidRPr="00DF2EBC">
              <w:t>La Superintendencia tendrá las siguientes funciones y atribuciones […]:</w:t>
            </w:r>
            <w:r w:rsidRPr="00DF2EBC">
              <w:rPr>
                <w:b/>
              </w:rPr>
              <w:t xml:space="preserve"> </w:t>
            </w:r>
            <w:r w:rsidRPr="00DF2EBC">
              <w:t>e) Requerir de los sujetos sometidos a su fiscalización y de los organismos sectoriales que cumplan labores de fiscalización ambiental, las informaciones y datos que sean necesarios para el debido cumplimiento de sus funciones, de conformidad a lo señalado en la presente ley […]</w:t>
            </w:r>
          </w:p>
          <w:p w:rsidR="00C264A0" w:rsidRPr="00DF2EBC" w:rsidRDefault="00C264A0" w:rsidP="007451B1">
            <w:pPr>
              <w:jc w:val="both"/>
              <w:rPr>
                <w:b/>
              </w:rPr>
            </w:pPr>
          </w:p>
          <w:p w:rsidR="00C264A0" w:rsidRPr="00DF2EBC" w:rsidRDefault="00C264A0" w:rsidP="007451B1">
            <w:pPr>
              <w:jc w:val="both"/>
              <w:rPr>
                <w:b/>
              </w:rPr>
            </w:pPr>
            <w:r w:rsidRPr="00DF2EBC">
              <w:rPr>
                <w:b/>
              </w:rPr>
              <w:t xml:space="preserve">Resolución Exenta N°1184/2015; Dicta e Instruye Normas de Carácter General Sobre Fiscalización Ambiental y Deja sin Efecto las Resoluciones que Indica. Artículo 10°. </w:t>
            </w:r>
          </w:p>
          <w:p w:rsidR="00C264A0" w:rsidRPr="00DF2EBC" w:rsidRDefault="00C264A0" w:rsidP="007451B1">
            <w:pPr>
              <w:jc w:val="both"/>
            </w:pPr>
            <w:r w:rsidRPr="00DF2EBC">
              <w:t xml:space="preserve">[…] d) Solicitud de información al encargado o responsable. El encargado de la inspección ambiental podrá solicitar al encargado o </w:t>
            </w:r>
            <w:r w:rsidRPr="00DF2EBC">
              <w:lastRenderedPageBreak/>
              <w:t>responsable de la unidad fiscalizable los antecedentes que estime necesarios […] Asimismo, el encargado de la inspección ambiental podrá solicitar al encargado o responsable de la unidad fiscalizable, los documentos o información asociados a la materia específica objeto de la inspección ambiental, los cuales deberán ser entregados durante la visita en terreno, en el soporte que le sea más cómodo. En caso que ello no sea posible, el encargado de la inspección ambiental fijará un plazo para que la información sea remitida posteriormente, dejando constancia de todo ello en el acta.</w:t>
            </w:r>
          </w:p>
        </w:tc>
        <w:tc>
          <w:tcPr>
            <w:tcW w:w="1600" w:type="pct"/>
            <w:vAlign w:val="center"/>
          </w:tcPr>
          <w:p w:rsidR="00C264A0" w:rsidRPr="00DF2EBC" w:rsidRDefault="00C264A0" w:rsidP="007451B1">
            <w:pPr>
              <w:jc w:val="both"/>
            </w:pPr>
            <w:r w:rsidRPr="00DF2EBC">
              <w:rPr>
                <w:lang w:eastAsia="es-CL"/>
              </w:rPr>
              <w:lastRenderedPageBreak/>
              <w:t xml:space="preserve">A la fecha de la realización del presente informe (marzo de 2019), el titular no envió la documentación requerida en </w:t>
            </w:r>
            <w:r w:rsidRPr="00DF2EBC">
              <w:t xml:space="preserve">el acta de inspección ambiental realizada el 16-08-2018, relativa a entregar: </w:t>
            </w:r>
          </w:p>
          <w:p w:rsidR="00C264A0" w:rsidRPr="00DF2EBC" w:rsidRDefault="00C264A0" w:rsidP="007451B1">
            <w:pPr>
              <w:jc w:val="both"/>
            </w:pPr>
          </w:p>
          <w:p w:rsidR="00C264A0" w:rsidRPr="00DF2EBC" w:rsidRDefault="00C264A0" w:rsidP="007451B1">
            <w:pPr>
              <w:jc w:val="both"/>
              <w:rPr>
                <w:lang w:eastAsia="es-CL"/>
              </w:rPr>
            </w:pPr>
            <w:r w:rsidRPr="00DF2EBC">
              <w:t>-S</w:t>
            </w:r>
            <w:r w:rsidRPr="00DF2EBC">
              <w:rPr>
                <w:lang w:eastAsia="es-CL"/>
              </w:rPr>
              <w:t>i es que existen, copia de resultados y/o análisis de muestreos de agua realizados al efluente u otros (últimos 5 años).</w:t>
            </w:r>
          </w:p>
          <w:p w:rsidR="00C264A0" w:rsidRPr="00DF2EBC" w:rsidRDefault="00C264A0" w:rsidP="007451B1">
            <w:pPr>
              <w:jc w:val="both"/>
            </w:pPr>
          </w:p>
        </w:tc>
      </w:tr>
      <w:tr w:rsidR="00C264A0" w:rsidRPr="00DF2EBC" w:rsidTr="007451B1">
        <w:trPr>
          <w:jc w:val="center"/>
        </w:trPr>
        <w:tc>
          <w:tcPr>
            <w:tcW w:w="423" w:type="pct"/>
            <w:vAlign w:val="center"/>
          </w:tcPr>
          <w:p w:rsidR="00C264A0" w:rsidRPr="00DF2EBC" w:rsidRDefault="00C264A0" w:rsidP="007451B1">
            <w:pPr>
              <w:widowControl w:val="0"/>
              <w:overflowPunct w:val="0"/>
              <w:autoSpaceDE w:val="0"/>
              <w:autoSpaceDN w:val="0"/>
              <w:adjustRightInd w:val="0"/>
              <w:spacing w:after="120" w:line="285" w:lineRule="auto"/>
              <w:jc w:val="center"/>
              <w:rPr>
                <w:rFonts w:cs="Calibri"/>
                <w:iCs/>
              </w:rPr>
            </w:pPr>
            <w:r w:rsidRPr="00DF2EBC">
              <w:rPr>
                <w:rFonts w:cs="Calibri"/>
                <w:iCs/>
              </w:rPr>
              <w:t>2</w:t>
            </w:r>
          </w:p>
        </w:tc>
        <w:tc>
          <w:tcPr>
            <w:tcW w:w="873" w:type="pct"/>
            <w:vAlign w:val="center"/>
          </w:tcPr>
          <w:p w:rsidR="00C264A0" w:rsidRPr="00DF2EBC" w:rsidRDefault="00C264A0" w:rsidP="007451B1">
            <w:pPr>
              <w:widowControl w:val="0"/>
              <w:overflowPunct w:val="0"/>
              <w:autoSpaceDE w:val="0"/>
              <w:autoSpaceDN w:val="0"/>
              <w:adjustRightInd w:val="0"/>
              <w:spacing w:after="120" w:line="285" w:lineRule="auto"/>
              <w:jc w:val="center"/>
              <w:rPr>
                <w:rFonts w:cs="Calibri"/>
                <w:iCs/>
              </w:rPr>
            </w:pPr>
            <w:r w:rsidRPr="00DF2EBC">
              <w:rPr>
                <w:lang w:eastAsia="es-CL"/>
              </w:rPr>
              <w:t>Calidad del efluente.</w:t>
            </w:r>
          </w:p>
        </w:tc>
        <w:tc>
          <w:tcPr>
            <w:tcW w:w="2104" w:type="pct"/>
            <w:vAlign w:val="center"/>
          </w:tcPr>
          <w:p w:rsidR="00C264A0" w:rsidRPr="00DF2EBC" w:rsidRDefault="00C264A0" w:rsidP="007451B1">
            <w:pPr>
              <w:pStyle w:val="Ttulo4"/>
              <w:numPr>
                <w:ilvl w:val="0"/>
                <w:numId w:val="0"/>
              </w:numPr>
              <w:ind w:left="864" w:hanging="864"/>
              <w:outlineLvl w:val="3"/>
              <w:rPr>
                <w:color w:val="FF0000"/>
              </w:rPr>
            </w:pPr>
            <w:r w:rsidRPr="00DF2EBC">
              <w:t>RCA N°227/2000; Considerando 4.1.</w:t>
            </w:r>
          </w:p>
          <w:p w:rsidR="00C264A0" w:rsidRPr="00DF2EBC" w:rsidRDefault="00C264A0" w:rsidP="007451B1">
            <w:pPr>
              <w:jc w:val="both"/>
            </w:pPr>
            <w:r w:rsidRPr="00DF2EBC">
              <w:t>Las aguas servidas, cuyo caudal medio diario estimado es de 1.69 l/s […]</w:t>
            </w:r>
          </w:p>
          <w:p w:rsidR="00C264A0" w:rsidRPr="00DF2EBC" w:rsidRDefault="00C264A0" w:rsidP="007451B1">
            <w:pPr>
              <w:pStyle w:val="Textoindependiente"/>
              <w:rPr>
                <w:rFonts w:ascii="Calibri" w:hAnsi="Calibri"/>
                <w:sz w:val="20"/>
                <w:u w:val="single"/>
              </w:rPr>
            </w:pPr>
          </w:p>
          <w:p w:rsidR="00C264A0" w:rsidRPr="00DF2EBC" w:rsidRDefault="00C264A0" w:rsidP="007451B1">
            <w:pPr>
              <w:pStyle w:val="Textoindependiente"/>
              <w:rPr>
                <w:rFonts w:ascii="Calibri" w:hAnsi="Calibri"/>
                <w:b/>
                <w:sz w:val="20"/>
              </w:rPr>
            </w:pPr>
            <w:r w:rsidRPr="00DF2EBC">
              <w:rPr>
                <w:rFonts w:ascii="Calibri" w:hAnsi="Calibri"/>
                <w:b/>
                <w:sz w:val="20"/>
              </w:rPr>
              <w:t>Informe Consolidado de la Evaluación de Impacto Ambiental (ICE). Anexo 2, Punto 2.</w:t>
            </w:r>
          </w:p>
          <w:p w:rsidR="00C264A0" w:rsidRPr="00DF2EBC" w:rsidRDefault="00C264A0" w:rsidP="007451B1">
            <w:pPr>
              <w:pStyle w:val="Textoindependiente"/>
              <w:rPr>
                <w:rFonts w:ascii="Calibri" w:hAnsi="Calibri"/>
                <w:sz w:val="20"/>
              </w:rPr>
            </w:pPr>
            <w:r w:rsidRPr="00DF2EBC">
              <w:rPr>
                <w:rFonts w:ascii="Calibri" w:hAnsi="Calibri"/>
                <w:sz w:val="20"/>
                <w:u w:val="single"/>
              </w:rPr>
              <w:t>Especificaciones técnicas:</w:t>
            </w:r>
            <w:r w:rsidRPr="00DF2EBC">
              <w:rPr>
                <w:rFonts w:ascii="Calibri" w:hAnsi="Calibri"/>
                <w:sz w:val="20"/>
              </w:rPr>
              <w:t xml:space="preserve"> […] para un caudal medio de 1.69 lts/seg […]</w:t>
            </w:r>
          </w:p>
          <w:p w:rsidR="00C264A0" w:rsidRPr="00DF2EBC" w:rsidRDefault="00C264A0" w:rsidP="007451B1">
            <w:pPr>
              <w:pStyle w:val="Textoindependiente"/>
              <w:rPr>
                <w:rFonts w:ascii="Calibri" w:hAnsi="Calibri"/>
                <w:b/>
                <w:sz w:val="20"/>
              </w:rPr>
            </w:pPr>
          </w:p>
          <w:p w:rsidR="00C264A0" w:rsidRPr="00DF2EBC" w:rsidRDefault="00C264A0" w:rsidP="007451B1">
            <w:pPr>
              <w:pStyle w:val="Textoindependiente"/>
              <w:rPr>
                <w:rFonts w:ascii="Calibri" w:hAnsi="Calibri"/>
                <w:b/>
                <w:sz w:val="20"/>
              </w:rPr>
            </w:pPr>
            <w:r w:rsidRPr="00DF2EBC">
              <w:rPr>
                <w:rFonts w:ascii="Calibri" w:hAnsi="Calibri"/>
                <w:b/>
                <w:sz w:val="20"/>
              </w:rPr>
              <w:t xml:space="preserve">Declaración de Impacto Ambiental “Instalación Servicio Alcantarillado y Tratamiento Aguas Servidas Localidad de San León de Morza”. Capítulo II. </w:t>
            </w:r>
          </w:p>
          <w:p w:rsidR="00C264A0" w:rsidRPr="00DF2EBC" w:rsidRDefault="00C264A0" w:rsidP="007451B1">
            <w:pPr>
              <w:pStyle w:val="Textoindependiente"/>
              <w:rPr>
                <w:rFonts w:ascii="Calibri" w:hAnsi="Calibri"/>
                <w:sz w:val="20"/>
                <w:u w:val="single"/>
              </w:rPr>
            </w:pPr>
            <w:r w:rsidRPr="00DF2EBC">
              <w:rPr>
                <w:rFonts w:ascii="Calibri" w:hAnsi="Calibri"/>
                <w:sz w:val="20"/>
                <w:u w:val="single"/>
              </w:rPr>
              <w:t>Descripción del proyecto o actividad</w:t>
            </w:r>
          </w:p>
          <w:p w:rsidR="00C264A0" w:rsidRPr="00DF2EBC" w:rsidRDefault="00C264A0" w:rsidP="007451B1">
            <w:pPr>
              <w:pStyle w:val="Textoindependiente"/>
              <w:rPr>
                <w:rFonts w:ascii="Calibri" w:hAnsi="Calibri"/>
                <w:sz w:val="20"/>
              </w:rPr>
            </w:pPr>
            <w:r w:rsidRPr="00DF2EBC">
              <w:rPr>
                <w:rFonts w:ascii="Calibri" w:hAnsi="Calibri"/>
                <w:sz w:val="20"/>
              </w:rPr>
              <w:t>[…] El caudal medio de agua tratada será vaciada al estero Chimbarongo</w:t>
            </w:r>
            <w:r w:rsidR="003757C4">
              <w:rPr>
                <w:rFonts w:ascii="Calibri" w:hAnsi="Calibri"/>
                <w:sz w:val="20"/>
              </w:rPr>
              <w:t>,</w:t>
            </w:r>
            <w:r w:rsidRPr="00DF2EBC">
              <w:rPr>
                <w:rFonts w:ascii="Calibri" w:hAnsi="Calibri"/>
                <w:sz w:val="20"/>
              </w:rPr>
              <w:t xml:space="preserve"> caudal que se estima en 1,69 lt/seg.</w:t>
            </w:r>
          </w:p>
          <w:p w:rsidR="000C202F" w:rsidRPr="00DF2EBC" w:rsidRDefault="000C202F" w:rsidP="007451B1">
            <w:pPr>
              <w:pStyle w:val="Textoindependiente"/>
              <w:rPr>
                <w:rFonts w:ascii="Calibri" w:hAnsi="Calibri"/>
                <w:sz w:val="20"/>
              </w:rPr>
            </w:pPr>
          </w:p>
          <w:p w:rsidR="00C264A0" w:rsidRPr="00DF2EBC" w:rsidRDefault="00C264A0" w:rsidP="007451B1">
            <w:pPr>
              <w:pStyle w:val="Textoindependiente"/>
              <w:rPr>
                <w:rFonts w:ascii="Calibri" w:hAnsi="Calibri"/>
                <w:b/>
                <w:sz w:val="20"/>
              </w:rPr>
            </w:pPr>
            <w:r w:rsidRPr="00DF2EBC">
              <w:rPr>
                <w:rFonts w:ascii="Calibri" w:hAnsi="Calibri"/>
                <w:b/>
                <w:sz w:val="20"/>
              </w:rPr>
              <w:t xml:space="preserve">Declaración de Impacto Ambiental “Instalación Servicio Alcantarillado y Tratamiento Aguas Servidas Localidad de San León de Morza”. Capítulo 3.2. </w:t>
            </w:r>
          </w:p>
          <w:tbl>
            <w:tblPr>
              <w:tblStyle w:val="Tablaconcuadrcula"/>
              <w:tblW w:w="0" w:type="auto"/>
              <w:tblLook w:val="04A0" w:firstRow="1" w:lastRow="0" w:firstColumn="1" w:lastColumn="0" w:noHBand="0" w:noVBand="1"/>
            </w:tblPr>
            <w:tblGrid>
              <w:gridCol w:w="1346"/>
              <w:gridCol w:w="1060"/>
              <w:gridCol w:w="969"/>
              <w:gridCol w:w="995"/>
              <w:gridCol w:w="1111"/>
            </w:tblGrid>
            <w:tr w:rsidR="00C264A0" w:rsidRPr="00DF2EBC" w:rsidTr="007451B1">
              <w:tc>
                <w:tcPr>
                  <w:tcW w:w="2022" w:type="dxa"/>
                </w:tcPr>
                <w:p w:rsidR="00C264A0" w:rsidRPr="00DF2EBC" w:rsidRDefault="00C264A0" w:rsidP="007451B1">
                  <w:pPr>
                    <w:pStyle w:val="Textoindependiente"/>
                    <w:jc w:val="center"/>
                    <w:rPr>
                      <w:rFonts w:ascii="Calibri" w:hAnsi="Calibri"/>
                      <w:b/>
                      <w:sz w:val="20"/>
                    </w:rPr>
                  </w:pPr>
                  <w:r w:rsidRPr="00DF2EBC">
                    <w:rPr>
                      <w:rFonts w:ascii="Calibri" w:hAnsi="Calibri"/>
                      <w:b/>
                      <w:sz w:val="20"/>
                    </w:rPr>
                    <w:t>Identificación de la fuente de descarga</w:t>
                  </w:r>
                </w:p>
              </w:tc>
              <w:tc>
                <w:tcPr>
                  <w:tcW w:w="2023" w:type="dxa"/>
                </w:tcPr>
                <w:p w:rsidR="00C264A0" w:rsidRPr="00DF2EBC" w:rsidRDefault="00C264A0" w:rsidP="007451B1">
                  <w:pPr>
                    <w:pStyle w:val="Textoindependiente"/>
                    <w:jc w:val="center"/>
                    <w:rPr>
                      <w:rFonts w:ascii="Calibri" w:hAnsi="Calibri"/>
                      <w:b/>
                      <w:sz w:val="20"/>
                    </w:rPr>
                  </w:pPr>
                  <w:r w:rsidRPr="00DF2EBC">
                    <w:rPr>
                      <w:rFonts w:ascii="Calibri" w:hAnsi="Calibri"/>
                      <w:b/>
                      <w:sz w:val="20"/>
                    </w:rPr>
                    <w:t>Etapa del proyecto o actividad</w:t>
                  </w:r>
                </w:p>
              </w:tc>
              <w:tc>
                <w:tcPr>
                  <w:tcW w:w="2023" w:type="dxa"/>
                </w:tcPr>
                <w:p w:rsidR="00C264A0" w:rsidRPr="00DF2EBC" w:rsidRDefault="00C264A0" w:rsidP="007451B1">
                  <w:pPr>
                    <w:pStyle w:val="Textoindependiente"/>
                    <w:jc w:val="center"/>
                    <w:rPr>
                      <w:rFonts w:ascii="Calibri" w:hAnsi="Calibri"/>
                      <w:b/>
                      <w:sz w:val="20"/>
                    </w:rPr>
                  </w:pPr>
                  <w:r w:rsidRPr="00DF2EBC">
                    <w:rPr>
                      <w:rFonts w:ascii="Calibri" w:hAnsi="Calibri"/>
                      <w:b/>
                      <w:sz w:val="20"/>
                    </w:rPr>
                    <w:t>Volumen o caudal de la descarga</w:t>
                  </w:r>
                </w:p>
              </w:tc>
              <w:tc>
                <w:tcPr>
                  <w:tcW w:w="2023" w:type="dxa"/>
                </w:tcPr>
                <w:p w:rsidR="00C264A0" w:rsidRPr="00DF2EBC" w:rsidRDefault="00C264A0" w:rsidP="007451B1">
                  <w:pPr>
                    <w:pStyle w:val="Textoindependiente"/>
                    <w:jc w:val="center"/>
                    <w:rPr>
                      <w:rFonts w:ascii="Calibri" w:hAnsi="Calibri"/>
                      <w:b/>
                      <w:sz w:val="20"/>
                    </w:rPr>
                  </w:pPr>
                  <w:r w:rsidRPr="00DF2EBC">
                    <w:rPr>
                      <w:rFonts w:ascii="Calibri" w:hAnsi="Calibri"/>
                      <w:b/>
                      <w:sz w:val="20"/>
                    </w:rPr>
                    <w:t>Duración de la descarga</w:t>
                  </w:r>
                </w:p>
              </w:tc>
              <w:tc>
                <w:tcPr>
                  <w:tcW w:w="2023" w:type="dxa"/>
                </w:tcPr>
                <w:p w:rsidR="00C264A0" w:rsidRPr="00DF2EBC" w:rsidRDefault="00C264A0" w:rsidP="007451B1">
                  <w:pPr>
                    <w:pStyle w:val="Textoindependiente"/>
                    <w:jc w:val="center"/>
                    <w:rPr>
                      <w:rFonts w:ascii="Calibri" w:hAnsi="Calibri"/>
                      <w:b/>
                      <w:sz w:val="20"/>
                    </w:rPr>
                  </w:pPr>
                  <w:r w:rsidRPr="00DF2EBC">
                    <w:rPr>
                      <w:rFonts w:ascii="Calibri" w:hAnsi="Calibri"/>
                      <w:b/>
                      <w:sz w:val="20"/>
                    </w:rPr>
                    <w:t>Frecuencia de la descarga</w:t>
                  </w:r>
                </w:p>
              </w:tc>
            </w:tr>
            <w:tr w:rsidR="00C264A0" w:rsidRPr="00DF2EBC" w:rsidTr="007451B1">
              <w:tc>
                <w:tcPr>
                  <w:tcW w:w="2022" w:type="dxa"/>
                </w:tcPr>
                <w:p w:rsidR="00C264A0" w:rsidRPr="00DF2EBC" w:rsidRDefault="00C264A0" w:rsidP="007451B1">
                  <w:pPr>
                    <w:pStyle w:val="Textoindependiente"/>
                    <w:rPr>
                      <w:rFonts w:ascii="Calibri" w:hAnsi="Calibri"/>
                      <w:sz w:val="20"/>
                    </w:rPr>
                  </w:pPr>
                  <w:r w:rsidRPr="00DF2EBC">
                    <w:rPr>
                      <w:rFonts w:ascii="Calibri" w:hAnsi="Calibri"/>
                      <w:sz w:val="20"/>
                    </w:rPr>
                    <w:t>Efluente planta de tratamiento</w:t>
                  </w:r>
                </w:p>
              </w:tc>
              <w:tc>
                <w:tcPr>
                  <w:tcW w:w="2023" w:type="dxa"/>
                </w:tcPr>
                <w:p w:rsidR="00C264A0" w:rsidRPr="00DF2EBC" w:rsidRDefault="00C264A0" w:rsidP="007451B1">
                  <w:pPr>
                    <w:pStyle w:val="Textoindependiente"/>
                    <w:jc w:val="center"/>
                    <w:rPr>
                      <w:rFonts w:ascii="Calibri" w:hAnsi="Calibri"/>
                      <w:sz w:val="20"/>
                    </w:rPr>
                  </w:pPr>
                  <w:r w:rsidRPr="00DF2EBC">
                    <w:rPr>
                      <w:rFonts w:ascii="Calibri" w:hAnsi="Calibri"/>
                      <w:sz w:val="20"/>
                    </w:rPr>
                    <w:t>Operación</w:t>
                  </w:r>
                </w:p>
              </w:tc>
              <w:tc>
                <w:tcPr>
                  <w:tcW w:w="2023" w:type="dxa"/>
                </w:tcPr>
                <w:p w:rsidR="00C264A0" w:rsidRPr="00DF2EBC" w:rsidRDefault="00C264A0" w:rsidP="007451B1">
                  <w:pPr>
                    <w:pStyle w:val="Textoindependiente"/>
                    <w:jc w:val="center"/>
                    <w:rPr>
                      <w:rFonts w:ascii="Calibri" w:hAnsi="Calibri"/>
                      <w:sz w:val="20"/>
                    </w:rPr>
                  </w:pPr>
                  <w:r w:rsidRPr="00DF2EBC">
                    <w:rPr>
                      <w:rFonts w:ascii="Calibri" w:hAnsi="Calibri"/>
                      <w:sz w:val="20"/>
                    </w:rPr>
                    <w:t>1.69 l/s</w:t>
                  </w:r>
                </w:p>
              </w:tc>
              <w:tc>
                <w:tcPr>
                  <w:tcW w:w="2023" w:type="dxa"/>
                </w:tcPr>
                <w:p w:rsidR="00C264A0" w:rsidRPr="00DF2EBC" w:rsidRDefault="00C264A0" w:rsidP="007451B1">
                  <w:pPr>
                    <w:pStyle w:val="Textoindependiente"/>
                    <w:jc w:val="center"/>
                    <w:rPr>
                      <w:rFonts w:ascii="Calibri" w:hAnsi="Calibri"/>
                      <w:sz w:val="20"/>
                    </w:rPr>
                  </w:pPr>
                  <w:r w:rsidRPr="00DF2EBC">
                    <w:rPr>
                      <w:rFonts w:ascii="Calibri" w:hAnsi="Calibri"/>
                      <w:sz w:val="20"/>
                    </w:rPr>
                    <w:t>24 horas/día</w:t>
                  </w:r>
                </w:p>
              </w:tc>
              <w:tc>
                <w:tcPr>
                  <w:tcW w:w="2023" w:type="dxa"/>
                </w:tcPr>
                <w:p w:rsidR="00C264A0" w:rsidRPr="00DF2EBC" w:rsidRDefault="00C264A0" w:rsidP="007451B1">
                  <w:pPr>
                    <w:pStyle w:val="Textoindependiente"/>
                    <w:jc w:val="center"/>
                    <w:rPr>
                      <w:rFonts w:ascii="Calibri" w:hAnsi="Calibri"/>
                      <w:sz w:val="20"/>
                    </w:rPr>
                  </w:pPr>
                  <w:r w:rsidRPr="00DF2EBC">
                    <w:rPr>
                      <w:rFonts w:ascii="Calibri" w:hAnsi="Calibri"/>
                      <w:sz w:val="20"/>
                    </w:rPr>
                    <w:t>continua</w:t>
                  </w:r>
                </w:p>
              </w:tc>
            </w:tr>
          </w:tbl>
          <w:p w:rsidR="00C264A0" w:rsidRPr="00DF2EBC" w:rsidRDefault="00C264A0" w:rsidP="007451B1">
            <w:pPr>
              <w:jc w:val="both"/>
              <w:rPr>
                <w:rFonts w:cs="Calibri"/>
              </w:rPr>
            </w:pPr>
          </w:p>
        </w:tc>
        <w:tc>
          <w:tcPr>
            <w:tcW w:w="1600" w:type="pct"/>
            <w:vAlign w:val="center"/>
          </w:tcPr>
          <w:p w:rsidR="00C264A0" w:rsidRPr="00DF2EBC" w:rsidRDefault="00C264A0" w:rsidP="007451B1">
            <w:pPr>
              <w:jc w:val="both"/>
              <w:rPr>
                <w:rFonts w:asciiTheme="minorHAnsi" w:hAnsiTheme="minorHAnsi"/>
              </w:rPr>
            </w:pPr>
            <w:r w:rsidRPr="00DF2EBC">
              <w:t xml:space="preserve">Según resultados obtenidos </w:t>
            </w:r>
            <w:r w:rsidRPr="00DF2EBC">
              <w:rPr>
                <w:rFonts w:eastAsia="Times New Roman"/>
                <w:w w:val="103"/>
              </w:rPr>
              <w:t>en agosto de 2018, por parte del laboratorio ANAM (Código ETFA 011-01), se registró un Caudal medio de 2,86 L/s en la muestra del efluente y de 2,22 L/s en la muestra del afluente, superando el caudal medio diario de 1,69 L/s</w:t>
            </w:r>
            <w:r w:rsidRPr="00DF2EBC">
              <w:t xml:space="preserve">. </w:t>
            </w:r>
          </w:p>
          <w:p w:rsidR="00C264A0" w:rsidRPr="00DF2EBC" w:rsidRDefault="00C264A0" w:rsidP="007451B1">
            <w:pPr>
              <w:widowControl w:val="0"/>
              <w:overflowPunct w:val="0"/>
              <w:autoSpaceDE w:val="0"/>
              <w:autoSpaceDN w:val="0"/>
              <w:adjustRightInd w:val="0"/>
              <w:spacing w:after="120"/>
              <w:jc w:val="both"/>
              <w:rPr>
                <w:rFonts w:cs="Calibri"/>
              </w:rPr>
            </w:pPr>
          </w:p>
        </w:tc>
      </w:tr>
      <w:tr w:rsidR="00C264A0" w:rsidRPr="00DF2EBC" w:rsidTr="007451B1">
        <w:trPr>
          <w:jc w:val="center"/>
        </w:trPr>
        <w:tc>
          <w:tcPr>
            <w:tcW w:w="423" w:type="pct"/>
            <w:vAlign w:val="center"/>
          </w:tcPr>
          <w:p w:rsidR="00C264A0" w:rsidRPr="00DF2EBC" w:rsidRDefault="00C264A0" w:rsidP="007451B1">
            <w:pPr>
              <w:widowControl w:val="0"/>
              <w:overflowPunct w:val="0"/>
              <w:autoSpaceDE w:val="0"/>
              <w:autoSpaceDN w:val="0"/>
              <w:adjustRightInd w:val="0"/>
              <w:spacing w:after="120" w:line="285" w:lineRule="auto"/>
              <w:jc w:val="center"/>
              <w:rPr>
                <w:rFonts w:cs="Calibri"/>
                <w:iCs/>
              </w:rPr>
            </w:pPr>
            <w:r w:rsidRPr="00DF2EBC">
              <w:rPr>
                <w:rFonts w:cs="Calibri"/>
                <w:iCs/>
              </w:rPr>
              <w:lastRenderedPageBreak/>
              <w:t>2</w:t>
            </w:r>
          </w:p>
        </w:tc>
        <w:tc>
          <w:tcPr>
            <w:tcW w:w="873" w:type="pct"/>
            <w:vAlign w:val="center"/>
          </w:tcPr>
          <w:p w:rsidR="00C264A0" w:rsidRPr="00DF2EBC" w:rsidRDefault="00C264A0" w:rsidP="007451B1">
            <w:pPr>
              <w:widowControl w:val="0"/>
              <w:overflowPunct w:val="0"/>
              <w:autoSpaceDE w:val="0"/>
              <w:autoSpaceDN w:val="0"/>
              <w:adjustRightInd w:val="0"/>
              <w:spacing w:after="120" w:line="285" w:lineRule="auto"/>
              <w:jc w:val="center"/>
              <w:rPr>
                <w:rFonts w:cs="Calibri"/>
                <w:iCs/>
              </w:rPr>
            </w:pPr>
            <w:r w:rsidRPr="00DF2EBC">
              <w:rPr>
                <w:lang w:eastAsia="es-CL"/>
              </w:rPr>
              <w:t>Calidad del efluente.</w:t>
            </w:r>
          </w:p>
        </w:tc>
        <w:tc>
          <w:tcPr>
            <w:tcW w:w="2104" w:type="pct"/>
            <w:vAlign w:val="center"/>
          </w:tcPr>
          <w:p w:rsidR="00C264A0" w:rsidRPr="00DF2EBC" w:rsidRDefault="00C264A0" w:rsidP="007451B1">
            <w:pPr>
              <w:jc w:val="both"/>
              <w:rPr>
                <w:b/>
              </w:rPr>
            </w:pPr>
            <w:r w:rsidRPr="00DF2EBC">
              <w:rPr>
                <w:b/>
              </w:rPr>
              <w:t>D.S. N°90/2.000. Ministerio Secretaría General de la Presidencia. Establece Norma de Emisión para la Regulación de Contaminantes Asociados a las Descargas de Residuos Líquidos a Aguas Marinas y Continentales Superficiales. Artículo 1°. Punto 4.2. Tabla 1.</w:t>
            </w:r>
          </w:p>
          <w:p w:rsidR="00C264A0" w:rsidRPr="00DF2EBC" w:rsidRDefault="00C264A0" w:rsidP="007451B1">
            <w:pPr>
              <w:jc w:val="both"/>
              <w:rPr>
                <w:rFonts w:cs="Calibri"/>
              </w:rPr>
            </w:pPr>
          </w:p>
        </w:tc>
        <w:tc>
          <w:tcPr>
            <w:tcW w:w="1600" w:type="pct"/>
            <w:vAlign w:val="center"/>
          </w:tcPr>
          <w:p w:rsidR="00C264A0" w:rsidRPr="00DF2EBC" w:rsidRDefault="00C264A0" w:rsidP="007451B1">
            <w:pPr>
              <w:jc w:val="both"/>
              <w:rPr>
                <w:rFonts w:eastAsia="Times New Roman"/>
                <w:color w:val="000000"/>
                <w:lang w:eastAsia="es-CL"/>
              </w:rPr>
            </w:pPr>
            <w:r w:rsidRPr="00DF2EBC">
              <w:t xml:space="preserve">Según resultados obtenidos </w:t>
            </w:r>
            <w:r w:rsidRPr="00DF2EBC">
              <w:rPr>
                <w:rFonts w:eastAsia="Times New Roman"/>
                <w:w w:val="103"/>
              </w:rPr>
              <w:t xml:space="preserve">en agosto de 2018, por parte del laboratorio ANAM (Código ETFA 011-01), a </w:t>
            </w:r>
            <w:r w:rsidRPr="00DF2EBC">
              <w:rPr>
                <w:rFonts w:eastAsia="Times New Roman"/>
                <w:color w:val="000000"/>
                <w:lang w:eastAsia="es-CL"/>
              </w:rPr>
              <w:t xml:space="preserve">continuación se presentan las superaciones (en color naranjo) en parámetros obtenidos en el efluente respecto a los requisitos o límites máximos permitidos según la Tabla 1 del D.S. N°90/2.000: </w:t>
            </w:r>
          </w:p>
          <w:p w:rsidR="00C264A0" w:rsidRPr="00DF2EBC" w:rsidRDefault="00C264A0" w:rsidP="007451B1">
            <w:pPr>
              <w:jc w:val="both"/>
              <w:rPr>
                <w:rFonts w:asciiTheme="minorHAnsi" w:hAnsiTheme="minorHAnsi"/>
                <w:lang w:eastAsia="es-CL"/>
              </w:rPr>
            </w:pPr>
          </w:p>
          <w:tbl>
            <w:tblPr>
              <w:tblStyle w:val="Tablaconcuadrcula"/>
              <w:tblW w:w="0" w:type="auto"/>
              <w:jc w:val="center"/>
              <w:tblLook w:val="04A0" w:firstRow="1" w:lastRow="0" w:firstColumn="1" w:lastColumn="0" w:noHBand="0" w:noVBand="1"/>
            </w:tblPr>
            <w:tblGrid>
              <w:gridCol w:w="1757"/>
              <w:gridCol w:w="1051"/>
              <w:gridCol w:w="1306"/>
            </w:tblGrid>
            <w:tr w:rsidR="00AF01AD" w:rsidRPr="00DF2EBC" w:rsidTr="00AF01AD">
              <w:trPr>
                <w:trHeight w:val="1114"/>
                <w:jc w:val="center"/>
              </w:trPr>
              <w:tc>
                <w:tcPr>
                  <w:tcW w:w="1757" w:type="dxa"/>
                  <w:shd w:val="pct10" w:color="auto" w:fill="auto"/>
                  <w:vAlign w:val="center"/>
                </w:tcPr>
                <w:p w:rsidR="00AF01AD" w:rsidRPr="00DF2EBC" w:rsidRDefault="00AF01AD" w:rsidP="007451B1">
                  <w:pPr>
                    <w:jc w:val="center"/>
                    <w:rPr>
                      <w:rFonts w:asciiTheme="minorHAnsi" w:eastAsia="Times New Roman" w:hAnsiTheme="minorHAnsi"/>
                      <w:b/>
                      <w:w w:val="103"/>
                    </w:rPr>
                  </w:pPr>
                  <w:r w:rsidRPr="00DF2EBC">
                    <w:rPr>
                      <w:rFonts w:asciiTheme="minorHAnsi" w:eastAsia="Times New Roman" w:hAnsiTheme="minorHAnsi"/>
                      <w:b/>
                      <w:w w:val="103"/>
                    </w:rPr>
                    <w:t>Análisis/Método</w:t>
                  </w:r>
                </w:p>
              </w:tc>
              <w:tc>
                <w:tcPr>
                  <w:tcW w:w="1051" w:type="dxa"/>
                  <w:shd w:val="pct10" w:color="auto" w:fill="auto"/>
                  <w:vAlign w:val="center"/>
                </w:tcPr>
                <w:p w:rsidR="00AF01AD" w:rsidRPr="00DF2EBC" w:rsidRDefault="00AF01AD" w:rsidP="007451B1">
                  <w:pPr>
                    <w:jc w:val="center"/>
                    <w:rPr>
                      <w:rFonts w:asciiTheme="minorHAnsi" w:eastAsia="Times New Roman" w:hAnsiTheme="minorHAnsi"/>
                      <w:b/>
                      <w:w w:val="103"/>
                    </w:rPr>
                  </w:pPr>
                  <w:r w:rsidRPr="00DF2EBC">
                    <w:rPr>
                      <w:rFonts w:asciiTheme="minorHAnsi" w:eastAsia="Times New Roman" w:hAnsiTheme="minorHAnsi"/>
                      <w:b/>
                      <w:w w:val="103"/>
                    </w:rPr>
                    <w:t>Requisito o Límite D.S. 90/2.000</w:t>
                  </w:r>
                </w:p>
              </w:tc>
              <w:tc>
                <w:tcPr>
                  <w:tcW w:w="1306" w:type="dxa"/>
                  <w:shd w:val="pct10" w:color="auto" w:fill="auto"/>
                  <w:vAlign w:val="center"/>
                </w:tcPr>
                <w:p w:rsidR="00AF01AD" w:rsidRPr="00DF2EBC" w:rsidRDefault="00AF01AD" w:rsidP="007451B1">
                  <w:pPr>
                    <w:jc w:val="center"/>
                    <w:rPr>
                      <w:rFonts w:asciiTheme="minorHAnsi" w:eastAsia="Times New Roman" w:hAnsiTheme="minorHAnsi"/>
                      <w:b/>
                      <w:w w:val="103"/>
                    </w:rPr>
                  </w:pPr>
                  <w:r w:rsidRPr="00DF2EBC">
                    <w:rPr>
                      <w:rFonts w:asciiTheme="minorHAnsi" w:eastAsia="Times New Roman" w:hAnsiTheme="minorHAnsi"/>
                      <w:b/>
                      <w:w w:val="103"/>
                    </w:rPr>
                    <w:t>Muestra RIL N°4882892</w:t>
                  </w:r>
                </w:p>
                <w:p w:rsidR="00AF01AD" w:rsidRPr="00DF2EBC" w:rsidRDefault="00AF01AD" w:rsidP="00AF01AD">
                  <w:pPr>
                    <w:jc w:val="center"/>
                    <w:rPr>
                      <w:rFonts w:asciiTheme="minorHAnsi" w:eastAsia="Times New Roman" w:hAnsiTheme="minorHAnsi"/>
                      <w:b/>
                      <w:w w:val="103"/>
                    </w:rPr>
                  </w:pPr>
                  <w:r w:rsidRPr="00DF2EBC">
                    <w:rPr>
                      <w:rFonts w:asciiTheme="minorHAnsi" w:eastAsia="Times New Roman" w:hAnsiTheme="minorHAnsi"/>
                      <w:b/>
                      <w:w w:val="103"/>
                    </w:rPr>
                    <w:t>Efluente</w:t>
                  </w:r>
                </w:p>
              </w:tc>
            </w:tr>
            <w:tr w:rsidR="00C264A0" w:rsidRPr="00DF2EBC" w:rsidTr="00AF01AD">
              <w:trPr>
                <w:jc w:val="center"/>
              </w:trPr>
              <w:tc>
                <w:tcPr>
                  <w:tcW w:w="1757" w:type="dxa"/>
                </w:tcPr>
                <w:p w:rsidR="00C264A0" w:rsidRPr="00DF2EBC" w:rsidRDefault="00C264A0" w:rsidP="007451B1">
                  <w:pPr>
                    <w:jc w:val="both"/>
                    <w:rPr>
                      <w:rFonts w:asciiTheme="minorHAnsi" w:eastAsia="Times New Roman" w:hAnsiTheme="minorHAnsi"/>
                      <w:w w:val="103"/>
                    </w:rPr>
                  </w:pPr>
                  <w:r w:rsidRPr="00DF2EBC">
                    <w:rPr>
                      <w:rFonts w:asciiTheme="minorHAnsi" w:eastAsia="Times New Roman" w:hAnsiTheme="minorHAnsi"/>
                      <w:w w:val="103"/>
                    </w:rPr>
                    <w:t>Aceites y grasas (mg/L)</w:t>
                  </w:r>
                </w:p>
              </w:tc>
              <w:tc>
                <w:tcPr>
                  <w:tcW w:w="1051" w:type="dxa"/>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20</w:t>
                  </w:r>
                </w:p>
              </w:tc>
              <w:tc>
                <w:tcPr>
                  <w:tcW w:w="1306" w:type="dxa"/>
                  <w:shd w:val="clear" w:color="auto" w:fill="FFC000"/>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56,2</w:t>
                  </w:r>
                </w:p>
              </w:tc>
            </w:tr>
            <w:tr w:rsidR="00C264A0" w:rsidRPr="00DF2EBC" w:rsidTr="00AF01AD">
              <w:trPr>
                <w:jc w:val="center"/>
              </w:trPr>
              <w:tc>
                <w:tcPr>
                  <w:tcW w:w="1757" w:type="dxa"/>
                </w:tcPr>
                <w:p w:rsidR="00C264A0" w:rsidRPr="00DF2EBC" w:rsidRDefault="00C264A0" w:rsidP="007451B1">
                  <w:pPr>
                    <w:jc w:val="both"/>
                    <w:rPr>
                      <w:rFonts w:asciiTheme="minorHAnsi" w:eastAsia="Times New Roman" w:hAnsiTheme="minorHAnsi"/>
                      <w:w w:val="103"/>
                    </w:rPr>
                  </w:pPr>
                  <w:r w:rsidRPr="00DF2EBC">
                    <w:rPr>
                      <w:rFonts w:asciiTheme="minorHAnsi" w:eastAsia="Times New Roman" w:hAnsiTheme="minorHAnsi"/>
                      <w:w w:val="103"/>
                    </w:rPr>
                    <w:t>DBO (mg/L)</w:t>
                  </w:r>
                </w:p>
              </w:tc>
              <w:tc>
                <w:tcPr>
                  <w:tcW w:w="1051" w:type="dxa"/>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35</w:t>
                  </w:r>
                </w:p>
              </w:tc>
              <w:tc>
                <w:tcPr>
                  <w:tcW w:w="1306" w:type="dxa"/>
                  <w:shd w:val="clear" w:color="auto" w:fill="FFC000"/>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224</w:t>
                  </w:r>
                </w:p>
              </w:tc>
            </w:tr>
            <w:tr w:rsidR="00C264A0" w:rsidRPr="00DF2EBC" w:rsidTr="00AF01AD">
              <w:trPr>
                <w:jc w:val="center"/>
              </w:trPr>
              <w:tc>
                <w:tcPr>
                  <w:tcW w:w="1757" w:type="dxa"/>
                </w:tcPr>
                <w:p w:rsidR="00C264A0" w:rsidRPr="00DF2EBC" w:rsidRDefault="00C264A0" w:rsidP="007451B1">
                  <w:pPr>
                    <w:jc w:val="both"/>
                    <w:rPr>
                      <w:rFonts w:asciiTheme="minorHAnsi" w:eastAsia="Times New Roman" w:hAnsiTheme="minorHAnsi"/>
                      <w:w w:val="103"/>
                    </w:rPr>
                  </w:pPr>
                  <w:r w:rsidRPr="00DF2EBC">
                    <w:rPr>
                      <w:rFonts w:asciiTheme="minorHAnsi" w:eastAsia="Times New Roman" w:hAnsiTheme="minorHAnsi"/>
                      <w:w w:val="103"/>
                    </w:rPr>
                    <w:t>Nitrógeno total Kjeldahl (mg/L)</w:t>
                  </w:r>
                </w:p>
              </w:tc>
              <w:tc>
                <w:tcPr>
                  <w:tcW w:w="1051" w:type="dxa"/>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50</w:t>
                  </w:r>
                </w:p>
              </w:tc>
              <w:tc>
                <w:tcPr>
                  <w:tcW w:w="1306" w:type="dxa"/>
                  <w:shd w:val="clear" w:color="auto" w:fill="FFC000"/>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71,00</w:t>
                  </w:r>
                </w:p>
              </w:tc>
            </w:tr>
            <w:tr w:rsidR="00C264A0" w:rsidRPr="00DF2EBC" w:rsidTr="00AF01AD">
              <w:trPr>
                <w:jc w:val="center"/>
              </w:trPr>
              <w:tc>
                <w:tcPr>
                  <w:tcW w:w="1757" w:type="dxa"/>
                </w:tcPr>
                <w:p w:rsidR="00C264A0" w:rsidRPr="00DF2EBC" w:rsidRDefault="00C264A0" w:rsidP="007451B1">
                  <w:pPr>
                    <w:jc w:val="both"/>
                    <w:rPr>
                      <w:rFonts w:asciiTheme="minorHAnsi" w:eastAsia="Times New Roman" w:hAnsiTheme="minorHAnsi"/>
                      <w:w w:val="103"/>
                    </w:rPr>
                  </w:pPr>
                  <w:r w:rsidRPr="00DF2EBC">
                    <w:rPr>
                      <w:rFonts w:asciiTheme="minorHAnsi" w:eastAsia="Times New Roman" w:hAnsiTheme="minorHAnsi"/>
                      <w:w w:val="103"/>
                    </w:rPr>
                    <w:t>Sólidos suspendidos totales (mg/L)</w:t>
                  </w:r>
                </w:p>
              </w:tc>
              <w:tc>
                <w:tcPr>
                  <w:tcW w:w="1051" w:type="dxa"/>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80</w:t>
                  </w:r>
                </w:p>
              </w:tc>
              <w:tc>
                <w:tcPr>
                  <w:tcW w:w="1306" w:type="dxa"/>
                  <w:shd w:val="clear" w:color="auto" w:fill="FFC000"/>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170</w:t>
                  </w:r>
                </w:p>
              </w:tc>
            </w:tr>
            <w:tr w:rsidR="00C264A0" w:rsidRPr="00DF2EBC" w:rsidTr="00AF01AD">
              <w:trPr>
                <w:jc w:val="center"/>
              </w:trPr>
              <w:tc>
                <w:tcPr>
                  <w:tcW w:w="1757" w:type="dxa"/>
                </w:tcPr>
                <w:p w:rsidR="00C264A0" w:rsidRPr="00DF2EBC" w:rsidRDefault="00C264A0" w:rsidP="007451B1">
                  <w:pPr>
                    <w:jc w:val="both"/>
                    <w:rPr>
                      <w:rFonts w:asciiTheme="minorHAnsi" w:eastAsia="Times New Roman" w:hAnsiTheme="minorHAnsi"/>
                      <w:w w:val="103"/>
                    </w:rPr>
                  </w:pPr>
                  <w:r w:rsidRPr="00DF2EBC">
                    <w:rPr>
                      <w:rFonts w:asciiTheme="minorHAnsi" w:eastAsia="Times New Roman" w:hAnsiTheme="minorHAnsi"/>
                      <w:w w:val="103"/>
                    </w:rPr>
                    <w:t>Coliformes fecales (NMP/100mL)</w:t>
                  </w:r>
                </w:p>
              </w:tc>
              <w:tc>
                <w:tcPr>
                  <w:tcW w:w="1051" w:type="dxa"/>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1.000</w:t>
                  </w:r>
                </w:p>
              </w:tc>
              <w:tc>
                <w:tcPr>
                  <w:tcW w:w="1306" w:type="dxa"/>
                  <w:tcBorders>
                    <w:bottom w:val="single" w:sz="4" w:space="0" w:color="auto"/>
                  </w:tcBorders>
                  <w:shd w:val="clear" w:color="auto" w:fill="FFC000"/>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7,00E+06</w:t>
                  </w:r>
                </w:p>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(Muestra RIL N°4882893)</w:t>
                  </w:r>
                </w:p>
              </w:tc>
            </w:tr>
          </w:tbl>
          <w:p w:rsidR="00C264A0" w:rsidRPr="00DF2EBC" w:rsidRDefault="00C264A0" w:rsidP="007451B1">
            <w:pPr>
              <w:widowControl w:val="0"/>
              <w:overflowPunct w:val="0"/>
              <w:autoSpaceDE w:val="0"/>
              <w:autoSpaceDN w:val="0"/>
              <w:adjustRightInd w:val="0"/>
              <w:spacing w:after="120"/>
              <w:jc w:val="both"/>
              <w:rPr>
                <w:rFonts w:cs="Calibri"/>
              </w:rPr>
            </w:pPr>
          </w:p>
        </w:tc>
      </w:tr>
      <w:tr w:rsidR="00C264A0" w:rsidRPr="00DF2EBC" w:rsidTr="007451B1">
        <w:trPr>
          <w:jc w:val="center"/>
        </w:trPr>
        <w:tc>
          <w:tcPr>
            <w:tcW w:w="423" w:type="pct"/>
            <w:vAlign w:val="center"/>
          </w:tcPr>
          <w:p w:rsidR="00C264A0" w:rsidRPr="00DF2EBC" w:rsidRDefault="00C264A0" w:rsidP="007451B1">
            <w:pPr>
              <w:widowControl w:val="0"/>
              <w:overflowPunct w:val="0"/>
              <w:autoSpaceDE w:val="0"/>
              <w:autoSpaceDN w:val="0"/>
              <w:adjustRightInd w:val="0"/>
              <w:spacing w:after="120" w:line="285" w:lineRule="auto"/>
              <w:jc w:val="center"/>
              <w:rPr>
                <w:rFonts w:cs="Calibri"/>
                <w:iCs/>
              </w:rPr>
            </w:pPr>
            <w:r w:rsidRPr="00DF2EBC">
              <w:rPr>
                <w:rFonts w:cs="Calibri"/>
                <w:iCs/>
              </w:rPr>
              <w:t>2</w:t>
            </w:r>
          </w:p>
        </w:tc>
        <w:tc>
          <w:tcPr>
            <w:tcW w:w="873" w:type="pct"/>
            <w:vAlign w:val="center"/>
          </w:tcPr>
          <w:p w:rsidR="00C264A0" w:rsidRPr="00DF2EBC" w:rsidRDefault="00C264A0" w:rsidP="007451B1">
            <w:pPr>
              <w:widowControl w:val="0"/>
              <w:overflowPunct w:val="0"/>
              <w:autoSpaceDE w:val="0"/>
              <w:autoSpaceDN w:val="0"/>
              <w:adjustRightInd w:val="0"/>
              <w:spacing w:after="120" w:line="285" w:lineRule="auto"/>
              <w:jc w:val="center"/>
              <w:rPr>
                <w:rFonts w:cs="Calibri"/>
                <w:iCs/>
              </w:rPr>
            </w:pPr>
            <w:r w:rsidRPr="00DF2EBC">
              <w:rPr>
                <w:lang w:eastAsia="es-CL"/>
              </w:rPr>
              <w:t>Calidad del efluente.</w:t>
            </w:r>
          </w:p>
        </w:tc>
        <w:tc>
          <w:tcPr>
            <w:tcW w:w="2104" w:type="pct"/>
            <w:vAlign w:val="center"/>
          </w:tcPr>
          <w:p w:rsidR="00C264A0" w:rsidRPr="00DF2EBC" w:rsidRDefault="00C264A0" w:rsidP="007451B1">
            <w:pPr>
              <w:jc w:val="both"/>
              <w:rPr>
                <w:b/>
              </w:rPr>
            </w:pPr>
            <w:r w:rsidRPr="00DF2EBC">
              <w:rPr>
                <w:b/>
              </w:rPr>
              <w:t xml:space="preserve">D.S. N°90/2.000. Ministerio Secretaría General de la Presidencia. Establece Norma de Emisión para la Regulación de Contaminantes Asociados a las Descargas de Residuos Líquidos a Aguas Marinas y Continentales Superficiales. Artículo 1°. Punto 3.7. </w:t>
            </w:r>
          </w:p>
          <w:p w:rsidR="00C264A0" w:rsidRPr="00DF2EBC" w:rsidRDefault="00C264A0" w:rsidP="007451B1">
            <w:pPr>
              <w:jc w:val="both"/>
            </w:pPr>
            <w:r w:rsidRPr="00DF2EBC">
              <w:rPr>
                <w:u w:val="single"/>
              </w:rPr>
              <w:t>Fuente emisora</w:t>
            </w:r>
            <w:r w:rsidRPr="00DF2EBC">
              <w:t>: es el establecimiento que descarga residuos líquidos a uno o más cuerpos de agua receptores, como resultado de su proceso, actividad o servicio, con una carga contaminante media diaria o de valor característico superior en uno o más de los parámetros indicados, en la siguiente tabla […]</w:t>
            </w:r>
          </w:p>
          <w:p w:rsidR="00C264A0" w:rsidRPr="00DF2EBC" w:rsidRDefault="00C264A0" w:rsidP="007451B1">
            <w:pPr>
              <w:jc w:val="both"/>
              <w:rPr>
                <w:b/>
              </w:rPr>
            </w:pPr>
          </w:p>
          <w:p w:rsidR="00C264A0" w:rsidRPr="00DF2EBC" w:rsidRDefault="00C264A0" w:rsidP="007451B1">
            <w:pPr>
              <w:jc w:val="both"/>
              <w:rPr>
                <w:b/>
              </w:rPr>
            </w:pPr>
          </w:p>
        </w:tc>
        <w:tc>
          <w:tcPr>
            <w:tcW w:w="1600" w:type="pct"/>
            <w:vAlign w:val="center"/>
          </w:tcPr>
          <w:p w:rsidR="00C264A0" w:rsidRPr="00DF2EBC" w:rsidRDefault="00C264A0" w:rsidP="007451B1">
            <w:pPr>
              <w:jc w:val="both"/>
              <w:rPr>
                <w:rFonts w:eastAsia="Times New Roman"/>
                <w:w w:val="103"/>
              </w:rPr>
            </w:pPr>
            <w:r w:rsidRPr="00DF2EBC">
              <w:t xml:space="preserve">Según resultados obtenidos </w:t>
            </w:r>
            <w:r w:rsidRPr="00DF2EBC">
              <w:rPr>
                <w:rFonts w:eastAsia="Times New Roman"/>
                <w:w w:val="103"/>
              </w:rPr>
              <w:t xml:space="preserve">en agosto de 2018, por parte del laboratorio ANAM (Código ETFA 011-01), </w:t>
            </w:r>
            <w:r w:rsidRPr="00DF2EBC">
              <w:rPr>
                <w:rFonts w:eastAsia="Arial" w:cs="Arial"/>
                <w:color w:val="110F13"/>
              </w:rPr>
              <w:t xml:space="preserve">la planta de tratamiento de aguas servidas de San León de Morza correspondería a una fuente emisora según el D.S. N° 90/2.000, ya que los siguientes resultados obtenidos en el </w:t>
            </w:r>
            <w:r w:rsidRPr="00DF2EBC">
              <w:rPr>
                <w:rFonts w:eastAsia="Times New Roman"/>
                <w:w w:val="103"/>
              </w:rPr>
              <w:t xml:space="preserve">afluente, indicaron la superación en </w:t>
            </w:r>
            <w:r w:rsidRPr="00DF2EBC">
              <w:rPr>
                <w:rFonts w:eastAsia="Times New Roman"/>
                <w:color w:val="000000"/>
                <w:lang w:eastAsia="es-CL"/>
              </w:rPr>
              <w:t>los siguientes parámetros (en color rojo)</w:t>
            </w:r>
            <w:r w:rsidRPr="00DF2EBC">
              <w:t>:</w:t>
            </w:r>
          </w:p>
          <w:p w:rsidR="00C264A0" w:rsidRPr="00DF2EBC" w:rsidRDefault="00C264A0" w:rsidP="007451B1">
            <w:pPr>
              <w:pStyle w:val="Prrafodelista"/>
            </w:pPr>
          </w:p>
          <w:tbl>
            <w:tblPr>
              <w:tblStyle w:val="Tablaconcuadrcula"/>
              <w:tblW w:w="0" w:type="auto"/>
              <w:jc w:val="center"/>
              <w:tblLook w:val="04A0" w:firstRow="1" w:lastRow="0" w:firstColumn="1" w:lastColumn="0" w:noHBand="0" w:noVBand="1"/>
            </w:tblPr>
            <w:tblGrid>
              <w:gridCol w:w="1757"/>
              <w:gridCol w:w="1051"/>
              <w:gridCol w:w="1306"/>
            </w:tblGrid>
            <w:tr w:rsidR="00980B11" w:rsidRPr="00DF2EBC" w:rsidTr="00980B11">
              <w:trPr>
                <w:trHeight w:val="1082"/>
                <w:jc w:val="center"/>
              </w:trPr>
              <w:tc>
                <w:tcPr>
                  <w:tcW w:w="1757" w:type="dxa"/>
                  <w:shd w:val="pct10" w:color="auto" w:fill="auto"/>
                  <w:vAlign w:val="center"/>
                </w:tcPr>
                <w:p w:rsidR="00980B11" w:rsidRPr="00DF2EBC" w:rsidRDefault="00980B11" w:rsidP="007451B1">
                  <w:pPr>
                    <w:jc w:val="center"/>
                    <w:rPr>
                      <w:rFonts w:asciiTheme="minorHAnsi" w:eastAsia="Times New Roman" w:hAnsiTheme="minorHAnsi"/>
                      <w:b/>
                      <w:w w:val="103"/>
                    </w:rPr>
                  </w:pPr>
                  <w:r w:rsidRPr="00DF2EBC">
                    <w:rPr>
                      <w:rFonts w:asciiTheme="minorHAnsi" w:eastAsia="Times New Roman" w:hAnsiTheme="minorHAnsi"/>
                      <w:b/>
                      <w:w w:val="103"/>
                    </w:rPr>
                    <w:lastRenderedPageBreak/>
                    <w:t>Análisis/Método</w:t>
                  </w:r>
                </w:p>
              </w:tc>
              <w:tc>
                <w:tcPr>
                  <w:tcW w:w="1051" w:type="dxa"/>
                  <w:shd w:val="pct10" w:color="auto" w:fill="auto"/>
                  <w:vAlign w:val="center"/>
                </w:tcPr>
                <w:p w:rsidR="00980B11" w:rsidRPr="00DF2EBC" w:rsidRDefault="00980B11" w:rsidP="007451B1">
                  <w:pPr>
                    <w:jc w:val="center"/>
                    <w:rPr>
                      <w:rFonts w:asciiTheme="minorHAnsi" w:eastAsia="Times New Roman" w:hAnsiTheme="minorHAnsi"/>
                      <w:b/>
                      <w:w w:val="103"/>
                    </w:rPr>
                  </w:pPr>
                  <w:r w:rsidRPr="00DF2EBC">
                    <w:rPr>
                      <w:rFonts w:asciiTheme="minorHAnsi" w:eastAsia="Times New Roman" w:hAnsiTheme="minorHAnsi"/>
                      <w:b/>
                      <w:w w:val="103"/>
                    </w:rPr>
                    <w:t>Requisito o Límite D.S. 90/2.000</w:t>
                  </w:r>
                </w:p>
              </w:tc>
              <w:tc>
                <w:tcPr>
                  <w:tcW w:w="1306" w:type="dxa"/>
                  <w:shd w:val="pct10" w:color="auto" w:fill="auto"/>
                  <w:vAlign w:val="center"/>
                </w:tcPr>
                <w:p w:rsidR="00980B11" w:rsidRPr="00DF2EBC" w:rsidRDefault="00980B11" w:rsidP="007451B1">
                  <w:pPr>
                    <w:jc w:val="center"/>
                    <w:rPr>
                      <w:rFonts w:asciiTheme="minorHAnsi" w:eastAsia="Times New Roman" w:hAnsiTheme="minorHAnsi"/>
                      <w:b/>
                      <w:w w:val="103"/>
                    </w:rPr>
                  </w:pPr>
                  <w:r w:rsidRPr="00DF2EBC">
                    <w:rPr>
                      <w:rFonts w:asciiTheme="minorHAnsi" w:eastAsia="Times New Roman" w:hAnsiTheme="minorHAnsi"/>
                      <w:b/>
                      <w:w w:val="103"/>
                    </w:rPr>
                    <w:t>Muestra RIL N°4882891</w:t>
                  </w:r>
                </w:p>
                <w:p w:rsidR="00980B11" w:rsidRPr="00DF2EBC" w:rsidRDefault="00980B11" w:rsidP="00980B11">
                  <w:pPr>
                    <w:jc w:val="center"/>
                    <w:rPr>
                      <w:rFonts w:asciiTheme="minorHAnsi" w:eastAsia="Times New Roman" w:hAnsiTheme="minorHAnsi"/>
                      <w:b/>
                      <w:w w:val="103"/>
                    </w:rPr>
                  </w:pPr>
                  <w:r w:rsidRPr="00DF2EBC">
                    <w:rPr>
                      <w:rFonts w:asciiTheme="minorHAnsi" w:eastAsia="Times New Roman" w:hAnsiTheme="minorHAnsi"/>
                      <w:b/>
                      <w:w w:val="103"/>
                    </w:rPr>
                    <w:t>Afluente</w:t>
                  </w:r>
                </w:p>
              </w:tc>
            </w:tr>
            <w:tr w:rsidR="00C264A0" w:rsidRPr="00DF2EBC" w:rsidTr="00980B11">
              <w:trPr>
                <w:jc w:val="center"/>
              </w:trPr>
              <w:tc>
                <w:tcPr>
                  <w:tcW w:w="1757" w:type="dxa"/>
                </w:tcPr>
                <w:p w:rsidR="00C264A0" w:rsidRPr="00DF2EBC" w:rsidRDefault="00C264A0" w:rsidP="007451B1">
                  <w:pPr>
                    <w:jc w:val="both"/>
                    <w:rPr>
                      <w:rFonts w:asciiTheme="minorHAnsi" w:eastAsia="Times New Roman" w:hAnsiTheme="minorHAnsi"/>
                      <w:w w:val="103"/>
                    </w:rPr>
                  </w:pPr>
                  <w:r w:rsidRPr="00DF2EBC">
                    <w:rPr>
                      <w:rFonts w:asciiTheme="minorHAnsi" w:eastAsia="Times New Roman" w:hAnsiTheme="minorHAnsi"/>
                      <w:w w:val="103"/>
                    </w:rPr>
                    <w:t>Aceites y grasas (mg/L)</w:t>
                  </w:r>
                </w:p>
              </w:tc>
              <w:tc>
                <w:tcPr>
                  <w:tcW w:w="1051" w:type="dxa"/>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60</w:t>
                  </w:r>
                </w:p>
              </w:tc>
              <w:tc>
                <w:tcPr>
                  <w:tcW w:w="1306" w:type="dxa"/>
                  <w:shd w:val="clear" w:color="auto" w:fill="FF0000"/>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85,0</w:t>
                  </w:r>
                </w:p>
              </w:tc>
            </w:tr>
            <w:tr w:rsidR="00C264A0" w:rsidRPr="00DF2EBC" w:rsidTr="00980B11">
              <w:trPr>
                <w:jc w:val="center"/>
              </w:trPr>
              <w:tc>
                <w:tcPr>
                  <w:tcW w:w="1757" w:type="dxa"/>
                </w:tcPr>
                <w:p w:rsidR="00C264A0" w:rsidRPr="00DF2EBC" w:rsidRDefault="00C264A0" w:rsidP="007451B1">
                  <w:pPr>
                    <w:jc w:val="both"/>
                    <w:rPr>
                      <w:rFonts w:asciiTheme="minorHAnsi" w:eastAsia="Times New Roman" w:hAnsiTheme="minorHAnsi"/>
                      <w:w w:val="103"/>
                    </w:rPr>
                  </w:pPr>
                  <w:r w:rsidRPr="00DF2EBC">
                    <w:rPr>
                      <w:rFonts w:asciiTheme="minorHAnsi" w:eastAsia="Times New Roman" w:hAnsiTheme="minorHAnsi"/>
                      <w:w w:val="103"/>
                    </w:rPr>
                    <w:t>DBO (mg/L)</w:t>
                  </w:r>
                </w:p>
              </w:tc>
              <w:tc>
                <w:tcPr>
                  <w:tcW w:w="1051" w:type="dxa"/>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250</w:t>
                  </w:r>
                </w:p>
              </w:tc>
              <w:tc>
                <w:tcPr>
                  <w:tcW w:w="1306" w:type="dxa"/>
                  <w:shd w:val="clear" w:color="auto" w:fill="FF0000"/>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282</w:t>
                  </w:r>
                </w:p>
              </w:tc>
            </w:tr>
            <w:tr w:rsidR="00C264A0" w:rsidRPr="00DF2EBC" w:rsidTr="00980B11">
              <w:trPr>
                <w:jc w:val="center"/>
              </w:trPr>
              <w:tc>
                <w:tcPr>
                  <w:tcW w:w="1757" w:type="dxa"/>
                </w:tcPr>
                <w:p w:rsidR="00C264A0" w:rsidRPr="00DF2EBC" w:rsidRDefault="00C264A0" w:rsidP="007451B1">
                  <w:pPr>
                    <w:jc w:val="both"/>
                    <w:rPr>
                      <w:rFonts w:asciiTheme="minorHAnsi" w:eastAsia="Times New Roman" w:hAnsiTheme="minorHAnsi"/>
                      <w:w w:val="103"/>
                    </w:rPr>
                  </w:pPr>
                  <w:r w:rsidRPr="00DF2EBC">
                    <w:rPr>
                      <w:rFonts w:asciiTheme="minorHAnsi" w:eastAsia="Times New Roman" w:hAnsiTheme="minorHAnsi"/>
                      <w:w w:val="103"/>
                    </w:rPr>
                    <w:t>Nitrógeno total Kjeldahl (mg/L)</w:t>
                  </w:r>
                </w:p>
              </w:tc>
              <w:tc>
                <w:tcPr>
                  <w:tcW w:w="1051" w:type="dxa"/>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50</w:t>
                  </w:r>
                </w:p>
              </w:tc>
              <w:tc>
                <w:tcPr>
                  <w:tcW w:w="1306" w:type="dxa"/>
                  <w:shd w:val="clear" w:color="auto" w:fill="FF0000"/>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72,50</w:t>
                  </w:r>
                </w:p>
              </w:tc>
            </w:tr>
            <w:tr w:rsidR="00C264A0" w:rsidRPr="00DF2EBC" w:rsidTr="00980B11">
              <w:trPr>
                <w:jc w:val="center"/>
              </w:trPr>
              <w:tc>
                <w:tcPr>
                  <w:tcW w:w="1757" w:type="dxa"/>
                </w:tcPr>
                <w:p w:rsidR="00C264A0" w:rsidRPr="00DF2EBC" w:rsidRDefault="00C264A0" w:rsidP="007451B1">
                  <w:pPr>
                    <w:jc w:val="both"/>
                    <w:rPr>
                      <w:rFonts w:asciiTheme="minorHAnsi" w:eastAsia="Times New Roman" w:hAnsiTheme="minorHAnsi"/>
                      <w:w w:val="103"/>
                    </w:rPr>
                  </w:pPr>
                  <w:r w:rsidRPr="00DF2EBC">
                    <w:rPr>
                      <w:rFonts w:asciiTheme="minorHAnsi" w:eastAsia="Times New Roman" w:hAnsiTheme="minorHAnsi"/>
                      <w:w w:val="103"/>
                    </w:rPr>
                    <w:t xml:space="preserve">pH (puntos) </w:t>
                  </w:r>
                </w:p>
              </w:tc>
              <w:tc>
                <w:tcPr>
                  <w:tcW w:w="1051" w:type="dxa"/>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6 – 8</w:t>
                  </w:r>
                </w:p>
              </w:tc>
              <w:tc>
                <w:tcPr>
                  <w:tcW w:w="1306" w:type="dxa"/>
                  <w:tcBorders>
                    <w:bottom w:val="single" w:sz="4" w:space="0" w:color="auto"/>
                  </w:tcBorders>
                  <w:shd w:val="clear" w:color="auto" w:fill="FF0000"/>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9,65 (máx.)</w:t>
                  </w:r>
                </w:p>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6,7 (mín.)</w:t>
                  </w:r>
                </w:p>
              </w:tc>
            </w:tr>
            <w:tr w:rsidR="00C264A0" w:rsidRPr="00DF2EBC" w:rsidTr="00980B11">
              <w:trPr>
                <w:jc w:val="center"/>
              </w:trPr>
              <w:tc>
                <w:tcPr>
                  <w:tcW w:w="1757" w:type="dxa"/>
                </w:tcPr>
                <w:p w:rsidR="00C264A0" w:rsidRPr="00DF2EBC" w:rsidRDefault="00C264A0" w:rsidP="007451B1">
                  <w:pPr>
                    <w:jc w:val="both"/>
                    <w:rPr>
                      <w:rFonts w:asciiTheme="minorHAnsi" w:eastAsia="Times New Roman" w:hAnsiTheme="minorHAnsi"/>
                      <w:w w:val="103"/>
                    </w:rPr>
                  </w:pPr>
                  <w:r w:rsidRPr="00DF2EBC">
                    <w:rPr>
                      <w:rFonts w:asciiTheme="minorHAnsi" w:eastAsia="Times New Roman" w:hAnsiTheme="minorHAnsi"/>
                      <w:w w:val="103"/>
                    </w:rPr>
                    <w:t>Coliformes fecales (NMP/100mL)</w:t>
                  </w:r>
                </w:p>
              </w:tc>
              <w:tc>
                <w:tcPr>
                  <w:tcW w:w="1051" w:type="dxa"/>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107</w:t>
                  </w:r>
                </w:p>
              </w:tc>
              <w:tc>
                <w:tcPr>
                  <w:tcW w:w="1306" w:type="dxa"/>
                  <w:shd w:val="clear" w:color="auto" w:fill="FF0000"/>
                  <w:vAlign w:val="center"/>
                </w:tcPr>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9,00E+06</w:t>
                  </w:r>
                </w:p>
                <w:p w:rsidR="00C264A0" w:rsidRPr="00DF2EBC" w:rsidRDefault="00C264A0" w:rsidP="007451B1">
                  <w:pPr>
                    <w:jc w:val="center"/>
                    <w:rPr>
                      <w:rFonts w:asciiTheme="minorHAnsi" w:eastAsia="Times New Roman" w:hAnsiTheme="minorHAnsi"/>
                      <w:w w:val="103"/>
                    </w:rPr>
                  </w:pPr>
                  <w:r w:rsidRPr="00DF2EBC">
                    <w:rPr>
                      <w:rFonts w:asciiTheme="minorHAnsi" w:eastAsia="Times New Roman" w:hAnsiTheme="minorHAnsi"/>
                      <w:w w:val="103"/>
                    </w:rPr>
                    <w:t>(Muestra RIL N°4882894)</w:t>
                  </w:r>
                </w:p>
              </w:tc>
            </w:tr>
          </w:tbl>
          <w:p w:rsidR="00C264A0" w:rsidRPr="00DF2EBC" w:rsidRDefault="00C264A0" w:rsidP="007451B1">
            <w:pPr>
              <w:jc w:val="both"/>
              <w:rPr>
                <w:rFonts w:eastAsia="Arial" w:cs="Arial"/>
                <w:color w:val="110F13"/>
              </w:rPr>
            </w:pPr>
          </w:p>
        </w:tc>
      </w:tr>
      <w:bookmarkEnd w:id="212"/>
    </w:tbl>
    <w:p w:rsidR="00C264A0" w:rsidRPr="00DF2EBC" w:rsidRDefault="00C264A0" w:rsidP="00C264A0">
      <w:pPr>
        <w:spacing w:after="0" w:line="240" w:lineRule="auto"/>
        <w:contextualSpacing/>
        <w:jc w:val="both"/>
        <w:rPr>
          <w:rFonts w:eastAsia="Calibri" w:cs="Calibri"/>
          <w:b/>
          <w:sz w:val="20"/>
          <w:szCs w:val="20"/>
        </w:rPr>
      </w:pPr>
    </w:p>
    <w:p w:rsidR="00C264A0" w:rsidRPr="00DF2EBC" w:rsidRDefault="00C264A0" w:rsidP="00C264A0">
      <w:pPr>
        <w:rPr>
          <w:rFonts w:eastAsia="Calibri" w:cs="Calibri"/>
          <w:sz w:val="20"/>
          <w:szCs w:val="20"/>
        </w:rPr>
      </w:pPr>
    </w:p>
    <w:p w:rsidR="00D42470" w:rsidRPr="00DF2EBC" w:rsidRDefault="00D42470" w:rsidP="000C202F">
      <w:pPr>
        <w:spacing w:after="0" w:line="240" w:lineRule="auto"/>
        <w:ind w:left="567"/>
        <w:contextualSpacing/>
        <w:outlineLvl w:val="0"/>
        <w:rPr>
          <w:rFonts w:ascii="Calibri" w:eastAsia="Calibri" w:hAnsi="Calibri" w:cs="Calibri"/>
          <w:b/>
          <w:sz w:val="24"/>
          <w:szCs w:val="20"/>
        </w:rPr>
        <w:sectPr w:rsidR="00D42470" w:rsidRPr="00DF2EBC" w:rsidSect="000A28D4">
          <w:type w:val="nextColumn"/>
          <w:pgSz w:w="15840" w:h="12240" w:orient="landscape" w:code="1"/>
          <w:pgMar w:top="1134" w:right="1134" w:bottom="1134" w:left="1134" w:header="709" w:footer="709" w:gutter="0"/>
          <w:cols w:space="708"/>
          <w:docGrid w:linePitch="360"/>
        </w:sectPr>
      </w:pPr>
    </w:p>
    <w:p w:rsidR="00D42470" w:rsidRPr="00DF2EBC" w:rsidRDefault="00D42470" w:rsidP="005863D4">
      <w:pPr>
        <w:pStyle w:val="Ttulo1"/>
      </w:pPr>
      <w:bookmarkStart w:id="214" w:name="_Toc449085432"/>
      <w:bookmarkStart w:id="215" w:name="_Toc2873921"/>
      <w:r w:rsidRPr="00DF2EBC">
        <w:lastRenderedPageBreak/>
        <w:t>ANEXOS</w:t>
      </w:r>
      <w:bookmarkEnd w:id="214"/>
      <w:bookmarkEnd w:id="215"/>
    </w:p>
    <w:p w:rsidR="00D42470" w:rsidRPr="00DF2EBC"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130"/>
        <w:gridCol w:w="8832"/>
      </w:tblGrid>
      <w:tr w:rsidR="00D42470" w:rsidRPr="00DF2EBC" w:rsidTr="008E5503">
        <w:trPr>
          <w:trHeight w:val="286"/>
          <w:jc w:val="center"/>
        </w:trPr>
        <w:tc>
          <w:tcPr>
            <w:tcW w:w="567" w:type="pct"/>
            <w:shd w:val="clear" w:color="auto" w:fill="D9D9D9"/>
          </w:tcPr>
          <w:p w:rsidR="00D42470" w:rsidRPr="00DF2EBC" w:rsidRDefault="00D42470" w:rsidP="00D42470">
            <w:pPr>
              <w:jc w:val="center"/>
              <w:rPr>
                <w:rFonts w:cs="Calibri"/>
                <w:b/>
                <w:lang w:val="es-CL" w:eastAsia="en-US"/>
              </w:rPr>
            </w:pPr>
            <w:r w:rsidRPr="00DF2EBC">
              <w:rPr>
                <w:rFonts w:cs="Calibri"/>
                <w:b/>
                <w:lang w:val="es-CL" w:eastAsia="en-US"/>
              </w:rPr>
              <w:t>N° Anexo</w:t>
            </w:r>
          </w:p>
        </w:tc>
        <w:tc>
          <w:tcPr>
            <w:tcW w:w="4433" w:type="pct"/>
            <w:shd w:val="clear" w:color="auto" w:fill="D9D9D9"/>
          </w:tcPr>
          <w:p w:rsidR="00D42470" w:rsidRPr="00DF2EBC" w:rsidRDefault="00D42470" w:rsidP="00D42470">
            <w:pPr>
              <w:jc w:val="center"/>
              <w:rPr>
                <w:rFonts w:cs="Calibri"/>
                <w:b/>
                <w:lang w:val="es-CL" w:eastAsia="en-US"/>
              </w:rPr>
            </w:pPr>
            <w:r w:rsidRPr="00DF2EBC">
              <w:rPr>
                <w:rFonts w:cs="Calibri"/>
                <w:b/>
                <w:lang w:val="es-CL" w:eastAsia="en-US"/>
              </w:rPr>
              <w:t>Nombre Anexo</w:t>
            </w:r>
          </w:p>
        </w:tc>
      </w:tr>
      <w:tr w:rsidR="00D42470" w:rsidRPr="00DF2EBC" w:rsidTr="008E5503">
        <w:trPr>
          <w:trHeight w:val="286"/>
          <w:jc w:val="center"/>
        </w:trPr>
        <w:tc>
          <w:tcPr>
            <w:tcW w:w="567" w:type="pct"/>
            <w:vAlign w:val="center"/>
          </w:tcPr>
          <w:p w:rsidR="00D42470" w:rsidRPr="00DF2EBC" w:rsidRDefault="00D42470" w:rsidP="00D42470">
            <w:pPr>
              <w:jc w:val="center"/>
              <w:rPr>
                <w:rFonts w:cs="Calibri"/>
                <w:lang w:val="es-CL" w:eastAsia="en-US"/>
              </w:rPr>
            </w:pPr>
            <w:r w:rsidRPr="00DF2EBC">
              <w:rPr>
                <w:rFonts w:cs="Calibri"/>
                <w:lang w:val="es-CL" w:eastAsia="en-US"/>
              </w:rPr>
              <w:t>1</w:t>
            </w:r>
          </w:p>
        </w:tc>
        <w:tc>
          <w:tcPr>
            <w:tcW w:w="4433" w:type="pct"/>
            <w:vAlign w:val="center"/>
          </w:tcPr>
          <w:p w:rsidR="00D42470" w:rsidRPr="00DF2EBC" w:rsidRDefault="0098476F" w:rsidP="00D42470">
            <w:pPr>
              <w:jc w:val="both"/>
              <w:rPr>
                <w:rFonts w:cs="Calibri"/>
                <w:lang w:val="es-CL" w:eastAsia="en-US"/>
              </w:rPr>
            </w:pPr>
            <w:r w:rsidRPr="00DF2EBC">
              <w:rPr>
                <w:rFonts w:cs="Calibri"/>
                <w:lang w:val="es-CL" w:eastAsia="en-US"/>
              </w:rPr>
              <w:t>Acta de inspección ambiental.</w:t>
            </w:r>
          </w:p>
        </w:tc>
      </w:tr>
      <w:tr w:rsidR="005B54AF" w:rsidRPr="00DF2EBC" w:rsidTr="00D441A8">
        <w:trPr>
          <w:trHeight w:val="264"/>
          <w:jc w:val="center"/>
        </w:trPr>
        <w:tc>
          <w:tcPr>
            <w:tcW w:w="567" w:type="pct"/>
            <w:vAlign w:val="center"/>
          </w:tcPr>
          <w:p w:rsidR="005B54AF" w:rsidRPr="00DF2EBC" w:rsidRDefault="005B54AF" w:rsidP="005B54AF">
            <w:pPr>
              <w:jc w:val="center"/>
              <w:rPr>
                <w:rFonts w:cs="Calibri"/>
                <w:lang w:val="es-CL" w:eastAsia="en-US"/>
              </w:rPr>
            </w:pPr>
            <w:r w:rsidRPr="00DF2EBC">
              <w:rPr>
                <w:rFonts w:cs="Calibri"/>
                <w:lang w:val="es-CL" w:eastAsia="en-US"/>
              </w:rPr>
              <w:t>2</w:t>
            </w:r>
          </w:p>
        </w:tc>
        <w:tc>
          <w:tcPr>
            <w:tcW w:w="4433" w:type="pct"/>
          </w:tcPr>
          <w:p w:rsidR="005B54AF" w:rsidRPr="00DF2EBC" w:rsidRDefault="005B54AF" w:rsidP="005B54AF">
            <w:pPr>
              <w:rPr>
                <w:rFonts w:cs="Calibri"/>
              </w:rPr>
            </w:pPr>
            <w:r w:rsidRPr="00DF2EBC">
              <w:rPr>
                <w:rFonts w:cs="Calibri"/>
                <w:lang w:val="es-CL"/>
              </w:rPr>
              <w:t xml:space="preserve">R.E. SMA RDM N°11/2018. Requerimiento de </w:t>
            </w:r>
            <w:r w:rsidRPr="00DF2EBC">
              <w:rPr>
                <w:rFonts w:cs="Calibri"/>
              </w:rPr>
              <w:t>información</w:t>
            </w:r>
            <w:r w:rsidRPr="00DF2EBC">
              <w:rPr>
                <w:rFonts w:cs="Calibri"/>
                <w:lang w:val="es-CL"/>
              </w:rPr>
              <w:t xml:space="preserve"> al titular.</w:t>
            </w:r>
          </w:p>
        </w:tc>
      </w:tr>
      <w:tr w:rsidR="005B54AF" w:rsidRPr="00DF2EBC" w:rsidTr="00D441A8">
        <w:trPr>
          <w:trHeight w:val="286"/>
          <w:jc w:val="center"/>
        </w:trPr>
        <w:tc>
          <w:tcPr>
            <w:tcW w:w="567" w:type="pct"/>
            <w:vAlign w:val="center"/>
          </w:tcPr>
          <w:p w:rsidR="005B54AF" w:rsidRPr="00DF2EBC" w:rsidRDefault="005B54AF" w:rsidP="005B54AF">
            <w:pPr>
              <w:jc w:val="center"/>
              <w:rPr>
                <w:rFonts w:cs="Calibri"/>
                <w:lang w:val="es-CL" w:eastAsia="en-US"/>
              </w:rPr>
            </w:pPr>
            <w:r w:rsidRPr="00DF2EBC">
              <w:rPr>
                <w:rFonts w:cs="Calibri"/>
                <w:lang w:val="es-CL" w:eastAsia="en-US"/>
              </w:rPr>
              <w:t>3</w:t>
            </w:r>
          </w:p>
        </w:tc>
        <w:tc>
          <w:tcPr>
            <w:tcW w:w="4433" w:type="pct"/>
          </w:tcPr>
          <w:p w:rsidR="005B54AF" w:rsidRPr="00DF2EBC" w:rsidRDefault="005B54AF" w:rsidP="005B54AF">
            <w:pPr>
              <w:rPr>
                <w:rFonts w:cs="Calibri"/>
              </w:rPr>
            </w:pPr>
            <w:r w:rsidRPr="00DF2EBC">
              <w:rPr>
                <w:rFonts w:cs="Calibri"/>
                <w:lang w:val="es-CL"/>
              </w:rPr>
              <w:t xml:space="preserve">ORD. N°223/2018. Titular entrega </w:t>
            </w:r>
            <w:r w:rsidRPr="00DF2EBC">
              <w:rPr>
                <w:rFonts w:cs="Calibri"/>
              </w:rPr>
              <w:t>antecedentes</w:t>
            </w:r>
            <w:r w:rsidRPr="00DF2EBC">
              <w:rPr>
                <w:rFonts w:cs="Calibri"/>
                <w:lang w:val="es-CL"/>
              </w:rPr>
              <w:t xml:space="preserve"> </w:t>
            </w:r>
            <w:r w:rsidRPr="00DF2EBC">
              <w:rPr>
                <w:rFonts w:cs="Calibri"/>
              </w:rPr>
              <w:t xml:space="preserve">solicitados a través de la </w:t>
            </w:r>
            <w:r w:rsidRPr="00DF2EBC">
              <w:rPr>
                <w:rFonts w:cs="Calibri"/>
                <w:lang w:val="es-CL"/>
              </w:rPr>
              <w:t>R.E. SMA RDM N°11/2018</w:t>
            </w:r>
            <w:r w:rsidRPr="00DF2EBC">
              <w:rPr>
                <w:rFonts w:cs="Calibri"/>
              </w:rPr>
              <w:t>.</w:t>
            </w:r>
          </w:p>
        </w:tc>
      </w:tr>
      <w:tr w:rsidR="005B54AF" w:rsidRPr="00DF2EBC" w:rsidTr="00D441A8">
        <w:trPr>
          <w:trHeight w:val="286"/>
          <w:jc w:val="center"/>
        </w:trPr>
        <w:tc>
          <w:tcPr>
            <w:tcW w:w="567" w:type="pct"/>
            <w:vAlign w:val="center"/>
          </w:tcPr>
          <w:p w:rsidR="005B54AF" w:rsidRPr="00DF2EBC" w:rsidRDefault="005B54AF" w:rsidP="005B54AF">
            <w:pPr>
              <w:jc w:val="center"/>
              <w:rPr>
                <w:rFonts w:cs="Calibri"/>
                <w:lang w:val="es-CL" w:eastAsia="en-US"/>
              </w:rPr>
            </w:pPr>
            <w:r w:rsidRPr="00DF2EBC">
              <w:rPr>
                <w:rFonts w:cs="Calibri"/>
                <w:lang w:val="es-CL" w:eastAsia="en-US"/>
              </w:rPr>
              <w:t>4</w:t>
            </w:r>
          </w:p>
        </w:tc>
        <w:tc>
          <w:tcPr>
            <w:tcW w:w="4433" w:type="pct"/>
          </w:tcPr>
          <w:p w:rsidR="005B54AF" w:rsidRPr="00DF2EBC" w:rsidRDefault="005B54AF" w:rsidP="005B54AF">
            <w:pPr>
              <w:rPr>
                <w:rFonts w:cs="Calibri"/>
              </w:rPr>
            </w:pPr>
            <w:r w:rsidRPr="00DF2EBC">
              <w:rPr>
                <w:rFonts w:cs="Calibri"/>
              </w:rPr>
              <w:t>Informes de laboratorio de ANAM (Análisis ambientales). Informes de medición y monitoreo de RIL.</w:t>
            </w:r>
          </w:p>
        </w:tc>
      </w:tr>
      <w:tr w:rsidR="00E75E43" w:rsidRPr="00DF2EBC" w:rsidTr="00D441A8">
        <w:trPr>
          <w:trHeight w:val="286"/>
          <w:jc w:val="center"/>
        </w:trPr>
        <w:tc>
          <w:tcPr>
            <w:tcW w:w="567" w:type="pct"/>
            <w:vAlign w:val="center"/>
          </w:tcPr>
          <w:p w:rsidR="00E75E43" w:rsidRPr="00DF2EBC" w:rsidRDefault="00E75E43" w:rsidP="005B54AF">
            <w:pPr>
              <w:jc w:val="center"/>
              <w:rPr>
                <w:rFonts w:cs="Calibri"/>
              </w:rPr>
            </w:pPr>
            <w:r w:rsidRPr="00DF2EBC">
              <w:rPr>
                <w:rFonts w:cs="Calibri"/>
              </w:rPr>
              <w:t>5</w:t>
            </w:r>
          </w:p>
        </w:tc>
        <w:tc>
          <w:tcPr>
            <w:tcW w:w="4433" w:type="pct"/>
          </w:tcPr>
          <w:p w:rsidR="00E75E43" w:rsidRPr="00DF2EBC" w:rsidRDefault="00E75E43" w:rsidP="00E75E43">
            <w:pPr>
              <w:jc w:val="both"/>
              <w:rPr>
                <w:rFonts w:cs="Calibri"/>
              </w:rPr>
            </w:pPr>
            <w:r w:rsidRPr="00DF2EBC">
              <w:t>Resolución N°7521/2007. SEREMI de Salud de la Región del Maule autoriza funcionamiento de la planta de tratamiento de aguas servidas de San León de Morza.</w:t>
            </w:r>
          </w:p>
        </w:tc>
      </w:tr>
    </w:tbl>
    <w:p w:rsidR="008E5503" w:rsidRPr="007A7DEB" w:rsidRDefault="008E5503" w:rsidP="008E5503">
      <w:pPr>
        <w:spacing w:line="240" w:lineRule="auto"/>
        <w:rPr>
          <w:rFonts w:ascii="Calibri" w:eastAsia="Calibri" w:hAnsi="Calibri" w:cs="Calibri"/>
          <w:sz w:val="28"/>
          <w:szCs w:val="32"/>
        </w:rPr>
      </w:pPr>
      <w:r w:rsidRPr="00DF2EBC">
        <w:rPr>
          <w:sz w:val="20"/>
          <w:szCs w:val="20"/>
        </w:rPr>
        <w:t>* Los anexos se encuentran en el expediente DFZ-2018-1823-VII-RCA.</w:t>
      </w:r>
    </w:p>
    <w:p w:rsidR="00791465" w:rsidRPr="009F5EE1" w:rsidRDefault="00791465" w:rsidP="00AA081B">
      <w:pPr>
        <w:jc w:val="center"/>
        <w:rPr>
          <w:rFonts w:ascii="Calibri" w:eastAsia="Calibri" w:hAnsi="Calibri" w:cs="Calibri"/>
          <w:sz w:val="28"/>
          <w:szCs w:val="32"/>
        </w:rPr>
      </w:pPr>
    </w:p>
    <w:sectPr w:rsidR="00791465" w:rsidRPr="009F5EE1" w:rsidSect="000A28D4">
      <w:footerReference w:type="default" r:id="rId32"/>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43157" w:rsidRDefault="00543157" w:rsidP="00E56524">
      <w:pPr>
        <w:spacing w:after="0" w:line="240" w:lineRule="auto"/>
      </w:pPr>
      <w:r>
        <w:separator/>
      </w:r>
    </w:p>
    <w:p w:rsidR="00543157" w:rsidRDefault="00543157"/>
  </w:endnote>
  <w:endnote w:type="continuationSeparator" w:id="0">
    <w:p w:rsidR="00543157" w:rsidRDefault="00543157" w:rsidP="00E56524">
      <w:pPr>
        <w:spacing w:after="0" w:line="240" w:lineRule="auto"/>
      </w:pPr>
      <w:r>
        <w:continuationSeparator/>
      </w:r>
    </w:p>
    <w:p w:rsidR="00543157" w:rsidRDefault="005431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5A5EAD" w:rsidRDefault="005A5EAD">
        <w:pPr>
          <w:pStyle w:val="Piedepgina"/>
          <w:jc w:val="right"/>
        </w:pPr>
        <w:r>
          <w:fldChar w:fldCharType="begin"/>
        </w:r>
        <w:r>
          <w:instrText>PAGE   \* MERGEFORMAT</w:instrText>
        </w:r>
        <w:r>
          <w:fldChar w:fldCharType="separate"/>
        </w:r>
        <w:r w:rsidRPr="00AB3FE6">
          <w:rPr>
            <w:noProof/>
            <w:lang w:val="es-ES"/>
          </w:rPr>
          <w:t>14</w:t>
        </w:r>
        <w:r>
          <w:fldChar w:fldCharType="end"/>
        </w:r>
      </w:p>
    </w:sdtContent>
  </w:sdt>
  <w:p w:rsidR="005A5EAD" w:rsidRPr="00E56524" w:rsidRDefault="005A5EA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A5EAD" w:rsidRPr="00E56524" w:rsidRDefault="005A5EA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A5EAD" w:rsidRDefault="005A5EA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5A5EAD" w:rsidRDefault="005A5EAD">
        <w:pPr>
          <w:pStyle w:val="Piedepgina"/>
          <w:jc w:val="right"/>
        </w:pPr>
        <w:r>
          <w:fldChar w:fldCharType="begin"/>
        </w:r>
        <w:r>
          <w:instrText>PAGE   \* MERGEFORMAT</w:instrText>
        </w:r>
        <w:r>
          <w:fldChar w:fldCharType="separate"/>
        </w:r>
        <w:r w:rsidRPr="00AB3FE6">
          <w:rPr>
            <w:noProof/>
            <w:lang w:val="es-ES"/>
          </w:rPr>
          <w:t>15</w:t>
        </w:r>
        <w:r>
          <w:fldChar w:fldCharType="end"/>
        </w:r>
      </w:p>
    </w:sdtContent>
  </w:sdt>
  <w:p w:rsidR="005A5EAD" w:rsidRPr="00E56524" w:rsidRDefault="005A5EA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A5EAD" w:rsidRPr="00E56524" w:rsidRDefault="005A5EA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5A5EAD" w:rsidRDefault="005A5EAD">
    <w:pPr>
      <w:pStyle w:val="Piedepgina"/>
    </w:pPr>
  </w:p>
  <w:p w:rsidR="005A5EAD" w:rsidRDefault="005A5EA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43157" w:rsidRDefault="00543157" w:rsidP="00E56524">
      <w:pPr>
        <w:spacing w:after="0" w:line="240" w:lineRule="auto"/>
      </w:pPr>
      <w:r>
        <w:separator/>
      </w:r>
    </w:p>
    <w:p w:rsidR="00543157" w:rsidRDefault="00543157"/>
  </w:footnote>
  <w:footnote w:type="continuationSeparator" w:id="0">
    <w:p w:rsidR="00543157" w:rsidRDefault="00543157" w:rsidP="00E56524">
      <w:pPr>
        <w:spacing w:after="0" w:line="240" w:lineRule="auto"/>
      </w:pPr>
      <w:r>
        <w:continuationSeparator/>
      </w:r>
    </w:p>
    <w:p w:rsidR="00543157" w:rsidRDefault="0054315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5664D9"/>
    <w:multiLevelType w:val="hybridMultilevel"/>
    <w:tmpl w:val="62CEF6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3AE643A"/>
    <w:multiLevelType w:val="hybridMultilevel"/>
    <w:tmpl w:val="EA02CEEA"/>
    <w:lvl w:ilvl="0" w:tplc="73A02752">
      <w:start w:val="1"/>
      <w:numFmt w:val="lowerLetter"/>
      <w:lvlText w:val="%1."/>
      <w:lvlJc w:val="left"/>
      <w:pPr>
        <w:ind w:left="720" w:hanging="360"/>
      </w:pPr>
      <w:rPr>
        <w:rFonts w:eastAsia="Times New Roman" w:hint="default"/>
        <w:w w:val="103"/>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ACE36D6"/>
    <w:multiLevelType w:val="hybridMultilevel"/>
    <w:tmpl w:val="FECECC6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0F95112"/>
    <w:multiLevelType w:val="hybridMultilevel"/>
    <w:tmpl w:val="D758F6D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15884866"/>
    <w:multiLevelType w:val="hybridMultilevel"/>
    <w:tmpl w:val="CA2ED1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15:restartNumberingAfterBreak="0">
    <w:nsid w:val="29EF7F4A"/>
    <w:multiLevelType w:val="hybridMultilevel"/>
    <w:tmpl w:val="FFC27DA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2A1350F7"/>
    <w:multiLevelType w:val="hybridMultilevel"/>
    <w:tmpl w:val="D4DA359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15:restartNumberingAfterBreak="0">
    <w:nsid w:val="3C3E64E2"/>
    <w:multiLevelType w:val="hybridMultilevel"/>
    <w:tmpl w:val="EE16471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43B413DB"/>
    <w:multiLevelType w:val="hybridMultilevel"/>
    <w:tmpl w:val="A140B4A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1271401"/>
    <w:multiLevelType w:val="hybridMultilevel"/>
    <w:tmpl w:val="4B0C73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5BCC60B4"/>
    <w:multiLevelType w:val="hybridMultilevel"/>
    <w:tmpl w:val="285A5742"/>
    <w:lvl w:ilvl="0" w:tplc="C408F93C">
      <w:start w:val="1"/>
      <w:numFmt w:val="lowerLetter"/>
      <w:lvlText w:val="%1."/>
      <w:lvlJc w:val="left"/>
      <w:pPr>
        <w:ind w:left="720" w:hanging="360"/>
      </w:pPr>
      <w:rPr>
        <w:rFonts w:eastAsia="Times New Roman"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7AD76613"/>
    <w:multiLevelType w:val="hybridMultilevel"/>
    <w:tmpl w:val="BF2C84C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7F9B3E93"/>
    <w:multiLevelType w:val="hybridMultilevel"/>
    <w:tmpl w:val="7938D7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6"/>
  </w:num>
  <w:num w:numId="4">
    <w:abstractNumId w:val="19"/>
  </w:num>
  <w:num w:numId="5">
    <w:abstractNumId w:val="8"/>
  </w:num>
  <w:num w:numId="6">
    <w:abstractNumId w:val="1"/>
  </w:num>
  <w:num w:numId="7">
    <w:abstractNumId w:val="18"/>
  </w:num>
  <w:num w:numId="8">
    <w:abstractNumId w:val="14"/>
  </w:num>
  <w:num w:numId="9">
    <w:abstractNumId w:val="15"/>
  </w:num>
  <w:num w:numId="10">
    <w:abstractNumId w:val="21"/>
  </w:num>
  <w:num w:numId="11">
    <w:abstractNumId w:val="22"/>
  </w:num>
  <w:num w:numId="12">
    <w:abstractNumId w:val="4"/>
  </w:num>
  <w:num w:numId="13">
    <w:abstractNumId w:val="11"/>
  </w:num>
  <w:num w:numId="14">
    <w:abstractNumId w:val="15"/>
  </w:num>
  <w:num w:numId="15">
    <w:abstractNumId w:val="15"/>
  </w:num>
  <w:num w:numId="16">
    <w:abstractNumId w:val="15"/>
  </w:num>
  <w:num w:numId="17">
    <w:abstractNumId w:val="15"/>
  </w:num>
  <w:num w:numId="18">
    <w:abstractNumId w:val="4"/>
  </w:num>
  <w:num w:numId="19">
    <w:abstractNumId w:val="10"/>
  </w:num>
  <w:num w:numId="20">
    <w:abstractNumId w:val="5"/>
  </w:num>
  <w:num w:numId="21">
    <w:abstractNumId w:val="24"/>
  </w:num>
  <w:num w:numId="22">
    <w:abstractNumId w:val="6"/>
  </w:num>
  <w:num w:numId="23">
    <w:abstractNumId w:val="20"/>
  </w:num>
  <w:num w:numId="24">
    <w:abstractNumId w:val="13"/>
  </w:num>
  <w:num w:numId="25">
    <w:abstractNumId w:val="9"/>
  </w:num>
  <w:num w:numId="26">
    <w:abstractNumId w:val="12"/>
  </w:num>
  <w:num w:numId="27">
    <w:abstractNumId w:val="2"/>
  </w:num>
  <w:num w:numId="28">
    <w:abstractNumId w:val="17"/>
  </w:num>
  <w:num w:numId="29">
    <w:abstractNumId w:val="7"/>
  </w:num>
  <w:num w:numId="30">
    <w:abstractNumId w:val="23"/>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03B11"/>
    <w:rsid w:val="00013E91"/>
    <w:rsid w:val="00031478"/>
    <w:rsid w:val="000556C1"/>
    <w:rsid w:val="000573C2"/>
    <w:rsid w:val="0006109A"/>
    <w:rsid w:val="00062C8D"/>
    <w:rsid w:val="0007026E"/>
    <w:rsid w:val="0007552A"/>
    <w:rsid w:val="00093077"/>
    <w:rsid w:val="000A173F"/>
    <w:rsid w:val="000A28D4"/>
    <w:rsid w:val="000A4E4E"/>
    <w:rsid w:val="000B4C9B"/>
    <w:rsid w:val="000C202F"/>
    <w:rsid w:val="000D13D1"/>
    <w:rsid w:val="000E52B7"/>
    <w:rsid w:val="001029E5"/>
    <w:rsid w:val="00110830"/>
    <w:rsid w:val="001240E2"/>
    <w:rsid w:val="00135904"/>
    <w:rsid w:val="00140596"/>
    <w:rsid w:val="00140CC0"/>
    <w:rsid w:val="00145020"/>
    <w:rsid w:val="001520B1"/>
    <w:rsid w:val="001710CA"/>
    <w:rsid w:val="00191FC0"/>
    <w:rsid w:val="00193DB3"/>
    <w:rsid w:val="0019404A"/>
    <w:rsid w:val="001A6602"/>
    <w:rsid w:val="001A7FD0"/>
    <w:rsid w:val="001C286B"/>
    <w:rsid w:val="001C2BC9"/>
    <w:rsid w:val="001C3BDE"/>
    <w:rsid w:val="001D24FD"/>
    <w:rsid w:val="001E264A"/>
    <w:rsid w:val="001F2DDF"/>
    <w:rsid w:val="001F6896"/>
    <w:rsid w:val="0021016E"/>
    <w:rsid w:val="00210D29"/>
    <w:rsid w:val="002216BA"/>
    <w:rsid w:val="00223AD7"/>
    <w:rsid w:val="00236422"/>
    <w:rsid w:val="002548E4"/>
    <w:rsid w:val="002561F7"/>
    <w:rsid w:val="002613CB"/>
    <w:rsid w:val="00262969"/>
    <w:rsid w:val="002D2DFA"/>
    <w:rsid w:val="002D3B77"/>
    <w:rsid w:val="002D4231"/>
    <w:rsid w:val="002E023E"/>
    <w:rsid w:val="002E53CE"/>
    <w:rsid w:val="002E580D"/>
    <w:rsid w:val="002E78C9"/>
    <w:rsid w:val="002F2C26"/>
    <w:rsid w:val="00303DE0"/>
    <w:rsid w:val="0031512B"/>
    <w:rsid w:val="003159E4"/>
    <w:rsid w:val="00342200"/>
    <w:rsid w:val="003437A1"/>
    <w:rsid w:val="00352E81"/>
    <w:rsid w:val="00357787"/>
    <w:rsid w:val="00360E76"/>
    <w:rsid w:val="00362C8B"/>
    <w:rsid w:val="003757C4"/>
    <w:rsid w:val="003761BE"/>
    <w:rsid w:val="003A64F0"/>
    <w:rsid w:val="003C08F3"/>
    <w:rsid w:val="003C1349"/>
    <w:rsid w:val="003C472B"/>
    <w:rsid w:val="003C742B"/>
    <w:rsid w:val="003E4783"/>
    <w:rsid w:val="00402157"/>
    <w:rsid w:val="00405026"/>
    <w:rsid w:val="00410670"/>
    <w:rsid w:val="0042018D"/>
    <w:rsid w:val="00421BB8"/>
    <w:rsid w:val="00422216"/>
    <w:rsid w:val="004231B2"/>
    <w:rsid w:val="0043676A"/>
    <w:rsid w:val="00436E52"/>
    <w:rsid w:val="004438A3"/>
    <w:rsid w:val="00444362"/>
    <w:rsid w:val="0044610D"/>
    <w:rsid w:val="00474356"/>
    <w:rsid w:val="00474D1E"/>
    <w:rsid w:val="00475FA5"/>
    <w:rsid w:val="004B4617"/>
    <w:rsid w:val="004B58F6"/>
    <w:rsid w:val="004E09F0"/>
    <w:rsid w:val="004E2A97"/>
    <w:rsid w:val="004F270E"/>
    <w:rsid w:val="004F2C32"/>
    <w:rsid w:val="004F5213"/>
    <w:rsid w:val="005012CE"/>
    <w:rsid w:val="00502F5F"/>
    <w:rsid w:val="00541E5B"/>
    <w:rsid w:val="00543157"/>
    <w:rsid w:val="0054584D"/>
    <w:rsid w:val="00556C92"/>
    <w:rsid w:val="00572838"/>
    <w:rsid w:val="005776B6"/>
    <w:rsid w:val="00583213"/>
    <w:rsid w:val="005863D4"/>
    <w:rsid w:val="005933B2"/>
    <w:rsid w:val="005A5B09"/>
    <w:rsid w:val="005A5EAD"/>
    <w:rsid w:val="005B54AF"/>
    <w:rsid w:val="005C0931"/>
    <w:rsid w:val="005C1DA1"/>
    <w:rsid w:val="0060033C"/>
    <w:rsid w:val="00610E5F"/>
    <w:rsid w:val="006210B1"/>
    <w:rsid w:val="00623AB3"/>
    <w:rsid w:val="00641FD0"/>
    <w:rsid w:val="006710C6"/>
    <w:rsid w:val="00684CEC"/>
    <w:rsid w:val="006B03F9"/>
    <w:rsid w:val="006C1281"/>
    <w:rsid w:val="006D17D6"/>
    <w:rsid w:val="006E58CF"/>
    <w:rsid w:val="006F4870"/>
    <w:rsid w:val="006F4EA6"/>
    <w:rsid w:val="007200D1"/>
    <w:rsid w:val="0072735C"/>
    <w:rsid w:val="00736B61"/>
    <w:rsid w:val="00742F86"/>
    <w:rsid w:val="007451B1"/>
    <w:rsid w:val="00746AEE"/>
    <w:rsid w:val="0076637E"/>
    <w:rsid w:val="00772A1C"/>
    <w:rsid w:val="00791465"/>
    <w:rsid w:val="007A7099"/>
    <w:rsid w:val="007A7DEB"/>
    <w:rsid w:val="007C1EB9"/>
    <w:rsid w:val="007C6DF4"/>
    <w:rsid w:val="007D2E61"/>
    <w:rsid w:val="007E6EB8"/>
    <w:rsid w:val="007F082B"/>
    <w:rsid w:val="007F3DB3"/>
    <w:rsid w:val="008008B4"/>
    <w:rsid w:val="008031F9"/>
    <w:rsid w:val="008043E3"/>
    <w:rsid w:val="00810D59"/>
    <w:rsid w:val="008227CD"/>
    <w:rsid w:val="0083363B"/>
    <w:rsid w:val="0085246F"/>
    <w:rsid w:val="00863EE2"/>
    <w:rsid w:val="008734C9"/>
    <w:rsid w:val="00884C83"/>
    <w:rsid w:val="00890737"/>
    <w:rsid w:val="008B7BCB"/>
    <w:rsid w:val="008C5543"/>
    <w:rsid w:val="008C73BD"/>
    <w:rsid w:val="008E0B32"/>
    <w:rsid w:val="008E5503"/>
    <w:rsid w:val="008F3F8D"/>
    <w:rsid w:val="009076E5"/>
    <w:rsid w:val="0093042A"/>
    <w:rsid w:val="00933D7F"/>
    <w:rsid w:val="009405B4"/>
    <w:rsid w:val="00945A14"/>
    <w:rsid w:val="009474FB"/>
    <w:rsid w:val="0095256C"/>
    <w:rsid w:val="00956221"/>
    <w:rsid w:val="00980B11"/>
    <w:rsid w:val="0098476F"/>
    <w:rsid w:val="0098719B"/>
    <w:rsid w:val="00987770"/>
    <w:rsid w:val="00987C39"/>
    <w:rsid w:val="00991520"/>
    <w:rsid w:val="00992B8C"/>
    <w:rsid w:val="009A3990"/>
    <w:rsid w:val="009A3E8B"/>
    <w:rsid w:val="009A655E"/>
    <w:rsid w:val="009B6729"/>
    <w:rsid w:val="009F1382"/>
    <w:rsid w:val="009F5EE1"/>
    <w:rsid w:val="00A20ABA"/>
    <w:rsid w:val="00A20C38"/>
    <w:rsid w:val="00A321F0"/>
    <w:rsid w:val="00A37206"/>
    <w:rsid w:val="00A425B7"/>
    <w:rsid w:val="00A6065A"/>
    <w:rsid w:val="00A61AED"/>
    <w:rsid w:val="00A858AE"/>
    <w:rsid w:val="00A87474"/>
    <w:rsid w:val="00A9797F"/>
    <w:rsid w:val="00AA0753"/>
    <w:rsid w:val="00AA081B"/>
    <w:rsid w:val="00AA4F10"/>
    <w:rsid w:val="00AB3FE6"/>
    <w:rsid w:val="00AB4A8F"/>
    <w:rsid w:val="00AD6A8F"/>
    <w:rsid w:val="00AE1285"/>
    <w:rsid w:val="00AF01AD"/>
    <w:rsid w:val="00AF5D53"/>
    <w:rsid w:val="00B32B3B"/>
    <w:rsid w:val="00B33F8D"/>
    <w:rsid w:val="00B36889"/>
    <w:rsid w:val="00B43DC0"/>
    <w:rsid w:val="00B51361"/>
    <w:rsid w:val="00B548F5"/>
    <w:rsid w:val="00B54A74"/>
    <w:rsid w:val="00B54A9E"/>
    <w:rsid w:val="00B5591A"/>
    <w:rsid w:val="00B75D9D"/>
    <w:rsid w:val="00BF33C7"/>
    <w:rsid w:val="00BF37AD"/>
    <w:rsid w:val="00C1005C"/>
    <w:rsid w:val="00C11245"/>
    <w:rsid w:val="00C264A0"/>
    <w:rsid w:val="00C360C1"/>
    <w:rsid w:val="00C44B67"/>
    <w:rsid w:val="00C80993"/>
    <w:rsid w:val="00C82B8D"/>
    <w:rsid w:val="00C96739"/>
    <w:rsid w:val="00CB2172"/>
    <w:rsid w:val="00CC46B6"/>
    <w:rsid w:val="00CE29FB"/>
    <w:rsid w:val="00CF4390"/>
    <w:rsid w:val="00CF52BC"/>
    <w:rsid w:val="00D02254"/>
    <w:rsid w:val="00D14AAD"/>
    <w:rsid w:val="00D16596"/>
    <w:rsid w:val="00D200F9"/>
    <w:rsid w:val="00D22E71"/>
    <w:rsid w:val="00D41CC0"/>
    <w:rsid w:val="00D42470"/>
    <w:rsid w:val="00D441A8"/>
    <w:rsid w:val="00D44900"/>
    <w:rsid w:val="00D5564C"/>
    <w:rsid w:val="00D6613D"/>
    <w:rsid w:val="00D870B9"/>
    <w:rsid w:val="00D93E77"/>
    <w:rsid w:val="00DB7754"/>
    <w:rsid w:val="00DC57B4"/>
    <w:rsid w:val="00DD0A8E"/>
    <w:rsid w:val="00DD6203"/>
    <w:rsid w:val="00DE37E0"/>
    <w:rsid w:val="00DE4BFC"/>
    <w:rsid w:val="00DF2EBC"/>
    <w:rsid w:val="00DF4128"/>
    <w:rsid w:val="00E22786"/>
    <w:rsid w:val="00E238CC"/>
    <w:rsid w:val="00E46996"/>
    <w:rsid w:val="00E53682"/>
    <w:rsid w:val="00E55815"/>
    <w:rsid w:val="00E56524"/>
    <w:rsid w:val="00E614D0"/>
    <w:rsid w:val="00E65EF9"/>
    <w:rsid w:val="00E71D23"/>
    <w:rsid w:val="00E7354B"/>
    <w:rsid w:val="00E75E43"/>
    <w:rsid w:val="00E8193A"/>
    <w:rsid w:val="00E86D1F"/>
    <w:rsid w:val="00E93179"/>
    <w:rsid w:val="00EA06A9"/>
    <w:rsid w:val="00EE1F3A"/>
    <w:rsid w:val="00EF1051"/>
    <w:rsid w:val="00EF4563"/>
    <w:rsid w:val="00F03CD4"/>
    <w:rsid w:val="00F14D23"/>
    <w:rsid w:val="00F22EF3"/>
    <w:rsid w:val="00F444C7"/>
    <w:rsid w:val="00F67953"/>
    <w:rsid w:val="00F70FAB"/>
    <w:rsid w:val="00F72D4E"/>
    <w:rsid w:val="00F7456A"/>
    <w:rsid w:val="00FA0BA5"/>
    <w:rsid w:val="00FC03E3"/>
    <w:rsid w:val="00FC5FD6"/>
    <w:rsid w:val="00FE40EE"/>
    <w:rsid w:val="00FE7F8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3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Textoindependiente">
    <w:name w:val="Body Text"/>
    <w:basedOn w:val="Normal"/>
    <w:link w:val="TextoindependienteCar"/>
    <w:semiHidden/>
    <w:rsid w:val="0076637E"/>
    <w:pPr>
      <w:spacing w:after="0" w:line="240" w:lineRule="auto"/>
      <w:jc w:val="both"/>
    </w:pPr>
    <w:rPr>
      <w:rFonts w:ascii="Arial" w:eastAsia="Times New Roman" w:hAnsi="Arial" w:cs="Times New Roman"/>
      <w:sz w:val="24"/>
      <w:szCs w:val="20"/>
      <w:lang w:val="es-MX" w:eastAsia="es-CL"/>
    </w:rPr>
  </w:style>
  <w:style w:type="character" w:customStyle="1" w:styleId="TextoindependienteCar">
    <w:name w:val="Texto independiente Car"/>
    <w:basedOn w:val="Fuentedeprrafopredeter"/>
    <w:link w:val="Textoindependiente"/>
    <w:semiHidden/>
    <w:rsid w:val="0076637E"/>
    <w:rPr>
      <w:rFonts w:ascii="Arial" w:eastAsia="Times New Roman" w:hAnsi="Arial" w:cs="Times New Roman"/>
      <w:sz w:val="24"/>
      <w:szCs w:val="20"/>
      <w:lang w:val="es-MX"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jpeg"/><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10" Type="http://schemas.openxmlformats.org/officeDocument/2006/relationships/image" Target="media/image3.emf"/><Relationship Id="rId19" Type="http://schemas.openxmlformats.org/officeDocument/2006/relationships/image" Target="media/image11.jpe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pi+XvCSbOUwk2hM7JOPR7sZkuTZcY0IBEO6kxTRIJK8=</DigestValue>
    </Reference>
    <Reference Type="http://www.w3.org/2000/09/xmldsig#Object" URI="#idOfficeObject">
      <DigestMethod Algorithm="http://www.w3.org/2001/04/xmlenc#sha256"/>
      <DigestValue>jGgo24gOgJ9fhSeZI9rXlAITtbUle2S1kIX/Vm+6kTE=</DigestValue>
    </Reference>
    <Reference Type="http://uri.etsi.org/01903#SignedProperties" URI="#idSignedProperties">
      <Transforms>
        <Transform Algorithm="http://www.w3.org/TR/2001/REC-xml-c14n-20010315"/>
      </Transforms>
      <DigestMethod Algorithm="http://www.w3.org/2001/04/xmlenc#sha256"/>
      <DigestValue>cjUlnso9sKCpsI8ASvwd7EwH3QhRPkSqzo9ERB3z4to=</DigestValue>
    </Reference>
    <Reference Type="http://www.w3.org/2000/09/xmldsig#Object" URI="#idValidSigLnImg">
      <DigestMethod Algorithm="http://www.w3.org/2001/04/xmlenc#sha256"/>
      <DigestValue>lmPDLd6kaFB8BYY1Q2BX6cBs9Op1kCjtbG2LX8tOKhY=</DigestValue>
    </Reference>
    <Reference Type="http://www.w3.org/2000/09/xmldsig#Object" URI="#idInvalidSigLnImg">
      <DigestMethod Algorithm="http://www.w3.org/2001/04/xmlenc#sha256"/>
      <DigestValue>9EattCP9GickM0eCTyiRS1jq+Z3Q6MgnrbPt7ZvymNE=</DigestValue>
    </Reference>
  </SignedInfo>
  <SignatureValue>J+/2u5GQDKdTO/k7qXQYpAvLGwl9LsoF5B5v3EQUp2OrtSRBCxK18pLkADMkXGhPTPc8vRFv/k3h
fMcL5Vtqyp/kcvbIV9GFuCI0M2VaWiIHRNUE+IeJoXqctulbByAjqdPnoAko0A4N6z6wf4U1Xnfq
JFvdVtmx2henEsdQIVkzY9LGCZHKtOua0xcdSbGanhdD5Zx4ZO8wX6cVLwFObwcuPE4pe6Nrpfgf
sXeyZchDYDxKemMcgO+YOo3P2+kxeYzSV2q0TtnnyWF5cBNX4se6wOQOPu43OHU3sTXsvKlMrvqY
TjbFKXTGtCek1sgzfCsJl9tdT2Q1148Dkm+j/g==</SignatureValue>
  <KeyInfo>
    <X509Data>
      <X509Certificate>MIIH5DCCBsygAwIBAgIIO8joz3e8g50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xMDIxNDYtMTAjBgNVHRIEHDAaoBgGCCsGAQQBwQECoAwWCjk5NTUxNzQwLUswDQYJKoZIhvcNAQELBQADggEBAEmDIWPv9L5lFHD+AAtKpSPsu/hQeD4Rgy6AMKXK+JRBzmpqOcVga8SjZWtEQ9EKNdJ9wdV7sBenONg6m/74qTPWNVpF/o5pLx+pE0GVehrGc9SauBU1QGfsUeJIdr8MwnG+aBspPZSeCW4DPdrpnM7qlWgm33gdArGl7D43M7FrlvPu6P6DN/tQ6fao8Sh/bMBwf89AEmcKDJcSgzOEiyt2aqxdp4R6WTbPCLAKFePabiBuRLD/S9ul1sqSReq+IBAa9PRNfNfV+R4/6zLwmhHeb0xhjehlFS6qfHa+uSFzvDg7oe7ONlxkbwY7nfNXP7Zu2ODQzseiE8RN+VJdib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Transform>
          <Transform Algorithm="http://www.w3.org/TR/2001/REC-xml-c14n-20010315"/>
        </Transforms>
        <DigestMethod Algorithm="http://www.w3.org/2001/04/xmlenc#sha256"/>
        <DigestValue>lSRhaPvmlgDxHPQBE3GaDAmNQG60gQnjB42sN6oi+kI=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vvlikP0LwBEZvWP22SZ2ytO+UQMGMdd7mWwJ1urCXg0=</DigestValue>
      </Reference>
      <Reference URI="/word/endnotes.xml?ContentType=application/vnd.openxmlformats-officedocument.wordprocessingml.endnotes+xml">
        <DigestMethod Algorithm="http://www.w3.org/2001/04/xmlenc#sha256"/>
        <DigestValue>RxASx7dfu/qGdzx2JVlHYeRUBd4l/b9ne5rrpJKHfls=</DigestValue>
      </Reference>
      <Reference URI="/word/fontTable.xml?ContentType=application/vnd.openxmlformats-officedocument.wordprocessingml.fontTable+xml">
        <DigestMethod Algorithm="http://www.w3.org/2001/04/xmlenc#sha256"/>
        <DigestValue>ea7iRvxfDpvDwlYnFIfgKh3jgw5pcwlqMTqxN7aOhaI=</DigestValue>
      </Reference>
      <Reference URI="/word/footer1.xml?ContentType=application/vnd.openxmlformats-officedocument.wordprocessingml.footer+xml">
        <DigestMethod Algorithm="http://www.w3.org/2001/04/xmlenc#sha256"/>
        <DigestValue>v5ebOI8YU8IpCVMyCCyJQr9ihmJXoztn4Q2sd3ZsT2Q=</DigestValue>
      </Reference>
      <Reference URI="/word/footer2.xml?ContentType=application/vnd.openxmlformats-officedocument.wordprocessingml.footer+xml">
        <DigestMethod Algorithm="http://www.w3.org/2001/04/xmlenc#sha256"/>
        <DigestValue>CnqPAkwXhxsKccyI5I0JDil7wdnJT6U5NPpHkSqqHOQ=</DigestValue>
      </Reference>
      <Reference URI="/word/footnotes.xml?ContentType=application/vnd.openxmlformats-officedocument.wordprocessingml.footnotes+xml">
        <DigestMethod Algorithm="http://www.w3.org/2001/04/xmlenc#sha256"/>
        <DigestValue>4arH9lHhIGGs9VJ+kO/i7oXJ5D6svYjfalnQI2KhBPc=</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WL8ZsEMpkcJWhE51Y+gT9ZA1K5bMZxnJl8cAZyvwtsg=</DigestValue>
      </Reference>
      <Reference URI="/word/media/image11.jpeg?ContentType=image/jpeg">
        <DigestMethod Algorithm="http://www.w3.org/2001/04/xmlenc#sha256"/>
        <DigestValue>bJafhPXa2PX3Gdf+3jVgP8zVKQbTKTG+AVn+3O7ypp4=</DigestValue>
      </Reference>
      <Reference URI="/word/media/image12.jpeg?ContentType=image/jpeg">
        <DigestMethod Algorithm="http://www.w3.org/2001/04/xmlenc#sha256"/>
        <DigestValue>8fjbswIVDw8qjI6epDFLi0aoDnh+oGSgAmsXktsKQvI=</DigestValue>
      </Reference>
      <Reference URI="/word/media/image13.jpeg?ContentType=image/jpeg">
        <DigestMethod Algorithm="http://www.w3.org/2001/04/xmlenc#sha256"/>
        <DigestValue>PycDGPjXZiObbaIcTFDOYdb2ROgrlf6YnC7L6gpPbrM=</DigestValue>
      </Reference>
      <Reference URI="/word/media/image14.jpeg?ContentType=image/jpeg">
        <DigestMethod Algorithm="http://www.w3.org/2001/04/xmlenc#sha256"/>
        <DigestValue>Jluyx0o5fj88IU2aZAWPMdPvxVMfRiH6lRVMmmx/dAs=</DigestValue>
      </Reference>
      <Reference URI="/word/media/image15.jpeg?ContentType=image/jpeg">
        <DigestMethod Algorithm="http://www.w3.org/2001/04/xmlenc#sha256"/>
        <DigestValue>RxVj6RVAVr11m8tSOYxGuSr7Ll3A/xKVNlBZ4VFH9uU=</DigestValue>
      </Reference>
      <Reference URI="/word/media/image16.jpeg?ContentType=image/jpeg">
        <DigestMethod Algorithm="http://www.w3.org/2001/04/xmlenc#sha256"/>
        <DigestValue>jqVu3kV+3F2FiGocZMYy5NauK/vQ17HhmS+aa+K/IP0=</DigestValue>
      </Reference>
      <Reference URI="/word/media/image17.jpeg?ContentType=image/jpeg">
        <DigestMethod Algorithm="http://www.w3.org/2001/04/xmlenc#sha256"/>
        <DigestValue>pYE/R+6/Z9Kv275HaIGNofEgZkKk4rTEziTInldEElA=</DigestValue>
      </Reference>
      <Reference URI="/word/media/image18.jpeg?ContentType=image/jpeg">
        <DigestMethod Algorithm="http://www.w3.org/2001/04/xmlenc#sha256"/>
        <DigestValue>f96tc3yFy0ERX8vphO/CBQKkoY7drA6SFqYxcEDOrUA=</DigestValue>
      </Reference>
      <Reference URI="/word/media/image19.jpeg?ContentType=image/jpeg">
        <DigestMethod Algorithm="http://www.w3.org/2001/04/xmlenc#sha256"/>
        <DigestValue>GfFUxYztPQF918ANxbWneaU46HzRs2RGETQigABKx+E=</DigestValue>
      </Reference>
      <Reference URI="/word/media/image2.emf?ContentType=image/x-emf">
        <DigestMethod Algorithm="http://www.w3.org/2001/04/xmlenc#sha256"/>
        <DigestValue>yGRfwj3fqMoQ7ZMQUg5V6K2KaJH74k4F2LHrPRXBd+0=</DigestValue>
      </Reference>
      <Reference URI="/word/media/image20.jpeg?ContentType=image/jpeg">
        <DigestMethod Algorithm="http://www.w3.org/2001/04/xmlenc#sha256"/>
        <DigestValue>OhWQuzOEmLDT+/xofpS9p4AXzF/l6PPW0oCccaaTfdY=</DigestValue>
      </Reference>
      <Reference URI="/word/media/image21.jpeg?ContentType=image/jpeg">
        <DigestMethod Algorithm="http://www.w3.org/2001/04/xmlenc#sha256"/>
        <DigestValue>X/C6Qzbf6aasrrYaS7m30+bZr7dE5ofGvumRR9P1fK4=</DigestValue>
      </Reference>
      <Reference URI="/word/media/image22.jpeg?ContentType=image/jpeg">
        <DigestMethod Algorithm="http://www.w3.org/2001/04/xmlenc#sha256"/>
        <DigestValue>dFuRy8W6DI5J/4l0XS+wu9CcriqyIyDRCOgu9anbwpY=</DigestValue>
      </Reference>
      <Reference URI="/word/media/image23.jpeg?ContentType=image/jpeg">
        <DigestMethod Algorithm="http://www.w3.org/2001/04/xmlenc#sha256"/>
        <DigestValue>ZvUa/gbkYLKk49qBhxsL1olDbJqCJv2Q8hSvSxt/aSE=</DigestValue>
      </Reference>
      <Reference URI="/word/media/image3.emf?ContentType=image/x-emf">
        <DigestMethod Algorithm="http://www.w3.org/2001/04/xmlenc#sha256"/>
        <DigestValue>RwaYLf0SMsXpVbYbkvlFMn5EoVcgqH6+3cWZQsvAciU=</DigestValue>
      </Reference>
      <Reference URI="/word/media/image4.jpeg?ContentType=image/jpeg">
        <DigestMethod Algorithm="http://www.w3.org/2001/04/xmlenc#sha256"/>
        <DigestValue>bZQMtG9kY29x8nxM+5xG/Sbrgqt0hyymRtrqCbet5sY=</DigestValue>
      </Reference>
      <Reference URI="/word/media/image5.jpeg?ContentType=image/jpeg">
        <DigestMethod Algorithm="http://www.w3.org/2001/04/xmlenc#sha256"/>
        <DigestValue>hbJo4ZOnH9ZOZF7AjQp2pxfJ7neGhQcXPwZmGnYF0y8=</DigestValue>
      </Reference>
      <Reference URI="/word/media/image6.jpeg?ContentType=image/jpeg">
        <DigestMethod Algorithm="http://www.w3.org/2001/04/xmlenc#sha256"/>
        <DigestValue>Ow3Kc1Ar1vfJOJX/ypjDO/ihVkkBD71OD0cancuOmjY=</DigestValue>
      </Reference>
      <Reference URI="/word/media/image7.jpeg?ContentType=image/jpeg">
        <DigestMethod Algorithm="http://www.w3.org/2001/04/xmlenc#sha256"/>
        <DigestValue>b+PcqiSMaCJRzoyQ6oTid1dzLw2qBWhor0YiYippup0=</DigestValue>
      </Reference>
      <Reference URI="/word/media/image8.jpeg?ContentType=image/jpeg">
        <DigestMethod Algorithm="http://www.w3.org/2001/04/xmlenc#sha256"/>
        <DigestValue>FfH2SsWbXx+QwNgiE8BwH8Aib6q+DzElmD5WofZXlgE=</DigestValue>
      </Reference>
      <Reference URI="/word/media/image9.jpeg?ContentType=image/jpeg">
        <DigestMethod Algorithm="http://www.w3.org/2001/04/xmlenc#sha256"/>
        <DigestValue>4Lc3gp39tSyfquRk3cWZ4ta3+uEPjd/sVRb3U+ULpkI=</DigestValue>
      </Reference>
      <Reference URI="/word/numbering.xml?ContentType=application/vnd.openxmlformats-officedocument.wordprocessingml.numbering+xml">
        <DigestMethod Algorithm="http://www.w3.org/2001/04/xmlenc#sha256"/>
        <DigestValue>4twhC5qOqql53QaOsXIBr3wNxMUi5Wuxkv/9RU8XV50=</DigestValue>
      </Reference>
      <Reference URI="/word/settings.xml?ContentType=application/vnd.openxmlformats-officedocument.wordprocessingml.settings+xml">
        <DigestMethod Algorithm="http://www.w3.org/2001/04/xmlenc#sha256"/>
        <DigestValue>1swkFG4V9rHxLqsasedRunpj7hPQ9UDFeNhrq+0oY3E=</DigestValue>
      </Reference>
      <Reference URI="/word/styles.xml?ContentType=application/vnd.openxmlformats-officedocument.wordprocessingml.styles+xml">
        <DigestMethod Algorithm="http://www.w3.org/2001/04/xmlenc#sha256"/>
        <DigestValue>ahMzSMYj1E9M3cNDYmSGxAB1/TrM9NhKBffj8grmn/0=</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2019-03-15T11:54:31Z</mdssi:Value>
        </mdssi:SignatureTime>
      </SignatureProperty>
    </SignatureProperties>
  </Object>
  <Object Id="idOfficeObject">
    <SignatureProperties>
      <SignatureProperty Id="idOfficeV1Details" Target="#idPackageSignature">
        <SignatureInfoV1 xmlns="http://schemas.microsoft.com/office/2006/digsig">
          <SetupID>{D55C2898-243A-407C-8B61-A191030192B0}</SetupID>
          <SignatureText/>
          <SignatureImage>AQAAAGwAAAAAAAAAAAAAAI4AAABMAAAAAAAAAAAAAACxEwAAmwoAACBFTUYAAAEA0J0AAAwAAAABAAAAAAAAAAAAAAAAAAAAgAcAADgEAAClAgAAfQEAAAAAAAAAAAAAAAAAANVVCgBI0A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16.0.11328/16</OfficeVersion>
          <ApplicationVersion>16.0.11328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2019-03-15T11:54:31Z</xd:SigningTime>
          <xd:SigningCertificate>
            <xd:Cert>
              <xd:CertDigest>
                <DigestMethod Algorithm="http://www.w3.org/2001/04/xmlenc#sha256"/>
                <DigestValue>XSU+abuOwZZwww9DTYyqwIYuI6jjUqQrYotYBHx5bwc=</DigestValue>
              </xd:CertDigest>
              <xd:IssuerSerial>
                <X509IssuerName>E=e-sign@esign-la.com, CN=ESign Class 3 Firma Electronica Avanzada para Estado de Chile CA, OU=Terminos de uso en www.esign-la.com/acuerdoterceros, O=E-Sign S.A., C=CL</X509IssuerName>
                <X509SerialNumber>4307949021344596893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FABAACfAAAAAAAAAAAAAABrLgAADRYAACBFTUYAAAEAUJgAAMs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IJcf7aGXEdcN4OAkONc8EIiDXCINwBtp4lcyKOBCQhTiFzIo4EJMIQ3AAIAAACAkONcAAAAADiciFwCAAAAAAAAAFgAAABwiDcAEIQ3ACheWHYAAGQADVxYdt9bWHY4hDcAZAEAAAAAAAAJZaR2CWWkdgIAAAAACAAAAAIAAAAAAABchDcAnGykdgAAAAAAAAAAjIU3AAYAAACAhTcABgAAAAAAAAAAAAAAgIU3AJSENwCa7KN2AAAAAAACAAAAADcABgAAAICFNwAGAAAATBKldgAAAAAAAAAAgIU3AAYAAAAAAAAAwIQ3AEYwo3YAAAAAAAIAAICFNwAGAAA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R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hAAAAUAEAAJsAAAAAAAAAYQAAAFE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BIAAAAMAAAAAQAAAB4AAAAYAAAACwAAAGEAAABAAQAAcgAAACUAAAAMAAAAAQAAAFQAAACsAAAADAAAAGEAAABrAAAAcQAAAAEAAACrCg1CchwNQgwAAABhAAAAEAAAAEwAAAAAAAAAAAAAAAAAAAD//////////2wAAABFAGQAdQBhAHIAZABvACAAw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AwAQAADAAAAHYAAADtAAAAhgAAAAEAAACrCg1CchwNQgwAAAB2AAAAJgAAAEwAAAAAAAAAAAAAAAAAAAD//////////5gAAABQAHIAbwBmAGUAcwBpAG8AbgBhAGwAIABPAGYAaQBjAGkAbgBhACAAUgBlAGcAaQBvAG4AYQBsACAAZABlAGwAIABNAGEAdQBsAGUABwAAAAUAAAAIAAAABAAAAAcAAAAGAAAAAwAAAAgAAAAHAAAABwAAAAMAAAAEAAAACgAAAAQAAAADAAAABgAAAAMAAAAHAAAABwAAAAQAAAAIAAAABwAAAAgAAAADAAAACAAAAAcAAAAHAAAAAwAAAAQAAAAIAAAABwAAAAMAAAAEAAAADAAAAAcAAAAHAAAAAwAAAAc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QAAABgAAAAMAAAAAAAAABIAAAAMAAAAAQAAABYAAAAMAAAAAAAAAFQAAABUAQAADAAAAIsAAABEAQAAmwAAAAEAAACrCg1CchwNQgwAAACLAAAALAAAAEwAAAAEAAAACwAAAIsAAABGAQAAnAAAAKQAAABGAGkAcgBtAGEAZABvACAAcABvAHIAOgAgAEUARABVAEEAUgBEAE8AIABBAEwARQBKAEEATgBEAFIATwAgAM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rLgAADRYAACBFTUYAAAEAhJwAANE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cAYgQAd3Li/3Y4BAB3Ki88d27ei10AAAAA//8AAAAANXZ+WgAAsKM3ACXFi1wAAAAAkFhkAASjNwBo8zZ2AAAAAAAAQ2hhclVwcGVyVwCjNwCAAV12DVxYdt9bWHZMozcAZAEAAAAAAAAJZaR2CWWkdgAAAAAACAAAAAIAAAAAAABwozcAnGykdgAAAAAAAAAApqQ3AAkAAACUpDcACQAAAAAAAAAAAAAAlKQ3AKijNwCa7KN2AAAAAAACAAAAADcACQAAAJSkNwAJAAAATBKldgAAAAAAAAAAlKQ3AAkAAAAAAAAA1KM3AEYwo3YAAAAAAAIAAJSkNw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CxnaFjfDAAAAABIAlh2zA1YdvgYWHaw6DcAWQIAdxLpNwDLAgAAAABXdswNWHabAgB3+mQ8dxDpNwAAAAAAEOk3AMpkPHfY6DcAqOk3AAAAV3YAAFd2Wc0sZ+gAAADoAFd2AAAAAEToNwAJZaR2CWWkds1NBHcACAAAAAIAAAAAAACw6DcAnGykdgAAAAAAAAAA4uk3AAcAAADU6TcABwAAAAAAAAAAAAAA1Ok3AOjoNwCa7KN2AAAAAAACAAAAADcABwAAANTpNwAHAAAATBKldgAAAAAAAAAA1Ok3AAcAAAAAAAAAFOk3AEYwo3YAAAAAAAIAANTpN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AAC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AAB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AAB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AAA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KwAAAAMAAAAYQAAAGsAAABxAAAAAQAAAKsKDUJyHA1CDAAAAGEAAAAQAAAATAAAAAAAAAAAAAAAAAAAAP//////////bAAAAEUAZAB1AGEAcgBkAG8AIAD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DABAAAMAAAAdgAAAO0AAACGAAAAAQAAAKsKDUJyHA1CDAAAAHYAAAAmAAAATAAAAAAAAAAAAAAAAAAAAP//////////mAAAAFAAcgBvAGYAZQBzAGkAbwBuAGEAbAAgAE8AZgBpAGMAaQBuAGEAIABSAGUAZwBpAG8AbgBhAGwAIABkAGUAbAAgAE0AYQB1AGwAZQAHAAAABQAAAAgAAAAEAAAABwAAAAYAAAADAAAACAAAAAcAAAAHAAAAAwAAAAQAAAAKAAAABAAAAAMAAAAGAAAAAwAAAAcAAAAHAAAABAAAAAgAAAAHAAAACAAAAAMAAAAIAAAABwAAAAcAAAADAAAABAAAAAgAAAAHAAAAAwAAAAQAAAAMAAAABwAAAAcAAAADAAAABw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AEgAAAAwAAAABAAAAFgAAAAwAAAAAAAAAVAAAAFQBAAAMAAAAiwAAAEQBAACbAAAAAQAAAKsKDUJyHA1CDAAAAIsAAAAsAAAATAAAAAQAAAALAAAAiwAAAEYBAACcAAAApAAAAEYAaQByAG0AYQBkAG8AIABwAG8AcgA6ACAARQBEAFUAQQBSAEQATwAgAEEATABFAEoAQQBOAEQAUgBPACAAw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2QC1qD4s0g6tLNnkAft4I8E7kGjuY5qfJ8vh0kQB0s4=</DigestValue>
    </Reference>
    <Reference Type="http://www.w3.org/2000/09/xmldsig#Object" URI="#idOfficeObject">
      <DigestMethod Algorithm="http://www.w3.org/2001/04/xmlenc#sha256"/>
      <DigestValue>TrVjqrlCmS1h89dYC3LLLjyTCapse7OkIRu+sADv2r8=</DigestValue>
    </Reference>
    <Reference Type="http://uri.etsi.org/01903#SignedProperties" URI="#idSignedProperties">
      <Transforms>
        <Transform Algorithm="http://www.w3.org/TR/2001/REC-xml-c14n-20010315"/>
      </Transforms>
      <DigestMethod Algorithm="http://www.w3.org/2001/04/xmlenc#sha256"/>
      <DigestValue>MDquV7InSShyVY9E68Uk9ZVbxcvAY+Ju4FjvHjkOUy8=</DigestValue>
    </Reference>
    <Reference Type="http://www.w3.org/2000/09/xmldsig#Object" URI="#idValidSigLnImg">
      <DigestMethod Algorithm="http://www.w3.org/2001/04/xmlenc#sha256"/>
      <DigestValue>B2v9tBC2INFRaYREWGKnYcd05EVa0xcKCxDk1jsiEs0=</DigestValue>
    </Reference>
    <Reference Type="http://www.w3.org/2000/09/xmldsig#Object" URI="#idInvalidSigLnImg">
      <DigestMethod Algorithm="http://www.w3.org/2001/04/xmlenc#sha256"/>
      <DigestValue>/wCn7Xc8osiGoYrqfgzcqnFwCKNIqypvw/NMC7khnbI=</DigestValue>
    </Reference>
  </SignedInfo>
  <SignatureValue>M8HtwkYciM3+CSfJok3D5fy+qfBImy4kgHhX8QkQiJu1CzsFgEcC0ZbjaXzhPbTqEEQGCCr2Jixi
PxGxcWWVfvTzkm9MUWjEAO1/61wD4Ctmgvw3rOuESEMcZRYJuqBMkTiIBnsA0lJtqWKe1HcnrRK0
RY1gSWieXDv2YfIhvMvPvglAfxfKWgRrgFTgQh+2KCFZuxEYueLrfPP/R+SeKimrmJuq2zpo+roo
/KanBrWuLy+3MW1TVgA7YAXR9f+wttaxV6nI9uIuqD+MLVLc2li05PfMTVpfbrKtxx/D4pKpWLua
VtbBGPSyMzsWyOYkGUgMWO6FfJEYK5uGbk6L/g==</SignatureValue>
  <KeyInfo>
    <X509Data>
      <X509Certificate>MIIH8jCCBtqgAwIBAgIIZiNvUj6qi4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DU3Njk2OS01MCMGA1UdEgQcMBqgGAYIKwYBBAHBAQKgDBYKOTk1NTE3NDAtSzANBgkqhkiG9w0BAQsFAAOCAQEAGDJ896oKvwySaxGCedz/5jeLGScHVn5Rs1UKnKHDq+E6OZHNq8J+kRYMkGA6GedOH+MWFu7AapDNwHjvI12LeR7XcCteqMlOCyi8uR4PNVIJRtWXIpLFBx9wvAjyXvFY50pdJugFfKlghXwn/ZFfxxafDYbL0hzH/Ey2osIBV87FQ1QB4t3V6Xpv14w0Dfpisy0MLDL5AIuYTHeaY034wHXEnlCvtQIvdp7IHw9ebpuFzmwa7aE+PnifbLFwBLUIhiLxKSU/1o3WFVhFjiHm7H1OMIwrPHyWvsgP6FJTa2sCAAV3IuMoVnH3Mm5dT5/RsLEsSUvu2ud9/oLLyHBCB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lSRhaPvmlgDxHPQBE3GaDAmNQG60gQnjB42sN6oi+kI=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vvlikP0LwBEZvWP22SZ2ytO+UQMGMdd7mWwJ1urCXg0=</DigestValue>
      </Reference>
      <Reference URI="/word/endnotes.xml?ContentType=application/vnd.openxmlformats-officedocument.wordprocessingml.endnotes+xml">
        <DigestMethod Algorithm="http://www.w3.org/2001/04/xmlenc#sha256"/>
        <DigestValue>RxASx7dfu/qGdzx2JVlHYeRUBd4l/b9ne5rrpJKHfls=</DigestValue>
      </Reference>
      <Reference URI="/word/fontTable.xml?ContentType=application/vnd.openxmlformats-officedocument.wordprocessingml.fontTable+xml">
        <DigestMethod Algorithm="http://www.w3.org/2001/04/xmlenc#sha256"/>
        <DigestValue>ea7iRvxfDpvDwlYnFIfgKh3jgw5pcwlqMTqxN7aOhaI=</DigestValue>
      </Reference>
      <Reference URI="/word/footer1.xml?ContentType=application/vnd.openxmlformats-officedocument.wordprocessingml.footer+xml">
        <DigestMethod Algorithm="http://www.w3.org/2001/04/xmlenc#sha256"/>
        <DigestValue>v5ebOI8YU8IpCVMyCCyJQr9ihmJXoztn4Q2sd3ZsT2Q=</DigestValue>
      </Reference>
      <Reference URI="/word/footer2.xml?ContentType=application/vnd.openxmlformats-officedocument.wordprocessingml.footer+xml">
        <DigestMethod Algorithm="http://www.w3.org/2001/04/xmlenc#sha256"/>
        <DigestValue>CnqPAkwXhxsKccyI5I0JDil7wdnJT6U5NPpHkSqqHOQ=</DigestValue>
      </Reference>
      <Reference URI="/word/footnotes.xml?ContentType=application/vnd.openxmlformats-officedocument.wordprocessingml.footnotes+xml">
        <DigestMethod Algorithm="http://www.w3.org/2001/04/xmlenc#sha256"/>
        <DigestValue>4arH9lHhIGGs9VJ+kO/i7oXJ5D6svYjfalnQI2KhBPc=</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WL8ZsEMpkcJWhE51Y+gT9ZA1K5bMZxnJl8cAZyvwtsg=</DigestValue>
      </Reference>
      <Reference URI="/word/media/image11.jpeg?ContentType=image/jpeg">
        <DigestMethod Algorithm="http://www.w3.org/2001/04/xmlenc#sha256"/>
        <DigestValue>bJafhPXa2PX3Gdf+3jVgP8zVKQbTKTG+AVn+3O7ypp4=</DigestValue>
      </Reference>
      <Reference URI="/word/media/image12.jpeg?ContentType=image/jpeg">
        <DigestMethod Algorithm="http://www.w3.org/2001/04/xmlenc#sha256"/>
        <DigestValue>8fjbswIVDw8qjI6epDFLi0aoDnh+oGSgAmsXktsKQvI=</DigestValue>
      </Reference>
      <Reference URI="/word/media/image13.jpeg?ContentType=image/jpeg">
        <DigestMethod Algorithm="http://www.w3.org/2001/04/xmlenc#sha256"/>
        <DigestValue>PycDGPjXZiObbaIcTFDOYdb2ROgrlf6YnC7L6gpPbrM=</DigestValue>
      </Reference>
      <Reference URI="/word/media/image14.jpeg?ContentType=image/jpeg">
        <DigestMethod Algorithm="http://www.w3.org/2001/04/xmlenc#sha256"/>
        <DigestValue>Jluyx0o5fj88IU2aZAWPMdPvxVMfRiH6lRVMmmx/dAs=</DigestValue>
      </Reference>
      <Reference URI="/word/media/image15.jpeg?ContentType=image/jpeg">
        <DigestMethod Algorithm="http://www.w3.org/2001/04/xmlenc#sha256"/>
        <DigestValue>RxVj6RVAVr11m8tSOYxGuSr7Ll3A/xKVNlBZ4VFH9uU=</DigestValue>
      </Reference>
      <Reference URI="/word/media/image16.jpeg?ContentType=image/jpeg">
        <DigestMethod Algorithm="http://www.w3.org/2001/04/xmlenc#sha256"/>
        <DigestValue>jqVu3kV+3F2FiGocZMYy5NauK/vQ17HhmS+aa+K/IP0=</DigestValue>
      </Reference>
      <Reference URI="/word/media/image17.jpeg?ContentType=image/jpeg">
        <DigestMethod Algorithm="http://www.w3.org/2001/04/xmlenc#sha256"/>
        <DigestValue>pYE/R+6/Z9Kv275HaIGNofEgZkKk4rTEziTInldEElA=</DigestValue>
      </Reference>
      <Reference URI="/word/media/image18.jpeg?ContentType=image/jpeg">
        <DigestMethod Algorithm="http://www.w3.org/2001/04/xmlenc#sha256"/>
        <DigestValue>f96tc3yFy0ERX8vphO/CBQKkoY7drA6SFqYxcEDOrUA=</DigestValue>
      </Reference>
      <Reference URI="/word/media/image19.jpeg?ContentType=image/jpeg">
        <DigestMethod Algorithm="http://www.w3.org/2001/04/xmlenc#sha256"/>
        <DigestValue>GfFUxYztPQF918ANxbWneaU46HzRs2RGETQigABKx+E=</DigestValue>
      </Reference>
      <Reference URI="/word/media/image2.emf?ContentType=image/x-emf">
        <DigestMethod Algorithm="http://www.w3.org/2001/04/xmlenc#sha256"/>
        <DigestValue>yGRfwj3fqMoQ7ZMQUg5V6K2KaJH74k4F2LHrPRXBd+0=</DigestValue>
      </Reference>
      <Reference URI="/word/media/image20.jpeg?ContentType=image/jpeg">
        <DigestMethod Algorithm="http://www.w3.org/2001/04/xmlenc#sha256"/>
        <DigestValue>OhWQuzOEmLDT+/xofpS9p4AXzF/l6PPW0oCccaaTfdY=</DigestValue>
      </Reference>
      <Reference URI="/word/media/image21.jpeg?ContentType=image/jpeg">
        <DigestMethod Algorithm="http://www.w3.org/2001/04/xmlenc#sha256"/>
        <DigestValue>X/C6Qzbf6aasrrYaS7m30+bZr7dE5ofGvumRR9P1fK4=</DigestValue>
      </Reference>
      <Reference URI="/word/media/image22.jpeg?ContentType=image/jpeg">
        <DigestMethod Algorithm="http://www.w3.org/2001/04/xmlenc#sha256"/>
        <DigestValue>dFuRy8W6DI5J/4l0XS+wu9CcriqyIyDRCOgu9anbwpY=</DigestValue>
      </Reference>
      <Reference URI="/word/media/image23.jpeg?ContentType=image/jpeg">
        <DigestMethod Algorithm="http://www.w3.org/2001/04/xmlenc#sha256"/>
        <DigestValue>ZvUa/gbkYLKk49qBhxsL1olDbJqCJv2Q8hSvSxt/aSE=</DigestValue>
      </Reference>
      <Reference URI="/word/media/image3.emf?ContentType=image/x-emf">
        <DigestMethod Algorithm="http://www.w3.org/2001/04/xmlenc#sha256"/>
        <DigestValue>RwaYLf0SMsXpVbYbkvlFMn5EoVcgqH6+3cWZQsvAciU=</DigestValue>
      </Reference>
      <Reference URI="/word/media/image4.jpeg?ContentType=image/jpeg">
        <DigestMethod Algorithm="http://www.w3.org/2001/04/xmlenc#sha256"/>
        <DigestValue>bZQMtG9kY29x8nxM+5xG/Sbrgqt0hyymRtrqCbet5sY=</DigestValue>
      </Reference>
      <Reference URI="/word/media/image5.jpeg?ContentType=image/jpeg">
        <DigestMethod Algorithm="http://www.w3.org/2001/04/xmlenc#sha256"/>
        <DigestValue>hbJo4ZOnH9ZOZF7AjQp2pxfJ7neGhQcXPwZmGnYF0y8=</DigestValue>
      </Reference>
      <Reference URI="/word/media/image6.jpeg?ContentType=image/jpeg">
        <DigestMethod Algorithm="http://www.w3.org/2001/04/xmlenc#sha256"/>
        <DigestValue>Ow3Kc1Ar1vfJOJX/ypjDO/ihVkkBD71OD0cancuOmjY=</DigestValue>
      </Reference>
      <Reference URI="/word/media/image7.jpeg?ContentType=image/jpeg">
        <DigestMethod Algorithm="http://www.w3.org/2001/04/xmlenc#sha256"/>
        <DigestValue>b+PcqiSMaCJRzoyQ6oTid1dzLw2qBWhor0YiYippup0=</DigestValue>
      </Reference>
      <Reference URI="/word/media/image8.jpeg?ContentType=image/jpeg">
        <DigestMethod Algorithm="http://www.w3.org/2001/04/xmlenc#sha256"/>
        <DigestValue>FfH2SsWbXx+QwNgiE8BwH8Aib6q+DzElmD5WofZXlgE=</DigestValue>
      </Reference>
      <Reference URI="/word/media/image9.jpeg?ContentType=image/jpeg">
        <DigestMethod Algorithm="http://www.w3.org/2001/04/xmlenc#sha256"/>
        <DigestValue>4Lc3gp39tSyfquRk3cWZ4ta3+uEPjd/sVRb3U+ULpkI=</DigestValue>
      </Reference>
      <Reference URI="/word/numbering.xml?ContentType=application/vnd.openxmlformats-officedocument.wordprocessingml.numbering+xml">
        <DigestMethod Algorithm="http://www.w3.org/2001/04/xmlenc#sha256"/>
        <DigestValue>4twhC5qOqql53QaOsXIBr3wNxMUi5Wuxkv/9RU8XV50=</DigestValue>
      </Reference>
      <Reference URI="/word/settings.xml?ContentType=application/vnd.openxmlformats-officedocument.wordprocessingml.settings+xml">
        <DigestMethod Algorithm="http://www.w3.org/2001/04/xmlenc#sha256"/>
        <DigestValue>1swkFG4V9rHxLqsasedRunpj7hPQ9UDFeNhrq+0oY3E=</DigestValue>
      </Reference>
      <Reference URI="/word/styles.xml?ContentType=application/vnd.openxmlformats-officedocument.wordprocessingml.styles+xml">
        <DigestMethod Algorithm="http://www.w3.org/2001/04/xmlenc#sha256"/>
        <DigestValue>ahMzSMYj1E9M3cNDYmSGxAB1/TrM9NhKBffj8grmn/0=</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2019-03-15T15:44:29Z</mdssi:Value>
        </mdssi:SignatureTime>
      </SignatureProperty>
    </SignatureProperties>
  </Object>
  <Object Id="idOfficeObject">
    <SignatureProperties>
      <SignatureProperty Id="idOfficeV1Details" Target="#idPackageSignature">
        <SignatureInfoV1 xmlns="http://schemas.microsoft.com/office/2006/digsig">
          <SetupID>{730A0DBB-E2AD-40D5-9B2C-B156DC1CD148}</SetupID>
          <SignatureText/>
          <SignatureImage>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2P/gABBKRklGAAEBAQDIAMgAAP/bAEMACgcHCAcGCggICAsKCgsOGBAODQ0OHRUWERgjHyUkIh8iISYrNy8mKTQpISIwQTE0OTs+Pj4lLkRJQzxINz0+O//bAEMBCgsLDg0OHBAQHDsoIig7Ozs7Ozs7Ozs7Ozs7Ozs7Ozs7Ozs7Ozs7Ozs7Ozs7Ozs7Ozs7Ozs7Ozs7Ozs7Ozs7O//AABEIAHs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TAAAAGQAAAAAAAAAAAAAAHoAAAA6AAAAAAAAAAAAAAB7AAAAOwAAACkAqgAAAAAAAAAAAAAAgD8AAAAAAAAAAAAAgD8AAAAAAAAAAAAAAAAAAAAAAAAAAAAAAAAAAAAAAAAAACIAAAAMAAAA/////0YAAAAcAAAAEAAAAEVNRisCQAAADAAAAAAAAAAOAAAAFAAAAAAAAAAQAAAAFAAAAA==</SignatureImage>
          <SignatureComments/>
          <WindowsVersion>10.0</WindowsVersion>
          <OfficeVersion>16.0.11328/16</OfficeVersion>
          <ApplicationVersion>16.0.11328</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2019-03-15T15:44:29Z</xd:SigningTime>
          <xd:SigningCertificate>
            <xd:Cert>
              <xd:CertDigest>
                <DigestMethod Algorithm="http://www.w3.org/2001/04/xmlenc#sha256"/>
                <DigestValue>7RReRKpUqyMtjR9r0ycJKJFh1pkWsCa3mVlA8etk+co=</DigestValue>
              </xd:CertDigest>
              <xd:IssuerSerial>
                <X509IssuerName>E=e-sign@esign-la.com, CN=ESign Class 3 Firma Electronica Avanzada para Estado de Chile CA, OU=Terminos de uso en www.esign-la.com/acuerdoterceros, O=E-Sign S.A., C=CL</X509IssuerName>
                <X509SerialNumber>7359848615082888074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0BEB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CAxxFiLoI1dwAAAAAAAG507OvPAJEeO3cAAAAAgMcRYrEeO3co7M8AYLcbAYDHEWIAAAAAYLcbAQAAAABgtxsBAAAAAAAAAAAAAAAAAAAAADC6GwEAAAAAAAAAAAAAAAAAAAAABAAAACztzwAs7c8AAAIAACzszwAAAGd2BOzPABQTX3YQAAAALu3PAAcAAACZb2d2ne5bSVQG+/4HAAAAJBNfdiztzwAAAgAALO3PAAAAAAAAAAAAAAAAAAAAAAAAAAAAAAAAAAAAAAC2w7hhCQAAALrHJVVQdm50WOzPACJqZ3YAAAAAAAIAACztzwAHAAAALO3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CoJesao35cdAoAAAAAAAAALefyPxgAAAAokM8AeJPPAAAAAAAHAAAAHwAAAAEAAAEAh88AAAYAAKN+XHSQ1CkDmOzqGskAAAAAAAAAoNQpA2QAAABYAMkA5AREd+iJzwAAAAAAAAYAAAAAAABwh88Ag+uEdjMNAAAAAAAAAADPDgsAAAAAAAAA8Q+fAIADAABvs/NcfIfPABB/hnbxDyGfsHPAGgoAAAD/////AAAAAPzWwg7gh88AAAAAAAAA//9Uis8A8lGHdvEPIZ+wc8AaCgAAAP////8AAAAA/NbCDuCHzwBYLgsP8Q8hn0/DhHZoXnkU8Q+f//////9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P9/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</Object>
  <Object Id="idInvalidSigLnImg">AQAAAGwAAAAAAAAAAAAAAP8AAAB/AAAAAAAAAAAAAACfFgAARAsAACBFTUYAAAEAbBUBANE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C2w7hhCQAAAAkAAAAgred1AAAAAG7eEWLwW64AAQAAALhomV1ops8A86RhXf////90ps8AJcVBXSzFQV2LJqRWAQAAAAAAAAABAAAAhyakVoMmpFYBAAAAAAAAAAEAAABMKtZ1BAAAAOynzwDsp88AAAIAAOymzwAAAGd2xKbPABQTX3YQAAAA7qfPAAkAAACZb2d2kAEAAFQG+/4JAAAAJBNfduynzwAAAgAA7KfPAAAAAAAAAAAAAAAAAAAAAAAAAAAAAADmdQAAAAAKAAsAbt4RYvqKJVX8ps8AGKfPACJqZ3YAAAAAAAIAAOynzwAJAAAA7KfPA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CAxxFiLoI1dwAAAAAAAG507OvPAJEeO3cAAAAAgMcRYrEeO3co7M8AYLcbAYDHEWIAAAAAYLcbAQAAAABgtxsBAAAAAAAAAAAAAAAAAAAAADC6GwEAAAAAAAAAAAAAAAAAAAAABAAAACztzwAs7c8AAAIAACzszwAAAGd2BOzPABQTX3YQAAAALu3PAAcAAACZb2d2ne5bSVQG+/4HAAAAJBNfdiztzwAAAgAALO3PAAAAAAAAAAAAAAAAAAAAAAAAAAAAAAAAAAAAAAC2w7hhCQAAALrHJVVQdm50WOzPACJqZ3YAAAAAAAIAACztzwAHAAAALO3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8AlophXQAAAAAsic8ArCI4XX+2PF3TCaRWgJCZXei+Nwx4ic8Abac/XTC3jxQIUz5dMLePFDiFzwACAAAAgJCZXQAAAAA4nD5dgLAxA5hxJwNwO4YUeInPAAAAAABEhc8AWlE+XUwq1nVFqoZ2BAAAAIiGzwCIhs8AAAIAAAAAzwBcbmd2ZIXPABQTX3YQAAAAiobPAAYAAACZb2d2AAAAAVQG+/4GAAAAJBNfdoiGzwAAAgAAiIbPAAAAAAAAAAAAAAAAAAAAAAAAAAAAAAAAAAAAAAAAAAAAAAAAABqpJVW0hc8AImpndgAAAAAAAgAAiIbPAAYAAACIhs8AZHYACAAAAAAlAAAADAAAAAMAAAAYAAAADAAAAAAAAAASAAAADAAAAAEAAAAWAAAADAAAAAgAAABUAAAAVAAAAAoAAAAnAAAAHgAAAEoAAAABAAAAYfe0QVU1t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AAAAAAAAAAAAAAAAAAAAAAAAAAAAAAAAAAAAAAAAAAAAAAAAAAAAAAAAAAAAAAAAAAAAAAAAAAAAAAAAAAAAAAAAAAAAAAAAAAAAAAAAAAAAAAAAAAAAAAAQAAAAAAAAAxEwcAAAAAADCHzwC9aL9hXCnWdekfzmHDEiFwAAAAAAEAAABsh88AwxJwAAEAAABvs/NcfIfPABB/hnbDEiFw0O44Gw8AAAD/////AAAAAITawg7gh88AAAAAAAAA//9Uis8A8lGHdsMSIXDQ7jgbDwAAAP////8AAAAAhNrCDuCHzwAgNQsPwxIhcE/DhHYAAAAAwxJw//////9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AAA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2EA15A-3B09-4BB4-BFEC-DCCB2C390A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7362</Words>
  <Characters>40493</Characters>
  <Application>Microsoft Office Word</Application>
  <DocSecurity>0</DocSecurity>
  <Lines>337</Lines>
  <Paragraphs>95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47760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Eduardo Ávila Acevedo</cp:lastModifiedBy>
  <cp:revision>2</cp:revision>
  <dcterms:created xsi:type="dcterms:W3CDTF">2019-03-14T20:17:00Z</dcterms:created>
  <dcterms:modified xsi:type="dcterms:W3CDTF">2019-03-14T20:17:00Z</dcterms:modified>
</cp:coreProperties>
</file>