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D3960" w:rsidRDefault="00B32B3B" w:rsidP="00B32B3B">
      <w:pPr>
        <w:jc w:val="center"/>
        <w:rPr>
          <w:sz w:val="28"/>
          <w:szCs w:val="28"/>
        </w:rPr>
      </w:pPr>
      <w:r w:rsidRPr="001D3960">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1D3960" w:rsidRDefault="00B32B3B" w:rsidP="00B32B3B">
      <w:pPr>
        <w:jc w:val="center"/>
        <w:rPr>
          <w:sz w:val="28"/>
          <w:szCs w:val="28"/>
        </w:rPr>
      </w:pPr>
    </w:p>
    <w:p w:rsidR="007A7DEB" w:rsidRPr="001D3960"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D3960">
        <w:rPr>
          <w:rFonts w:ascii="Calibri" w:eastAsia="Calibri" w:hAnsi="Calibri" w:cs="Times New Roman"/>
          <w:b/>
          <w:sz w:val="24"/>
          <w:szCs w:val="24"/>
        </w:rPr>
        <w:t>INFORME TÉCNICO DE FISCALIZACIÓN AMBIENTAL</w:t>
      </w:r>
      <w:bookmarkEnd w:id="0"/>
      <w:bookmarkEnd w:id="1"/>
      <w:bookmarkEnd w:id="2"/>
      <w:bookmarkEnd w:id="3"/>
    </w:p>
    <w:p w:rsidR="007A7DEB" w:rsidRPr="001D3960" w:rsidRDefault="007A7DEB" w:rsidP="007A7DEB">
      <w:pPr>
        <w:spacing w:after="0" w:line="240" w:lineRule="auto"/>
        <w:jc w:val="center"/>
        <w:rPr>
          <w:rFonts w:ascii="Calibri" w:eastAsia="Calibri" w:hAnsi="Calibri" w:cs="Calibri"/>
          <w:b/>
          <w:sz w:val="24"/>
          <w:szCs w:val="24"/>
        </w:rPr>
      </w:pPr>
    </w:p>
    <w:p w:rsidR="008E5503" w:rsidRPr="001D3960" w:rsidRDefault="008E5503" w:rsidP="007A7DEB">
      <w:pPr>
        <w:spacing w:after="0" w:line="240" w:lineRule="auto"/>
        <w:jc w:val="center"/>
        <w:rPr>
          <w:rFonts w:ascii="Calibri" w:eastAsia="Calibri" w:hAnsi="Calibri" w:cs="Calibri"/>
          <w:b/>
          <w:sz w:val="24"/>
          <w:szCs w:val="24"/>
        </w:rPr>
      </w:pPr>
    </w:p>
    <w:p w:rsidR="00D22E71" w:rsidRPr="001D3960" w:rsidRDefault="00CE29FB" w:rsidP="007A7DEB">
      <w:pPr>
        <w:spacing w:after="0" w:line="240" w:lineRule="auto"/>
        <w:jc w:val="center"/>
        <w:rPr>
          <w:rFonts w:ascii="Calibri" w:eastAsia="Calibri" w:hAnsi="Calibri" w:cs="Calibri"/>
          <w:b/>
          <w:sz w:val="24"/>
          <w:szCs w:val="24"/>
        </w:rPr>
      </w:pPr>
      <w:r w:rsidRPr="001D3960">
        <w:rPr>
          <w:rFonts w:ascii="Calibri" w:eastAsia="Calibri" w:hAnsi="Calibri" w:cs="Calibri"/>
          <w:b/>
          <w:sz w:val="24"/>
          <w:szCs w:val="24"/>
        </w:rPr>
        <w:t>Fiscalización Ambiental</w:t>
      </w:r>
    </w:p>
    <w:p w:rsidR="004B4617" w:rsidRPr="001D3960" w:rsidRDefault="004B4617" w:rsidP="007A7DEB">
      <w:pPr>
        <w:spacing w:after="0" w:line="240" w:lineRule="auto"/>
        <w:jc w:val="center"/>
        <w:rPr>
          <w:rFonts w:ascii="Calibri" w:eastAsia="Calibri" w:hAnsi="Calibri" w:cs="Calibri"/>
          <w:b/>
          <w:sz w:val="24"/>
          <w:szCs w:val="24"/>
        </w:rPr>
      </w:pPr>
    </w:p>
    <w:p w:rsidR="004B4617" w:rsidRPr="001D3960" w:rsidRDefault="004B4617" w:rsidP="007A7DEB">
      <w:pPr>
        <w:spacing w:after="0" w:line="240" w:lineRule="auto"/>
        <w:jc w:val="center"/>
        <w:rPr>
          <w:rFonts w:ascii="Calibri" w:eastAsia="Calibri" w:hAnsi="Calibri" w:cs="Calibri"/>
          <w:b/>
          <w:sz w:val="24"/>
          <w:szCs w:val="24"/>
        </w:rPr>
      </w:pPr>
    </w:p>
    <w:p w:rsidR="004B4617" w:rsidRPr="001D3960" w:rsidRDefault="002C79CE" w:rsidP="007A7DEB">
      <w:pPr>
        <w:spacing w:after="0" w:line="240" w:lineRule="auto"/>
        <w:jc w:val="center"/>
        <w:rPr>
          <w:rFonts w:ascii="Calibri" w:eastAsia="Calibri" w:hAnsi="Calibri" w:cs="Calibri"/>
          <w:b/>
          <w:sz w:val="24"/>
          <w:szCs w:val="24"/>
        </w:rPr>
      </w:pPr>
      <w:r w:rsidRPr="001D3960">
        <w:rPr>
          <w:rFonts w:ascii="Calibri" w:eastAsia="Calibri" w:hAnsi="Calibri" w:cs="Times New Roman"/>
          <w:b/>
          <w:sz w:val="24"/>
          <w:szCs w:val="24"/>
        </w:rPr>
        <w:t>ALCANTARILLADO DE CUMPEO</w:t>
      </w:r>
    </w:p>
    <w:p w:rsidR="008E5503" w:rsidRPr="001D3960" w:rsidRDefault="008E5503" w:rsidP="007A7DEB">
      <w:pPr>
        <w:spacing w:after="0" w:line="240" w:lineRule="auto"/>
        <w:jc w:val="center"/>
        <w:rPr>
          <w:rFonts w:ascii="Calibri" w:eastAsia="Calibri" w:hAnsi="Calibri" w:cs="Calibri"/>
          <w:b/>
          <w:sz w:val="24"/>
          <w:szCs w:val="24"/>
        </w:rPr>
      </w:pPr>
    </w:p>
    <w:p w:rsidR="002C79CE" w:rsidRPr="001D3960" w:rsidRDefault="002C79CE" w:rsidP="007A7DEB">
      <w:pPr>
        <w:spacing w:after="0" w:line="240" w:lineRule="auto"/>
        <w:jc w:val="center"/>
        <w:rPr>
          <w:rFonts w:ascii="Calibri" w:eastAsia="Calibri" w:hAnsi="Calibri" w:cs="Calibri"/>
          <w:b/>
          <w:sz w:val="24"/>
          <w:szCs w:val="24"/>
        </w:rPr>
      </w:pPr>
    </w:p>
    <w:p w:rsidR="008E5503" w:rsidRPr="001D3960" w:rsidRDefault="002C79CE" w:rsidP="007A7DEB">
      <w:pPr>
        <w:spacing w:after="0" w:line="240" w:lineRule="auto"/>
        <w:jc w:val="center"/>
        <w:rPr>
          <w:rFonts w:ascii="Calibri" w:eastAsia="Calibri" w:hAnsi="Calibri" w:cs="Times New Roman"/>
          <w:b/>
          <w:sz w:val="24"/>
          <w:szCs w:val="24"/>
        </w:rPr>
      </w:pPr>
      <w:r w:rsidRPr="001D3960">
        <w:rPr>
          <w:rFonts w:ascii="Calibri" w:eastAsia="Calibri" w:hAnsi="Calibri" w:cs="Times New Roman"/>
          <w:b/>
          <w:sz w:val="24"/>
          <w:szCs w:val="24"/>
        </w:rPr>
        <w:t>DFZ-2018-1820-VII-RCA</w:t>
      </w:r>
    </w:p>
    <w:p w:rsidR="008E5503" w:rsidRPr="001D3960" w:rsidRDefault="008E5503" w:rsidP="007A7DEB">
      <w:pPr>
        <w:spacing w:after="0" w:line="240" w:lineRule="auto"/>
        <w:jc w:val="center"/>
        <w:rPr>
          <w:rFonts w:ascii="Calibri" w:eastAsia="Calibri" w:hAnsi="Calibri" w:cs="Times New Roman"/>
          <w:b/>
          <w:sz w:val="24"/>
          <w:szCs w:val="24"/>
        </w:rPr>
      </w:pPr>
    </w:p>
    <w:p w:rsidR="002C79CE" w:rsidRPr="001D3960" w:rsidRDefault="002C79CE" w:rsidP="007A7DEB">
      <w:pPr>
        <w:spacing w:after="0" w:line="240" w:lineRule="auto"/>
        <w:jc w:val="center"/>
        <w:rPr>
          <w:rFonts w:ascii="Calibri" w:eastAsia="Calibri" w:hAnsi="Calibri" w:cs="Times New Roman"/>
          <w:b/>
          <w:sz w:val="24"/>
          <w:szCs w:val="24"/>
        </w:rPr>
      </w:pPr>
    </w:p>
    <w:p w:rsidR="00CB2172" w:rsidRPr="001D3960" w:rsidRDefault="008E5503" w:rsidP="007A7DEB">
      <w:pPr>
        <w:spacing w:after="0" w:line="240" w:lineRule="auto"/>
        <w:jc w:val="center"/>
        <w:rPr>
          <w:rFonts w:ascii="Calibri" w:eastAsia="Calibri" w:hAnsi="Calibri" w:cs="Times New Roman"/>
          <w:b/>
          <w:sz w:val="24"/>
          <w:szCs w:val="24"/>
        </w:rPr>
      </w:pPr>
      <w:r w:rsidRPr="001D3960">
        <w:rPr>
          <w:rFonts w:ascii="Calibri" w:eastAsia="Calibri" w:hAnsi="Calibri" w:cs="Times New Roman"/>
          <w:b/>
          <w:sz w:val="24"/>
          <w:szCs w:val="24"/>
        </w:rPr>
        <w:t>MARZO 2019</w:t>
      </w:r>
    </w:p>
    <w:p w:rsidR="007A7DEB" w:rsidRPr="001D3960" w:rsidRDefault="007A7DEB" w:rsidP="007A7DEB">
      <w:pPr>
        <w:spacing w:after="0" w:line="240" w:lineRule="auto"/>
        <w:jc w:val="center"/>
        <w:rPr>
          <w:rFonts w:ascii="Calibri" w:eastAsia="Calibri" w:hAnsi="Calibri" w:cs="Times New Roman"/>
          <w:b/>
          <w:sz w:val="24"/>
          <w:szCs w:val="24"/>
        </w:rPr>
      </w:pPr>
    </w:p>
    <w:p w:rsidR="004B4617" w:rsidRPr="001D3960"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E5503" w:rsidRPr="001D3960" w:rsidTr="00444362">
        <w:trPr>
          <w:trHeight w:val="567"/>
          <w:jc w:val="center"/>
        </w:trPr>
        <w:tc>
          <w:tcPr>
            <w:tcW w:w="1210" w:type="dxa"/>
            <w:shd w:val="clear" w:color="auto" w:fill="D9D9D9"/>
            <w:vAlign w:val="center"/>
          </w:tcPr>
          <w:p w:rsidR="008E5503" w:rsidRPr="001D3960" w:rsidRDefault="008E5503" w:rsidP="00444362">
            <w:pPr>
              <w:spacing w:after="0" w:line="240" w:lineRule="auto"/>
              <w:jc w:val="center"/>
              <w:rPr>
                <w:rFonts w:ascii="Calibri" w:eastAsia="Calibri" w:hAnsi="Calibri" w:cs="Calibri"/>
                <w:b/>
                <w:sz w:val="18"/>
                <w:szCs w:val="18"/>
              </w:rPr>
            </w:pPr>
          </w:p>
        </w:tc>
        <w:tc>
          <w:tcPr>
            <w:tcW w:w="2116" w:type="dxa"/>
            <w:shd w:val="clear" w:color="auto" w:fill="D9D9D9"/>
            <w:vAlign w:val="center"/>
          </w:tcPr>
          <w:p w:rsidR="008E5503" w:rsidRPr="001D3960" w:rsidRDefault="008E5503" w:rsidP="00444362">
            <w:pPr>
              <w:spacing w:after="0" w:line="240" w:lineRule="auto"/>
              <w:jc w:val="center"/>
              <w:rPr>
                <w:rFonts w:ascii="Calibri" w:eastAsia="Calibri" w:hAnsi="Calibri" w:cs="Calibri"/>
                <w:b/>
                <w:sz w:val="18"/>
                <w:szCs w:val="18"/>
                <w:lang w:val="es-ES_tradnl"/>
              </w:rPr>
            </w:pPr>
            <w:r w:rsidRPr="001D3960">
              <w:rPr>
                <w:rFonts w:ascii="Calibri" w:eastAsia="Calibri" w:hAnsi="Calibri" w:cs="Calibri"/>
                <w:b/>
                <w:sz w:val="18"/>
                <w:szCs w:val="18"/>
                <w:lang w:val="es-ES_tradnl"/>
              </w:rPr>
              <w:t>Nombre</w:t>
            </w:r>
          </w:p>
        </w:tc>
        <w:tc>
          <w:tcPr>
            <w:tcW w:w="2662" w:type="dxa"/>
            <w:shd w:val="clear" w:color="auto" w:fill="D9D9D9"/>
            <w:vAlign w:val="center"/>
          </w:tcPr>
          <w:p w:rsidR="008E5503" w:rsidRPr="001D3960" w:rsidRDefault="008E5503" w:rsidP="00444362">
            <w:pPr>
              <w:spacing w:after="0" w:line="240" w:lineRule="auto"/>
              <w:jc w:val="center"/>
              <w:rPr>
                <w:rFonts w:ascii="Calibri" w:eastAsia="Calibri" w:hAnsi="Calibri" w:cs="Calibri"/>
                <w:b/>
                <w:sz w:val="18"/>
                <w:szCs w:val="18"/>
                <w:lang w:val="es-ES_tradnl"/>
              </w:rPr>
            </w:pPr>
            <w:r w:rsidRPr="001D3960">
              <w:rPr>
                <w:rFonts w:ascii="Calibri" w:eastAsia="Calibri" w:hAnsi="Calibri" w:cs="Calibri"/>
                <w:b/>
                <w:sz w:val="18"/>
                <w:szCs w:val="18"/>
                <w:lang w:val="es-ES_tradnl"/>
              </w:rPr>
              <w:t>Firma</w:t>
            </w:r>
          </w:p>
        </w:tc>
      </w:tr>
      <w:tr w:rsidR="008E5503" w:rsidRPr="001D3960" w:rsidTr="0044436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8E5503" w:rsidRPr="001D3960" w:rsidRDefault="008E5503" w:rsidP="00444362">
            <w:pPr>
              <w:spacing w:after="0" w:line="240" w:lineRule="auto"/>
              <w:jc w:val="center"/>
              <w:rPr>
                <w:rFonts w:ascii="Calibri" w:eastAsia="Calibri" w:hAnsi="Calibri" w:cs="Calibri"/>
                <w:sz w:val="18"/>
                <w:szCs w:val="18"/>
                <w:lang w:val="es-ES_tradnl"/>
              </w:rPr>
            </w:pPr>
            <w:r w:rsidRPr="001D3960">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8E5503" w:rsidRPr="001D3960" w:rsidRDefault="008E5503" w:rsidP="00444362">
            <w:pPr>
              <w:spacing w:after="0" w:line="240" w:lineRule="auto"/>
              <w:jc w:val="center"/>
              <w:rPr>
                <w:rFonts w:ascii="Calibri" w:eastAsia="Calibri" w:hAnsi="Calibri" w:cs="Calibri"/>
                <w:b/>
                <w:sz w:val="18"/>
                <w:szCs w:val="18"/>
                <w:lang w:val="es-ES_tradnl"/>
              </w:rPr>
            </w:pPr>
            <w:r w:rsidRPr="001D3960">
              <w:rPr>
                <w:rFonts w:cstheme="minorHAnsi"/>
                <w:b/>
                <w:sz w:val="18"/>
                <w:szCs w:val="1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rsidR="008E5503" w:rsidRPr="001D3960" w:rsidRDefault="00B7174F" w:rsidP="00444362">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3.55pt">
                  <v:imagedata r:id="rId9" o:title=""/>
                  <o:lock v:ext="edit" ungrouping="t" rotation="t" aspectratio="f" cropping="t" verticies="t" text="t" grouping="t"/>
                  <o:signatureline v:ext="edit" id="{730A0DBB-E2AD-40D5-9B2C-B156DC1CD148}" provid="{00000000-0000-0000-0000-000000000000}" o:suggestedsigner="Mariela Valenzuela H." o:suggestedsigner2="Jefa Oficina Regional del Maule" o:suggestedsigneremail="Jefe1@sma.gob.cl" issignatureline="t"/>
                </v:shape>
              </w:pict>
            </w:r>
          </w:p>
        </w:tc>
      </w:tr>
      <w:tr w:rsidR="008E5503" w:rsidRPr="001D3960" w:rsidTr="0044436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8E5503" w:rsidRPr="001D3960" w:rsidRDefault="008E5503" w:rsidP="00444362">
            <w:pPr>
              <w:spacing w:after="0" w:line="240" w:lineRule="auto"/>
              <w:jc w:val="center"/>
              <w:rPr>
                <w:rFonts w:ascii="Calibri" w:eastAsia="Calibri" w:hAnsi="Calibri" w:cs="Calibri"/>
                <w:sz w:val="18"/>
                <w:szCs w:val="18"/>
                <w:lang w:val="es-ES_tradnl"/>
              </w:rPr>
            </w:pPr>
            <w:r w:rsidRPr="001D3960">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8E5503" w:rsidRPr="001D3960" w:rsidRDefault="008E5503" w:rsidP="00444362">
            <w:pPr>
              <w:spacing w:after="0" w:line="240" w:lineRule="auto"/>
              <w:jc w:val="center"/>
              <w:rPr>
                <w:rFonts w:ascii="Calibri" w:eastAsia="Calibri" w:hAnsi="Calibri" w:cs="Calibri"/>
                <w:b/>
                <w:sz w:val="18"/>
                <w:szCs w:val="18"/>
                <w:lang w:val="es-ES_tradnl"/>
              </w:rPr>
            </w:pPr>
            <w:r w:rsidRPr="001D3960">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rsidR="008E5503" w:rsidRPr="001D3960" w:rsidRDefault="00B7174F" w:rsidP="00444362">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45pt;height:53.55pt" wrapcoords="-84 0 -84 21262 21600 21262 21600 0 -84 0" o:allowoverlap="f">
                  <v:imagedata r:id="rId10" o:title=""/>
                  <o:lock v:ext="edit" ungrouping="t" rotation="t" aspectratio="f" cropping="t" verticies="t" text="t" grouping="t"/>
                  <o:signatureline v:ext="edit" id="{D55C2898-243A-407C-8B61-A191030192B0}" provid="{00000000-0000-0000-0000-000000000000}" o:suggestedsigner="Eduardo Ávila A." o:suggestedsigner2="Profesional Oficina Regional del Maule" o:suggestedsigneremail="Fiscalizador 1 @sma.gob.cl" issignatureline="t"/>
                </v:shape>
              </w:pict>
            </w:r>
          </w:p>
        </w:tc>
      </w:tr>
    </w:tbl>
    <w:p w:rsidR="007A7DEB" w:rsidRPr="001D3960" w:rsidRDefault="007A7DEB" w:rsidP="007A7DEB">
      <w:pPr>
        <w:spacing w:after="0" w:line="240" w:lineRule="auto"/>
        <w:jc w:val="center"/>
        <w:rPr>
          <w:rFonts w:ascii="Calibri" w:eastAsia="Calibri" w:hAnsi="Calibri" w:cs="Times New Roman"/>
          <w:b/>
          <w:szCs w:val="28"/>
        </w:rPr>
      </w:pPr>
    </w:p>
    <w:p w:rsidR="007A7DEB" w:rsidRPr="001D3960" w:rsidRDefault="007A7DEB" w:rsidP="007A7DEB">
      <w:pPr>
        <w:spacing w:after="0" w:line="240" w:lineRule="auto"/>
        <w:jc w:val="center"/>
        <w:rPr>
          <w:rFonts w:ascii="Calibri" w:eastAsia="Calibri" w:hAnsi="Calibri" w:cs="Calibri"/>
          <w:b/>
          <w:sz w:val="28"/>
          <w:szCs w:val="32"/>
        </w:rPr>
        <w:sectPr w:rsidR="007A7DEB" w:rsidRPr="001D3960"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2873884"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rsidR="004438A3" w:rsidRPr="001D3960"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1D3960">
            <w:rPr>
              <w:rFonts w:ascii="Calibri" w:eastAsia="Calibri" w:hAnsi="Calibri" w:cs="Calibri"/>
              <w:b/>
              <w:sz w:val="24"/>
              <w:szCs w:val="20"/>
              <w:lang w:val="es-ES"/>
            </w:rPr>
            <w:t>Contenido</w:t>
          </w:r>
          <w:bookmarkEnd w:id="5"/>
          <w:bookmarkEnd w:id="4"/>
        </w:p>
        <w:p w:rsidR="002E023E" w:rsidRPr="001D3960" w:rsidRDefault="007A7DEB">
          <w:pPr>
            <w:pStyle w:val="TDC1"/>
            <w:tabs>
              <w:tab w:val="right" w:leader="dot" w:pos="9962"/>
            </w:tabs>
            <w:rPr>
              <w:rFonts w:eastAsiaTheme="minorEastAsia"/>
              <w:noProof/>
              <w:lang w:eastAsia="es-CL"/>
            </w:rPr>
          </w:pPr>
          <w:r w:rsidRPr="001D3960">
            <w:rPr>
              <w:rFonts w:ascii="Calibri" w:eastAsia="Calibri" w:hAnsi="Calibri" w:cs="Calibri"/>
              <w:b/>
              <w:sz w:val="24"/>
              <w:szCs w:val="20"/>
            </w:rPr>
            <w:fldChar w:fldCharType="begin"/>
          </w:r>
          <w:r w:rsidRPr="001D3960">
            <w:rPr>
              <w:rFonts w:ascii="Calibri" w:eastAsia="Calibri" w:hAnsi="Calibri" w:cs="Calibri"/>
              <w:b/>
              <w:sz w:val="24"/>
              <w:szCs w:val="20"/>
            </w:rPr>
            <w:instrText xml:space="preserve"> TOC \o "1-3" \h \z \u </w:instrText>
          </w:r>
          <w:r w:rsidRPr="001D3960">
            <w:rPr>
              <w:rFonts w:ascii="Calibri" w:eastAsia="Calibri" w:hAnsi="Calibri" w:cs="Calibri"/>
              <w:b/>
              <w:sz w:val="24"/>
              <w:szCs w:val="20"/>
            </w:rPr>
            <w:fldChar w:fldCharType="separate"/>
          </w:r>
        </w:p>
        <w:p w:rsidR="002E023E" w:rsidRPr="001D3960" w:rsidRDefault="001B65FA">
          <w:pPr>
            <w:pStyle w:val="TDC1"/>
            <w:tabs>
              <w:tab w:val="left" w:pos="440"/>
              <w:tab w:val="right" w:leader="dot" w:pos="9962"/>
            </w:tabs>
            <w:rPr>
              <w:rFonts w:eastAsiaTheme="minorEastAsia"/>
              <w:noProof/>
              <w:lang w:eastAsia="es-CL"/>
            </w:rPr>
          </w:pPr>
          <w:hyperlink w:anchor="_Toc2873885" w:history="1">
            <w:r w:rsidR="002E023E" w:rsidRPr="001D3960">
              <w:rPr>
                <w:rStyle w:val="Hipervnculo"/>
                <w:noProof/>
              </w:rPr>
              <w:t>1</w:t>
            </w:r>
            <w:r w:rsidR="002E023E" w:rsidRPr="001D3960">
              <w:rPr>
                <w:rFonts w:eastAsiaTheme="minorEastAsia"/>
                <w:noProof/>
                <w:lang w:eastAsia="es-CL"/>
              </w:rPr>
              <w:tab/>
            </w:r>
            <w:r w:rsidR="002E023E" w:rsidRPr="001D3960">
              <w:rPr>
                <w:rStyle w:val="Hipervnculo"/>
                <w:noProof/>
              </w:rPr>
              <w:t>RESUMEN</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_Toc2873885 \h </w:instrText>
            </w:r>
            <w:r w:rsidR="002E023E" w:rsidRPr="001D3960">
              <w:rPr>
                <w:noProof/>
                <w:webHidden/>
              </w:rPr>
            </w:r>
            <w:r w:rsidR="002E023E" w:rsidRPr="001D3960">
              <w:rPr>
                <w:noProof/>
                <w:webHidden/>
              </w:rPr>
              <w:fldChar w:fldCharType="separate"/>
            </w:r>
            <w:r w:rsidR="009B2563">
              <w:rPr>
                <w:noProof/>
                <w:webHidden/>
              </w:rPr>
              <w:t>2</w:t>
            </w:r>
            <w:r w:rsidR="002E023E" w:rsidRPr="001D3960">
              <w:rPr>
                <w:noProof/>
                <w:webHidden/>
              </w:rPr>
              <w:fldChar w:fldCharType="end"/>
            </w:r>
          </w:hyperlink>
        </w:p>
        <w:p w:rsidR="002E023E" w:rsidRPr="001D3960" w:rsidRDefault="001B65FA">
          <w:pPr>
            <w:pStyle w:val="TDC1"/>
            <w:tabs>
              <w:tab w:val="left" w:pos="440"/>
              <w:tab w:val="right" w:leader="dot" w:pos="9962"/>
            </w:tabs>
            <w:rPr>
              <w:rFonts w:eastAsiaTheme="minorEastAsia"/>
              <w:noProof/>
              <w:lang w:eastAsia="es-CL"/>
            </w:rPr>
          </w:pPr>
          <w:hyperlink w:anchor="_Toc2873886" w:history="1">
            <w:r w:rsidR="002E023E" w:rsidRPr="001D3960">
              <w:rPr>
                <w:rStyle w:val="Hipervnculo"/>
                <w:noProof/>
              </w:rPr>
              <w:t>2</w:t>
            </w:r>
            <w:r w:rsidR="002E023E" w:rsidRPr="001D3960">
              <w:rPr>
                <w:rFonts w:eastAsiaTheme="minorEastAsia"/>
                <w:noProof/>
                <w:lang w:eastAsia="es-CL"/>
              </w:rPr>
              <w:tab/>
            </w:r>
            <w:r w:rsidR="002E023E" w:rsidRPr="001D3960">
              <w:rPr>
                <w:rStyle w:val="Hipervnculo"/>
                <w:noProof/>
              </w:rPr>
              <w:t>IDENTIFICACIÓN DE LA UNIDAD FISCALIZABLE</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_Toc2873886 \h </w:instrText>
            </w:r>
            <w:r w:rsidR="002E023E" w:rsidRPr="001D3960">
              <w:rPr>
                <w:noProof/>
                <w:webHidden/>
              </w:rPr>
            </w:r>
            <w:r w:rsidR="002E023E" w:rsidRPr="001D3960">
              <w:rPr>
                <w:noProof/>
                <w:webHidden/>
              </w:rPr>
              <w:fldChar w:fldCharType="separate"/>
            </w:r>
            <w:r w:rsidR="009B2563">
              <w:rPr>
                <w:noProof/>
                <w:webHidden/>
              </w:rPr>
              <w:t>3</w:t>
            </w:r>
            <w:r w:rsidR="002E023E" w:rsidRPr="001D3960">
              <w:rPr>
                <w:noProof/>
                <w:webHidden/>
              </w:rPr>
              <w:fldChar w:fldCharType="end"/>
            </w:r>
          </w:hyperlink>
        </w:p>
        <w:p w:rsidR="002E023E" w:rsidRPr="001D3960" w:rsidRDefault="001B65FA">
          <w:pPr>
            <w:pStyle w:val="TDC2"/>
            <w:tabs>
              <w:tab w:val="left" w:pos="880"/>
              <w:tab w:val="right" w:leader="dot" w:pos="9962"/>
            </w:tabs>
            <w:rPr>
              <w:rFonts w:eastAsiaTheme="minorEastAsia"/>
              <w:noProof/>
              <w:lang w:eastAsia="es-CL"/>
            </w:rPr>
          </w:pPr>
          <w:hyperlink w:anchor="_Toc2873887" w:history="1">
            <w:r w:rsidR="002E023E" w:rsidRPr="001D3960">
              <w:rPr>
                <w:rStyle w:val="Hipervnculo"/>
                <w:noProof/>
              </w:rPr>
              <w:t>2.1</w:t>
            </w:r>
            <w:r w:rsidR="002E023E" w:rsidRPr="001D3960">
              <w:rPr>
                <w:rFonts w:eastAsiaTheme="minorEastAsia"/>
                <w:noProof/>
                <w:lang w:eastAsia="es-CL"/>
              </w:rPr>
              <w:tab/>
            </w:r>
            <w:r w:rsidR="002E023E" w:rsidRPr="001D3960">
              <w:rPr>
                <w:rStyle w:val="Hipervnculo"/>
                <w:noProof/>
              </w:rPr>
              <w:t>Antecedentes Generales</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_Toc2873887 \h </w:instrText>
            </w:r>
            <w:r w:rsidR="002E023E" w:rsidRPr="001D3960">
              <w:rPr>
                <w:noProof/>
                <w:webHidden/>
              </w:rPr>
            </w:r>
            <w:r w:rsidR="002E023E" w:rsidRPr="001D3960">
              <w:rPr>
                <w:noProof/>
                <w:webHidden/>
              </w:rPr>
              <w:fldChar w:fldCharType="separate"/>
            </w:r>
            <w:r w:rsidR="009B2563">
              <w:rPr>
                <w:noProof/>
                <w:webHidden/>
              </w:rPr>
              <w:t>3</w:t>
            </w:r>
            <w:r w:rsidR="002E023E" w:rsidRPr="001D3960">
              <w:rPr>
                <w:noProof/>
                <w:webHidden/>
              </w:rPr>
              <w:fldChar w:fldCharType="end"/>
            </w:r>
          </w:hyperlink>
        </w:p>
        <w:p w:rsidR="002E023E" w:rsidRPr="001D3960" w:rsidRDefault="001B65FA">
          <w:pPr>
            <w:pStyle w:val="TDC2"/>
            <w:tabs>
              <w:tab w:val="left" w:pos="880"/>
              <w:tab w:val="right" w:leader="dot" w:pos="9962"/>
            </w:tabs>
            <w:rPr>
              <w:rFonts w:eastAsiaTheme="minorEastAsia"/>
              <w:noProof/>
              <w:lang w:eastAsia="es-CL"/>
            </w:rPr>
          </w:pPr>
          <w:hyperlink w:anchor="_Toc2873888" w:history="1">
            <w:r w:rsidR="002E023E" w:rsidRPr="001D3960">
              <w:rPr>
                <w:rStyle w:val="Hipervnculo"/>
                <w:noProof/>
              </w:rPr>
              <w:t>2.2</w:t>
            </w:r>
            <w:r w:rsidR="002E023E" w:rsidRPr="001D3960">
              <w:rPr>
                <w:rFonts w:eastAsiaTheme="minorEastAsia"/>
                <w:noProof/>
                <w:lang w:eastAsia="es-CL"/>
              </w:rPr>
              <w:tab/>
            </w:r>
            <w:r w:rsidR="002E023E" w:rsidRPr="001D3960">
              <w:rPr>
                <w:rStyle w:val="Hipervnculo"/>
                <w:noProof/>
              </w:rPr>
              <w:t>Ubicación</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_Toc2873888 \h </w:instrText>
            </w:r>
            <w:r w:rsidR="002E023E" w:rsidRPr="001D3960">
              <w:rPr>
                <w:noProof/>
                <w:webHidden/>
              </w:rPr>
            </w:r>
            <w:r w:rsidR="002E023E" w:rsidRPr="001D3960">
              <w:rPr>
                <w:noProof/>
                <w:webHidden/>
              </w:rPr>
              <w:fldChar w:fldCharType="separate"/>
            </w:r>
            <w:r w:rsidR="009B2563">
              <w:rPr>
                <w:noProof/>
                <w:webHidden/>
              </w:rPr>
              <w:t>5</w:t>
            </w:r>
            <w:r w:rsidR="002E023E" w:rsidRPr="001D3960">
              <w:rPr>
                <w:noProof/>
                <w:webHidden/>
              </w:rPr>
              <w:fldChar w:fldCharType="end"/>
            </w:r>
          </w:hyperlink>
        </w:p>
        <w:p w:rsidR="002E023E" w:rsidRPr="001D3960" w:rsidRDefault="001B65FA">
          <w:pPr>
            <w:pStyle w:val="TDC1"/>
            <w:tabs>
              <w:tab w:val="left" w:pos="440"/>
              <w:tab w:val="right" w:leader="dot" w:pos="9962"/>
            </w:tabs>
            <w:rPr>
              <w:rFonts w:eastAsiaTheme="minorEastAsia"/>
              <w:noProof/>
              <w:lang w:eastAsia="es-CL"/>
            </w:rPr>
          </w:pPr>
          <w:hyperlink w:anchor="_Toc2873889" w:history="1">
            <w:r w:rsidR="002E023E" w:rsidRPr="001D3960">
              <w:rPr>
                <w:rStyle w:val="Hipervnculo"/>
                <w:noProof/>
              </w:rPr>
              <w:t>3</w:t>
            </w:r>
            <w:r w:rsidR="002E023E" w:rsidRPr="001D3960">
              <w:rPr>
                <w:rFonts w:eastAsiaTheme="minorEastAsia"/>
                <w:noProof/>
                <w:lang w:eastAsia="es-CL"/>
              </w:rPr>
              <w:tab/>
            </w:r>
            <w:r w:rsidR="002E023E" w:rsidRPr="001D3960">
              <w:rPr>
                <w:rStyle w:val="Hipervnculo"/>
                <w:noProof/>
              </w:rPr>
              <w:t>INSTRUMENTOS DE CARÁCTER AMBIENTAL FISCALIZADOS</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_Toc2873889 \h </w:instrText>
            </w:r>
            <w:r w:rsidR="002E023E" w:rsidRPr="001D3960">
              <w:rPr>
                <w:noProof/>
                <w:webHidden/>
              </w:rPr>
            </w:r>
            <w:r w:rsidR="002E023E" w:rsidRPr="001D3960">
              <w:rPr>
                <w:noProof/>
                <w:webHidden/>
              </w:rPr>
              <w:fldChar w:fldCharType="separate"/>
            </w:r>
            <w:r w:rsidR="009B2563">
              <w:rPr>
                <w:noProof/>
                <w:webHidden/>
              </w:rPr>
              <w:t>6</w:t>
            </w:r>
            <w:r w:rsidR="002E023E" w:rsidRPr="001D3960">
              <w:rPr>
                <w:noProof/>
                <w:webHidden/>
              </w:rPr>
              <w:fldChar w:fldCharType="end"/>
            </w:r>
          </w:hyperlink>
        </w:p>
        <w:p w:rsidR="002E023E" w:rsidRPr="001D3960" w:rsidRDefault="001B65FA">
          <w:pPr>
            <w:pStyle w:val="TDC1"/>
            <w:tabs>
              <w:tab w:val="left" w:pos="440"/>
              <w:tab w:val="right" w:leader="dot" w:pos="9962"/>
            </w:tabs>
            <w:rPr>
              <w:rFonts w:eastAsiaTheme="minorEastAsia"/>
              <w:noProof/>
              <w:lang w:eastAsia="es-CL"/>
            </w:rPr>
          </w:pPr>
          <w:hyperlink w:anchor="_Toc2873890" w:history="1">
            <w:r w:rsidR="002E023E" w:rsidRPr="001D3960">
              <w:rPr>
                <w:rStyle w:val="Hipervnculo"/>
                <w:noProof/>
              </w:rPr>
              <w:t>4</w:t>
            </w:r>
            <w:r w:rsidR="002E023E" w:rsidRPr="001D3960">
              <w:rPr>
                <w:rFonts w:eastAsiaTheme="minorEastAsia"/>
                <w:noProof/>
                <w:lang w:eastAsia="es-CL"/>
              </w:rPr>
              <w:tab/>
            </w:r>
            <w:r w:rsidR="002E023E" w:rsidRPr="001D3960">
              <w:rPr>
                <w:rStyle w:val="Hipervnculo"/>
                <w:noProof/>
              </w:rPr>
              <w:t>ANTECEDENTES DE LA ACTIVIDAD DE FISCALIZACIÓN</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_Toc2873890 \h </w:instrText>
            </w:r>
            <w:r w:rsidR="002E023E" w:rsidRPr="001D3960">
              <w:rPr>
                <w:noProof/>
                <w:webHidden/>
              </w:rPr>
            </w:r>
            <w:r w:rsidR="002E023E" w:rsidRPr="001D3960">
              <w:rPr>
                <w:noProof/>
                <w:webHidden/>
              </w:rPr>
              <w:fldChar w:fldCharType="separate"/>
            </w:r>
            <w:r w:rsidR="009B2563">
              <w:rPr>
                <w:noProof/>
                <w:webHidden/>
              </w:rPr>
              <w:t>6</w:t>
            </w:r>
            <w:r w:rsidR="002E023E" w:rsidRPr="001D3960">
              <w:rPr>
                <w:noProof/>
                <w:webHidden/>
              </w:rPr>
              <w:fldChar w:fldCharType="end"/>
            </w:r>
          </w:hyperlink>
        </w:p>
        <w:p w:rsidR="002E023E" w:rsidRPr="001D3960" w:rsidRDefault="001B65FA">
          <w:pPr>
            <w:pStyle w:val="TDC2"/>
            <w:tabs>
              <w:tab w:val="left" w:pos="880"/>
              <w:tab w:val="right" w:leader="dot" w:pos="9962"/>
            </w:tabs>
            <w:rPr>
              <w:rFonts w:eastAsiaTheme="minorEastAsia"/>
              <w:noProof/>
              <w:lang w:eastAsia="es-CL"/>
            </w:rPr>
          </w:pPr>
          <w:hyperlink w:anchor="_Toc2873891" w:history="1">
            <w:r w:rsidR="002E023E" w:rsidRPr="001D3960">
              <w:rPr>
                <w:rStyle w:val="Hipervnculo"/>
                <w:noProof/>
              </w:rPr>
              <w:t>4.1</w:t>
            </w:r>
            <w:r w:rsidR="002E023E" w:rsidRPr="001D3960">
              <w:rPr>
                <w:rFonts w:eastAsiaTheme="minorEastAsia"/>
                <w:noProof/>
                <w:lang w:eastAsia="es-CL"/>
              </w:rPr>
              <w:tab/>
            </w:r>
            <w:r w:rsidR="002E023E" w:rsidRPr="001D3960">
              <w:rPr>
                <w:rStyle w:val="Hipervnculo"/>
                <w:noProof/>
              </w:rPr>
              <w:t>Motivo de la Actividad de Fiscalización</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_Toc2873891 \h </w:instrText>
            </w:r>
            <w:r w:rsidR="002E023E" w:rsidRPr="001D3960">
              <w:rPr>
                <w:noProof/>
                <w:webHidden/>
              </w:rPr>
            </w:r>
            <w:r w:rsidR="002E023E" w:rsidRPr="001D3960">
              <w:rPr>
                <w:noProof/>
                <w:webHidden/>
              </w:rPr>
              <w:fldChar w:fldCharType="separate"/>
            </w:r>
            <w:r w:rsidR="009B2563">
              <w:rPr>
                <w:noProof/>
                <w:webHidden/>
              </w:rPr>
              <w:t>6</w:t>
            </w:r>
            <w:r w:rsidR="002E023E" w:rsidRPr="001D3960">
              <w:rPr>
                <w:noProof/>
                <w:webHidden/>
              </w:rPr>
              <w:fldChar w:fldCharType="end"/>
            </w:r>
          </w:hyperlink>
        </w:p>
        <w:p w:rsidR="002E023E" w:rsidRPr="001D3960" w:rsidRDefault="001B65FA">
          <w:pPr>
            <w:pStyle w:val="TDC2"/>
            <w:tabs>
              <w:tab w:val="left" w:pos="880"/>
              <w:tab w:val="right" w:leader="dot" w:pos="9962"/>
            </w:tabs>
            <w:rPr>
              <w:rFonts w:eastAsiaTheme="minorEastAsia"/>
              <w:noProof/>
              <w:lang w:eastAsia="es-CL"/>
            </w:rPr>
          </w:pPr>
          <w:hyperlink w:anchor="_Toc2873892" w:history="1">
            <w:r w:rsidR="002E023E" w:rsidRPr="001D3960">
              <w:rPr>
                <w:rStyle w:val="Hipervnculo"/>
                <w:noProof/>
              </w:rPr>
              <w:t>4.2</w:t>
            </w:r>
            <w:r w:rsidR="002E023E" w:rsidRPr="001D3960">
              <w:rPr>
                <w:rFonts w:eastAsiaTheme="minorEastAsia"/>
                <w:noProof/>
                <w:lang w:eastAsia="es-CL"/>
              </w:rPr>
              <w:tab/>
            </w:r>
            <w:r w:rsidR="002E023E" w:rsidRPr="001D3960">
              <w:rPr>
                <w:rStyle w:val="Hipervnculo"/>
                <w:noProof/>
              </w:rPr>
              <w:t>Materias Específicas Objeto de la Fiscalización Ambiental</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_Toc2873892 \h </w:instrText>
            </w:r>
            <w:r w:rsidR="002E023E" w:rsidRPr="001D3960">
              <w:rPr>
                <w:noProof/>
                <w:webHidden/>
              </w:rPr>
            </w:r>
            <w:r w:rsidR="002E023E" w:rsidRPr="001D3960">
              <w:rPr>
                <w:noProof/>
                <w:webHidden/>
              </w:rPr>
              <w:fldChar w:fldCharType="separate"/>
            </w:r>
            <w:r w:rsidR="009B2563">
              <w:rPr>
                <w:noProof/>
                <w:webHidden/>
              </w:rPr>
              <w:t>6</w:t>
            </w:r>
            <w:r w:rsidR="002E023E" w:rsidRPr="001D3960">
              <w:rPr>
                <w:noProof/>
                <w:webHidden/>
              </w:rPr>
              <w:fldChar w:fldCharType="end"/>
            </w:r>
          </w:hyperlink>
        </w:p>
        <w:p w:rsidR="002E023E" w:rsidRPr="001D3960" w:rsidRDefault="001B65FA">
          <w:pPr>
            <w:pStyle w:val="TDC2"/>
            <w:tabs>
              <w:tab w:val="left" w:pos="880"/>
              <w:tab w:val="right" w:leader="dot" w:pos="9962"/>
            </w:tabs>
            <w:rPr>
              <w:rFonts w:eastAsiaTheme="minorEastAsia"/>
              <w:noProof/>
              <w:lang w:eastAsia="es-CL"/>
            </w:rPr>
          </w:pPr>
          <w:hyperlink w:anchor="_Toc2873893" w:history="1">
            <w:r w:rsidR="002E023E" w:rsidRPr="001D3960">
              <w:rPr>
                <w:rStyle w:val="Hipervnculo"/>
                <w:noProof/>
              </w:rPr>
              <w:t>4.3</w:t>
            </w:r>
            <w:r w:rsidR="002E023E" w:rsidRPr="001D3960">
              <w:rPr>
                <w:rFonts w:eastAsiaTheme="minorEastAsia"/>
                <w:noProof/>
                <w:lang w:eastAsia="es-CL"/>
              </w:rPr>
              <w:tab/>
            </w:r>
            <w:r w:rsidR="002E023E" w:rsidRPr="001D3960">
              <w:rPr>
                <w:rStyle w:val="Hipervnculo"/>
                <w:noProof/>
              </w:rPr>
              <w:t>Aspectos relativos a la ejecución de la Inspección Ambiental</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_Toc2873893 \h </w:instrText>
            </w:r>
            <w:r w:rsidR="002E023E" w:rsidRPr="001D3960">
              <w:rPr>
                <w:noProof/>
                <w:webHidden/>
              </w:rPr>
            </w:r>
            <w:r w:rsidR="002E023E" w:rsidRPr="001D3960">
              <w:rPr>
                <w:noProof/>
                <w:webHidden/>
              </w:rPr>
              <w:fldChar w:fldCharType="separate"/>
            </w:r>
            <w:r w:rsidR="009B2563">
              <w:rPr>
                <w:noProof/>
                <w:webHidden/>
              </w:rPr>
              <w:t>7</w:t>
            </w:r>
            <w:r w:rsidR="002E023E" w:rsidRPr="001D3960">
              <w:rPr>
                <w:noProof/>
                <w:webHidden/>
              </w:rPr>
              <w:fldChar w:fldCharType="end"/>
            </w:r>
          </w:hyperlink>
        </w:p>
        <w:p w:rsidR="002E023E" w:rsidRPr="001D3960" w:rsidRDefault="001B65FA">
          <w:pPr>
            <w:pStyle w:val="TDC3"/>
            <w:rPr>
              <w:rFonts w:asciiTheme="minorHAnsi" w:eastAsiaTheme="minorEastAsia" w:hAnsiTheme="minorHAnsi" w:cstheme="minorBidi"/>
              <w:b w:val="0"/>
              <w:bCs w:val="0"/>
              <w:lang w:eastAsia="es-CL"/>
            </w:rPr>
          </w:pPr>
          <w:hyperlink w:anchor="_Toc2873894" w:history="1">
            <w:r w:rsidR="002E023E" w:rsidRPr="001D3960">
              <w:rPr>
                <w:rStyle w:val="Hipervnculo"/>
                <w:b w:val="0"/>
              </w:rPr>
              <w:t>4.3.1</w:t>
            </w:r>
            <w:r w:rsidR="002E023E" w:rsidRPr="001D3960">
              <w:rPr>
                <w:rFonts w:asciiTheme="minorHAnsi" w:eastAsiaTheme="minorEastAsia" w:hAnsiTheme="minorHAnsi" w:cstheme="minorBidi"/>
                <w:b w:val="0"/>
                <w:bCs w:val="0"/>
                <w:lang w:eastAsia="es-CL"/>
              </w:rPr>
              <w:tab/>
            </w:r>
            <w:r w:rsidR="002E023E" w:rsidRPr="001D3960">
              <w:rPr>
                <w:rStyle w:val="Hipervnculo"/>
                <w:b w:val="0"/>
              </w:rPr>
              <w:t>Ejecución de la inspección (Anexo 1)</w:t>
            </w:r>
            <w:r w:rsidR="002E023E" w:rsidRPr="001D3960">
              <w:rPr>
                <w:b w:val="0"/>
                <w:webHidden/>
              </w:rPr>
              <w:tab/>
            </w:r>
            <w:r w:rsidR="002E023E" w:rsidRPr="001D3960">
              <w:rPr>
                <w:b w:val="0"/>
                <w:webHidden/>
              </w:rPr>
              <w:fldChar w:fldCharType="begin"/>
            </w:r>
            <w:r w:rsidR="002E023E" w:rsidRPr="001D3960">
              <w:rPr>
                <w:b w:val="0"/>
                <w:webHidden/>
              </w:rPr>
              <w:instrText xml:space="preserve"> PAGEREF _Toc2873894 \h </w:instrText>
            </w:r>
            <w:r w:rsidR="002E023E" w:rsidRPr="001D3960">
              <w:rPr>
                <w:b w:val="0"/>
                <w:webHidden/>
              </w:rPr>
            </w:r>
            <w:r w:rsidR="002E023E" w:rsidRPr="001D3960">
              <w:rPr>
                <w:b w:val="0"/>
                <w:webHidden/>
              </w:rPr>
              <w:fldChar w:fldCharType="separate"/>
            </w:r>
            <w:r w:rsidR="009B2563">
              <w:rPr>
                <w:b w:val="0"/>
                <w:webHidden/>
              </w:rPr>
              <w:t>7</w:t>
            </w:r>
            <w:r w:rsidR="002E023E" w:rsidRPr="001D3960">
              <w:rPr>
                <w:b w:val="0"/>
                <w:webHidden/>
              </w:rPr>
              <w:fldChar w:fldCharType="end"/>
            </w:r>
          </w:hyperlink>
        </w:p>
        <w:p w:rsidR="002E023E" w:rsidRPr="001D3960" w:rsidRDefault="001B65FA">
          <w:pPr>
            <w:pStyle w:val="TDC3"/>
            <w:rPr>
              <w:rFonts w:asciiTheme="minorHAnsi" w:eastAsiaTheme="minorEastAsia" w:hAnsiTheme="minorHAnsi" w:cstheme="minorBidi"/>
              <w:b w:val="0"/>
              <w:bCs w:val="0"/>
              <w:lang w:eastAsia="es-CL"/>
            </w:rPr>
          </w:pPr>
          <w:hyperlink w:anchor="_Toc2873895" w:history="1">
            <w:r w:rsidR="002E023E" w:rsidRPr="001D3960">
              <w:rPr>
                <w:rStyle w:val="Hipervnculo"/>
                <w:b w:val="0"/>
              </w:rPr>
              <w:t>4.3.2</w:t>
            </w:r>
            <w:r w:rsidR="002E023E" w:rsidRPr="001D3960">
              <w:rPr>
                <w:rFonts w:asciiTheme="minorHAnsi" w:eastAsiaTheme="minorEastAsia" w:hAnsiTheme="minorHAnsi" w:cstheme="minorBidi"/>
                <w:b w:val="0"/>
                <w:bCs w:val="0"/>
                <w:lang w:eastAsia="es-CL"/>
              </w:rPr>
              <w:tab/>
            </w:r>
            <w:r w:rsidR="002E023E" w:rsidRPr="001D3960">
              <w:rPr>
                <w:rStyle w:val="Hipervnculo"/>
                <w:b w:val="0"/>
              </w:rPr>
              <w:t>Esquema de recorrido</w:t>
            </w:r>
            <w:r w:rsidR="002E023E" w:rsidRPr="001D3960">
              <w:rPr>
                <w:b w:val="0"/>
                <w:webHidden/>
              </w:rPr>
              <w:tab/>
            </w:r>
            <w:r w:rsidR="002E023E" w:rsidRPr="001D3960">
              <w:rPr>
                <w:b w:val="0"/>
                <w:webHidden/>
              </w:rPr>
              <w:fldChar w:fldCharType="begin"/>
            </w:r>
            <w:r w:rsidR="002E023E" w:rsidRPr="001D3960">
              <w:rPr>
                <w:b w:val="0"/>
                <w:webHidden/>
              </w:rPr>
              <w:instrText xml:space="preserve"> PAGEREF _Toc2873895 \h </w:instrText>
            </w:r>
            <w:r w:rsidR="002E023E" w:rsidRPr="001D3960">
              <w:rPr>
                <w:b w:val="0"/>
                <w:webHidden/>
              </w:rPr>
            </w:r>
            <w:r w:rsidR="002E023E" w:rsidRPr="001D3960">
              <w:rPr>
                <w:b w:val="0"/>
                <w:webHidden/>
              </w:rPr>
              <w:fldChar w:fldCharType="separate"/>
            </w:r>
            <w:r w:rsidR="009B2563">
              <w:rPr>
                <w:b w:val="0"/>
                <w:webHidden/>
              </w:rPr>
              <w:t>7</w:t>
            </w:r>
            <w:r w:rsidR="002E023E" w:rsidRPr="001D3960">
              <w:rPr>
                <w:b w:val="0"/>
                <w:webHidden/>
              </w:rPr>
              <w:fldChar w:fldCharType="end"/>
            </w:r>
          </w:hyperlink>
        </w:p>
        <w:p w:rsidR="002E023E" w:rsidRPr="001D3960" w:rsidRDefault="001B65FA">
          <w:pPr>
            <w:pStyle w:val="TDC3"/>
            <w:rPr>
              <w:rFonts w:asciiTheme="minorHAnsi" w:eastAsiaTheme="minorEastAsia" w:hAnsiTheme="minorHAnsi" w:cstheme="minorBidi"/>
              <w:b w:val="0"/>
              <w:bCs w:val="0"/>
              <w:lang w:eastAsia="es-CL"/>
            </w:rPr>
          </w:pPr>
          <w:hyperlink w:anchor="_Toc2873896" w:history="1">
            <w:r w:rsidR="002E023E" w:rsidRPr="001D3960">
              <w:rPr>
                <w:rStyle w:val="Hipervnculo"/>
                <w:b w:val="0"/>
              </w:rPr>
              <w:t>4.3.3</w:t>
            </w:r>
            <w:r w:rsidR="002E023E" w:rsidRPr="001D3960">
              <w:rPr>
                <w:rFonts w:asciiTheme="minorHAnsi" w:eastAsiaTheme="minorEastAsia" w:hAnsiTheme="minorHAnsi" w:cstheme="minorBidi"/>
                <w:b w:val="0"/>
                <w:bCs w:val="0"/>
                <w:lang w:eastAsia="es-CL"/>
              </w:rPr>
              <w:tab/>
            </w:r>
            <w:r w:rsidR="002E023E" w:rsidRPr="001D3960">
              <w:rPr>
                <w:rStyle w:val="Hipervnculo"/>
                <w:b w:val="0"/>
              </w:rPr>
              <w:t>Detalle del Recorrido de la Inspección</w:t>
            </w:r>
            <w:r w:rsidR="002E023E" w:rsidRPr="001D3960">
              <w:rPr>
                <w:b w:val="0"/>
                <w:webHidden/>
              </w:rPr>
              <w:tab/>
            </w:r>
            <w:r w:rsidR="002E023E" w:rsidRPr="001D3960">
              <w:rPr>
                <w:b w:val="0"/>
                <w:webHidden/>
              </w:rPr>
              <w:fldChar w:fldCharType="begin"/>
            </w:r>
            <w:r w:rsidR="002E023E" w:rsidRPr="001D3960">
              <w:rPr>
                <w:b w:val="0"/>
                <w:webHidden/>
              </w:rPr>
              <w:instrText xml:space="preserve"> PAGEREF _Toc2873896 \h </w:instrText>
            </w:r>
            <w:r w:rsidR="002E023E" w:rsidRPr="001D3960">
              <w:rPr>
                <w:b w:val="0"/>
                <w:webHidden/>
              </w:rPr>
            </w:r>
            <w:r w:rsidR="002E023E" w:rsidRPr="001D3960">
              <w:rPr>
                <w:b w:val="0"/>
                <w:webHidden/>
              </w:rPr>
              <w:fldChar w:fldCharType="separate"/>
            </w:r>
            <w:r w:rsidR="009B2563">
              <w:rPr>
                <w:b w:val="0"/>
                <w:webHidden/>
              </w:rPr>
              <w:t>7</w:t>
            </w:r>
            <w:r w:rsidR="002E023E" w:rsidRPr="001D3960">
              <w:rPr>
                <w:b w:val="0"/>
                <w:webHidden/>
              </w:rPr>
              <w:fldChar w:fldCharType="end"/>
            </w:r>
          </w:hyperlink>
        </w:p>
        <w:p w:rsidR="002E023E" w:rsidRPr="001D3960" w:rsidRDefault="001B65FA">
          <w:pPr>
            <w:pStyle w:val="TDC2"/>
            <w:tabs>
              <w:tab w:val="left" w:pos="880"/>
              <w:tab w:val="right" w:leader="dot" w:pos="9962"/>
            </w:tabs>
            <w:rPr>
              <w:rFonts w:eastAsiaTheme="minorEastAsia"/>
              <w:noProof/>
              <w:lang w:eastAsia="es-CL"/>
            </w:rPr>
          </w:pPr>
          <w:hyperlink w:anchor="_Toc2873897" w:history="1">
            <w:r w:rsidR="002E023E" w:rsidRPr="001D3960">
              <w:rPr>
                <w:rStyle w:val="Hipervnculo"/>
                <w:noProof/>
              </w:rPr>
              <w:t>4.4</w:t>
            </w:r>
            <w:r w:rsidR="002E023E" w:rsidRPr="001D3960">
              <w:rPr>
                <w:rFonts w:eastAsiaTheme="minorEastAsia"/>
                <w:noProof/>
                <w:lang w:eastAsia="es-CL"/>
              </w:rPr>
              <w:tab/>
            </w:r>
            <w:r w:rsidR="002E023E" w:rsidRPr="001D3960">
              <w:rPr>
                <w:rStyle w:val="Hipervnculo"/>
                <w:noProof/>
              </w:rPr>
              <w:t>Revisión Documental</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_Toc2873897 \h </w:instrText>
            </w:r>
            <w:r w:rsidR="002E023E" w:rsidRPr="001D3960">
              <w:rPr>
                <w:noProof/>
                <w:webHidden/>
              </w:rPr>
            </w:r>
            <w:r w:rsidR="002E023E" w:rsidRPr="001D3960">
              <w:rPr>
                <w:noProof/>
                <w:webHidden/>
              </w:rPr>
              <w:fldChar w:fldCharType="separate"/>
            </w:r>
            <w:r w:rsidR="009B2563">
              <w:rPr>
                <w:noProof/>
                <w:webHidden/>
              </w:rPr>
              <w:t>8</w:t>
            </w:r>
            <w:r w:rsidR="002E023E" w:rsidRPr="001D3960">
              <w:rPr>
                <w:noProof/>
                <w:webHidden/>
              </w:rPr>
              <w:fldChar w:fldCharType="end"/>
            </w:r>
          </w:hyperlink>
        </w:p>
        <w:p w:rsidR="002E023E" w:rsidRPr="001D3960" w:rsidRDefault="001B65FA">
          <w:pPr>
            <w:pStyle w:val="TDC3"/>
            <w:rPr>
              <w:rFonts w:asciiTheme="minorHAnsi" w:eastAsiaTheme="minorEastAsia" w:hAnsiTheme="minorHAnsi" w:cstheme="minorBidi"/>
              <w:b w:val="0"/>
              <w:bCs w:val="0"/>
              <w:lang w:eastAsia="es-CL"/>
            </w:rPr>
          </w:pPr>
          <w:hyperlink w:anchor="_Toc2873898" w:history="1">
            <w:r w:rsidR="002E023E" w:rsidRPr="001D3960">
              <w:rPr>
                <w:rStyle w:val="Hipervnculo"/>
                <w:b w:val="0"/>
              </w:rPr>
              <w:t>4.4.1</w:t>
            </w:r>
            <w:r w:rsidR="002E023E" w:rsidRPr="001D3960">
              <w:rPr>
                <w:rFonts w:asciiTheme="minorHAnsi" w:eastAsiaTheme="minorEastAsia" w:hAnsiTheme="minorHAnsi" w:cstheme="minorBidi"/>
                <w:b w:val="0"/>
                <w:bCs w:val="0"/>
                <w:lang w:eastAsia="es-CL"/>
              </w:rPr>
              <w:tab/>
            </w:r>
            <w:r w:rsidR="002E023E" w:rsidRPr="001D3960">
              <w:rPr>
                <w:rStyle w:val="Hipervnculo"/>
                <w:b w:val="0"/>
              </w:rPr>
              <w:t>Documentos Revisados</w:t>
            </w:r>
            <w:r w:rsidR="002E023E" w:rsidRPr="001D3960">
              <w:rPr>
                <w:b w:val="0"/>
                <w:webHidden/>
              </w:rPr>
              <w:tab/>
            </w:r>
            <w:r w:rsidR="002E023E" w:rsidRPr="001D3960">
              <w:rPr>
                <w:b w:val="0"/>
                <w:webHidden/>
              </w:rPr>
              <w:fldChar w:fldCharType="begin"/>
            </w:r>
            <w:r w:rsidR="002E023E" w:rsidRPr="001D3960">
              <w:rPr>
                <w:b w:val="0"/>
                <w:webHidden/>
              </w:rPr>
              <w:instrText xml:space="preserve"> PAGEREF _Toc2873898 \h </w:instrText>
            </w:r>
            <w:r w:rsidR="002E023E" w:rsidRPr="001D3960">
              <w:rPr>
                <w:b w:val="0"/>
                <w:webHidden/>
              </w:rPr>
            </w:r>
            <w:r w:rsidR="002E023E" w:rsidRPr="001D3960">
              <w:rPr>
                <w:b w:val="0"/>
                <w:webHidden/>
              </w:rPr>
              <w:fldChar w:fldCharType="separate"/>
            </w:r>
            <w:r w:rsidR="009B2563">
              <w:rPr>
                <w:b w:val="0"/>
                <w:webHidden/>
              </w:rPr>
              <w:t>8</w:t>
            </w:r>
            <w:r w:rsidR="002E023E" w:rsidRPr="001D3960">
              <w:rPr>
                <w:b w:val="0"/>
                <w:webHidden/>
              </w:rPr>
              <w:fldChar w:fldCharType="end"/>
            </w:r>
          </w:hyperlink>
        </w:p>
        <w:p w:rsidR="002E023E" w:rsidRPr="001D3960" w:rsidRDefault="001B65FA">
          <w:pPr>
            <w:pStyle w:val="TDC1"/>
            <w:tabs>
              <w:tab w:val="left" w:pos="440"/>
              <w:tab w:val="right" w:leader="dot" w:pos="9962"/>
            </w:tabs>
            <w:rPr>
              <w:rFonts w:eastAsiaTheme="minorEastAsia"/>
              <w:noProof/>
              <w:lang w:eastAsia="es-CL"/>
            </w:rPr>
          </w:pPr>
          <w:hyperlink w:anchor="_Toc2873899" w:history="1">
            <w:r w:rsidR="002E023E" w:rsidRPr="001D3960">
              <w:rPr>
                <w:rStyle w:val="Hipervnculo"/>
                <w:noProof/>
              </w:rPr>
              <w:t>5</w:t>
            </w:r>
            <w:r w:rsidR="002E023E" w:rsidRPr="001D3960">
              <w:rPr>
                <w:rFonts w:eastAsiaTheme="minorEastAsia"/>
                <w:noProof/>
                <w:lang w:eastAsia="es-CL"/>
              </w:rPr>
              <w:tab/>
            </w:r>
            <w:r w:rsidR="002E023E" w:rsidRPr="001D3960">
              <w:rPr>
                <w:rStyle w:val="Hipervnculo"/>
                <w:noProof/>
              </w:rPr>
              <w:t>HECHOS CONSTATADOS.</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_Toc2873899 \h </w:instrText>
            </w:r>
            <w:r w:rsidR="002E023E" w:rsidRPr="001D3960">
              <w:rPr>
                <w:noProof/>
                <w:webHidden/>
              </w:rPr>
            </w:r>
            <w:r w:rsidR="002E023E" w:rsidRPr="001D3960">
              <w:rPr>
                <w:noProof/>
                <w:webHidden/>
              </w:rPr>
              <w:fldChar w:fldCharType="separate"/>
            </w:r>
            <w:r w:rsidR="009B2563">
              <w:rPr>
                <w:noProof/>
                <w:webHidden/>
              </w:rPr>
              <w:t>9</w:t>
            </w:r>
            <w:r w:rsidR="002E023E" w:rsidRPr="001D3960">
              <w:rPr>
                <w:noProof/>
                <w:webHidden/>
              </w:rPr>
              <w:fldChar w:fldCharType="end"/>
            </w:r>
          </w:hyperlink>
        </w:p>
        <w:p w:rsidR="002E023E" w:rsidRPr="001D3960" w:rsidRDefault="001B65FA" w:rsidP="002E023E">
          <w:pPr>
            <w:pStyle w:val="TDC2"/>
            <w:tabs>
              <w:tab w:val="left" w:pos="880"/>
              <w:tab w:val="right" w:leader="dot" w:pos="9962"/>
            </w:tabs>
            <w:rPr>
              <w:rFonts w:eastAsiaTheme="minorEastAsia"/>
              <w:noProof/>
              <w:lang w:eastAsia="es-CL"/>
            </w:rPr>
          </w:pPr>
          <w:hyperlink w:anchor="_Toc2873900" w:history="1">
            <w:r w:rsidR="002E023E" w:rsidRPr="001D3960">
              <w:rPr>
                <w:rStyle w:val="Hipervnculo"/>
                <w:noProof/>
              </w:rPr>
              <w:t>5.1</w:t>
            </w:r>
            <w:r w:rsidR="002E023E" w:rsidRPr="001D3960">
              <w:rPr>
                <w:rFonts w:eastAsiaTheme="minorEastAsia"/>
                <w:noProof/>
                <w:lang w:eastAsia="es-CL"/>
              </w:rPr>
              <w:tab/>
            </w:r>
            <w:r w:rsidR="002E023E" w:rsidRPr="001D3960">
              <w:rPr>
                <w:rStyle w:val="Hipervnculo"/>
                <w:noProof/>
              </w:rPr>
              <w:t>Tratamiento de aguas servidas.</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_Toc2873900 \h </w:instrText>
            </w:r>
            <w:r w:rsidR="002E023E" w:rsidRPr="001D3960">
              <w:rPr>
                <w:noProof/>
                <w:webHidden/>
              </w:rPr>
            </w:r>
            <w:r w:rsidR="002E023E" w:rsidRPr="001D3960">
              <w:rPr>
                <w:noProof/>
                <w:webHidden/>
              </w:rPr>
              <w:fldChar w:fldCharType="separate"/>
            </w:r>
            <w:r w:rsidR="009B2563">
              <w:rPr>
                <w:noProof/>
                <w:webHidden/>
              </w:rPr>
              <w:t>9</w:t>
            </w:r>
            <w:r w:rsidR="002E023E" w:rsidRPr="001D3960">
              <w:rPr>
                <w:noProof/>
                <w:webHidden/>
              </w:rPr>
              <w:fldChar w:fldCharType="end"/>
            </w:r>
          </w:hyperlink>
        </w:p>
        <w:p w:rsidR="002E023E" w:rsidRPr="001D3960" w:rsidRDefault="001B65FA" w:rsidP="002E023E">
          <w:pPr>
            <w:pStyle w:val="TDC2"/>
            <w:tabs>
              <w:tab w:val="left" w:pos="880"/>
              <w:tab w:val="right" w:leader="dot" w:pos="9962"/>
            </w:tabs>
            <w:rPr>
              <w:rFonts w:eastAsiaTheme="minorEastAsia"/>
              <w:noProof/>
              <w:lang w:eastAsia="es-CL"/>
            </w:rPr>
          </w:pPr>
          <w:hyperlink w:anchor="_Toc2873913" w:history="1">
            <w:r w:rsidR="002E023E" w:rsidRPr="001D3960">
              <w:rPr>
                <w:rStyle w:val="Hipervnculo"/>
                <w:noProof/>
                <w:lang w:eastAsia="es-CL"/>
              </w:rPr>
              <w:t>5.2</w:t>
            </w:r>
            <w:r w:rsidR="002E023E" w:rsidRPr="001D3960">
              <w:rPr>
                <w:rFonts w:eastAsiaTheme="minorEastAsia"/>
                <w:noProof/>
                <w:lang w:eastAsia="es-CL"/>
              </w:rPr>
              <w:tab/>
            </w:r>
            <w:r w:rsidR="002E023E" w:rsidRPr="001D3960">
              <w:rPr>
                <w:rStyle w:val="Hipervnculo"/>
                <w:noProof/>
                <w:lang w:eastAsia="es-CL"/>
              </w:rPr>
              <w:t>Calidad del efluente.</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_Toc2873913 \h </w:instrText>
            </w:r>
            <w:r w:rsidR="002E023E" w:rsidRPr="001D3960">
              <w:rPr>
                <w:noProof/>
                <w:webHidden/>
              </w:rPr>
            </w:r>
            <w:r w:rsidR="002E023E" w:rsidRPr="001D3960">
              <w:rPr>
                <w:noProof/>
                <w:webHidden/>
              </w:rPr>
              <w:fldChar w:fldCharType="separate"/>
            </w:r>
            <w:r w:rsidR="009B2563">
              <w:rPr>
                <w:noProof/>
                <w:webHidden/>
              </w:rPr>
              <w:t>17</w:t>
            </w:r>
            <w:r w:rsidR="002E023E" w:rsidRPr="001D3960">
              <w:rPr>
                <w:noProof/>
                <w:webHidden/>
              </w:rPr>
              <w:fldChar w:fldCharType="end"/>
            </w:r>
          </w:hyperlink>
        </w:p>
        <w:p w:rsidR="002E023E" w:rsidRPr="001D3960" w:rsidRDefault="001B65FA">
          <w:pPr>
            <w:pStyle w:val="TDC1"/>
            <w:tabs>
              <w:tab w:val="left" w:pos="440"/>
              <w:tab w:val="right" w:leader="dot" w:pos="9962"/>
            </w:tabs>
            <w:rPr>
              <w:rFonts w:eastAsiaTheme="minorEastAsia"/>
              <w:noProof/>
              <w:lang w:eastAsia="es-CL"/>
            </w:rPr>
          </w:pPr>
          <w:hyperlink w:anchor="_Toc2873920" w:history="1">
            <w:r w:rsidR="002E023E" w:rsidRPr="001D3960">
              <w:rPr>
                <w:rStyle w:val="Hipervnculo"/>
                <w:noProof/>
              </w:rPr>
              <w:t>6</w:t>
            </w:r>
            <w:r w:rsidR="002E023E" w:rsidRPr="001D3960">
              <w:rPr>
                <w:rFonts w:eastAsiaTheme="minorEastAsia"/>
                <w:noProof/>
                <w:lang w:eastAsia="es-CL"/>
              </w:rPr>
              <w:tab/>
            </w:r>
            <w:r w:rsidR="002E023E" w:rsidRPr="001D3960">
              <w:rPr>
                <w:rStyle w:val="Hipervnculo"/>
                <w:noProof/>
              </w:rPr>
              <w:t>CONCLUSIONES</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_Toc2873920 \h </w:instrText>
            </w:r>
            <w:r w:rsidR="002E023E" w:rsidRPr="001D3960">
              <w:rPr>
                <w:noProof/>
                <w:webHidden/>
              </w:rPr>
            </w:r>
            <w:r w:rsidR="002E023E" w:rsidRPr="001D3960">
              <w:rPr>
                <w:noProof/>
                <w:webHidden/>
              </w:rPr>
              <w:fldChar w:fldCharType="separate"/>
            </w:r>
            <w:r w:rsidR="009B2563">
              <w:rPr>
                <w:noProof/>
                <w:webHidden/>
              </w:rPr>
              <w:t>25</w:t>
            </w:r>
            <w:r w:rsidR="002E023E" w:rsidRPr="001D3960">
              <w:rPr>
                <w:noProof/>
                <w:webHidden/>
              </w:rPr>
              <w:fldChar w:fldCharType="end"/>
            </w:r>
          </w:hyperlink>
        </w:p>
        <w:p w:rsidR="002E023E" w:rsidRPr="001D3960" w:rsidRDefault="001B65FA">
          <w:pPr>
            <w:pStyle w:val="TDC1"/>
            <w:tabs>
              <w:tab w:val="left" w:pos="440"/>
              <w:tab w:val="right" w:leader="dot" w:pos="9962"/>
            </w:tabs>
            <w:rPr>
              <w:rFonts w:eastAsiaTheme="minorEastAsia"/>
              <w:noProof/>
              <w:lang w:eastAsia="es-CL"/>
            </w:rPr>
          </w:pPr>
          <w:hyperlink w:anchor="_Toc2873921" w:history="1">
            <w:r w:rsidR="002E023E" w:rsidRPr="001D3960">
              <w:rPr>
                <w:rStyle w:val="Hipervnculo"/>
                <w:noProof/>
              </w:rPr>
              <w:t>7</w:t>
            </w:r>
            <w:r w:rsidR="002E023E" w:rsidRPr="001D3960">
              <w:rPr>
                <w:rFonts w:eastAsiaTheme="minorEastAsia"/>
                <w:noProof/>
                <w:lang w:eastAsia="es-CL"/>
              </w:rPr>
              <w:tab/>
            </w:r>
            <w:r w:rsidR="002E023E" w:rsidRPr="001D3960">
              <w:rPr>
                <w:rStyle w:val="Hipervnculo"/>
                <w:noProof/>
              </w:rPr>
              <w:t>ANEXOS</w:t>
            </w:r>
            <w:r w:rsidR="002E023E" w:rsidRPr="001D3960">
              <w:rPr>
                <w:noProof/>
                <w:webHidden/>
              </w:rPr>
              <w:tab/>
            </w:r>
            <w:r w:rsidR="002E023E" w:rsidRPr="001D3960">
              <w:rPr>
                <w:noProof/>
                <w:webHidden/>
              </w:rPr>
              <w:fldChar w:fldCharType="begin"/>
            </w:r>
            <w:r w:rsidR="002E023E" w:rsidRPr="001D3960">
              <w:rPr>
                <w:noProof/>
                <w:webHidden/>
              </w:rPr>
              <w:instrText xml:space="preserve"> PAGEREF _Toc2873921 \h </w:instrText>
            </w:r>
            <w:r w:rsidR="002E023E" w:rsidRPr="001D3960">
              <w:rPr>
                <w:noProof/>
                <w:webHidden/>
              </w:rPr>
            </w:r>
            <w:r w:rsidR="002E023E" w:rsidRPr="001D3960">
              <w:rPr>
                <w:noProof/>
                <w:webHidden/>
              </w:rPr>
              <w:fldChar w:fldCharType="separate"/>
            </w:r>
            <w:r w:rsidR="009B2563">
              <w:rPr>
                <w:noProof/>
                <w:webHidden/>
              </w:rPr>
              <w:t>33</w:t>
            </w:r>
            <w:r w:rsidR="002E023E" w:rsidRPr="001D3960">
              <w:rPr>
                <w:noProof/>
                <w:webHidden/>
              </w:rPr>
              <w:fldChar w:fldCharType="end"/>
            </w:r>
          </w:hyperlink>
        </w:p>
        <w:p w:rsidR="007A7DEB" w:rsidRPr="001D3960" w:rsidRDefault="007A7DEB" w:rsidP="007A7DEB">
          <w:pPr>
            <w:spacing w:line="240" w:lineRule="auto"/>
          </w:pPr>
          <w:r w:rsidRPr="001D3960">
            <w:rPr>
              <w:b/>
              <w:bCs/>
              <w:lang w:val="es-ES"/>
            </w:rPr>
            <w:fldChar w:fldCharType="end"/>
          </w:r>
        </w:p>
      </w:sdtContent>
    </w:sdt>
    <w:p w:rsidR="007A7DEB" w:rsidRPr="001D3960" w:rsidRDefault="007A7DEB" w:rsidP="007A7DEB">
      <w:pPr>
        <w:spacing w:after="0" w:line="240" w:lineRule="auto"/>
        <w:jc w:val="center"/>
        <w:rPr>
          <w:rFonts w:ascii="Calibri" w:eastAsia="Calibri" w:hAnsi="Calibri" w:cs="Calibri"/>
          <w:b/>
          <w:sz w:val="20"/>
          <w:szCs w:val="20"/>
        </w:rPr>
      </w:pPr>
    </w:p>
    <w:p w:rsidR="00D14AAD" w:rsidRPr="001D3960" w:rsidRDefault="00D14AAD" w:rsidP="007A7DEB">
      <w:pPr>
        <w:spacing w:after="0" w:line="240" w:lineRule="auto"/>
        <w:jc w:val="center"/>
        <w:rPr>
          <w:rFonts w:ascii="Calibri" w:eastAsia="Calibri" w:hAnsi="Calibri" w:cs="Calibri"/>
          <w:b/>
          <w:sz w:val="20"/>
          <w:szCs w:val="20"/>
        </w:rPr>
      </w:pPr>
    </w:p>
    <w:p w:rsidR="00D14AAD" w:rsidRPr="001D3960" w:rsidRDefault="00D14AAD" w:rsidP="007A7DEB">
      <w:pPr>
        <w:spacing w:after="0" w:line="240" w:lineRule="auto"/>
        <w:jc w:val="center"/>
        <w:rPr>
          <w:rFonts w:ascii="Calibri" w:eastAsia="Calibri" w:hAnsi="Calibri" w:cs="Calibri"/>
          <w:b/>
          <w:sz w:val="20"/>
          <w:szCs w:val="20"/>
        </w:rPr>
      </w:pPr>
    </w:p>
    <w:p w:rsidR="00D14AAD" w:rsidRPr="001D3960" w:rsidRDefault="00D14AAD" w:rsidP="007A7DEB">
      <w:pPr>
        <w:spacing w:after="0" w:line="240" w:lineRule="auto"/>
        <w:jc w:val="center"/>
        <w:rPr>
          <w:rFonts w:ascii="Calibri" w:eastAsia="Calibri" w:hAnsi="Calibri" w:cs="Calibri"/>
          <w:b/>
          <w:sz w:val="20"/>
          <w:szCs w:val="20"/>
        </w:rPr>
      </w:pPr>
    </w:p>
    <w:p w:rsidR="00D14AAD" w:rsidRPr="001D3960" w:rsidRDefault="00D14AAD" w:rsidP="007A7DEB">
      <w:pPr>
        <w:spacing w:after="0" w:line="240" w:lineRule="auto"/>
        <w:jc w:val="center"/>
        <w:rPr>
          <w:rFonts w:ascii="Calibri" w:eastAsia="Calibri" w:hAnsi="Calibri" w:cs="Calibri"/>
          <w:b/>
          <w:sz w:val="20"/>
          <w:szCs w:val="20"/>
        </w:rPr>
      </w:pPr>
    </w:p>
    <w:p w:rsidR="00D14AAD" w:rsidRPr="001D3960" w:rsidRDefault="00D14AAD" w:rsidP="007A7DEB">
      <w:pPr>
        <w:spacing w:after="0" w:line="240" w:lineRule="auto"/>
        <w:jc w:val="center"/>
        <w:rPr>
          <w:rFonts w:ascii="Calibri" w:eastAsia="Calibri" w:hAnsi="Calibri" w:cs="Calibri"/>
          <w:b/>
          <w:sz w:val="20"/>
          <w:szCs w:val="20"/>
        </w:rPr>
      </w:pPr>
    </w:p>
    <w:p w:rsidR="00D14AAD" w:rsidRPr="001D3960" w:rsidRDefault="00D14AAD" w:rsidP="007A7DEB">
      <w:pPr>
        <w:spacing w:after="0" w:line="240" w:lineRule="auto"/>
        <w:jc w:val="center"/>
        <w:rPr>
          <w:rFonts w:ascii="Calibri" w:eastAsia="Calibri" w:hAnsi="Calibri" w:cs="Calibri"/>
          <w:b/>
          <w:sz w:val="20"/>
          <w:szCs w:val="20"/>
        </w:rPr>
      </w:pPr>
    </w:p>
    <w:p w:rsidR="004438A3" w:rsidRPr="001D3960" w:rsidRDefault="004438A3" w:rsidP="007A7DEB">
      <w:pPr>
        <w:spacing w:after="0" w:line="240" w:lineRule="auto"/>
        <w:jc w:val="center"/>
        <w:rPr>
          <w:rFonts w:ascii="Calibri" w:eastAsia="Calibri" w:hAnsi="Calibri" w:cs="Calibri"/>
          <w:b/>
          <w:sz w:val="20"/>
          <w:szCs w:val="20"/>
        </w:rPr>
      </w:pPr>
    </w:p>
    <w:p w:rsidR="004438A3" w:rsidRPr="001D3960" w:rsidRDefault="004438A3" w:rsidP="007A7DEB">
      <w:pPr>
        <w:spacing w:after="0" w:line="240" w:lineRule="auto"/>
        <w:jc w:val="center"/>
        <w:rPr>
          <w:rFonts w:ascii="Calibri" w:eastAsia="Calibri" w:hAnsi="Calibri" w:cs="Calibri"/>
          <w:b/>
          <w:sz w:val="20"/>
          <w:szCs w:val="20"/>
        </w:rPr>
      </w:pPr>
    </w:p>
    <w:p w:rsidR="004438A3" w:rsidRPr="001D3960" w:rsidRDefault="004438A3" w:rsidP="007A7DEB">
      <w:pPr>
        <w:spacing w:after="0" w:line="240" w:lineRule="auto"/>
        <w:jc w:val="center"/>
        <w:rPr>
          <w:rFonts w:ascii="Calibri" w:eastAsia="Calibri" w:hAnsi="Calibri" w:cs="Calibri"/>
          <w:b/>
          <w:sz w:val="20"/>
          <w:szCs w:val="20"/>
        </w:rPr>
      </w:pPr>
    </w:p>
    <w:p w:rsidR="004438A3" w:rsidRPr="001D3960" w:rsidRDefault="004438A3" w:rsidP="007A7DEB">
      <w:pPr>
        <w:spacing w:after="0" w:line="240" w:lineRule="auto"/>
        <w:jc w:val="center"/>
        <w:rPr>
          <w:rFonts w:ascii="Calibri" w:eastAsia="Calibri" w:hAnsi="Calibri" w:cs="Calibri"/>
          <w:b/>
          <w:sz w:val="20"/>
          <w:szCs w:val="20"/>
        </w:rPr>
      </w:pPr>
    </w:p>
    <w:p w:rsidR="004438A3" w:rsidRPr="001D3960" w:rsidRDefault="004438A3" w:rsidP="007A7DEB">
      <w:pPr>
        <w:spacing w:after="0" w:line="240" w:lineRule="auto"/>
        <w:jc w:val="center"/>
        <w:rPr>
          <w:rFonts w:ascii="Calibri" w:eastAsia="Calibri" w:hAnsi="Calibri" w:cs="Calibri"/>
          <w:b/>
          <w:sz w:val="20"/>
          <w:szCs w:val="20"/>
        </w:rPr>
      </w:pPr>
    </w:p>
    <w:p w:rsidR="004438A3" w:rsidRPr="001D3960" w:rsidRDefault="004438A3" w:rsidP="007A7DEB">
      <w:pPr>
        <w:spacing w:after="0" w:line="240" w:lineRule="auto"/>
        <w:jc w:val="center"/>
        <w:rPr>
          <w:rFonts w:ascii="Calibri" w:eastAsia="Calibri" w:hAnsi="Calibri" w:cs="Calibri"/>
          <w:b/>
          <w:sz w:val="20"/>
          <w:szCs w:val="20"/>
        </w:rPr>
      </w:pPr>
    </w:p>
    <w:p w:rsidR="004438A3" w:rsidRPr="001D3960" w:rsidRDefault="004438A3" w:rsidP="007A7DEB">
      <w:pPr>
        <w:spacing w:after="0" w:line="240" w:lineRule="auto"/>
        <w:jc w:val="center"/>
        <w:rPr>
          <w:rFonts w:ascii="Calibri" w:eastAsia="Calibri" w:hAnsi="Calibri" w:cs="Calibri"/>
          <w:b/>
          <w:sz w:val="20"/>
          <w:szCs w:val="20"/>
        </w:rPr>
      </w:pPr>
    </w:p>
    <w:p w:rsidR="004438A3" w:rsidRPr="001D3960" w:rsidRDefault="004438A3" w:rsidP="007A7DEB">
      <w:pPr>
        <w:spacing w:after="0" w:line="240" w:lineRule="auto"/>
        <w:jc w:val="center"/>
        <w:rPr>
          <w:rFonts w:ascii="Calibri" w:eastAsia="Calibri" w:hAnsi="Calibri" w:cs="Calibri"/>
          <w:b/>
          <w:sz w:val="20"/>
          <w:szCs w:val="20"/>
        </w:rPr>
      </w:pPr>
    </w:p>
    <w:p w:rsidR="008227CD" w:rsidRPr="001D3960" w:rsidRDefault="008227CD" w:rsidP="007A7DEB">
      <w:pPr>
        <w:spacing w:after="0" w:line="240" w:lineRule="auto"/>
        <w:jc w:val="center"/>
        <w:rPr>
          <w:rFonts w:ascii="Calibri" w:eastAsia="Calibri" w:hAnsi="Calibri" w:cs="Calibri"/>
          <w:b/>
          <w:sz w:val="20"/>
          <w:szCs w:val="20"/>
        </w:rPr>
      </w:pPr>
    </w:p>
    <w:p w:rsidR="008227CD" w:rsidRPr="001D3960" w:rsidRDefault="008227CD" w:rsidP="007A7DEB">
      <w:pPr>
        <w:spacing w:after="0" w:line="240" w:lineRule="auto"/>
        <w:jc w:val="center"/>
        <w:rPr>
          <w:rFonts w:ascii="Calibri" w:eastAsia="Calibri" w:hAnsi="Calibri" w:cs="Calibri"/>
          <w:b/>
          <w:sz w:val="20"/>
          <w:szCs w:val="20"/>
        </w:rPr>
      </w:pPr>
    </w:p>
    <w:p w:rsidR="00D14AAD" w:rsidRPr="001D3960" w:rsidRDefault="00D14AAD" w:rsidP="007A7DEB">
      <w:pPr>
        <w:spacing w:after="0" w:line="240" w:lineRule="auto"/>
        <w:jc w:val="center"/>
        <w:rPr>
          <w:rFonts w:ascii="Calibri" w:eastAsia="Calibri" w:hAnsi="Calibri" w:cs="Calibri"/>
          <w:b/>
          <w:sz w:val="20"/>
          <w:szCs w:val="20"/>
        </w:rPr>
      </w:pPr>
    </w:p>
    <w:p w:rsidR="00D42470" w:rsidRPr="001D3960" w:rsidRDefault="00D42470" w:rsidP="00987770">
      <w:pPr>
        <w:pStyle w:val="Ttulo1"/>
      </w:pPr>
      <w:bookmarkStart w:id="6" w:name="_Toc449085405"/>
      <w:bookmarkStart w:id="7" w:name="_Toc2873885"/>
      <w:r w:rsidRPr="001D3960">
        <w:lastRenderedPageBreak/>
        <w:t>RESUMEN</w:t>
      </w:r>
      <w:bookmarkEnd w:id="6"/>
      <w:bookmarkEnd w:id="7"/>
    </w:p>
    <w:p w:rsidR="00D42470" w:rsidRPr="001D3960" w:rsidRDefault="00D42470" w:rsidP="00D42470">
      <w:pPr>
        <w:spacing w:after="0" w:line="240" w:lineRule="auto"/>
        <w:contextualSpacing/>
        <w:outlineLvl w:val="0"/>
        <w:rPr>
          <w:rFonts w:ascii="Calibri" w:eastAsia="Calibri" w:hAnsi="Calibri" w:cs="Calibri"/>
          <w:b/>
          <w:sz w:val="24"/>
          <w:szCs w:val="20"/>
        </w:rPr>
      </w:pPr>
    </w:p>
    <w:p w:rsidR="00D42470" w:rsidRPr="001D3960" w:rsidRDefault="00D42470" w:rsidP="008227CD">
      <w:pPr>
        <w:spacing w:after="0" w:line="240" w:lineRule="auto"/>
        <w:jc w:val="both"/>
        <w:rPr>
          <w:rFonts w:ascii="Calibri" w:eastAsia="Calibri" w:hAnsi="Calibri" w:cs="Calibri"/>
          <w:sz w:val="20"/>
          <w:szCs w:val="20"/>
        </w:rPr>
      </w:pPr>
      <w:r w:rsidRPr="001D3960">
        <w:rPr>
          <w:rFonts w:ascii="Calibri" w:eastAsia="Calibri" w:hAnsi="Calibri" w:cs="Calibri"/>
          <w:sz w:val="20"/>
          <w:szCs w:val="20"/>
        </w:rPr>
        <w:t xml:space="preserve">El presente documento da cuenta de los resultados de la actividad de fiscalización ambiental realizada por </w:t>
      </w:r>
      <w:r w:rsidR="00444362" w:rsidRPr="001D3960">
        <w:rPr>
          <w:rFonts w:ascii="Calibri" w:eastAsia="Calibri" w:hAnsi="Calibri" w:cs="Calibri"/>
          <w:sz w:val="20"/>
          <w:szCs w:val="20"/>
        </w:rPr>
        <w:t xml:space="preserve">la Superintendencia del Medio Ambiente (SMA) </w:t>
      </w:r>
      <w:r w:rsidRPr="001D3960">
        <w:rPr>
          <w:rFonts w:ascii="Calibri" w:eastAsia="Calibri" w:hAnsi="Calibri" w:cs="Calibri"/>
          <w:sz w:val="20"/>
          <w:szCs w:val="20"/>
        </w:rPr>
        <w:t>a la unidad fiscalizable “</w:t>
      </w:r>
      <w:r w:rsidR="00DB7C6C" w:rsidRPr="001D3960">
        <w:rPr>
          <w:rFonts w:ascii="Calibri" w:eastAsia="Calibri" w:hAnsi="Calibri" w:cs="Calibri"/>
          <w:sz w:val="20"/>
          <w:szCs w:val="20"/>
        </w:rPr>
        <w:t xml:space="preserve">Alcantarillado de Cumpeo”, </w:t>
      </w:r>
      <w:r w:rsidR="005933B2" w:rsidRPr="001D3960">
        <w:rPr>
          <w:rFonts w:ascii="Calibri" w:eastAsia="Calibri" w:hAnsi="Calibri" w:cs="Calibri"/>
          <w:sz w:val="20"/>
          <w:szCs w:val="20"/>
        </w:rPr>
        <w:t>localizada en</w:t>
      </w:r>
      <w:r w:rsidR="008227CD" w:rsidRPr="001D3960">
        <w:rPr>
          <w:rFonts w:ascii="Calibri" w:eastAsia="Calibri" w:hAnsi="Calibri" w:cs="Calibri"/>
          <w:sz w:val="20"/>
          <w:szCs w:val="20"/>
        </w:rPr>
        <w:t xml:space="preserve"> </w:t>
      </w:r>
      <w:r w:rsidR="005933B2" w:rsidRPr="001D3960">
        <w:rPr>
          <w:rFonts w:ascii="Calibri" w:eastAsia="Calibri" w:hAnsi="Calibri" w:cs="Calibri"/>
          <w:sz w:val="20"/>
          <w:szCs w:val="20"/>
        </w:rPr>
        <w:t>sector</w:t>
      </w:r>
      <w:r w:rsidR="00444362" w:rsidRPr="001D3960">
        <w:rPr>
          <w:rFonts w:ascii="Calibri" w:eastAsia="Calibri" w:hAnsi="Calibri" w:cs="Calibri"/>
          <w:sz w:val="20"/>
          <w:szCs w:val="20"/>
        </w:rPr>
        <w:t xml:space="preserve"> </w:t>
      </w:r>
      <w:r w:rsidR="00ED1D80" w:rsidRPr="001D3960">
        <w:rPr>
          <w:rFonts w:ascii="Calibri" w:eastAsia="Calibri" w:hAnsi="Calibri" w:cs="Calibri"/>
          <w:sz w:val="20"/>
          <w:szCs w:val="20"/>
        </w:rPr>
        <w:t>Sur Oeste de Cumpeo, zona denominada Parcela Municipal</w:t>
      </w:r>
      <w:r w:rsidR="00444362" w:rsidRPr="001D3960">
        <w:rPr>
          <w:rFonts w:ascii="Calibri" w:eastAsia="Calibri" w:hAnsi="Calibri" w:cs="Calibri"/>
          <w:sz w:val="20"/>
          <w:szCs w:val="20"/>
        </w:rPr>
        <w:t xml:space="preserve">, Comuna de </w:t>
      </w:r>
      <w:r w:rsidR="00B04FBE" w:rsidRPr="001D3960">
        <w:rPr>
          <w:rFonts w:ascii="Calibri" w:eastAsia="Calibri" w:hAnsi="Calibri" w:cs="Calibri"/>
          <w:sz w:val="20"/>
          <w:szCs w:val="20"/>
        </w:rPr>
        <w:t>Río Claro</w:t>
      </w:r>
      <w:r w:rsidR="00444362" w:rsidRPr="001D3960">
        <w:rPr>
          <w:rFonts w:ascii="Calibri" w:eastAsia="Calibri" w:hAnsi="Calibri" w:cs="Calibri"/>
          <w:sz w:val="20"/>
          <w:szCs w:val="20"/>
        </w:rPr>
        <w:t xml:space="preserve">, Provincia de </w:t>
      </w:r>
      <w:r w:rsidR="00B04FBE" w:rsidRPr="001D3960">
        <w:rPr>
          <w:rFonts w:ascii="Calibri" w:eastAsia="Calibri" w:hAnsi="Calibri" w:cs="Calibri"/>
          <w:sz w:val="20"/>
          <w:szCs w:val="20"/>
        </w:rPr>
        <w:t>Talca</w:t>
      </w:r>
      <w:r w:rsidR="00444362" w:rsidRPr="001D3960">
        <w:rPr>
          <w:rFonts w:ascii="Calibri" w:eastAsia="Calibri" w:hAnsi="Calibri" w:cs="Calibri"/>
          <w:sz w:val="20"/>
          <w:szCs w:val="20"/>
        </w:rPr>
        <w:t>, Región del Maule.</w:t>
      </w:r>
      <w:r w:rsidR="00AA4F10" w:rsidRPr="001D3960">
        <w:rPr>
          <w:rFonts w:ascii="Calibri" w:eastAsia="Calibri" w:hAnsi="Calibri" w:cs="Calibri"/>
          <w:sz w:val="20"/>
          <w:szCs w:val="20"/>
        </w:rPr>
        <w:t xml:space="preserve"> </w:t>
      </w:r>
      <w:r w:rsidRPr="001D3960">
        <w:rPr>
          <w:rFonts w:ascii="Calibri" w:eastAsia="Calibri" w:hAnsi="Calibri" w:cs="Calibri"/>
          <w:sz w:val="20"/>
          <w:szCs w:val="20"/>
        </w:rPr>
        <w:t xml:space="preserve">La actividad de inspección fue desarrollada durante </w:t>
      </w:r>
      <w:r w:rsidR="00AA4F10" w:rsidRPr="001D3960">
        <w:rPr>
          <w:rFonts w:ascii="Calibri" w:eastAsia="Calibri" w:hAnsi="Calibri" w:cs="Calibri"/>
          <w:sz w:val="20"/>
          <w:szCs w:val="20"/>
        </w:rPr>
        <w:t>el</w:t>
      </w:r>
      <w:r w:rsidRPr="001D3960">
        <w:rPr>
          <w:rFonts w:ascii="Calibri" w:eastAsia="Calibri" w:hAnsi="Calibri" w:cs="Calibri"/>
          <w:sz w:val="20"/>
          <w:szCs w:val="20"/>
        </w:rPr>
        <w:t xml:space="preserve"> día </w:t>
      </w:r>
      <w:r w:rsidR="00AA4F10" w:rsidRPr="001D3960">
        <w:rPr>
          <w:rFonts w:ascii="Calibri" w:eastAsia="Calibri" w:hAnsi="Calibri" w:cs="Calibri"/>
          <w:sz w:val="20"/>
          <w:szCs w:val="20"/>
        </w:rPr>
        <w:t>1</w:t>
      </w:r>
      <w:r w:rsidR="00ED1D80" w:rsidRPr="001D3960">
        <w:rPr>
          <w:rFonts w:ascii="Calibri" w:eastAsia="Calibri" w:hAnsi="Calibri" w:cs="Calibri"/>
          <w:sz w:val="20"/>
          <w:szCs w:val="20"/>
        </w:rPr>
        <w:t>3</w:t>
      </w:r>
      <w:r w:rsidR="00AA4F10" w:rsidRPr="001D3960">
        <w:rPr>
          <w:rFonts w:ascii="Calibri" w:eastAsia="Calibri" w:hAnsi="Calibri" w:cs="Calibri"/>
          <w:sz w:val="20"/>
          <w:szCs w:val="20"/>
        </w:rPr>
        <w:t xml:space="preserve"> de agosto de 2018. </w:t>
      </w:r>
    </w:p>
    <w:p w:rsidR="00AA4F10" w:rsidRPr="001D3960" w:rsidRDefault="00AA4F10" w:rsidP="008227CD">
      <w:pPr>
        <w:spacing w:after="0" w:line="240" w:lineRule="auto"/>
        <w:jc w:val="both"/>
        <w:rPr>
          <w:rFonts w:ascii="Calibri" w:eastAsia="Calibri" w:hAnsi="Calibri" w:cs="Calibri"/>
          <w:sz w:val="20"/>
          <w:szCs w:val="20"/>
        </w:rPr>
      </w:pPr>
    </w:p>
    <w:p w:rsidR="00DD7E5E" w:rsidRPr="001D3960" w:rsidRDefault="00093077" w:rsidP="00DD7E5E">
      <w:pPr>
        <w:spacing w:after="0" w:line="240" w:lineRule="auto"/>
        <w:jc w:val="both"/>
        <w:rPr>
          <w:rFonts w:ascii="Calibri" w:eastAsia="Calibri" w:hAnsi="Calibri" w:cs="Calibri"/>
          <w:sz w:val="20"/>
          <w:szCs w:val="20"/>
        </w:rPr>
      </w:pPr>
      <w:r w:rsidRPr="001D3960">
        <w:rPr>
          <w:rFonts w:ascii="Calibri" w:eastAsia="Calibri" w:hAnsi="Calibri" w:cs="Calibri"/>
          <w:sz w:val="20"/>
          <w:szCs w:val="20"/>
        </w:rPr>
        <w:t>El</w:t>
      </w:r>
      <w:r w:rsidR="00D42470" w:rsidRPr="001D3960">
        <w:rPr>
          <w:rFonts w:ascii="Calibri" w:eastAsia="Calibri" w:hAnsi="Calibri" w:cs="Calibri"/>
          <w:sz w:val="20"/>
          <w:szCs w:val="20"/>
        </w:rPr>
        <w:t xml:space="preserve"> proyecto que compone la unidad fiscalizable y que fue fiscalizado durante el desarrollo de la actividad, consiste en</w:t>
      </w:r>
      <w:r w:rsidR="00DD7E5E" w:rsidRPr="001D3960">
        <w:rPr>
          <w:rFonts w:ascii="Calibri" w:eastAsia="Calibri" w:hAnsi="Calibri" w:cs="Calibri"/>
          <w:sz w:val="20"/>
          <w:szCs w:val="20"/>
        </w:rPr>
        <w:t xml:space="preserve"> la construcción de un sistema de alcantarillado y una planta de tratamiento de aguas servidas (PTAS) en Cumpeo. El proyecto contempló la construcción de una red de colectores y una planta de tratamiento de lodos activados, Marca Tagssa, modelo 2100, y la extracción de los lodos de la PTAS. </w:t>
      </w:r>
      <w:r w:rsidR="00DD7E5E" w:rsidRPr="008357AC">
        <w:rPr>
          <w:rFonts w:ascii="Calibri" w:eastAsia="Calibri" w:hAnsi="Calibri" w:cs="Calibri"/>
          <w:sz w:val="20"/>
          <w:szCs w:val="20"/>
        </w:rPr>
        <w:t xml:space="preserve">El afluente de la planta se trata mediante la aplicación de un desinfectante como hipoclorito de sodio. Dicho afluente se dispondrá en el cauce de aguas superficiales del Canal Cumpeo. Al mismo tiempo la calidad del afluente de la </w:t>
      </w:r>
      <w:r w:rsidR="009E23CF" w:rsidRPr="008357AC">
        <w:rPr>
          <w:rFonts w:ascii="Calibri" w:eastAsia="Calibri" w:hAnsi="Calibri" w:cs="Calibri"/>
          <w:sz w:val="20"/>
          <w:szCs w:val="20"/>
        </w:rPr>
        <w:t>p</w:t>
      </w:r>
      <w:r w:rsidR="00DD7E5E" w:rsidRPr="008357AC">
        <w:rPr>
          <w:rFonts w:ascii="Calibri" w:eastAsia="Calibri" w:hAnsi="Calibri" w:cs="Calibri"/>
          <w:sz w:val="20"/>
          <w:szCs w:val="20"/>
        </w:rPr>
        <w:t>lanta de debe cumplir con la Norma Chilena N°1.333</w:t>
      </w:r>
      <w:r w:rsidR="009E23CF" w:rsidRPr="008357AC">
        <w:rPr>
          <w:rFonts w:ascii="Calibri" w:eastAsia="Calibri" w:hAnsi="Calibri" w:cs="Calibri"/>
          <w:sz w:val="20"/>
          <w:szCs w:val="20"/>
        </w:rPr>
        <w:t xml:space="preserve"> </w:t>
      </w:r>
      <w:r w:rsidR="00DD7E5E" w:rsidRPr="008357AC">
        <w:rPr>
          <w:rFonts w:ascii="Calibri" w:eastAsia="Calibri" w:hAnsi="Calibri" w:cs="Calibri"/>
          <w:sz w:val="20"/>
          <w:szCs w:val="20"/>
        </w:rPr>
        <w:t>“Requisitos de Calidad del Agua para Diferentes Usos”.</w:t>
      </w:r>
      <w:r w:rsidR="009E23CF" w:rsidRPr="008357AC">
        <w:rPr>
          <w:rFonts w:ascii="Calibri" w:eastAsia="Calibri" w:hAnsi="Calibri" w:cs="Calibri"/>
          <w:sz w:val="20"/>
          <w:szCs w:val="20"/>
        </w:rPr>
        <w:t xml:space="preserve"> </w:t>
      </w:r>
      <w:r w:rsidR="00DD7E5E" w:rsidRPr="008357AC">
        <w:rPr>
          <w:rFonts w:ascii="Calibri" w:eastAsia="Calibri" w:hAnsi="Calibri" w:cs="Calibri"/>
          <w:sz w:val="20"/>
          <w:szCs w:val="20"/>
        </w:rPr>
        <w:t xml:space="preserve">Los lodos resultantes de la </w:t>
      </w:r>
      <w:r w:rsidR="009E23CF" w:rsidRPr="008357AC">
        <w:rPr>
          <w:rFonts w:ascii="Calibri" w:eastAsia="Calibri" w:hAnsi="Calibri" w:cs="Calibri"/>
          <w:sz w:val="20"/>
          <w:szCs w:val="20"/>
        </w:rPr>
        <w:t xml:space="preserve">PTAS </w:t>
      </w:r>
      <w:r w:rsidR="00DD7E5E" w:rsidRPr="008357AC">
        <w:rPr>
          <w:rFonts w:ascii="Calibri" w:eastAsia="Calibri" w:hAnsi="Calibri" w:cs="Calibri"/>
          <w:sz w:val="20"/>
          <w:szCs w:val="20"/>
        </w:rPr>
        <w:t>deben ser digeridos y/o tener un porcentaje de humedad menor o igual a 60% base seca</w:t>
      </w:r>
      <w:r w:rsidR="009E23CF" w:rsidRPr="008357AC">
        <w:rPr>
          <w:rFonts w:ascii="Calibri" w:eastAsia="Calibri" w:hAnsi="Calibri" w:cs="Calibri"/>
          <w:sz w:val="20"/>
          <w:szCs w:val="20"/>
        </w:rPr>
        <w:t xml:space="preserve">, </w:t>
      </w:r>
      <w:r w:rsidR="00DD7E5E" w:rsidRPr="008357AC">
        <w:rPr>
          <w:rFonts w:ascii="Calibri" w:eastAsia="Calibri" w:hAnsi="Calibri" w:cs="Calibri"/>
          <w:sz w:val="20"/>
          <w:szCs w:val="20"/>
        </w:rPr>
        <w:t>antes de ser dispuestos en un vertedero</w:t>
      </w:r>
      <w:r w:rsidR="00DD7E5E" w:rsidRPr="001D3960">
        <w:rPr>
          <w:rFonts w:ascii="Calibri" w:eastAsia="Calibri" w:hAnsi="Calibri" w:cs="Calibri"/>
          <w:sz w:val="20"/>
          <w:szCs w:val="20"/>
        </w:rPr>
        <w:t xml:space="preserve"> autorizado. </w:t>
      </w:r>
    </w:p>
    <w:p w:rsidR="00DD7E5E" w:rsidRPr="001D3960" w:rsidRDefault="00DD7E5E" w:rsidP="008227CD">
      <w:pPr>
        <w:widowControl w:val="0"/>
        <w:overflowPunct w:val="0"/>
        <w:autoSpaceDE w:val="0"/>
        <w:autoSpaceDN w:val="0"/>
        <w:adjustRightInd w:val="0"/>
        <w:spacing w:after="120" w:line="240" w:lineRule="auto"/>
        <w:rPr>
          <w:rFonts w:eastAsia="Calibri" w:cs="Calibri"/>
          <w:sz w:val="20"/>
          <w:szCs w:val="20"/>
        </w:rPr>
      </w:pPr>
    </w:p>
    <w:p w:rsidR="008227CD" w:rsidRDefault="00D42470" w:rsidP="008227CD">
      <w:pPr>
        <w:widowControl w:val="0"/>
        <w:overflowPunct w:val="0"/>
        <w:autoSpaceDE w:val="0"/>
        <w:autoSpaceDN w:val="0"/>
        <w:adjustRightInd w:val="0"/>
        <w:spacing w:after="120" w:line="240" w:lineRule="auto"/>
        <w:rPr>
          <w:rFonts w:eastAsia="Times New Roman" w:cs="Century Gothic"/>
          <w:color w:val="000000" w:themeColor="text1"/>
          <w:kern w:val="28"/>
          <w:sz w:val="20"/>
          <w:szCs w:val="20"/>
          <w:lang w:eastAsia="es-CL"/>
        </w:rPr>
      </w:pPr>
      <w:r w:rsidRPr="001D3960">
        <w:rPr>
          <w:rFonts w:eastAsia="Calibri" w:cs="Calibri"/>
          <w:sz w:val="20"/>
          <w:szCs w:val="20"/>
        </w:rPr>
        <w:t>Las materias relevantes objeto de la fiscalización incluyeron</w:t>
      </w:r>
      <w:r w:rsidR="00475FA5" w:rsidRPr="001D3960">
        <w:rPr>
          <w:rFonts w:eastAsia="Calibri" w:cs="Calibri"/>
          <w:sz w:val="20"/>
          <w:szCs w:val="20"/>
        </w:rPr>
        <w:t>:</w:t>
      </w:r>
      <w:r w:rsidR="005C1DA1" w:rsidRPr="001D3960">
        <w:rPr>
          <w:sz w:val="20"/>
          <w:szCs w:val="20"/>
        </w:rPr>
        <w:t xml:space="preserve"> Tratamiento de aguas servidas y </w:t>
      </w:r>
      <w:r w:rsidR="005C1DA1" w:rsidRPr="001D3960">
        <w:rPr>
          <w:rFonts w:eastAsia="Times New Roman" w:cs="Century Gothic"/>
          <w:color w:val="000000" w:themeColor="text1"/>
          <w:kern w:val="28"/>
          <w:sz w:val="20"/>
          <w:szCs w:val="20"/>
          <w:lang w:eastAsia="es-CL"/>
        </w:rPr>
        <w:t>Calidad del efluente.</w:t>
      </w:r>
    </w:p>
    <w:p w:rsidR="00595ABC" w:rsidRPr="001D3960" w:rsidRDefault="00595ABC" w:rsidP="008227CD">
      <w:pPr>
        <w:widowControl w:val="0"/>
        <w:overflowPunct w:val="0"/>
        <w:autoSpaceDE w:val="0"/>
        <w:autoSpaceDN w:val="0"/>
        <w:adjustRightInd w:val="0"/>
        <w:spacing w:after="120" w:line="240" w:lineRule="auto"/>
        <w:rPr>
          <w:rFonts w:eastAsia="Times New Roman" w:cs="Century Gothic"/>
          <w:color w:val="000000" w:themeColor="text1"/>
          <w:kern w:val="28"/>
          <w:sz w:val="20"/>
          <w:szCs w:val="20"/>
          <w:lang w:eastAsia="es-CL"/>
        </w:rPr>
      </w:pPr>
    </w:p>
    <w:p w:rsidR="00D42470" w:rsidRPr="0074174D" w:rsidRDefault="00D42470" w:rsidP="0074174D">
      <w:pPr>
        <w:widowControl w:val="0"/>
        <w:overflowPunct w:val="0"/>
        <w:autoSpaceDE w:val="0"/>
        <w:autoSpaceDN w:val="0"/>
        <w:adjustRightInd w:val="0"/>
        <w:spacing w:after="120" w:line="240" w:lineRule="auto"/>
        <w:jc w:val="both"/>
        <w:rPr>
          <w:rFonts w:ascii="Calibri" w:eastAsia="Calibri" w:hAnsi="Calibri" w:cs="Calibri"/>
          <w:sz w:val="20"/>
          <w:szCs w:val="20"/>
        </w:rPr>
      </w:pPr>
      <w:r w:rsidRPr="001D3960">
        <w:rPr>
          <w:rFonts w:ascii="Calibri" w:eastAsia="Calibri" w:hAnsi="Calibri" w:cs="Calibri"/>
          <w:sz w:val="20"/>
          <w:szCs w:val="20"/>
        </w:rPr>
        <w:t>Entre los hechos constatados que representan hallazgos se encuentran:</w:t>
      </w:r>
      <w:r w:rsidR="0074174D">
        <w:rPr>
          <w:rFonts w:ascii="Calibri" w:eastAsia="Calibri" w:hAnsi="Calibri" w:cs="Calibri"/>
          <w:sz w:val="20"/>
          <w:szCs w:val="20"/>
        </w:rPr>
        <w:t xml:space="preserve"> i) </w:t>
      </w:r>
      <w:r w:rsidR="0074174D" w:rsidRPr="0074174D">
        <w:rPr>
          <w:rFonts w:ascii="Calibri" w:eastAsia="Calibri" w:hAnsi="Calibri" w:cs="Calibri"/>
          <w:sz w:val="20"/>
          <w:szCs w:val="20"/>
        </w:rPr>
        <w:t xml:space="preserve">Actualmente la PTAS de Cumpeo realiza el tratamiento de aguas servidas para más del doble de arranques o viviendas, respecto a lo estimado en la respectiva DIA. </w:t>
      </w:r>
      <w:r w:rsidR="0074174D">
        <w:rPr>
          <w:rFonts w:ascii="Calibri" w:eastAsia="Calibri" w:hAnsi="Calibri" w:cs="Calibri"/>
          <w:sz w:val="20"/>
          <w:szCs w:val="20"/>
        </w:rPr>
        <w:t xml:space="preserve">ii) </w:t>
      </w:r>
      <w:r w:rsidR="0074174D" w:rsidRPr="0074174D">
        <w:rPr>
          <w:rFonts w:ascii="Calibri" w:eastAsia="Calibri" w:hAnsi="Calibri" w:cs="Calibri"/>
          <w:sz w:val="20"/>
          <w:szCs w:val="20"/>
        </w:rPr>
        <w:t xml:space="preserve">Se constató que en la piscina de llegada no existe cámara de rejas, observando la presencia de residuos sólidos flotando en el agua servida. </w:t>
      </w:r>
      <w:r w:rsidR="0074174D">
        <w:rPr>
          <w:rFonts w:ascii="Calibri" w:eastAsia="Calibri" w:hAnsi="Calibri" w:cs="Calibri"/>
          <w:sz w:val="20"/>
          <w:szCs w:val="20"/>
        </w:rPr>
        <w:t xml:space="preserve">iii) </w:t>
      </w:r>
      <w:r w:rsidR="0074174D" w:rsidRPr="0074174D">
        <w:rPr>
          <w:rFonts w:ascii="Calibri" w:eastAsia="Calibri" w:hAnsi="Calibri" w:cs="Calibri"/>
          <w:sz w:val="20"/>
          <w:szCs w:val="20"/>
        </w:rPr>
        <w:t xml:space="preserve">No se cuenta con registros de lodos, por lo que no puede ser analizado el cumplimiento de la medida indicada en el Considerando 5.1 de la RCA N°63/1998. </w:t>
      </w:r>
      <w:r w:rsidR="0074174D">
        <w:rPr>
          <w:rFonts w:ascii="Calibri" w:eastAsia="Calibri" w:hAnsi="Calibri" w:cs="Calibri"/>
          <w:sz w:val="20"/>
          <w:szCs w:val="20"/>
        </w:rPr>
        <w:t xml:space="preserve">iv) </w:t>
      </w:r>
      <w:r w:rsidR="0074174D" w:rsidRPr="0074174D">
        <w:rPr>
          <w:rFonts w:ascii="Calibri" w:eastAsia="Calibri" w:hAnsi="Calibri" w:cs="Calibri"/>
          <w:sz w:val="20"/>
          <w:szCs w:val="20"/>
        </w:rPr>
        <w:t>No se tramitó el PAS 92 del Reglamento del SEIA (D.S. N°30/1997).</w:t>
      </w:r>
      <w:r w:rsidR="0074174D">
        <w:rPr>
          <w:rFonts w:ascii="Calibri" w:eastAsia="Calibri" w:hAnsi="Calibri" w:cs="Calibri"/>
          <w:sz w:val="20"/>
          <w:szCs w:val="20"/>
        </w:rPr>
        <w:t xml:space="preserve"> v) </w:t>
      </w:r>
      <w:r w:rsidR="0074174D" w:rsidRPr="0074174D">
        <w:rPr>
          <w:rFonts w:ascii="Calibri" w:eastAsia="Calibri" w:hAnsi="Calibri" w:cs="Calibri"/>
          <w:sz w:val="20"/>
          <w:szCs w:val="20"/>
        </w:rPr>
        <w:t>En los días de lluvia la planta colapsa, por lo cual se evacuan aguas sin tratar al Canal de regadío La Porfía (Canal Cumpeo).</w:t>
      </w:r>
      <w:r w:rsidR="0074174D">
        <w:rPr>
          <w:rFonts w:ascii="Calibri" w:eastAsia="Calibri" w:hAnsi="Calibri" w:cs="Calibri"/>
          <w:sz w:val="20"/>
          <w:szCs w:val="20"/>
        </w:rPr>
        <w:t xml:space="preserve"> vi) </w:t>
      </w:r>
      <w:r w:rsidR="0074174D" w:rsidRPr="0074174D">
        <w:rPr>
          <w:rFonts w:ascii="Calibri" w:eastAsia="Calibri" w:hAnsi="Calibri" w:cs="Calibri"/>
          <w:sz w:val="20"/>
          <w:szCs w:val="20"/>
        </w:rPr>
        <w:t xml:space="preserve">En la piscina de llegada de la PTAS se constató la existencia de un by pass que extrae agua servida y la mezcla con el agua tratada, previo a que sea evacuada al punto de descarga. </w:t>
      </w:r>
      <w:r w:rsidR="0074174D">
        <w:rPr>
          <w:rFonts w:ascii="Calibri" w:eastAsia="Calibri" w:hAnsi="Calibri" w:cs="Calibri"/>
          <w:sz w:val="20"/>
          <w:szCs w:val="20"/>
        </w:rPr>
        <w:t xml:space="preserve">vii) </w:t>
      </w:r>
      <w:r w:rsidR="0074174D" w:rsidRPr="0074174D">
        <w:rPr>
          <w:rFonts w:ascii="Calibri" w:eastAsia="Calibri" w:hAnsi="Calibri" w:cs="Calibri"/>
          <w:sz w:val="20"/>
          <w:szCs w:val="20"/>
        </w:rPr>
        <w:t>Se constató la existencia de una cámara de aguas servidas localizada en las afueras de la PTAS, desde donde se presentaba escurrimiento de aguas servidas sin tratar y que se dirigían a campos adyacentes con presencia de animales (caballos y vacunos). Cabe mencionar que, en inspección sectorial efectuada por el Servicio Agrícola y Ganadero (SAG) el 26 junio de 2018, a raíz de una denuncia por enfermedad y muerte de animales en un predio vecino de la PTAS de Cumpeo, dicho Servicio indicó en su diagnóstico: “intoxicación por agentes contaminantes no determinados”, con sospecha de ingesta de agua contaminada. Según resultados de laboratorio obtenidos en agosto de 2018, se presentaron superaciones en los siguientes parámetros de la cámara de aguas servidas localizada en las afueras de la PTAS, respecto a los requisitos o límites máximos permitidos según la Tabla 1 del D.S. N°90/2.000: Aceites y grasas (mg/L), DBO (mg/L), Nitrógeno total Kjeldahl (mg/L), Sólidos suspendidos totales (mg/L) y Coliformes fecales (NMP/100mL).</w:t>
      </w:r>
      <w:r w:rsidR="0074174D">
        <w:rPr>
          <w:rFonts w:ascii="Calibri" w:eastAsia="Calibri" w:hAnsi="Calibri" w:cs="Calibri"/>
          <w:sz w:val="20"/>
          <w:szCs w:val="20"/>
        </w:rPr>
        <w:t xml:space="preserve"> viii) </w:t>
      </w:r>
      <w:r w:rsidR="0074174D" w:rsidRPr="0074174D">
        <w:rPr>
          <w:rFonts w:ascii="Calibri" w:eastAsia="Calibri" w:hAnsi="Calibri" w:cs="Calibri"/>
          <w:sz w:val="20"/>
          <w:szCs w:val="20"/>
        </w:rPr>
        <w:t>Según resultados de laboratorio obtenidos en agosto de 2018, se presentaron superaciones en los siguientes parámetros del efluente, respecto a los requisitos o límites máximos permitidos según la Tabla 1 del D.S. N°90/2.000: DBO (mg/L), Fósforo (mg/L), Sólidos suspendidos totales (mg/L) y Coliformes fecales (NMP/100mL)</w:t>
      </w:r>
      <w:r w:rsidR="0074174D">
        <w:rPr>
          <w:rFonts w:ascii="Calibri" w:eastAsia="Calibri" w:hAnsi="Calibri" w:cs="Calibri"/>
          <w:sz w:val="20"/>
          <w:szCs w:val="20"/>
        </w:rPr>
        <w:t xml:space="preserve"> y ix) </w:t>
      </w:r>
      <w:r w:rsidR="0074174D" w:rsidRPr="0074174D">
        <w:rPr>
          <w:rFonts w:ascii="Calibri" w:eastAsia="Calibri" w:hAnsi="Calibri" w:cs="Calibri"/>
          <w:sz w:val="20"/>
          <w:szCs w:val="20"/>
        </w:rPr>
        <w:t>Según resultados de laboratorio obtenidos en agosto de 2018, la planta de tratamiento de aguas servidas de Cumpeo correspondería a una fuente emisora según el D.S. N° 90/2.000, ya que se superaron en el afluente los siguientes parámetros: Aceites y grasas (mg/L), Nitrógeno total Kjeldahl (mg/L) y Coliformes fecales (NMP/100mL).</w:t>
      </w:r>
      <w:r w:rsidR="00736B61" w:rsidRPr="001D3960">
        <w:rPr>
          <w:rFonts w:ascii="Calibri" w:eastAsia="Calibri" w:hAnsi="Calibri" w:cs="Calibri"/>
          <w:sz w:val="20"/>
          <w:szCs w:val="20"/>
        </w:rPr>
        <w:t xml:space="preserve"> </w:t>
      </w:r>
    </w:p>
    <w:p w:rsidR="00D42470" w:rsidRPr="001D3960" w:rsidRDefault="00D42470" w:rsidP="004438A3">
      <w:pPr>
        <w:jc w:val="both"/>
        <w:rPr>
          <w:rFonts w:ascii="Calibri" w:eastAsia="Calibri" w:hAnsi="Calibri" w:cs="Calibri"/>
          <w:sz w:val="20"/>
          <w:szCs w:val="20"/>
        </w:rPr>
      </w:pPr>
    </w:p>
    <w:p w:rsidR="00D42470" w:rsidRPr="001D3960" w:rsidRDefault="00D42470" w:rsidP="004438A3">
      <w:pPr>
        <w:jc w:val="both"/>
        <w:rPr>
          <w:rFonts w:ascii="Calibri" w:eastAsia="Calibri" w:hAnsi="Calibri" w:cs="Calibri"/>
          <w:sz w:val="20"/>
          <w:szCs w:val="20"/>
        </w:rPr>
      </w:pPr>
    </w:p>
    <w:p w:rsidR="00D42470" w:rsidRPr="001D3960" w:rsidRDefault="00D42470" w:rsidP="004438A3">
      <w:pPr>
        <w:jc w:val="both"/>
        <w:rPr>
          <w:rFonts w:ascii="Calibri" w:eastAsia="Calibri" w:hAnsi="Calibri" w:cs="Calibri"/>
          <w:sz w:val="20"/>
          <w:szCs w:val="20"/>
        </w:rPr>
      </w:pPr>
    </w:p>
    <w:p w:rsidR="00D42470" w:rsidRDefault="00D42470" w:rsidP="004438A3">
      <w:pPr>
        <w:jc w:val="both"/>
        <w:rPr>
          <w:rFonts w:ascii="Calibri" w:eastAsia="Calibri" w:hAnsi="Calibri" w:cs="Calibri"/>
          <w:sz w:val="20"/>
          <w:szCs w:val="20"/>
        </w:rPr>
      </w:pPr>
    </w:p>
    <w:p w:rsidR="00E364C4" w:rsidRPr="001D3960" w:rsidRDefault="00E364C4" w:rsidP="004438A3">
      <w:pPr>
        <w:jc w:val="both"/>
        <w:rPr>
          <w:rFonts w:ascii="Calibri" w:eastAsia="Calibri" w:hAnsi="Calibri" w:cs="Calibri"/>
          <w:sz w:val="20"/>
          <w:szCs w:val="20"/>
        </w:rPr>
      </w:pPr>
    </w:p>
    <w:p w:rsidR="00D42470" w:rsidRPr="001D3960" w:rsidRDefault="00D42470" w:rsidP="004438A3">
      <w:pPr>
        <w:jc w:val="both"/>
        <w:rPr>
          <w:rFonts w:ascii="Calibri" w:eastAsia="Calibri" w:hAnsi="Calibri" w:cs="Calibri"/>
          <w:sz w:val="20"/>
          <w:szCs w:val="20"/>
        </w:rPr>
      </w:pPr>
    </w:p>
    <w:p w:rsidR="00D42470" w:rsidRPr="001D3960" w:rsidRDefault="00D42470" w:rsidP="00987770">
      <w:pPr>
        <w:pStyle w:val="Ttulo1"/>
      </w:pPr>
      <w:bookmarkStart w:id="8" w:name="_Toc390777017"/>
      <w:bookmarkStart w:id="9" w:name="_Toc449085406"/>
      <w:bookmarkStart w:id="10" w:name="_Toc2873886"/>
      <w:r w:rsidRPr="001D3960">
        <w:lastRenderedPageBreak/>
        <w:t xml:space="preserve">IDENTIFICACIÓN </w:t>
      </w:r>
      <w:bookmarkEnd w:id="8"/>
      <w:r w:rsidRPr="001D3960">
        <w:t>DE LA UNIDAD FISCALIZABLE</w:t>
      </w:r>
      <w:bookmarkEnd w:id="9"/>
      <w:bookmarkEnd w:id="10"/>
    </w:p>
    <w:p w:rsidR="0007552A" w:rsidRPr="001D3960" w:rsidRDefault="0007552A" w:rsidP="00987770">
      <w:pPr>
        <w:pStyle w:val="Ttulo1"/>
        <w:numPr>
          <w:ilvl w:val="0"/>
          <w:numId w:val="0"/>
        </w:numPr>
        <w:ind w:left="718"/>
      </w:pPr>
    </w:p>
    <w:p w:rsidR="00475FA5" w:rsidRPr="001D3960" w:rsidRDefault="00D42470" w:rsidP="00475FA5">
      <w:pPr>
        <w:pStyle w:val="Ttulo2"/>
      </w:pPr>
      <w:bookmarkStart w:id="11" w:name="_Toc449085407"/>
      <w:bookmarkStart w:id="12" w:name="_Toc2873887"/>
      <w:r w:rsidRPr="001D3960">
        <w:t>Antecedentes Generales</w:t>
      </w:r>
      <w:bookmarkEnd w:id="11"/>
      <w:bookmarkEnd w:id="12"/>
    </w:p>
    <w:p w:rsidR="00475FA5" w:rsidRPr="001D3960" w:rsidRDefault="00475FA5" w:rsidP="00475FA5"/>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1D396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1D3960" w:rsidRDefault="00E55815" w:rsidP="00D42470">
            <w:pPr>
              <w:spacing w:after="0" w:line="240" w:lineRule="auto"/>
              <w:jc w:val="both"/>
              <w:rPr>
                <w:rFonts w:ascii="Calibri" w:eastAsia="Calibri" w:hAnsi="Calibri" w:cs="Calibri"/>
                <w:sz w:val="20"/>
                <w:szCs w:val="20"/>
              </w:rPr>
            </w:pPr>
            <w:r w:rsidRPr="001D3960">
              <w:rPr>
                <w:rFonts w:ascii="Calibri" w:eastAsia="Calibri" w:hAnsi="Calibri" w:cs="Calibri"/>
                <w:b/>
                <w:sz w:val="20"/>
                <w:szCs w:val="20"/>
              </w:rPr>
              <w:t>Identificación de la Unidad Fiscalizable:</w:t>
            </w:r>
            <w:r w:rsidRPr="001D3960">
              <w:rPr>
                <w:rFonts w:ascii="Calibri" w:eastAsia="Calibri" w:hAnsi="Calibri" w:cs="Calibri"/>
                <w:sz w:val="20"/>
                <w:szCs w:val="20"/>
              </w:rPr>
              <w:t xml:space="preserve"> </w:t>
            </w:r>
            <w:r w:rsidR="00DB7C6C" w:rsidRPr="001D3960">
              <w:rPr>
                <w:rFonts w:ascii="Calibri" w:eastAsia="Calibri" w:hAnsi="Calibri" w:cs="Calibri"/>
                <w:sz w:val="20"/>
                <w:szCs w:val="20"/>
              </w:rPr>
              <w:t>Alcantarillado de Cumpeo</w:t>
            </w:r>
            <w:r w:rsidR="00475FA5" w:rsidRPr="001D3960">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1D3960" w:rsidRDefault="00475FA5" w:rsidP="00D42470">
            <w:pPr>
              <w:spacing w:after="0" w:line="240" w:lineRule="auto"/>
              <w:jc w:val="both"/>
              <w:rPr>
                <w:rFonts w:ascii="Calibri" w:eastAsia="Calibri" w:hAnsi="Calibri" w:cs="Calibri"/>
                <w:b/>
                <w:sz w:val="20"/>
                <w:szCs w:val="20"/>
                <w:lang w:eastAsia="es-ES"/>
              </w:rPr>
            </w:pPr>
            <w:r w:rsidRPr="001D3960">
              <w:rPr>
                <w:rFonts w:ascii="Calibri" w:eastAsia="Calibri" w:hAnsi="Calibri" w:cs="Calibri"/>
                <w:b/>
                <w:sz w:val="20"/>
                <w:szCs w:val="20"/>
                <w:lang w:eastAsia="es-ES"/>
              </w:rPr>
              <w:t xml:space="preserve"> </w:t>
            </w:r>
            <w:r w:rsidR="00E55815" w:rsidRPr="001D3960">
              <w:rPr>
                <w:rFonts w:ascii="Calibri" w:eastAsia="Calibri" w:hAnsi="Calibri" w:cs="Calibri"/>
                <w:b/>
                <w:sz w:val="20"/>
                <w:szCs w:val="20"/>
                <w:lang w:eastAsia="es-ES"/>
              </w:rPr>
              <w:t>Estado operacional de la Unidad Fiscalizable:</w:t>
            </w:r>
            <w:r w:rsidRPr="001D3960">
              <w:rPr>
                <w:rFonts w:ascii="Calibri" w:eastAsia="Calibri" w:hAnsi="Calibri" w:cs="Calibri"/>
                <w:b/>
                <w:sz w:val="20"/>
                <w:szCs w:val="20"/>
                <w:lang w:eastAsia="es-ES"/>
              </w:rPr>
              <w:t xml:space="preserve">  </w:t>
            </w:r>
            <w:r w:rsidRPr="001D3960">
              <w:rPr>
                <w:rFonts w:ascii="Calibri" w:eastAsia="Calibri" w:hAnsi="Calibri" w:cs="Calibri"/>
                <w:sz w:val="20"/>
                <w:szCs w:val="20"/>
                <w:lang w:eastAsia="es-ES"/>
              </w:rPr>
              <w:t>operación.</w:t>
            </w:r>
            <w:r w:rsidRPr="001D3960">
              <w:rPr>
                <w:rFonts w:ascii="Calibri" w:eastAsia="Calibri" w:hAnsi="Calibri" w:cs="Calibri"/>
                <w:b/>
                <w:sz w:val="20"/>
                <w:szCs w:val="20"/>
                <w:lang w:eastAsia="es-ES"/>
              </w:rPr>
              <w:t xml:space="preserve"> </w:t>
            </w:r>
          </w:p>
        </w:tc>
      </w:tr>
      <w:tr w:rsidR="00D42470" w:rsidRPr="001D396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1D3960" w:rsidRDefault="00D42470" w:rsidP="00D42470">
            <w:pPr>
              <w:spacing w:after="0" w:line="240" w:lineRule="auto"/>
              <w:jc w:val="both"/>
              <w:rPr>
                <w:rFonts w:ascii="Calibri" w:eastAsia="Calibri" w:hAnsi="Calibri" w:cs="Calibri"/>
                <w:b/>
                <w:sz w:val="20"/>
                <w:szCs w:val="20"/>
              </w:rPr>
            </w:pPr>
            <w:r w:rsidRPr="001D3960">
              <w:rPr>
                <w:rFonts w:ascii="Calibri" w:eastAsia="Calibri" w:hAnsi="Calibri" w:cs="Calibri"/>
                <w:b/>
                <w:sz w:val="20"/>
                <w:szCs w:val="20"/>
              </w:rPr>
              <w:t>Región:</w:t>
            </w:r>
            <w:r w:rsidRPr="001D3960">
              <w:rPr>
                <w:rFonts w:ascii="Calibri" w:eastAsia="Calibri" w:hAnsi="Calibri" w:cs="Calibri"/>
                <w:sz w:val="20"/>
                <w:szCs w:val="20"/>
              </w:rPr>
              <w:t xml:space="preserve"> </w:t>
            </w:r>
            <w:r w:rsidR="00475FA5" w:rsidRPr="001D3960">
              <w:rPr>
                <w:rFonts w:ascii="Calibri" w:eastAsia="Calibri" w:hAnsi="Calibri" w:cs="Calibr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1D3960" w:rsidRDefault="00D42470" w:rsidP="00D42470">
            <w:pPr>
              <w:spacing w:after="100" w:line="276" w:lineRule="auto"/>
              <w:ind w:left="46"/>
              <w:jc w:val="both"/>
              <w:rPr>
                <w:rFonts w:ascii="Calibri" w:eastAsia="Calibri" w:hAnsi="Calibri" w:cs="Calibri"/>
                <w:sz w:val="20"/>
                <w:szCs w:val="20"/>
              </w:rPr>
            </w:pPr>
            <w:r w:rsidRPr="001D3960">
              <w:rPr>
                <w:rFonts w:ascii="Calibri" w:eastAsia="Calibri" w:hAnsi="Calibri" w:cs="Calibri"/>
                <w:b/>
                <w:sz w:val="20"/>
                <w:szCs w:val="20"/>
              </w:rPr>
              <w:t>Ubicación específica de la unidad fiscalizable:</w:t>
            </w:r>
            <w:r w:rsidRPr="001D3960">
              <w:rPr>
                <w:rFonts w:ascii="Calibri" w:eastAsia="Calibri" w:hAnsi="Calibri" w:cs="Calibri"/>
                <w:sz w:val="20"/>
                <w:szCs w:val="20"/>
              </w:rPr>
              <w:t xml:space="preserve"> </w:t>
            </w:r>
            <w:r w:rsidR="00ED1D80" w:rsidRPr="001D3960">
              <w:rPr>
                <w:rFonts w:ascii="Calibri" w:eastAsia="Calibri" w:hAnsi="Calibri" w:cs="Calibri"/>
                <w:sz w:val="20"/>
                <w:szCs w:val="20"/>
              </w:rPr>
              <w:t>s</w:t>
            </w:r>
            <w:r w:rsidR="00ED1D80" w:rsidRPr="001D3960">
              <w:rPr>
                <w:sz w:val="20"/>
                <w:szCs w:val="20"/>
              </w:rPr>
              <w:t>ector Sur Oeste de Cumpeo, zona denominada Parcela Municipal.</w:t>
            </w:r>
          </w:p>
        </w:tc>
      </w:tr>
      <w:tr w:rsidR="00D42470" w:rsidRPr="001D396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1D3960" w:rsidRDefault="00D42470" w:rsidP="00D42470">
            <w:pPr>
              <w:spacing w:after="0" w:line="240" w:lineRule="auto"/>
              <w:jc w:val="both"/>
              <w:rPr>
                <w:rFonts w:ascii="Calibri" w:eastAsia="Calibri" w:hAnsi="Calibri" w:cs="Calibri"/>
                <w:sz w:val="20"/>
                <w:szCs w:val="20"/>
              </w:rPr>
            </w:pPr>
            <w:r w:rsidRPr="001D3960">
              <w:rPr>
                <w:rFonts w:ascii="Calibri" w:eastAsia="Calibri" w:hAnsi="Calibri" w:cs="Calibri"/>
                <w:b/>
                <w:sz w:val="20"/>
                <w:szCs w:val="20"/>
              </w:rPr>
              <w:t>Provincia:</w:t>
            </w:r>
            <w:r w:rsidRPr="001D3960">
              <w:rPr>
                <w:rFonts w:ascii="Calibri" w:eastAsia="Calibri" w:hAnsi="Calibri" w:cs="Calibri"/>
                <w:sz w:val="20"/>
                <w:szCs w:val="20"/>
              </w:rPr>
              <w:t xml:space="preserve"> </w:t>
            </w:r>
            <w:r w:rsidR="00DB7C6C" w:rsidRPr="001D3960">
              <w:rPr>
                <w:rFonts w:ascii="Calibri" w:eastAsia="Calibri" w:hAnsi="Calibri" w:cs="Calibri"/>
                <w:sz w:val="20"/>
                <w:szCs w:val="20"/>
              </w:rPr>
              <w:t>Talca</w:t>
            </w:r>
            <w:r w:rsidR="00475FA5" w:rsidRPr="001D3960">
              <w:rPr>
                <w:rFonts w:ascii="Calibri" w:eastAsia="Calibri" w:hAnsi="Calibri" w:cs="Calibri"/>
                <w:sz w:val="20"/>
                <w:szCs w:val="20"/>
              </w:rPr>
              <w:t>.</w:t>
            </w:r>
          </w:p>
        </w:tc>
        <w:tc>
          <w:tcPr>
            <w:tcW w:w="2296" w:type="pct"/>
            <w:vMerge/>
            <w:tcBorders>
              <w:left w:val="single" w:sz="4" w:space="0" w:color="auto"/>
              <w:right w:val="single" w:sz="4" w:space="0" w:color="auto"/>
            </w:tcBorders>
            <w:shd w:val="clear" w:color="auto" w:fill="FFFFFF"/>
          </w:tcPr>
          <w:p w:rsidR="00D42470" w:rsidRPr="001D3960" w:rsidRDefault="00D42470" w:rsidP="00D42470">
            <w:pPr>
              <w:spacing w:after="0" w:line="240" w:lineRule="auto"/>
              <w:ind w:left="188"/>
              <w:jc w:val="both"/>
              <w:rPr>
                <w:rFonts w:ascii="Calibri" w:eastAsia="Calibri" w:hAnsi="Calibri" w:cs="Calibri"/>
                <w:b/>
                <w:sz w:val="20"/>
                <w:szCs w:val="20"/>
              </w:rPr>
            </w:pPr>
          </w:p>
        </w:tc>
      </w:tr>
      <w:tr w:rsidR="00D42470" w:rsidRPr="001D396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1D3960" w:rsidRDefault="00D42470" w:rsidP="00D42470">
            <w:pPr>
              <w:spacing w:after="100" w:line="276" w:lineRule="auto"/>
              <w:jc w:val="both"/>
              <w:rPr>
                <w:rFonts w:ascii="Calibri" w:eastAsia="Calibri" w:hAnsi="Calibri" w:cs="Calibri"/>
                <w:sz w:val="20"/>
                <w:szCs w:val="20"/>
              </w:rPr>
            </w:pPr>
            <w:r w:rsidRPr="001D3960">
              <w:rPr>
                <w:rFonts w:ascii="Calibri" w:eastAsia="Calibri" w:hAnsi="Calibri" w:cs="Calibri"/>
                <w:b/>
                <w:sz w:val="20"/>
                <w:szCs w:val="20"/>
              </w:rPr>
              <w:t>Comuna:</w:t>
            </w:r>
            <w:r w:rsidRPr="001D3960">
              <w:rPr>
                <w:rFonts w:ascii="Calibri" w:eastAsia="Calibri" w:hAnsi="Calibri" w:cs="Calibri"/>
                <w:sz w:val="20"/>
                <w:szCs w:val="20"/>
              </w:rPr>
              <w:t xml:space="preserve"> </w:t>
            </w:r>
            <w:r w:rsidR="00DB7C6C" w:rsidRPr="001D3960">
              <w:rPr>
                <w:rFonts w:ascii="Calibri" w:eastAsia="Calibri" w:hAnsi="Calibri" w:cs="Calibri"/>
                <w:sz w:val="20"/>
                <w:szCs w:val="20"/>
              </w:rPr>
              <w:t>Río Claro</w:t>
            </w:r>
            <w:r w:rsidR="00475FA5" w:rsidRPr="001D3960">
              <w:rPr>
                <w:rFonts w:ascii="Calibri" w:eastAsia="Calibri" w:hAnsi="Calibri" w:cs="Calibr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rsidR="00D42470" w:rsidRPr="001D3960" w:rsidRDefault="00D42470" w:rsidP="00D42470">
            <w:pPr>
              <w:spacing w:after="0" w:line="240" w:lineRule="auto"/>
              <w:ind w:left="188"/>
              <w:jc w:val="both"/>
              <w:rPr>
                <w:rFonts w:ascii="Calibri" w:eastAsia="Calibri" w:hAnsi="Calibri" w:cs="Calibri"/>
                <w:b/>
                <w:sz w:val="20"/>
                <w:szCs w:val="20"/>
              </w:rPr>
            </w:pPr>
          </w:p>
        </w:tc>
      </w:tr>
      <w:tr w:rsidR="00D42470" w:rsidRPr="001D396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1D3960" w:rsidRDefault="00D42470" w:rsidP="00D42470">
            <w:pPr>
              <w:spacing w:after="100" w:line="276" w:lineRule="auto"/>
              <w:jc w:val="both"/>
              <w:rPr>
                <w:rFonts w:ascii="Calibri" w:eastAsia="Calibri" w:hAnsi="Calibri" w:cs="Calibri"/>
                <w:sz w:val="20"/>
                <w:szCs w:val="20"/>
                <w:lang w:eastAsia="es-ES"/>
              </w:rPr>
            </w:pPr>
            <w:r w:rsidRPr="001D3960">
              <w:rPr>
                <w:rFonts w:ascii="Calibri" w:eastAsia="Calibri" w:hAnsi="Calibri" w:cs="Calibri"/>
                <w:b/>
                <w:sz w:val="20"/>
                <w:szCs w:val="20"/>
              </w:rPr>
              <w:t>Titular de la unidad fiscalizable:</w:t>
            </w:r>
            <w:r w:rsidRPr="001D3960">
              <w:rPr>
                <w:rFonts w:ascii="Calibri" w:eastAsia="Calibri" w:hAnsi="Calibri" w:cs="Calibri"/>
                <w:sz w:val="20"/>
                <w:szCs w:val="20"/>
              </w:rPr>
              <w:t xml:space="preserve"> </w:t>
            </w:r>
            <w:r w:rsidR="00475FA5" w:rsidRPr="001D3960">
              <w:rPr>
                <w:rFonts w:cs="Times New Roman"/>
                <w:color w:val="000000" w:themeColor="text1"/>
                <w:sz w:val="20"/>
                <w:szCs w:val="20"/>
              </w:rPr>
              <w:t xml:space="preserve">Ilustre Municipalidad de </w:t>
            </w:r>
            <w:r w:rsidR="00DB7C6C" w:rsidRPr="001D3960">
              <w:rPr>
                <w:rFonts w:cs="Times New Roman"/>
                <w:color w:val="000000" w:themeColor="text1"/>
                <w:sz w:val="20"/>
                <w:szCs w:val="20"/>
              </w:rPr>
              <w:t>Río Claro</w:t>
            </w:r>
            <w:r w:rsidR="00475FA5" w:rsidRPr="001D3960">
              <w:rPr>
                <w:rFonts w:cs="Times New Roman"/>
                <w:color w:val="000000" w:themeColor="text1"/>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1D3960" w:rsidRDefault="00D42470" w:rsidP="00D42470">
            <w:pPr>
              <w:spacing w:after="100" w:line="276" w:lineRule="auto"/>
              <w:jc w:val="both"/>
              <w:rPr>
                <w:rFonts w:ascii="Calibri" w:eastAsia="Calibri" w:hAnsi="Calibri" w:cs="Calibri"/>
                <w:sz w:val="20"/>
                <w:szCs w:val="20"/>
                <w:lang w:val="es-ES" w:eastAsia="es-ES"/>
              </w:rPr>
            </w:pPr>
            <w:r w:rsidRPr="001D3960">
              <w:rPr>
                <w:rFonts w:ascii="Calibri" w:eastAsia="Calibri" w:hAnsi="Calibri" w:cs="Calibri"/>
                <w:b/>
                <w:sz w:val="20"/>
                <w:szCs w:val="20"/>
              </w:rPr>
              <w:t>RUT o RUN:</w:t>
            </w:r>
            <w:r w:rsidRPr="001D3960">
              <w:rPr>
                <w:rFonts w:ascii="Calibri" w:eastAsia="Calibri" w:hAnsi="Calibri" w:cs="Calibri"/>
                <w:sz w:val="20"/>
                <w:szCs w:val="20"/>
              </w:rPr>
              <w:t xml:space="preserve"> </w:t>
            </w:r>
            <w:r w:rsidR="00475FA5" w:rsidRPr="001D3960">
              <w:rPr>
                <w:rFonts w:cs="Times New Roman"/>
                <w:color w:val="000000" w:themeColor="text1"/>
                <w:sz w:val="20"/>
                <w:szCs w:val="20"/>
              </w:rPr>
              <w:t>69.1</w:t>
            </w:r>
            <w:r w:rsidR="00DB7C6C" w:rsidRPr="001D3960">
              <w:rPr>
                <w:rFonts w:cs="Times New Roman"/>
                <w:color w:val="000000" w:themeColor="text1"/>
                <w:sz w:val="20"/>
                <w:szCs w:val="20"/>
              </w:rPr>
              <w:t>1</w:t>
            </w:r>
            <w:r w:rsidR="00475FA5" w:rsidRPr="001D3960">
              <w:rPr>
                <w:rFonts w:cs="Times New Roman"/>
                <w:color w:val="000000" w:themeColor="text1"/>
                <w:sz w:val="20"/>
                <w:szCs w:val="20"/>
              </w:rPr>
              <w:t>0.</w:t>
            </w:r>
            <w:r w:rsidR="00DB7C6C" w:rsidRPr="001D3960">
              <w:rPr>
                <w:rFonts w:cs="Times New Roman"/>
                <w:color w:val="000000" w:themeColor="text1"/>
                <w:sz w:val="20"/>
                <w:szCs w:val="20"/>
              </w:rPr>
              <w:t>7</w:t>
            </w:r>
            <w:r w:rsidR="00475FA5" w:rsidRPr="001D3960">
              <w:rPr>
                <w:rFonts w:cs="Times New Roman"/>
                <w:color w:val="000000" w:themeColor="text1"/>
                <w:sz w:val="20"/>
                <w:szCs w:val="20"/>
              </w:rPr>
              <w:t>00-0</w:t>
            </w:r>
          </w:p>
        </w:tc>
      </w:tr>
      <w:tr w:rsidR="00D42470" w:rsidRPr="001D396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1D3960" w:rsidRDefault="00D42470" w:rsidP="00D42470">
            <w:pPr>
              <w:spacing w:after="100" w:line="276" w:lineRule="auto"/>
              <w:jc w:val="both"/>
              <w:rPr>
                <w:rFonts w:ascii="Calibri" w:eastAsia="Calibri" w:hAnsi="Calibri" w:cs="Calibri"/>
                <w:sz w:val="20"/>
                <w:szCs w:val="20"/>
              </w:rPr>
            </w:pPr>
            <w:r w:rsidRPr="001D3960">
              <w:rPr>
                <w:rFonts w:ascii="Calibri" w:eastAsia="Calibri" w:hAnsi="Calibri" w:cs="Calibri"/>
                <w:b/>
                <w:sz w:val="20"/>
                <w:szCs w:val="20"/>
              </w:rPr>
              <w:t>Domicilio titular:</w:t>
            </w:r>
            <w:r w:rsidRPr="001D3960">
              <w:rPr>
                <w:rFonts w:ascii="Calibri" w:eastAsia="Calibri" w:hAnsi="Calibri" w:cs="Calibri"/>
                <w:sz w:val="20"/>
                <w:szCs w:val="20"/>
              </w:rPr>
              <w:t xml:space="preserve"> </w:t>
            </w:r>
            <w:r w:rsidR="00ED1D80" w:rsidRPr="001D3960">
              <w:rPr>
                <w:rFonts w:cs="Times New Roman"/>
                <w:color w:val="000000" w:themeColor="text1"/>
                <w:sz w:val="20"/>
                <w:szCs w:val="20"/>
              </w:rPr>
              <w:t>Casimiro Sepúlveda N°1, Cumpeo.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1D3960" w:rsidRDefault="00D42470" w:rsidP="00D42470">
            <w:pPr>
              <w:spacing w:after="100" w:line="276" w:lineRule="auto"/>
              <w:jc w:val="both"/>
              <w:rPr>
                <w:rFonts w:ascii="Calibri" w:eastAsia="Calibri" w:hAnsi="Calibri" w:cs="Calibri"/>
                <w:sz w:val="20"/>
                <w:szCs w:val="20"/>
              </w:rPr>
            </w:pPr>
            <w:r w:rsidRPr="001D3960">
              <w:rPr>
                <w:rFonts w:ascii="Calibri" w:eastAsia="Calibri" w:hAnsi="Calibri" w:cs="Calibri"/>
                <w:b/>
                <w:sz w:val="20"/>
                <w:szCs w:val="20"/>
              </w:rPr>
              <w:t>Correo electrónico:</w:t>
            </w:r>
            <w:r w:rsidRPr="001D3960">
              <w:rPr>
                <w:rFonts w:ascii="Calibri" w:eastAsia="Calibri" w:hAnsi="Calibri" w:cs="Calibri"/>
                <w:sz w:val="20"/>
                <w:szCs w:val="20"/>
              </w:rPr>
              <w:t xml:space="preserve"> </w:t>
            </w:r>
            <w:r w:rsidR="00ED1D80" w:rsidRPr="001D3960">
              <w:rPr>
                <w:rFonts w:cs="Times New Roman"/>
                <w:color w:val="000000" w:themeColor="text1"/>
                <w:sz w:val="20"/>
                <w:szCs w:val="20"/>
              </w:rPr>
              <w:t>brobonson@rioclaro.cl</w:t>
            </w:r>
          </w:p>
        </w:tc>
      </w:tr>
      <w:tr w:rsidR="00D42470" w:rsidRPr="001D396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1D396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1D3960" w:rsidRDefault="00D42470" w:rsidP="00D42470">
            <w:pPr>
              <w:spacing w:after="100" w:line="276" w:lineRule="auto"/>
              <w:jc w:val="both"/>
              <w:rPr>
                <w:rFonts w:ascii="Calibri" w:eastAsia="Calibri" w:hAnsi="Calibri" w:cs="Calibri"/>
                <w:sz w:val="20"/>
                <w:szCs w:val="20"/>
              </w:rPr>
            </w:pPr>
            <w:r w:rsidRPr="001D3960">
              <w:rPr>
                <w:rFonts w:ascii="Calibri" w:eastAsia="Calibri" w:hAnsi="Calibri" w:cs="Calibri"/>
                <w:b/>
                <w:sz w:val="20"/>
                <w:szCs w:val="20"/>
              </w:rPr>
              <w:t>Teléfono</w:t>
            </w:r>
            <w:r w:rsidR="002D4231" w:rsidRPr="001D3960">
              <w:rPr>
                <w:rFonts w:ascii="Calibri" w:eastAsia="Calibri" w:hAnsi="Calibri" w:cs="Calibri"/>
                <w:b/>
                <w:sz w:val="20"/>
                <w:szCs w:val="20"/>
              </w:rPr>
              <w:t>s</w:t>
            </w:r>
            <w:r w:rsidRPr="001D3960">
              <w:rPr>
                <w:rFonts w:ascii="Calibri" w:eastAsia="Calibri" w:hAnsi="Calibri" w:cs="Calibri"/>
                <w:b/>
                <w:sz w:val="20"/>
                <w:szCs w:val="20"/>
              </w:rPr>
              <w:t>:</w:t>
            </w:r>
            <w:r w:rsidRPr="001D3960">
              <w:rPr>
                <w:rFonts w:ascii="Calibri" w:eastAsia="Calibri" w:hAnsi="Calibri" w:cs="Calibri"/>
                <w:sz w:val="20"/>
                <w:szCs w:val="20"/>
              </w:rPr>
              <w:t xml:space="preserve"> </w:t>
            </w:r>
            <w:r w:rsidR="00ED1D80" w:rsidRPr="001D3960">
              <w:rPr>
                <w:rFonts w:cs="Times New Roman"/>
                <w:color w:val="000000" w:themeColor="text1"/>
                <w:sz w:val="20"/>
                <w:szCs w:val="20"/>
              </w:rPr>
              <w:t>71 2291022</w:t>
            </w:r>
          </w:p>
        </w:tc>
      </w:tr>
      <w:tr w:rsidR="00D42470" w:rsidRPr="001D396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1D3960" w:rsidRDefault="002D3B77" w:rsidP="00D42470">
            <w:pPr>
              <w:spacing w:after="100" w:line="276" w:lineRule="auto"/>
              <w:jc w:val="both"/>
              <w:rPr>
                <w:rFonts w:ascii="Calibri" w:eastAsia="Calibri" w:hAnsi="Calibri" w:cs="Calibri"/>
                <w:sz w:val="20"/>
                <w:szCs w:val="20"/>
              </w:rPr>
            </w:pPr>
            <w:r w:rsidRPr="001D3960">
              <w:rPr>
                <w:rFonts w:ascii="Calibri" w:eastAsia="Calibri" w:hAnsi="Calibri" w:cs="Calibri"/>
                <w:b/>
                <w:sz w:val="20"/>
                <w:szCs w:val="20"/>
              </w:rPr>
              <w:t>Identificación</w:t>
            </w:r>
            <w:r w:rsidR="00D42470" w:rsidRPr="001D3960">
              <w:rPr>
                <w:rFonts w:ascii="Calibri" w:eastAsia="Calibri" w:hAnsi="Calibri" w:cs="Calibri"/>
                <w:b/>
                <w:sz w:val="20"/>
                <w:szCs w:val="20"/>
              </w:rPr>
              <w:t xml:space="preserve"> representante</w:t>
            </w:r>
            <w:r w:rsidR="00475FA5" w:rsidRPr="001D3960">
              <w:rPr>
                <w:rFonts w:ascii="Calibri" w:eastAsia="Calibri" w:hAnsi="Calibri" w:cs="Calibri"/>
                <w:b/>
                <w:sz w:val="20"/>
                <w:szCs w:val="20"/>
              </w:rPr>
              <w:t xml:space="preserve"> </w:t>
            </w:r>
            <w:r w:rsidR="00D42470" w:rsidRPr="001D3960">
              <w:rPr>
                <w:rFonts w:ascii="Calibri" w:eastAsia="Calibri" w:hAnsi="Calibri" w:cs="Calibri"/>
                <w:b/>
                <w:sz w:val="20"/>
                <w:szCs w:val="20"/>
              </w:rPr>
              <w:t>legal:</w:t>
            </w:r>
            <w:r w:rsidR="00D42470" w:rsidRPr="001D3960">
              <w:rPr>
                <w:rFonts w:ascii="Calibri" w:eastAsia="Calibri" w:hAnsi="Calibri" w:cs="Calibri"/>
                <w:sz w:val="20"/>
                <w:szCs w:val="20"/>
              </w:rPr>
              <w:t xml:space="preserve"> </w:t>
            </w:r>
            <w:r w:rsidR="00ED1D80" w:rsidRPr="001D3960">
              <w:rPr>
                <w:rFonts w:cs="Times New Roman"/>
                <w:color w:val="000000" w:themeColor="text1"/>
                <w:sz w:val="20"/>
                <w:szCs w:val="20"/>
              </w:rPr>
              <w:t>Américo Guajardo.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1D3960" w:rsidRDefault="00D42470" w:rsidP="00D42470">
            <w:pPr>
              <w:spacing w:after="100" w:line="276" w:lineRule="auto"/>
              <w:jc w:val="both"/>
              <w:rPr>
                <w:rFonts w:ascii="Calibri" w:eastAsia="Calibri" w:hAnsi="Calibri" w:cs="Calibri"/>
                <w:sz w:val="20"/>
                <w:szCs w:val="20"/>
                <w:lang w:val="es-ES" w:eastAsia="es-ES"/>
              </w:rPr>
            </w:pPr>
            <w:r w:rsidRPr="001D3960">
              <w:rPr>
                <w:rFonts w:ascii="Calibri" w:eastAsia="Calibri" w:hAnsi="Calibri" w:cs="Calibri"/>
                <w:b/>
                <w:sz w:val="20"/>
                <w:szCs w:val="20"/>
              </w:rPr>
              <w:t>RUT o RUN:</w:t>
            </w:r>
            <w:r w:rsidRPr="001D3960">
              <w:rPr>
                <w:rFonts w:ascii="Calibri" w:eastAsia="Calibri" w:hAnsi="Calibri" w:cs="Calibri"/>
                <w:sz w:val="20"/>
                <w:szCs w:val="20"/>
              </w:rPr>
              <w:t xml:space="preserve"> </w:t>
            </w:r>
            <w:r w:rsidR="00ED1D80" w:rsidRPr="001D3960">
              <w:rPr>
                <w:rFonts w:cs="Times New Roman"/>
                <w:color w:val="000000" w:themeColor="text1"/>
                <w:sz w:val="20"/>
                <w:szCs w:val="20"/>
              </w:rPr>
              <w:t>15.143.251-4</w:t>
            </w:r>
          </w:p>
        </w:tc>
      </w:tr>
      <w:tr w:rsidR="00D42470" w:rsidRPr="001D396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1D3960" w:rsidRDefault="00D42470" w:rsidP="00D42470">
            <w:pPr>
              <w:spacing w:after="100" w:line="276" w:lineRule="auto"/>
              <w:jc w:val="both"/>
              <w:rPr>
                <w:rFonts w:ascii="Calibri" w:eastAsia="Calibri" w:hAnsi="Calibri" w:cs="Calibri"/>
                <w:sz w:val="20"/>
                <w:szCs w:val="20"/>
                <w:lang w:val="es-ES" w:eastAsia="es-ES"/>
              </w:rPr>
            </w:pPr>
            <w:r w:rsidRPr="001D3960">
              <w:rPr>
                <w:rFonts w:ascii="Calibri" w:eastAsia="Calibri" w:hAnsi="Calibri" w:cs="Calibri"/>
                <w:b/>
                <w:sz w:val="20"/>
                <w:szCs w:val="20"/>
              </w:rPr>
              <w:t>Domicilio representante</w:t>
            </w:r>
            <w:r w:rsidR="00475FA5" w:rsidRPr="001D3960">
              <w:rPr>
                <w:rFonts w:ascii="Calibri" w:eastAsia="Calibri" w:hAnsi="Calibri" w:cs="Calibri"/>
                <w:b/>
                <w:sz w:val="20"/>
                <w:szCs w:val="20"/>
              </w:rPr>
              <w:t xml:space="preserve"> </w:t>
            </w:r>
            <w:r w:rsidRPr="001D3960">
              <w:rPr>
                <w:rFonts w:ascii="Calibri" w:eastAsia="Calibri" w:hAnsi="Calibri" w:cs="Calibri"/>
                <w:b/>
                <w:sz w:val="20"/>
                <w:szCs w:val="20"/>
              </w:rPr>
              <w:t>legal:</w:t>
            </w:r>
            <w:r w:rsidRPr="001D3960">
              <w:rPr>
                <w:rFonts w:ascii="Calibri" w:eastAsia="Calibri" w:hAnsi="Calibri" w:cs="Calibri"/>
                <w:sz w:val="20"/>
                <w:szCs w:val="20"/>
              </w:rPr>
              <w:t xml:space="preserve"> </w:t>
            </w:r>
            <w:r w:rsidR="00ED1D80" w:rsidRPr="001D3960">
              <w:rPr>
                <w:rFonts w:cs="Times New Roman"/>
                <w:color w:val="000000" w:themeColor="text1"/>
                <w:sz w:val="20"/>
                <w:szCs w:val="20"/>
              </w:rPr>
              <w:t>Casimiro Sepúlveda N°1, Cumpeo.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1D3960" w:rsidRDefault="00D42470" w:rsidP="00D42470">
            <w:pPr>
              <w:spacing w:after="100" w:line="276" w:lineRule="auto"/>
              <w:jc w:val="both"/>
              <w:rPr>
                <w:rFonts w:ascii="Calibri" w:eastAsia="Calibri" w:hAnsi="Calibri" w:cs="Calibri"/>
                <w:sz w:val="20"/>
                <w:szCs w:val="20"/>
                <w:lang w:val="es-ES" w:eastAsia="es-ES"/>
              </w:rPr>
            </w:pPr>
            <w:r w:rsidRPr="001D3960">
              <w:rPr>
                <w:rFonts w:ascii="Calibri" w:eastAsia="Calibri" w:hAnsi="Calibri" w:cs="Calibri"/>
                <w:b/>
                <w:sz w:val="20"/>
                <w:szCs w:val="20"/>
              </w:rPr>
              <w:t>Correo electrónico:</w:t>
            </w:r>
            <w:r w:rsidRPr="001D3960">
              <w:rPr>
                <w:rFonts w:ascii="Calibri" w:eastAsia="Calibri" w:hAnsi="Calibri" w:cs="Calibri"/>
                <w:sz w:val="20"/>
                <w:szCs w:val="20"/>
              </w:rPr>
              <w:t xml:space="preserve"> </w:t>
            </w:r>
            <w:r w:rsidR="00ED1D80" w:rsidRPr="001D3960">
              <w:rPr>
                <w:rFonts w:cs="Times New Roman"/>
                <w:color w:val="000000" w:themeColor="text1"/>
                <w:sz w:val="20"/>
                <w:szCs w:val="20"/>
              </w:rPr>
              <w:t>brobonson@rioclaro.cl</w:t>
            </w:r>
          </w:p>
        </w:tc>
      </w:tr>
      <w:tr w:rsidR="00D42470" w:rsidRPr="001D396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1D396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E6EB8" w:rsidRPr="001D3960" w:rsidRDefault="00D42470" w:rsidP="00D42470">
            <w:pPr>
              <w:spacing w:after="100" w:line="276" w:lineRule="auto"/>
              <w:jc w:val="both"/>
              <w:rPr>
                <w:rFonts w:cs="Times New Roman"/>
                <w:color w:val="000000" w:themeColor="text1"/>
                <w:sz w:val="20"/>
                <w:szCs w:val="20"/>
              </w:rPr>
            </w:pPr>
            <w:r w:rsidRPr="001D3960">
              <w:rPr>
                <w:rFonts w:ascii="Calibri" w:eastAsia="Calibri" w:hAnsi="Calibri" w:cs="Calibri"/>
                <w:b/>
                <w:sz w:val="20"/>
                <w:szCs w:val="20"/>
              </w:rPr>
              <w:t>Teléfono</w:t>
            </w:r>
            <w:r w:rsidR="007E6EB8" w:rsidRPr="001D3960">
              <w:rPr>
                <w:rFonts w:ascii="Calibri" w:eastAsia="Calibri" w:hAnsi="Calibri" w:cs="Calibri"/>
                <w:b/>
                <w:sz w:val="20"/>
                <w:szCs w:val="20"/>
              </w:rPr>
              <w:t>s</w:t>
            </w:r>
            <w:r w:rsidRPr="001D3960">
              <w:rPr>
                <w:rFonts w:ascii="Calibri" w:eastAsia="Calibri" w:hAnsi="Calibri" w:cs="Calibri"/>
                <w:b/>
                <w:sz w:val="20"/>
                <w:szCs w:val="20"/>
              </w:rPr>
              <w:t>:</w:t>
            </w:r>
            <w:r w:rsidRPr="001D3960">
              <w:rPr>
                <w:rFonts w:ascii="Calibri" w:eastAsia="Calibri" w:hAnsi="Calibri" w:cs="Calibri"/>
                <w:sz w:val="20"/>
                <w:szCs w:val="20"/>
              </w:rPr>
              <w:t xml:space="preserve"> </w:t>
            </w:r>
            <w:r w:rsidR="00ED1D80" w:rsidRPr="001D3960">
              <w:rPr>
                <w:rFonts w:cs="Times New Roman"/>
                <w:color w:val="000000" w:themeColor="text1"/>
                <w:sz w:val="20"/>
                <w:szCs w:val="20"/>
              </w:rPr>
              <w:t>71 2291022</w:t>
            </w:r>
          </w:p>
        </w:tc>
      </w:tr>
    </w:tbl>
    <w:p w:rsidR="00D42470" w:rsidRPr="001D3960" w:rsidRDefault="00D42470" w:rsidP="00D42470">
      <w:pPr>
        <w:contextualSpacing/>
      </w:pPr>
    </w:p>
    <w:p w:rsidR="00D42470" w:rsidRPr="001D3960" w:rsidRDefault="00D42470" w:rsidP="00D42470">
      <w:pPr>
        <w:contextualSpacing/>
      </w:pPr>
    </w:p>
    <w:p w:rsidR="00D42470" w:rsidRPr="001D3960" w:rsidRDefault="00D42470" w:rsidP="00D42470">
      <w:pPr>
        <w:jc w:val="center"/>
        <w:rPr>
          <w:rFonts w:ascii="Calibri" w:eastAsia="Calibri" w:hAnsi="Calibri" w:cs="Calibri"/>
          <w:sz w:val="28"/>
          <w:szCs w:val="32"/>
        </w:rPr>
      </w:pPr>
    </w:p>
    <w:p w:rsidR="00D42470" w:rsidRPr="001D3960" w:rsidRDefault="00D42470" w:rsidP="00D42470">
      <w:pPr>
        <w:jc w:val="center"/>
        <w:rPr>
          <w:rFonts w:ascii="Calibri" w:eastAsia="Calibri" w:hAnsi="Calibri" w:cs="Calibri"/>
          <w:sz w:val="28"/>
          <w:szCs w:val="32"/>
        </w:rPr>
      </w:pPr>
    </w:p>
    <w:p w:rsidR="00D42470" w:rsidRPr="001D3960" w:rsidRDefault="00D42470" w:rsidP="00D42470">
      <w:pPr>
        <w:jc w:val="center"/>
        <w:rPr>
          <w:rFonts w:ascii="Calibri" w:eastAsia="Calibri" w:hAnsi="Calibri" w:cs="Calibri"/>
          <w:sz w:val="28"/>
          <w:szCs w:val="32"/>
        </w:rPr>
      </w:pPr>
    </w:p>
    <w:p w:rsidR="00D42470" w:rsidRPr="001D3960" w:rsidRDefault="00D42470" w:rsidP="00D42470">
      <w:pPr>
        <w:jc w:val="center"/>
        <w:rPr>
          <w:rFonts w:ascii="Calibri" w:eastAsia="Calibri" w:hAnsi="Calibri" w:cs="Calibri"/>
          <w:sz w:val="28"/>
          <w:szCs w:val="32"/>
        </w:rPr>
      </w:pPr>
    </w:p>
    <w:p w:rsidR="00D42470" w:rsidRPr="001D396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1D396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D42470" w:rsidRPr="001D3960" w:rsidRDefault="00D42470" w:rsidP="00EF1051">
      <w:pPr>
        <w:pStyle w:val="Ttulo2"/>
      </w:pPr>
      <w:bookmarkStart w:id="22" w:name="_Toc2873888"/>
      <w:bookmarkStart w:id="23" w:name="_Toc449085408"/>
      <w:r w:rsidRPr="001D3960">
        <w:lastRenderedPageBreak/>
        <w:t>Ubicación</w:t>
      </w:r>
      <w:bookmarkEnd w:id="13"/>
      <w:bookmarkEnd w:id="14"/>
      <w:bookmarkEnd w:id="15"/>
      <w:bookmarkEnd w:id="16"/>
      <w:bookmarkEnd w:id="17"/>
      <w:bookmarkEnd w:id="18"/>
      <w:bookmarkEnd w:id="22"/>
      <w:r w:rsidRPr="001D3960">
        <w:t xml:space="preserve"> </w:t>
      </w:r>
      <w:bookmarkEnd w:id="19"/>
      <w:bookmarkEnd w:id="20"/>
      <w:bookmarkEnd w:id="21"/>
      <w:bookmarkEnd w:id="23"/>
    </w:p>
    <w:p w:rsidR="00342200" w:rsidRPr="001D3960" w:rsidRDefault="00342200" w:rsidP="0034220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1D396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1D3960" w:rsidRDefault="00D42470" w:rsidP="00D42470">
            <w:pPr>
              <w:spacing w:after="0" w:line="240" w:lineRule="auto"/>
              <w:jc w:val="both"/>
              <w:rPr>
                <w:rFonts w:ascii="Calibri" w:eastAsia="Calibri" w:hAnsi="Calibri" w:cs="Times New Roman"/>
                <w:sz w:val="20"/>
                <w:szCs w:val="20"/>
              </w:rPr>
            </w:pPr>
            <w:bookmarkStart w:id="24" w:name="_Toc352840382"/>
            <w:bookmarkStart w:id="25" w:name="_Toc352841442"/>
            <w:bookmarkStart w:id="26" w:name="_Toc352940732"/>
            <w:bookmarkStart w:id="27" w:name="_Toc353998108"/>
            <w:bookmarkStart w:id="28" w:name="_Toc353998181"/>
            <w:r w:rsidRPr="001D3960">
              <w:rPr>
                <w:rFonts w:ascii="Calibri" w:eastAsia="Calibri" w:hAnsi="Calibri" w:cs="Times New Roman"/>
                <w:b/>
              </w:rPr>
              <w:t xml:space="preserve">Figura 1. Mapa de ubicación local </w:t>
            </w:r>
            <w:r w:rsidRPr="001D3960">
              <w:rPr>
                <w:rFonts w:ascii="Calibri" w:eastAsia="Calibri" w:hAnsi="Calibri" w:cs="Times New Roman"/>
                <w:sz w:val="20"/>
                <w:szCs w:val="20"/>
              </w:rPr>
              <w:t xml:space="preserve">(Fuente: </w:t>
            </w:r>
            <w:r w:rsidR="00DE4BFC" w:rsidRPr="001D3960">
              <w:rPr>
                <w:rFonts w:ascii="Calibri" w:eastAsia="Calibri" w:hAnsi="Calibri" w:cs="Times New Roman"/>
                <w:sz w:val="20"/>
                <w:szCs w:val="20"/>
              </w:rPr>
              <w:t xml:space="preserve">Google Earth, 2019). </w:t>
            </w:r>
            <w:bookmarkEnd w:id="24"/>
            <w:bookmarkEnd w:id="25"/>
            <w:bookmarkEnd w:id="26"/>
            <w:bookmarkEnd w:id="27"/>
            <w:bookmarkEnd w:id="28"/>
          </w:p>
          <w:p w:rsidR="00DE4BFC" w:rsidRPr="001D3960" w:rsidRDefault="00DE4BFC" w:rsidP="00D42470">
            <w:pPr>
              <w:spacing w:after="0" w:line="240" w:lineRule="auto"/>
              <w:jc w:val="both"/>
              <w:rPr>
                <w:rFonts w:ascii="Calibri" w:eastAsia="Calibri" w:hAnsi="Calibri" w:cs="Times New Roman"/>
                <w:color w:val="FF0000"/>
                <w:sz w:val="20"/>
                <w:szCs w:val="20"/>
              </w:rPr>
            </w:pPr>
          </w:p>
          <w:p w:rsidR="00D42470" w:rsidRPr="001D3960" w:rsidRDefault="00D55D06" w:rsidP="00D42470">
            <w:pPr>
              <w:spacing w:after="0" w:line="240" w:lineRule="auto"/>
              <w:jc w:val="center"/>
              <w:rPr>
                <w:rFonts w:ascii="Calibri" w:eastAsia="Calibri" w:hAnsi="Calibri" w:cs="Calibri"/>
                <w:b/>
                <w:noProof/>
                <w:sz w:val="24"/>
                <w:szCs w:val="20"/>
                <w:lang w:eastAsia="es-CL"/>
              </w:rPr>
            </w:pPr>
            <w:r w:rsidRPr="001D3960">
              <w:rPr>
                <w:rFonts w:ascii="Calibri" w:eastAsia="Calibri" w:hAnsi="Calibri" w:cs="Calibri"/>
                <w:b/>
                <w:noProof/>
                <w:sz w:val="24"/>
                <w:szCs w:val="20"/>
                <w:lang w:eastAsia="es-CL"/>
              </w:rPr>
              <w:drawing>
                <wp:inline distT="0" distB="0" distL="0" distR="0" wp14:anchorId="3D18115F">
                  <wp:extent cx="6480000" cy="3960000"/>
                  <wp:effectExtent l="0" t="0" r="0" b="2540"/>
                  <wp:docPr id="19" name="Imagen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80000" cy="3960000"/>
                          </a:xfrm>
                          <a:prstGeom prst="rect">
                            <a:avLst/>
                          </a:prstGeom>
                          <a:noFill/>
                        </pic:spPr>
                      </pic:pic>
                    </a:graphicData>
                  </a:graphic>
                </wp:inline>
              </w:drawing>
            </w:r>
          </w:p>
        </w:tc>
      </w:tr>
      <w:tr w:rsidR="00D42470" w:rsidRPr="001D3960" w:rsidTr="00556C92">
        <w:trPr>
          <w:trHeight w:val="229"/>
          <w:jc w:val="center"/>
        </w:trPr>
        <w:tc>
          <w:tcPr>
            <w:tcW w:w="1798" w:type="pct"/>
            <w:shd w:val="clear" w:color="auto" w:fill="FFFFFF"/>
            <w:tcMar>
              <w:top w:w="58" w:type="dxa"/>
              <w:left w:w="58" w:type="dxa"/>
              <w:bottom w:w="58" w:type="dxa"/>
              <w:right w:w="58" w:type="dxa"/>
            </w:tcMar>
            <w:hideMark/>
          </w:tcPr>
          <w:p w:rsidR="00D42470" w:rsidRPr="001D3960" w:rsidRDefault="00D42470" w:rsidP="00D42470">
            <w:pPr>
              <w:spacing w:after="0" w:line="240" w:lineRule="auto"/>
              <w:jc w:val="both"/>
              <w:rPr>
                <w:rFonts w:ascii="Calibri" w:eastAsia="Calibri" w:hAnsi="Calibri" w:cs="Calibri"/>
                <w:b/>
                <w:sz w:val="20"/>
                <w:szCs w:val="18"/>
              </w:rPr>
            </w:pPr>
            <w:r w:rsidRPr="001D3960">
              <w:rPr>
                <w:rFonts w:ascii="Calibri" w:eastAsia="Calibri" w:hAnsi="Calibri" w:cs="Calibri"/>
                <w:b/>
                <w:sz w:val="20"/>
                <w:szCs w:val="18"/>
              </w:rPr>
              <w:t>Coordenadas UTM de referencia: DATUM WGS 84</w:t>
            </w:r>
          </w:p>
        </w:tc>
        <w:tc>
          <w:tcPr>
            <w:tcW w:w="928" w:type="pct"/>
            <w:shd w:val="clear" w:color="auto" w:fill="FFFFFF"/>
          </w:tcPr>
          <w:p w:rsidR="00D42470" w:rsidRPr="001D3960" w:rsidRDefault="00D42470" w:rsidP="00D42470">
            <w:pPr>
              <w:spacing w:after="0" w:line="240" w:lineRule="auto"/>
              <w:jc w:val="both"/>
              <w:rPr>
                <w:rFonts w:ascii="Calibri" w:eastAsia="Calibri" w:hAnsi="Calibri" w:cs="Calibri"/>
                <w:b/>
                <w:sz w:val="20"/>
                <w:szCs w:val="18"/>
              </w:rPr>
            </w:pPr>
            <w:r w:rsidRPr="001D3960">
              <w:rPr>
                <w:rFonts w:ascii="Calibri" w:eastAsia="Calibri" w:hAnsi="Calibri" w:cs="Calibri"/>
                <w:b/>
                <w:sz w:val="20"/>
                <w:szCs w:val="18"/>
              </w:rPr>
              <w:t>Huso:</w:t>
            </w:r>
            <w:r w:rsidR="00DE4BFC" w:rsidRPr="001D3960">
              <w:rPr>
                <w:rFonts w:ascii="Calibri" w:eastAsia="Calibri" w:hAnsi="Calibri" w:cs="Calibri"/>
                <w:b/>
                <w:sz w:val="20"/>
                <w:szCs w:val="18"/>
              </w:rPr>
              <w:t xml:space="preserve"> 19</w:t>
            </w:r>
          </w:p>
        </w:tc>
        <w:tc>
          <w:tcPr>
            <w:tcW w:w="1146" w:type="pct"/>
            <w:shd w:val="clear" w:color="auto" w:fill="FFFFFF"/>
          </w:tcPr>
          <w:p w:rsidR="00D42470" w:rsidRPr="001D3960" w:rsidRDefault="00D42470" w:rsidP="00D42470">
            <w:pPr>
              <w:spacing w:after="0" w:line="240" w:lineRule="auto"/>
              <w:jc w:val="both"/>
              <w:rPr>
                <w:rFonts w:ascii="Calibri" w:eastAsia="Calibri" w:hAnsi="Calibri" w:cs="Calibri"/>
                <w:b/>
                <w:sz w:val="20"/>
                <w:szCs w:val="18"/>
              </w:rPr>
            </w:pPr>
            <w:r w:rsidRPr="001D3960">
              <w:rPr>
                <w:rFonts w:ascii="Calibri" w:eastAsia="Calibri" w:hAnsi="Calibri" w:cs="Calibri"/>
                <w:b/>
                <w:sz w:val="20"/>
                <w:szCs w:val="18"/>
              </w:rPr>
              <w:t>UTM N:</w:t>
            </w:r>
            <w:r w:rsidR="00DE4BFC" w:rsidRPr="001D3960">
              <w:rPr>
                <w:rFonts w:ascii="Calibri" w:eastAsia="Calibri" w:hAnsi="Calibri" w:cs="Calibri"/>
                <w:b/>
                <w:sz w:val="20"/>
                <w:szCs w:val="18"/>
              </w:rPr>
              <w:t xml:space="preserve"> 6.</w:t>
            </w:r>
            <w:r w:rsidR="00E05EE3" w:rsidRPr="001D3960">
              <w:rPr>
                <w:rFonts w:ascii="Calibri" w:eastAsia="Calibri" w:hAnsi="Calibri" w:cs="Calibri"/>
                <w:b/>
                <w:sz w:val="20"/>
                <w:szCs w:val="18"/>
              </w:rPr>
              <w:t>092.567</w:t>
            </w:r>
          </w:p>
        </w:tc>
        <w:tc>
          <w:tcPr>
            <w:tcW w:w="1128" w:type="pct"/>
            <w:shd w:val="clear" w:color="auto" w:fill="FFFFFF"/>
          </w:tcPr>
          <w:p w:rsidR="00D42470" w:rsidRPr="001D3960" w:rsidRDefault="00D42470" w:rsidP="00D42470">
            <w:pPr>
              <w:spacing w:after="0" w:line="240" w:lineRule="auto"/>
              <w:jc w:val="both"/>
              <w:rPr>
                <w:rFonts w:ascii="Calibri" w:eastAsia="Calibri" w:hAnsi="Calibri" w:cs="Calibri"/>
                <w:b/>
                <w:sz w:val="20"/>
                <w:szCs w:val="16"/>
              </w:rPr>
            </w:pPr>
            <w:r w:rsidRPr="001D3960">
              <w:rPr>
                <w:rFonts w:ascii="Calibri" w:eastAsia="Calibri" w:hAnsi="Calibri" w:cs="Calibri"/>
                <w:b/>
                <w:sz w:val="20"/>
                <w:szCs w:val="16"/>
              </w:rPr>
              <w:t>UTM E:</w:t>
            </w:r>
            <w:r w:rsidR="00DE4BFC" w:rsidRPr="001D3960">
              <w:rPr>
                <w:rFonts w:ascii="Calibri" w:eastAsia="Calibri" w:hAnsi="Calibri" w:cs="Calibri"/>
                <w:b/>
                <w:sz w:val="20"/>
                <w:szCs w:val="16"/>
              </w:rPr>
              <w:t xml:space="preserve"> </w:t>
            </w:r>
            <w:r w:rsidR="00E05EE3" w:rsidRPr="001D3960">
              <w:rPr>
                <w:rFonts w:ascii="Calibri" w:eastAsia="Calibri" w:hAnsi="Calibri" w:cs="Calibri"/>
                <w:b/>
                <w:sz w:val="20"/>
                <w:szCs w:val="16"/>
              </w:rPr>
              <w:t>293.361</w:t>
            </w:r>
          </w:p>
        </w:tc>
      </w:tr>
      <w:tr w:rsidR="00D42470" w:rsidRPr="001D3960" w:rsidTr="00556C92">
        <w:trPr>
          <w:trHeight w:val="728"/>
          <w:jc w:val="center"/>
        </w:trPr>
        <w:tc>
          <w:tcPr>
            <w:tcW w:w="5000" w:type="pct"/>
            <w:gridSpan w:val="4"/>
            <w:shd w:val="clear" w:color="auto" w:fill="FFFFFF"/>
            <w:tcMar>
              <w:top w:w="58" w:type="dxa"/>
              <w:left w:w="58" w:type="dxa"/>
              <w:bottom w:w="58" w:type="dxa"/>
              <w:right w:w="58" w:type="dxa"/>
            </w:tcMar>
          </w:tcPr>
          <w:p w:rsidR="009405B4" w:rsidRPr="001D3960" w:rsidRDefault="00D42470" w:rsidP="00D42470">
            <w:pPr>
              <w:spacing w:after="0" w:line="240" w:lineRule="auto"/>
              <w:jc w:val="both"/>
              <w:rPr>
                <w:rFonts w:ascii="Calibri" w:eastAsia="Calibri" w:hAnsi="Calibri" w:cs="Calibri"/>
                <w:sz w:val="20"/>
                <w:szCs w:val="18"/>
              </w:rPr>
            </w:pPr>
            <w:r w:rsidRPr="001D3960">
              <w:rPr>
                <w:rFonts w:ascii="Calibri" w:eastAsia="Calibri" w:hAnsi="Calibri" w:cs="Calibri"/>
                <w:b/>
                <w:sz w:val="20"/>
                <w:szCs w:val="18"/>
              </w:rPr>
              <w:t xml:space="preserve">Ruta de acceso: </w:t>
            </w:r>
            <w:r w:rsidR="003C472B" w:rsidRPr="001D3960">
              <w:rPr>
                <w:rFonts w:ascii="Calibri" w:eastAsia="Calibri" w:hAnsi="Calibri" w:cs="Calibri"/>
                <w:sz w:val="20"/>
                <w:szCs w:val="18"/>
              </w:rPr>
              <w:t xml:space="preserve">desde </w:t>
            </w:r>
            <w:r w:rsidR="007601F8" w:rsidRPr="001D3960">
              <w:rPr>
                <w:rFonts w:ascii="Calibri" w:eastAsia="Calibri" w:hAnsi="Calibri" w:cs="Calibri"/>
                <w:sz w:val="20"/>
                <w:szCs w:val="18"/>
              </w:rPr>
              <w:t xml:space="preserve">Cumpeo se debe tomar </w:t>
            </w:r>
            <w:r w:rsidR="00D55D06" w:rsidRPr="001D3960">
              <w:rPr>
                <w:rFonts w:ascii="Calibri" w:eastAsia="Calibri" w:hAnsi="Calibri" w:cs="Calibri"/>
                <w:sz w:val="20"/>
                <w:szCs w:val="18"/>
              </w:rPr>
              <w:t xml:space="preserve">la </w:t>
            </w:r>
            <w:r w:rsidR="007601F8" w:rsidRPr="001D3960">
              <w:rPr>
                <w:rFonts w:ascii="Calibri" w:eastAsia="Calibri" w:hAnsi="Calibri" w:cs="Calibri"/>
                <w:sz w:val="20"/>
                <w:szCs w:val="18"/>
              </w:rPr>
              <w:t>Ruta K-31 (</w:t>
            </w:r>
            <w:r w:rsidR="00D55D06" w:rsidRPr="001D3960">
              <w:rPr>
                <w:rFonts w:ascii="Calibri" w:eastAsia="Calibri" w:hAnsi="Calibri" w:cs="Calibri"/>
                <w:sz w:val="20"/>
                <w:szCs w:val="18"/>
              </w:rPr>
              <w:t xml:space="preserve">localizada </w:t>
            </w:r>
            <w:r w:rsidR="007601F8" w:rsidRPr="001D3960">
              <w:rPr>
                <w:rFonts w:ascii="Calibri" w:eastAsia="Calibri" w:hAnsi="Calibri" w:cs="Calibri"/>
                <w:sz w:val="20"/>
                <w:szCs w:val="18"/>
              </w:rPr>
              <w:t>en dirección Oeste). Al recorrer unos 200 m de la ruta antes mencionada</w:t>
            </w:r>
            <w:r w:rsidR="00D55D06" w:rsidRPr="001D3960">
              <w:rPr>
                <w:rFonts w:ascii="Calibri" w:eastAsia="Calibri" w:hAnsi="Calibri" w:cs="Calibri"/>
                <w:sz w:val="20"/>
                <w:szCs w:val="18"/>
              </w:rPr>
              <w:t>,</w:t>
            </w:r>
            <w:r w:rsidR="007601F8" w:rsidRPr="001D3960">
              <w:rPr>
                <w:rFonts w:ascii="Calibri" w:eastAsia="Calibri" w:hAnsi="Calibri" w:cs="Calibri"/>
                <w:sz w:val="20"/>
                <w:szCs w:val="18"/>
              </w:rPr>
              <w:t xml:space="preserve"> se debe tomar camino </w:t>
            </w:r>
            <w:r w:rsidR="00D55D06" w:rsidRPr="001D3960">
              <w:rPr>
                <w:rFonts w:ascii="Calibri" w:eastAsia="Calibri" w:hAnsi="Calibri" w:cs="Calibri"/>
                <w:sz w:val="20"/>
                <w:szCs w:val="18"/>
              </w:rPr>
              <w:t xml:space="preserve">a </w:t>
            </w:r>
            <w:r w:rsidR="007601F8" w:rsidRPr="001D3960">
              <w:rPr>
                <w:rFonts w:ascii="Calibri" w:eastAsia="Calibri" w:hAnsi="Calibri" w:cs="Calibri"/>
                <w:sz w:val="20"/>
                <w:szCs w:val="18"/>
              </w:rPr>
              <w:t>la izquierda, el cual se debe recorrer por aproximadamente</w:t>
            </w:r>
            <w:r w:rsidR="00D55D06" w:rsidRPr="001D3960">
              <w:rPr>
                <w:rFonts w:ascii="Calibri" w:eastAsia="Calibri" w:hAnsi="Calibri" w:cs="Calibri"/>
                <w:sz w:val="20"/>
                <w:szCs w:val="18"/>
              </w:rPr>
              <w:t xml:space="preserve"> 1,4 Km. </w:t>
            </w:r>
            <w:r w:rsidR="009405B4" w:rsidRPr="001D3960">
              <w:rPr>
                <w:rFonts w:ascii="Calibri" w:eastAsia="Calibri" w:hAnsi="Calibri" w:cs="Calibri"/>
                <w:sz w:val="20"/>
                <w:szCs w:val="18"/>
              </w:rPr>
              <w:t xml:space="preserve">En </w:t>
            </w:r>
            <w:r w:rsidR="00D55D06" w:rsidRPr="001D3960">
              <w:rPr>
                <w:rFonts w:ascii="Calibri" w:eastAsia="Calibri" w:hAnsi="Calibri" w:cs="Calibri"/>
                <w:sz w:val="20"/>
                <w:szCs w:val="18"/>
              </w:rPr>
              <w:t xml:space="preserve">dicho punto se encuentra </w:t>
            </w:r>
            <w:r w:rsidR="009405B4" w:rsidRPr="001D3960">
              <w:rPr>
                <w:rFonts w:ascii="Calibri" w:eastAsia="Calibri" w:hAnsi="Calibri" w:cs="Calibri"/>
                <w:sz w:val="20"/>
                <w:szCs w:val="18"/>
              </w:rPr>
              <w:t xml:space="preserve">la entrada </w:t>
            </w:r>
            <w:r w:rsidR="00D55D06" w:rsidRPr="001D3960">
              <w:rPr>
                <w:rFonts w:ascii="Calibri" w:eastAsia="Calibri" w:hAnsi="Calibri" w:cs="Calibri"/>
                <w:sz w:val="20"/>
                <w:szCs w:val="18"/>
              </w:rPr>
              <w:t>a la unidad fiscalizable (</w:t>
            </w:r>
            <w:r w:rsidR="003C472B" w:rsidRPr="001D3960">
              <w:rPr>
                <w:rFonts w:ascii="Calibri" w:eastAsia="Calibri" w:hAnsi="Calibri" w:cs="Calibri"/>
                <w:sz w:val="20"/>
                <w:szCs w:val="18"/>
              </w:rPr>
              <w:t>en dirección izquierda</w:t>
            </w:r>
            <w:r w:rsidR="00D55D06" w:rsidRPr="001D3960">
              <w:rPr>
                <w:rFonts w:ascii="Calibri" w:eastAsia="Calibri" w:hAnsi="Calibri" w:cs="Calibri"/>
                <w:sz w:val="20"/>
                <w:szCs w:val="18"/>
              </w:rPr>
              <w:t>)</w:t>
            </w:r>
            <w:r w:rsidR="009405B4" w:rsidRPr="001D3960">
              <w:rPr>
                <w:rFonts w:ascii="Calibri" w:eastAsia="Calibri" w:hAnsi="Calibri" w:cs="Calibri"/>
                <w:sz w:val="20"/>
                <w:szCs w:val="18"/>
              </w:rPr>
              <w:t>.</w:t>
            </w:r>
          </w:p>
        </w:tc>
      </w:tr>
    </w:tbl>
    <w:p w:rsidR="00D42470" w:rsidRPr="001D3960" w:rsidRDefault="00D42470" w:rsidP="000573C2">
      <w:pPr>
        <w:contextualSpacing/>
      </w:pPr>
    </w:p>
    <w:p w:rsidR="000573C2" w:rsidRPr="001D3960" w:rsidRDefault="000573C2" w:rsidP="000573C2">
      <w:pPr>
        <w:contextualSpacing/>
      </w:pPr>
    </w:p>
    <w:p w:rsidR="00D42470" w:rsidRPr="001D3960" w:rsidRDefault="00D42470" w:rsidP="00D42470">
      <w:pPr>
        <w:ind w:left="360" w:hanging="360"/>
        <w:contextualSpacing/>
        <w:rPr>
          <w:sz w:val="24"/>
          <w:szCs w:val="24"/>
        </w:rPr>
        <w:sectPr w:rsidR="00D42470" w:rsidRPr="001D3960" w:rsidSect="000A28D4">
          <w:type w:val="nextColumn"/>
          <w:pgSz w:w="15840" w:h="12240" w:orient="landscape" w:code="1"/>
          <w:pgMar w:top="1134" w:right="1134" w:bottom="1134" w:left="1134" w:header="709" w:footer="709" w:gutter="0"/>
          <w:pgNumType w:start="5"/>
          <w:cols w:space="708"/>
          <w:docGrid w:linePitch="360"/>
        </w:sectPr>
      </w:pPr>
    </w:p>
    <w:p w:rsidR="00D42470" w:rsidRPr="001D3960" w:rsidRDefault="00D42470" w:rsidP="00987770">
      <w:pPr>
        <w:pStyle w:val="Ttulo1"/>
      </w:pPr>
      <w:bookmarkStart w:id="29" w:name="_Toc390777020"/>
      <w:bookmarkStart w:id="30" w:name="_Toc449085409"/>
      <w:bookmarkStart w:id="31" w:name="_Toc2873889"/>
      <w:r w:rsidRPr="001D3960">
        <w:lastRenderedPageBreak/>
        <w:t>INSTRUMENTO</w:t>
      </w:r>
      <w:r w:rsidR="0006109A" w:rsidRPr="001D3960">
        <w:t>S</w:t>
      </w:r>
      <w:r w:rsidRPr="001D3960">
        <w:t xml:space="preserve"> DE CARÁCTER AMBIENTAL FISCALIZADO</w:t>
      </w:r>
      <w:bookmarkEnd w:id="29"/>
      <w:bookmarkEnd w:id="30"/>
      <w:r w:rsidR="0006109A" w:rsidRPr="001D3960">
        <w:t>S</w:t>
      </w:r>
      <w:bookmarkEnd w:id="31"/>
    </w:p>
    <w:p w:rsidR="00D14AAD" w:rsidRPr="001D3960" w:rsidRDefault="00D14AAD" w:rsidP="00D14AAD">
      <w:pPr>
        <w:spacing w:after="0" w:line="240" w:lineRule="auto"/>
        <w:ind w:left="567"/>
        <w:contextualSpacing/>
        <w:outlineLvl w:val="0"/>
        <w:rPr>
          <w:rFonts w:ascii="Calibri" w:eastAsia="Calibri" w:hAnsi="Calibri" w:cs="Calibri"/>
          <w:b/>
          <w:sz w:val="24"/>
          <w:szCs w:val="20"/>
        </w:rPr>
      </w:pPr>
    </w:p>
    <w:tbl>
      <w:tblPr>
        <w:tblW w:w="49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275"/>
        <w:gridCol w:w="1135"/>
        <w:gridCol w:w="1137"/>
        <w:gridCol w:w="1984"/>
        <w:gridCol w:w="3969"/>
      </w:tblGrid>
      <w:tr w:rsidR="005933B2" w:rsidRPr="001D3960" w:rsidTr="007E6EB8">
        <w:trPr>
          <w:trHeight w:val="498"/>
        </w:trPr>
        <w:tc>
          <w:tcPr>
            <w:tcW w:w="5000" w:type="pct"/>
            <w:gridSpan w:val="6"/>
            <w:shd w:val="clear" w:color="000000" w:fill="D9D9D9"/>
            <w:noWrap/>
          </w:tcPr>
          <w:p w:rsidR="005933B2" w:rsidRPr="001D3960" w:rsidRDefault="005933B2" w:rsidP="002D3B77">
            <w:pPr>
              <w:spacing w:after="0" w:line="0" w:lineRule="atLeast"/>
              <w:rPr>
                <w:rFonts w:ascii="Calibri" w:eastAsia="Times New Roman" w:hAnsi="Calibri" w:cs="Calibri"/>
                <w:b/>
                <w:bCs/>
                <w:color w:val="000000"/>
                <w:sz w:val="20"/>
                <w:szCs w:val="20"/>
                <w:lang w:eastAsia="es-CL"/>
              </w:rPr>
            </w:pPr>
            <w:r w:rsidRPr="001D3960">
              <w:rPr>
                <w:rFonts w:ascii="Calibri" w:eastAsia="Times New Roman" w:hAnsi="Calibri" w:cs="Calibri"/>
                <w:b/>
                <w:bCs/>
                <w:color w:val="000000"/>
                <w:sz w:val="20"/>
                <w:szCs w:val="20"/>
                <w:lang w:eastAsia="es-CL"/>
              </w:rPr>
              <w:t>Identificación de Instrumento</w:t>
            </w:r>
            <w:r w:rsidR="0006109A" w:rsidRPr="001D3960">
              <w:rPr>
                <w:rFonts w:ascii="Calibri" w:eastAsia="Times New Roman" w:hAnsi="Calibri" w:cs="Calibri"/>
                <w:b/>
                <w:bCs/>
                <w:color w:val="000000"/>
                <w:sz w:val="20"/>
                <w:szCs w:val="20"/>
                <w:lang w:eastAsia="es-CL"/>
              </w:rPr>
              <w:t>s</w:t>
            </w:r>
            <w:r w:rsidRPr="001D3960">
              <w:rPr>
                <w:rFonts w:ascii="Calibri" w:eastAsia="Times New Roman" w:hAnsi="Calibri" w:cs="Calibri"/>
                <w:b/>
                <w:bCs/>
                <w:color w:val="000000"/>
                <w:sz w:val="20"/>
                <w:szCs w:val="20"/>
                <w:lang w:eastAsia="es-CL"/>
              </w:rPr>
              <w:t xml:space="preserve"> de Carácter Ambiental fiscalizado</w:t>
            </w:r>
            <w:r w:rsidR="0006109A" w:rsidRPr="001D3960">
              <w:rPr>
                <w:rFonts w:ascii="Calibri" w:eastAsia="Times New Roman" w:hAnsi="Calibri" w:cs="Calibri"/>
                <w:b/>
                <w:bCs/>
                <w:color w:val="000000"/>
                <w:sz w:val="20"/>
                <w:szCs w:val="20"/>
                <w:lang w:eastAsia="es-CL"/>
              </w:rPr>
              <w:t>s</w:t>
            </w:r>
            <w:r w:rsidRPr="001D3960">
              <w:rPr>
                <w:rFonts w:ascii="Calibri" w:eastAsia="Times New Roman" w:hAnsi="Calibri" w:cs="Calibri"/>
                <w:b/>
                <w:bCs/>
                <w:color w:val="000000"/>
                <w:sz w:val="20"/>
                <w:szCs w:val="20"/>
                <w:lang w:eastAsia="es-CL"/>
              </w:rPr>
              <w:t>.</w:t>
            </w:r>
          </w:p>
        </w:tc>
      </w:tr>
      <w:tr w:rsidR="007E6EB8" w:rsidRPr="001D3960" w:rsidTr="007E6EB8">
        <w:trPr>
          <w:trHeight w:val="498"/>
        </w:trPr>
        <w:tc>
          <w:tcPr>
            <w:tcW w:w="211" w:type="pct"/>
            <w:shd w:val="clear" w:color="auto" w:fill="auto"/>
            <w:vAlign w:val="center"/>
            <w:hideMark/>
          </w:tcPr>
          <w:p w:rsidR="007E6EB8" w:rsidRPr="001D3960" w:rsidRDefault="007E6EB8" w:rsidP="00D42470">
            <w:pPr>
              <w:spacing w:after="0" w:line="0" w:lineRule="atLeast"/>
              <w:jc w:val="center"/>
              <w:rPr>
                <w:rFonts w:ascii="Calibri" w:eastAsia="Times New Roman" w:hAnsi="Calibri" w:cs="Calibri"/>
                <w:b/>
                <w:bCs/>
                <w:sz w:val="20"/>
                <w:szCs w:val="20"/>
                <w:lang w:eastAsia="es-CL"/>
              </w:rPr>
            </w:pPr>
            <w:r w:rsidRPr="001D3960">
              <w:rPr>
                <w:rFonts w:ascii="Calibri" w:eastAsia="Times New Roman" w:hAnsi="Calibri" w:cs="Calibri"/>
                <w:b/>
                <w:bCs/>
                <w:sz w:val="20"/>
                <w:szCs w:val="20"/>
                <w:lang w:eastAsia="es-CL"/>
              </w:rPr>
              <w:t>N°</w:t>
            </w:r>
          </w:p>
        </w:tc>
        <w:tc>
          <w:tcPr>
            <w:tcW w:w="643" w:type="pct"/>
            <w:shd w:val="clear" w:color="auto" w:fill="auto"/>
            <w:vAlign w:val="center"/>
            <w:hideMark/>
          </w:tcPr>
          <w:p w:rsidR="007E6EB8" w:rsidRPr="001D3960" w:rsidRDefault="007E6EB8" w:rsidP="00D42470">
            <w:pPr>
              <w:spacing w:after="0" w:line="0" w:lineRule="atLeast"/>
              <w:jc w:val="center"/>
              <w:rPr>
                <w:rFonts w:ascii="Calibri" w:eastAsia="Times New Roman" w:hAnsi="Calibri" w:cs="Calibri"/>
                <w:b/>
                <w:bCs/>
                <w:sz w:val="20"/>
                <w:szCs w:val="20"/>
                <w:lang w:eastAsia="es-CL"/>
              </w:rPr>
            </w:pPr>
            <w:r w:rsidRPr="001D3960">
              <w:rPr>
                <w:rFonts w:ascii="Calibri" w:eastAsia="Times New Roman" w:hAnsi="Calibri" w:cs="Calibri"/>
                <w:b/>
                <w:bCs/>
                <w:sz w:val="20"/>
                <w:szCs w:val="20"/>
                <w:lang w:eastAsia="es-CL"/>
              </w:rPr>
              <w:t>Tipo de instrumento</w:t>
            </w:r>
          </w:p>
        </w:tc>
        <w:tc>
          <w:tcPr>
            <w:tcW w:w="572" w:type="pct"/>
            <w:shd w:val="clear" w:color="auto" w:fill="auto"/>
            <w:vAlign w:val="center"/>
            <w:hideMark/>
          </w:tcPr>
          <w:p w:rsidR="007E6EB8" w:rsidRPr="001D3960" w:rsidRDefault="007E6EB8" w:rsidP="00D42470">
            <w:pPr>
              <w:spacing w:after="0" w:line="0" w:lineRule="atLeast"/>
              <w:jc w:val="center"/>
              <w:rPr>
                <w:rFonts w:ascii="Calibri" w:eastAsia="Times New Roman" w:hAnsi="Calibri" w:cs="Calibri"/>
                <w:b/>
                <w:bCs/>
                <w:sz w:val="20"/>
                <w:szCs w:val="20"/>
                <w:lang w:eastAsia="es-CL"/>
              </w:rPr>
            </w:pPr>
            <w:r w:rsidRPr="001D3960">
              <w:rPr>
                <w:rFonts w:ascii="Calibri" w:eastAsia="Times New Roman" w:hAnsi="Calibri" w:cs="Calibri"/>
                <w:b/>
                <w:bCs/>
                <w:sz w:val="20"/>
                <w:szCs w:val="20"/>
                <w:lang w:eastAsia="es-CL"/>
              </w:rPr>
              <w:t>N°/</w:t>
            </w:r>
          </w:p>
          <w:p w:rsidR="007E6EB8" w:rsidRPr="001D3960" w:rsidRDefault="007E6EB8" w:rsidP="00D42470">
            <w:pPr>
              <w:spacing w:after="0" w:line="0" w:lineRule="atLeast"/>
              <w:jc w:val="center"/>
              <w:rPr>
                <w:rFonts w:ascii="Calibri" w:eastAsia="Times New Roman" w:hAnsi="Calibri" w:cs="Calibri"/>
                <w:b/>
                <w:bCs/>
                <w:sz w:val="20"/>
                <w:szCs w:val="20"/>
                <w:lang w:eastAsia="es-CL"/>
              </w:rPr>
            </w:pPr>
            <w:r w:rsidRPr="001D3960">
              <w:rPr>
                <w:rFonts w:ascii="Calibri" w:eastAsia="Times New Roman" w:hAnsi="Calibri" w:cs="Calibri"/>
                <w:b/>
                <w:bCs/>
                <w:sz w:val="20"/>
                <w:szCs w:val="20"/>
                <w:lang w:eastAsia="es-CL"/>
              </w:rPr>
              <w:t>Descripción</w:t>
            </w:r>
          </w:p>
        </w:tc>
        <w:tc>
          <w:tcPr>
            <w:tcW w:w="573" w:type="pct"/>
            <w:vAlign w:val="center"/>
          </w:tcPr>
          <w:p w:rsidR="007E6EB8" w:rsidRPr="001D3960" w:rsidRDefault="007E6EB8" w:rsidP="00D42470">
            <w:pPr>
              <w:spacing w:after="0" w:line="0" w:lineRule="atLeast"/>
              <w:jc w:val="center"/>
              <w:rPr>
                <w:rFonts w:ascii="Calibri" w:eastAsia="Times New Roman" w:hAnsi="Calibri" w:cs="Calibri"/>
                <w:b/>
                <w:bCs/>
                <w:sz w:val="20"/>
                <w:szCs w:val="20"/>
                <w:lang w:eastAsia="es-CL"/>
              </w:rPr>
            </w:pPr>
            <w:r w:rsidRPr="001D3960">
              <w:rPr>
                <w:rFonts w:ascii="Calibri" w:eastAsia="Times New Roman" w:hAnsi="Calibri" w:cs="Calibri"/>
                <w:b/>
                <w:bCs/>
                <w:sz w:val="20"/>
                <w:szCs w:val="20"/>
                <w:lang w:eastAsia="es-CL"/>
              </w:rPr>
              <w:t>Fecha</w:t>
            </w:r>
          </w:p>
        </w:tc>
        <w:tc>
          <w:tcPr>
            <w:tcW w:w="1000" w:type="pct"/>
            <w:shd w:val="clear" w:color="auto" w:fill="auto"/>
            <w:vAlign w:val="center"/>
            <w:hideMark/>
          </w:tcPr>
          <w:p w:rsidR="007E6EB8" w:rsidRPr="001D3960" w:rsidRDefault="007E6EB8" w:rsidP="00D42470">
            <w:pPr>
              <w:spacing w:after="0" w:line="0" w:lineRule="atLeast"/>
              <w:jc w:val="center"/>
              <w:rPr>
                <w:rFonts w:ascii="Calibri" w:eastAsia="Times New Roman" w:hAnsi="Calibri" w:cs="Calibri"/>
                <w:b/>
                <w:bCs/>
                <w:sz w:val="20"/>
                <w:szCs w:val="20"/>
                <w:lang w:eastAsia="es-CL"/>
              </w:rPr>
            </w:pPr>
            <w:r w:rsidRPr="001D3960">
              <w:rPr>
                <w:rFonts w:ascii="Calibri" w:eastAsia="Times New Roman" w:hAnsi="Calibri" w:cs="Calibri"/>
                <w:b/>
                <w:bCs/>
                <w:sz w:val="20"/>
                <w:szCs w:val="20"/>
                <w:lang w:eastAsia="es-CL"/>
              </w:rPr>
              <w:t>Comisión/ Institución</w:t>
            </w:r>
          </w:p>
        </w:tc>
        <w:tc>
          <w:tcPr>
            <w:tcW w:w="2001" w:type="pct"/>
            <w:shd w:val="clear" w:color="auto" w:fill="auto"/>
            <w:vAlign w:val="center"/>
            <w:hideMark/>
          </w:tcPr>
          <w:p w:rsidR="007E6EB8" w:rsidRPr="001D3960" w:rsidRDefault="007E6EB8" w:rsidP="0085246F">
            <w:pPr>
              <w:spacing w:after="0" w:line="0" w:lineRule="atLeast"/>
              <w:jc w:val="center"/>
              <w:rPr>
                <w:rFonts w:ascii="Calibri" w:eastAsia="Times New Roman" w:hAnsi="Calibri" w:cs="Calibri"/>
                <w:b/>
                <w:bCs/>
                <w:sz w:val="20"/>
                <w:szCs w:val="20"/>
                <w:lang w:eastAsia="es-CL"/>
              </w:rPr>
            </w:pPr>
            <w:r w:rsidRPr="001D3960">
              <w:rPr>
                <w:rFonts w:ascii="Calibri" w:eastAsia="Times New Roman" w:hAnsi="Calibri" w:cs="Calibri"/>
                <w:b/>
                <w:bCs/>
                <w:sz w:val="20"/>
                <w:szCs w:val="20"/>
                <w:lang w:eastAsia="es-CL"/>
              </w:rPr>
              <w:t>Título</w:t>
            </w:r>
          </w:p>
        </w:tc>
      </w:tr>
      <w:tr w:rsidR="007E6EB8" w:rsidRPr="001D3960" w:rsidTr="007E6EB8">
        <w:trPr>
          <w:trHeight w:val="498"/>
        </w:trPr>
        <w:tc>
          <w:tcPr>
            <w:tcW w:w="211" w:type="pct"/>
            <w:shd w:val="clear" w:color="auto" w:fill="auto"/>
            <w:noWrap/>
            <w:vAlign w:val="center"/>
            <w:hideMark/>
          </w:tcPr>
          <w:p w:rsidR="007E6EB8" w:rsidRPr="001D3960" w:rsidRDefault="007E6EB8" w:rsidP="00D42470">
            <w:pPr>
              <w:spacing w:after="0" w:line="0" w:lineRule="atLeast"/>
              <w:jc w:val="center"/>
              <w:rPr>
                <w:rFonts w:ascii="Calibri" w:eastAsia="Calibri" w:hAnsi="Calibri" w:cs="Times New Roman"/>
                <w:color w:val="000000"/>
                <w:sz w:val="20"/>
              </w:rPr>
            </w:pPr>
            <w:r w:rsidRPr="001D3960">
              <w:rPr>
                <w:rFonts w:ascii="Calibri" w:eastAsia="Calibri" w:hAnsi="Calibri" w:cs="Times New Roman"/>
                <w:color w:val="000000"/>
                <w:sz w:val="20"/>
              </w:rPr>
              <w:t>1</w:t>
            </w:r>
          </w:p>
        </w:tc>
        <w:tc>
          <w:tcPr>
            <w:tcW w:w="643" w:type="pct"/>
            <w:shd w:val="clear" w:color="auto" w:fill="auto"/>
            <w:noWrap/>
            <w:vAlign w:val="center"/>
          </w:tcPr>
          <w:p w:rsidR="007E6EB8" w:rsidRPr="001D3960" w:rsidRDefault="007E6EB8" w:rsidP="00D42470">
            <w:pPr>
              <w:spacing w:after="0" w:line="0" w:lineRule="atLeast"/>
              <w:jc w:val="center"/>
              <w:rPr>
                <w:rFonts w:ascii="Calibri" w:eastAsia="Calibri" w:hAnsi="Calibri" w:cs="Times New Roman"/>
                <w:color w:val="000000"/>
                <w:sz w:val="20"/>
              </w:rPr>
            </w:pPr>
            <w:r w:rsidRPr="001D3960">
              <w:rPr>
                <w:rFonts w:ascii="Calibri" w:eastAsia="Calibri" w:hAnsi="Calibri" w:cs="Times New Roman"/>
                <w:color w:val="000000"/>
                <w:sz w:val="20"/>
              </w:rPr>
              <w:t>RCA</w:t>
            </w:r>
          </w:p>
        </w:tc>
        <w:tc>
          <w:tcPr>
            <w:tcW w:w="572" w:type="pct"/>
            <w:shd w:val="clear" w:color="auto" w:fill="auto"/>
            <w:noWrap/>
            <w:vAlign w:val="center"/>
          </w:tcPr>
          <w:p w:rsidR="007E6EB8" w:rsidRPr="001D3960" w:rsidRDefault="00C25057" w:rsidP="00D42470">
            <w:pPr>
              <w:spacing w:after="0" w:line="0" w:lineRule="atLeast"/>
              <w:jc w:val="center"/>
              <w:rPr>
                <w:rFonts w:ascii="Calibri" w:eastAsia="Calibri" w:hAnsi="Calibri" w:cs="Times New Roman"/>
                <w:color w:val="000000"/>
                <w:sz w:val="20"/>
              </w:rPr>
            </w:pPr>
            <w:r w:rsidRPr="001D3960">
              <w:rPr>
                <w:rFonts w:ascii="Calibri" w:eastAsia="Calibri" w:hAnsi="Calibri" w:cs="Times New Roman"/>
                <w:color w:val="000000"/>
                <w:sz w:val="20"/>
              </w:rPr>
              <w:t>63</w:t>
            </w:r>
          </w:p>
        </w:tc>
        <w:tc>
          <w:tcPr>
            <w:tcW w:w="573" w:type="pct"/>
            <w:vAlign w:val="center"/>
          </w:tcPr>
          <w:p w:rsidR="007E6EB8" w:rsidRPr="001D3960" w:rsidRDefault="00A65AAA" w:rsidP="00D42470">
            <w:pPr>
              <w:spacing w:after="0" w:line="0" w:lineRule="atLeast"/>
              <w:jc w:val="center"/>
              <w:rPr>
                <w:rFonts w:ascii="Calibri" w:eastAsia="Calibri" w:hAnsi="Calibri" w:cs="Times New Roman"/>
                <w:color w:val="000000"/>
                <w:sz w:val="20"/>
              </w:rPr>
            </w:pPr>
            <w:r w:rsidRPr="001D3960">
              <w:rPr>
                <w:rFonts w:ascii="Calibri" w:eastAsia="Calibri" w:hAnsi="Calibri" w:cs="Times New Roman"/>
                <w:color w:val="000000"/>
                <w:sz w:val="20"/>
              </w:rPr>
              <w:t>15</w:t>
            </w:r>
            <w:r w:rsidR="007E6EB8" w:rsidRPr="001D3960">
              <w:rPr>
                <w:rFonts w:ascii="Calibri" w:eastAsia="Calibri" w:hAnsi="Calibri" w:cs="Times New Roman"/>
                <w:color w:val="000000"/>
                <w:sz w:val="20"/>
              </w:rPr>
              <w:t>-</w:t>
            </w:r>
            <w:r w:rsidRPr="001D3960">
              <w:rPr>
                <w:rFonts w:ascii="Calibri" w:eastAsia="Calibri" w:hAnsi="Calibri" w:cs="Times New Roman"/>
                <w:color w:val="000000"/>
                <w:sz w:val="20"/>
              </w:rPr>
              <w:t>09</w:t>
            </w:r>
            <w:r w:rsidR="007E6EB8" w:rsidRPr="001D3960">
              <w:rPr>
                <w:rFonts w:ascii="Calibri" w:eastAsia="Calibri" w:hAnsi="Calibri" w:cs="Times New Roman"/>
                <w:color w:val="000000"/>
                <w:sz w:val="20"/>
              </w:rPr>
              <w:t>-</w:t>
            </w:r>
            <w:r w:rsidRPr="001D3960">
              <w:rPr>
                <w:rFonts w:ascii="Calibri" w:eastAsia="Calibri" w:hAnsi="Calibri" w:cs="Times New Roman"/>
                <w:color w:val="000000"/>
                <w:sz w:val="20"/>
              </w:rPr>
              <w:t>1998</w:t>
            </w:r>
          </w:p>
        </w:tc>
        <w:tc>
          <w:tcPr>
            <w:tcW w:w="1000" w:type="pct"/>
            <w:shd w:val="clear" w:color="auto" w:fill="auto"/>
            <w:noWrap/>
            <w:vAlign w:val="center"/>
          </w:tcPr>
          <w:p w:rsidR="007E6EB8" w:rsidRPr="001D3960" w:rsidRDefault="007E6EB8" w:rsidP="008227CD">
            <w:pPr>
              <w:spacing w:after="0" w:line="0" w:lineRule="atLeast"/>
              <w:jc w:val="center"/>
              <w:rPr>
                <w:rFonts w:ascii="Calibri" w:eastAsia="Calibri" w:hAnsi="Calibri" w:cs="Times New Roman"/>
                <w:color w:val="000000"/>
                <w:sz w:val="20"/>
              </w:rPr>
            </w:pPr>
            <w:r w:rsidRPr="001D3960">
              <w:rPr>
                <w:rFonts w:ascii="Calibri" w:eastAsia="Calibri" w:hAnsi="Calibri" w:cs="Times New Roman"/>
                <w:color w:val="000000"/>
                <w:sz w:val="20"/>
              </w:rPr>
              <w:t>Comisión Regional del Medio Ambiente,</w:t>
            </w:r>
          </w:p>
          <w:p w:rsidR="007E6EB8" w:rsidRPr="001D3960" w:rsidRDefault="007E6EB8" w:rsidP="008227CD">
            <w:pPr>
              <w:spacing w:after="0" w:line="0" w:lineRule="atLeast"/>
              <w:jc w:val="center"/>
              <w:rPr>
                <w:rFonts w:ascii="Calibri" w:eastAsia="Calibri" w:hAnsi="Calibri" w:cs="Times New Roman"/>
                <w:color w:val="000000"/>
                <w:sz w:val="20"/>
              </w:rPr>
            </w:pPr>
            <w:r w:rsidRPr="001D3960">
              <w:rPr>
                <w:rFonts w:ascii="Calibri" w:eastAsia="Calibri" w:hAnsi="Calibri" w:cs="Times New Roman"/>
                <w:color w:val="000000"/>
                <w:sz w:val="20"/>
              </w:rPr>
              <w:t>Región del Maule.</w:t>
            </w:r>
          </w:p>
        </w:tc>
        <w:tc>
          <w:tcPr>
            <w:tcW w:w="2001" w:type="pct"/>
            <w:shd w:val="clear" w:color="auto" w:fill="auto"/>
            <w:noWrap/>
            <w:vAlign w:val="center"/>
          </w:tcPr>
          <w:p w:rsidR="007E6EB8" w:rsidRPr="001D3960" w:rsidRDefault="00A65AAA" w:rsidP="002D4231">
            <w:pPr>
              <w:spacing w:after="0" w:line="0" w:lineRule="atLeast"/>
              <w:jc w:val="both"/>
              <w:rPr>
                <w:rFonts w:ascii="Calibri" w:eastAsia="Calibri" w:hAnsi="Calibri" w:cs="Times New Roman"/>
                <w:color w:val="000000"/>
                <w:sz w:val="20"/>
              </w:rPr>
            </w:pPr>
            <w:r w:rsidRPr="001D3960">
              <w:rPr>
                <w:rFonts w:ascii="Calibri" w:eastAsia="Calibri" w:hAnsi="Calibri" w:cs="Times New Roman"/>
                <w:color w:val="000000"/>
                <w:sz w:val="20"/>
              </w:rPr>
              <w:t xml:space="preserve">Construcción de </w:t>
            </w:r>
            <w:r w:rsidR="007E6EB8" w:rsidRPr="001D3960">
              <w:rPr>
                <w:rFonts w:ascii="Calibri" w:eastAsia="Calibri" w:hAnsi="Calibri" w:cs="Times New Roman"/>
                <w:color w:val="000000"/>
                <w:sz w:val="20"/>
              </w:rPr>
              <w:t xml:space="preserve">Alcantarillado </w:t>
            </w:r>
            <w:r w:rsidRPr="001D3960">
              <w:rPr>
                <w:rFonts w:ascii="Calibri" w:eastAsia="Calibri" w:hAnsi="Calibri" w:cs="Times New Roman"/>
                <w:color w:val="000000"/>
                <w:sz w:val="20"/>
              </w:rPr>
              <w:t>de Cumpeo</w:t>
            </w:r>
            <w:r w:rsidR="007E6EB8" w:rsidRPr="001D3960">
              <w:rPr>
                <w:rFonts w:ascii="Calibri" w:eastAsia="Calibri" w:hAnsi="Calibri" w:cs="Times New Roman"/>
                <w:color w:val="000000"/>
                <w:sz w:val="20"/>
              </w:rPr>
              <w:t>.</w:t>
            </w:r>
          </w:p>
        </w:tc>
      </w:tr>
      <w:tr w:rsidR="00D44900" w:rsidRPr="001D3960" w:rsidTr="007E6EB8">
        <w:trPr>
          <w:trHeight w:val="498"/>
        </w:trPr>
        <w:tc>
          <w:tcPr>
            <w:tcW w:w="211" w:type="pct"/>
            <w:shd w:val="clear" w:color="auto" w:fill="auto"/>
            <w:noWrap/>
            <w:vAlign w:val="center"/>
          </w:tcPr>
          <w:p w:rsidR="00D44900" w:rsidRPr="001D3960" w:rsidRDefault="00D44900" w:rsidP="00D44900">
            <w:pPr>
              <w:spacing w:line="0" w:lineRule="atLeast"/>
              <w:jc w:val="center"/>
              <w:rPr>
                <w:rFonts w:eastAsia="Times New Roman" w:cs="Calibri"/>
                <w:color w:val="000000"/>
                <w:sz w:val="20"/>
                <w:szCs w:val="20"/>
                <w:lang w:eastAsia="es-CL"/>
              </w:rPr>
            </w:pPr>
            <w:r w:rsidRPr="001D3960">
              <w:rPr>
                <w:rFonts w:eastAsia="Times New Roman" w:cs="Calibri"/>
                <w:color w:val="000000"/>
                <w:sz w:val="20"/>
                <w:szCs w:val="20"/>
                <w:lang w:eastAsia="es-CL"/>
              </w:rPr>
              <w:t>2</w:t>
            </w:r>
          </w:p>
        </w:tc>
        <w:tc>
          <w:tcPr>
            <w:tcW w:w="643" w:type="pct"/>
            <w:shd w:val="clear" w:color="auto" w:fill="auto"/>
            <w:noWrap/>
            <w:vAlign w:val="center"/>
          </w:tcPr>
          <w:p w:rsidR="00D44900" w:rsidRPr="001D3960" w:rsidRDefault="00D44900" w:rsidP="00D44900">
            <w:pPr>
              <w:spacing w:line="0" w:lineRule="atLeast"/>
              <w:jc w:val="center"/>
              <w:rPr>
                <w:rFonts w:eastAsia="Times New Roman" w:cs="Calibri"/>
                <w:color w:val="000000"/>
                <w:sz w:val="20"/>
                <w:szCs w:val="20"/>
                <w:lang w:eastAsia="es-CL"/>
              </w:rPr>
            </w:pPr>
            <w:r w:rsidRPr="001D3960">
              <w:rPr>
                <w:rFonts w:eastAsia="Times New Roman" w:cs="Calibri"/>
                <w:color w:val="000000"/>
                <w:sz w:val="20"/>
                <w:szCs w:val="20"/>
                <w:lang w:eastAsia="es-CL"/>
              </w:rPr>
              <w:t>Norma de Emisión</w:t>
            </w:r>
          </w:p>
        </w:tc>
        <w:tc>
          <w:tcPr>
            <w:tcW w:w="572" w:type="pct"/>
            <w:shd w:val="clear" w:color="auto" w:fill="auto"/>
            <w:noWrap/>
            <w:vAlign w:val="center"/>
          </w:tcPr>
          <w:p w:rsidR="00D44900" w:rsidRPr="001D3960" w:rsidRDefault="00D44900" w:rsidP="00D44900">
            <w:pPr>
              <w:spacing w:line="0" w:lineRule="atLeast"/>
              <w:jc w:val="center"/>
              <w:rPr>
                <w:rFonts w:eastAsia="Times New Roman" w:cs="Calibri"/>
                <w:color w:val="000000"/>
                <w:sz w:val="20"/>
                <w:szCs w:val="20"/>
                <w:lang w:eastAsia="es-CL"/>
              </w:rPr>
            </w:pPr>
            <w:r w:rsidRPr="001D3960">
              <w:rPr>
                <w:rFonts w:eastAsia="Times New Roman" w:cs="Calibri"/>
                <w:color w:val="000000"/>
                <w:sz w:val="20"/>
                <w:szCs w:val="20"/>
                <w:lang w:eastAsia="es-CL"/>
              </w:rPr>
              <w:t>90</w:t>
            </w:r>
          </w:p>
        </w:tc>
        <w:tc>
          <w:tcPr>
            <w:tcW w:w="573" w:type="pct"/>
            <w:vAlign w:val="center"/>
          </w:tcPr>
          <w:p w:rsidR="00D44900" w:rsidRPr="001D3960" w:rsidRDefault="00D44900" w:rsidP="00D44900">
            <w:pPr>
              <w:spacing w:line="0" w:lineRule="atLeast"/>
              <w:jc w:val="center"/>
              <w:rPr>
                <w:rFonts w:eastAsia="Times New Roman" w:cs="Calibri"/>
                <w:color w:val="000000"/>
                <w:sz w:val="20"/>
                <w:szCs w:val="20"/>
                <w:lang w:eastAsia="es-CL"/>
              </w:rPr>
            </w:pPr>
            <w:r w:rsidRPr="001D3960">
              <w:rPr>
                <w:rFonts w:eastAsia="Times New Roman" w:cs="Calibri"/>
                <w:color w:val="000000"/>
                <w:sz w:val="20"/>
                <w:szCs w:val="20"/>
                <w:lang w:eastAsia="es-CL"/>
              </w:rPr>
              <w:t>07-03-2001</w:t>
            </w:r>
          </w:p>
        </w:tc>
        <w:tc>
          <w:tcPr>
            <w:tcW w:w="1000" w:type="pct"/>
            <w:shd w:val="clear" w:color="auto" w:fill="auto"/>
            <w:noWrap/>
            <w:vAlign w:val="center"/>
          </w:tcPr>
          <w:p w:rsidR="00D44900" w:rsidRPr="001D3960" w:rsidRDefault="00D44900" w:rsidP="00D44900">
            <w:pPr>
              <w:spacing w:line="0" w:lineRule="atLeast"/>
              <w:jc w:val="center"/>
              <w:rPr>
                <w:rFonts w:eastAsia="Times New Roman" w:cs="Calibri"/>
                <w:color w:val="000000"/>
                <w:sz w:val="20"/>
                <w:szCs w:val="20"/>
                <w:lang w:eastAsia="es-CL"/>
              </w:rPr>
            </w:pPr>
            <w:r w:rsidRPr="001D3960">
              <w:rPr>
                <w:rFonts w:eastAsia="Times New Roman" w:cs="Calibri"/>
                <w:color w:val="000000"/>
                <w:sz w:val="20"/>
                <w:szCs w:val="20"/>
                <w:lang w:eastAsia="es-CL"/>
              </w:rPr>
              <w:t>Ministerio Secretaría General de la Presidencia.</w:t>
            </w:r>
          </w:p>
        </w:tc>
        <w:tc>
          <w:tcPr>
            <w:tcW w:w="2001" w:type="pct"/>
            <w:shd w:val="clear" w:color="auto" w:fill="auto"/>
            <w:noWrap/>
            <w:vAlign w:val="center"/>
          </w:tcPr>
          <w:p w:rsidR="00D44900" w:rsidRPr="001D3960" w:rsidRDefault="00D44900" w:rsidP="00D44900">
            <w:pPr>
              <w:spacing w:after="0" w:line="0" w:lineRule="atLeast"/>
              <w:jc w:val="both"/>
              <w:rPr>
                <w:rFonts w:ascii="Calibri" w:eastAsia="Times New Roman" w:hAnsi="Calibri" w:cs="Calibri"/>
                <w:color w:val="000000"/>
                <w:sz w:val="20"/>
                <w:szCs w:val="20"/>
                <w:lang w:eastAsia="es-CL"/>
              </w:rPr>
            </w:pPr>
            <w:r w:rsidRPr="001D3960">
              <w:rPr>
                <w:rFonts w:eastAsia="Times New Roman" w:cs="Calibri"/>
                <w:color w:val="000000"/>
                <w:sz w:val="20"/>
                <w:szCs w:val="20"/>
                <w:lang w:eastAsia="es-CL"/>
              </w:rPr>
              <w:t>Establece Norma de Emisión para la Regulación de Contaminantes Asociados a las Descargas de Residuos Líquidos a Aguas Marinas y Continentales Superficiales.</w:t>
            </w:r>
          </w:p>
        </w:tc>
      </w:tr>
    </w:tbl>
    <w:p w:rsidR="00D42470" w:rsidRPr="001D3960" w:rsidRDefault="00D42470" w:rsidP="00E22786">
      <w:pPr>
        <w:contextualSpacing/>
        <w:rPr>
          <w:sz w:val="24"/>
          <w:szCs w:val="24"/>
        </w:rPr>
      </w:pPr>
    </w:p>
    <w:p w:rsidR="00D42470" w:rsidRPr="001D3960" w:rsidRDefault="00D42470" w:rsidP="00987770">
      <w:pPr>
        <w:pStyle w:val="Ttulo1"/>
      </w:pPr>
      <w:bookmarkStart w:id="32" w:name="_Toc352840385"/>
      <w:bookmarkStart w:id="33" w:name="_Toc352841445"/>
      <w:bookmarkStart w:id="34" w:name="_Toc447875232"/>
      <w:bookmarkStart w:id="35" w:name="_Toc449085410"/>
      <w:bookmarkStart w:id="36" w:name="_Toc2873890"/>
      <w:r w:rsidRPr="001D3960">
        <w:t>ANTECEDENTES DE LA ACTIVIDAD DE FISCALIZACIÓN</w:t>
      </w:r>
      <w:bookmarkEnd w:id="32"/>
      <w:bookmarkEnd w:id="33"/>
      <w:bookmarkEnd w:id="34"/>
      <w:bookmarkEnd w:id="35"/>
      <w:bookmarkEnd w:id="36"/>
    </w:p>
    <w:p w:rsidR="00D14AAD" w:rsidRPr="001D3960" w:rsidRDefault="00D14AAD" w:rsidP="00D14AAD">
      <w:pPr>
        <w:spacing w:after="0" w:line="240" w:lineRule="auto"/>
        <w:ind w:left="567"/>
        <w:contextualSpacing/>
        <w:outlineLvl w:val="0"/>
        <w:rPr>
          <w:rFonts w:ascii="Calibri" w:eastAsia="Calibri" w:hAnsi="Calibri" w:cs="Calibri"/>
          <w:b/>
          <w:sz w:val="24"/>
          <w:szCs w:val="20"/>
        </w:rPr>
      </w:pPr>
    </w:p>
    <w:p w:rsidR="00D42470" w:rsidRPr="001D3960" w:rsidRDefault="00D42470" w:rsidP="0098777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085411"/>
      <w:bookmarkStart w:id="48" w:name="_Toc2873891"/>
      <w:r w:rsidRPr="001D3960">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p w:rsidR="005933B2" w:rsidRPr="001D396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1D3960" w:rsidTr="0031512B">
        <w:trPr>
          <w:trHeight w:val="350"/>
        </w:trPr>
        <w:tc>
          <w:tcPr>
            <w:tcW w:w="1210" w:type="pct"/>
            <w:gridSpan w:val="2"/>
            <w:vAlign w:val="center"/>
          </w:tcPr>
          <w:p w:rsidR="00D42470" w:rsidRPr="001D3960" w:rsidRDefault="00D42470" w:rsidP="00D42470">
            <w:pPr>
              <w:rPr>
                <w:b/>
              </w:rPr>
            </w:pPr>
            <w:r w:rsidRPr="001D3960">
              <w:rPr>
                <w:b/>
              </w:rPr>
              <w:t>Motivo</w:t>
            </w:r>
          </w:p>
        </w:tc>
        <w:tc>
          <w:tcPr>
            <w:tcW w:w="3790" w:type="pct"/>
            <w:gridSpan w:val="2"/>
            <w:vAlign w:val="center"/>
          </w:tcPr>
          <w:p w:rsidR="00D42470" w:rsidRPr="001D3960" w:rsidRDefault="00D42470" w:rsidP="00D42470">
            <w:pPr>
              <w:rPr>
                <w:b/>
              </w:rPr>
            </w:pPr>
            <w:r w:rsidRPr="001D3960">
              <w:rPr>
                <w:b/>
              </w:rPr>
              <w:t>Descripción</w:t>
            </w:r>
          </w:p>
        </w:tc>
      </w:tr>
      <w:tr w:rsidR="00E8193A" w:rsidRPr="001D3960" w:rsidTr="00E8193A">
        <w:trPr>
          <w:trHeight w:val="1496"/>
        </w:trPr>
        <w:tc>
          <w:tcPr>
            <w:tcW w:w="246" w:type="pct"/>
            <w:vMerge w:val="restart"/>
            <w:vAlign w:val="center"/>
          </w:tcPr>
          <w:p w:rsidR="00E8193A" w:rsidRPr="001D3960" w:rsidRDefault="00E8193A" w:rsidP="00D42470">
            <w:pPr>
              <w:jc w:val="center"/>
            </w:pPr>
            <w:r w:rsidRPr="001D3960">
              <w:t>X</w:t>
            </w:r>
          </w:p>
        </w:tc>
        <w:tc>
          <w:tcPr>
            <w:tcW w:w="964" w:type="pct"/>
            <w:vMerge w:val="restart"/>
            <w:vAlign w:val="center"/>
          </w:tcPr>
          <w:p w:rsidR="00E8193A" w:rsidRPr="001D3960" w:rsidRDefault="00E8193A" w:rsidP="00D42470">
            <w:r w:rsidRPr="001D3960">
              <w:t>No programada</w:t>
            </w:r>
          </w:p>
        </w:tc>
        <w:tc>
          <w:tcPr>
            <w:tcW w:w="266" w:type="pct"/>
            <w:vAlign w:val="center"/>
          </w:tcPr>
          <w:p w:rsidR="00E8193A" w:rsidRPr="001D3960" w:rsidRDefault="00E8193A" w:rsidP="00D42470">
            <w:pPr>
              <w:jc w:val="center"/>
            </w:pPr>
            <w:r w:rsidRPr="001D3960">
              <w:t>X</w:t>
            </w:r>
          </w:p>
        </w:tc>
        <w:tc>
          <w:tcPr>
            <w:tcW w:w="3524" w:type="pct"/>
            <w:vAlign w:val="center"/>
          </w:tcPr>
          <w:p w:rsidR="00E8193A" w:rsidRPr="001D3960" w:rsidRDefault="00E8193A" w:rsidP="00D42470">
            <w:r w:rsidRPr="001D3960">
              <w:t>Denuncia</w:t>
            </w:r>
          </w:p>
        </w:tc>
      </w:tr>
      <w:tr w:rsidR="00D42470" w:rsidRPr="001D3960" w:rsidTr="0031512B">
        <w:trPr>
          <w:trHeight w:val="372"/>
        </w:trPr>
        <w:tc>
          <w:tcPr>
            <w:tcW w:w="246" w:type="pct"/>
            <w:vMerge/>
          </w:tcPr>
          <w:p w:rsidR="00D42470" w:rsidRPr="001D3960" w:rsidRDefault="00D42470" w:rsidP="00D42470"/>
        </w:tc>
        <w:tc>
          <w:tcPr>
            <w:tcW w:w="964" w:type="pct"/>
            <w:vMerge/>
          </w:tcPr>
          <w:p w:rsidR="00D42470" w:rsidRPr="001D3960" w:rsidRDefault="00D42470" w:rsidP="00D42470"/>
        </w:tc>
        <w:tc>
          <w:tcPr>
            <w:tcW w:w="3790" w:type="pct"/>
            <w:gridSpan w:val="2"/>
            <w:vAlign w:val="center"/>
          </w:tcPr>
          <w:p w:rsidR="00E8193A" w:rsidRPr="001D3960" w:rsidRDefault="00E53682" w:rsidP="00AA0753">
            <w:pPr>
              <w:jc w:val="both"/>
              <w:rPr>
                <w:color w:val="FF0000"/>
              </w:rPr>
            </w:pPr>
            <w:r w:rsidRPr="001D3960">
              <w:rPr>
                <w:u w:val="single"/>
              </w:rPr>
              <w:t>Detalles</w:t>
            </w:r>
            <w:r w:rsidR="00D42470" w:rsidRPr="001D3960">
              <w:t xml:space="preserve">: </w:t>
            </w:r>
          </w:p>
          <w:p w:rsidR="00E05EE3" w:rsidRPr="001D3960" w:rsidRDefault="00E8193A" w:rsidP="00AA0753">
            <w:pPr>
              <w:jc w:val="both"/>
            </w:pPr>
            <w:r w:rsidRPr="001D3960">
              <w:t>-Denuncia Caso N°</w:t>
            </w:r>
            <w:r w:rsidR="0040718B" w:rsidRPr="001D3960">
              <w:t>45</w:t>
            </w:r>
            <w:r w:rsidRPr="001D3960">
              <w:t>-VII-2018</w:t>
            </w:r>
            <w:r w:rsidR="001F2DDF" w:rsidRPr="001D3960">
              <w:t xml:space="preserve"> (</w:t>
            </w:r>
            <w:r w:rsidR="00E05EE3" w:rsidRPr="001D3960">
              <w:t xml:space="preserve">descarga de aguas servidas sin tratar, por parte de la PTAS de Cumpeo, hacia canal utilizado para bebida animal, riego y vida silvestre). </w:t>
            </w:r>
          </w:p>
          <w:p w:rsidR="00E05EE3" w:rsidRPr="001D3960" w:rsidRDefault="00E05EE3" w:rsidP="00AA0753">
            <w:pPr>
              <w:jc w:val="both"/>
            </w:pPr>
          </w:p>
          <w:p w:rsidR="00E8193A" w:rsidRPr="001D3960" w:rsidRDefault="00E8193A" w:rsidP="00AA0753">
            <w:pPr>
              <w:jc w:val="both"/>
            </w:pPr>
            <w:r w:rsidRPr="001D3960">
              <w:t>-Solicitud de Actividad de Fiscalización Ambiental (SAFA) N°38</w:t>
            </w:r>
            <w:r w:rsidR="00E05EE3" w:rsidRPr="001D3960">
              <w:t>3</w:t>
            </w:r>
            <w:r w:rsidRPr="001D3960">
              <w:t>-2018.</w:t>
            </w:r>
          </w:p>
          <w:p w:rsidR="00E8193A" w:rsidRPr="001D3960" w:rsidRDefault="00E8193A" w:rsidP="001F2DDF">
            <w:pPr>
              <w:jc w:val="both"/>
            </w:pPr>
          </w:p>
        </w:tc>
      </w:tr>
    </w:tbl>
    <w:p w:rsidR="005933B2" w:rsidRPr="001D3960" w:rsidRDefault="005933B2" w:rsidP="005C1DA1">
      <w:pPr>
        <w:spacing w:after="0" w:line="240" w:lineRule="auto"/>
        <w:contextualSpacing/>
        <w:outlineLvl w:val="0"/>
        <w:rPr>
          <w:rFonts w:ascii="Calibri" w:eastAsia="Calibri" w:hAnsi="Calibri" w:cs="Calibri"/>
          <w:b/>
          <w:sz w:val="24"/>
          <w:szCs w:val="20"/>
        </w:rPr>
      </w:pPr>
      <w:bookmarkStart w:id="49" w:name="_Toc352840387"/>
      <w:bookmarkStart w:id="50" w:name="_Toc352841447"/>
      <w:bookmarkStart w:id="51" w:name="_Toc353998113"/>
      <w:bookmarkStart w:id="52" w:name="_Toc353998186"/>
      <w:bookmarkStart w:id="53" w:name="_Toc382383538"/>
      <w:bookmarkStart w:id="54" w:name="_Toc382472360"/>
      <w:bookmarkStart w:id="55" w:name="_Toc390184271"/>
      <w:bookmarkStart w:id="56" w:name="_Toc390360002"/>
      <w:bookmarkStart w:id="57" w:name="_Toc390777023"/>
      <w:bookmarkStart w:id="58" w:name="_Toc447875234"/>
      <w:bookmarkStart w:id="59" w:name="_Toc449085412"/>
    </w:p>
    <w:p w:rsidR="00D42470" w:rsidRPr="001D3960" w:rsidRDefault="00D42470" w:rsidP="00987770">
      <w:pPr>
        <w:pStyle w:val="Ttulo2"/>
      </w:pPr>
      <w:bookmarkStart w:id="60" w:name="_Toc2873892"/>
      <w:r w:rsidRPr="001D3960">
        <w:t>Materia</w:t>
      </w:r>
      <w:r w:rsidR="002D4231" w:rsidRPr="001D3960">
        <w:t>s</w:t>
      </w:r>
      <w:r w:rsidRPr="001D3960">
        <w:t xml:space="preserve"> Específica</w:t>
      </w:r>
      <w:r w:rsidR="002D4231" w:rsidRPr="001D3960">
        <w:t>s</w:t>
      </w:r>
      <w:r w:rsidRPr="001D3960">
        <w:t xml:space="preserve"> Objeto de la Fiscalización Ambiental</w:t>
      </w:r>
      <w:bookmarkEnd w:id="49"/>
      <w:bookmarkEnd w:id="50"/>
      <w:bookmarkEnd w:id="51"/>
      <w:bookmarkEnd w:id="52"/>
      <w:bookmarkEnd w:id="53"/>
      <w:bookmarkEnd w:id="54"/>
      <w:bookmarkEnd w:id="55"/>
      <w:bookmarkEnd w:id="56"/>
      <w:bookmarkEnd w:id="57"/>
      <w:bookmarkEnd w:id="58"/>
      <w:bookmarkEnd w:id="59"/>
      <w:bookmarkEnd w:id="60"/>
    </w:p>
    <w:p w:rsidR="00D14AAD" w:rsidRPr="001D396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1D396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5C1DA1" w:rsidRPr="001D3960" w:rsidRDefault="005C1DA1" w:rsidP="005C1DA1">
            <w:pPr>
              <w:pStyle w:val="Prrafodelista"/>
              <w:spacing w:line="276" w:lineRule="auto"/>
              <w:rPr>
                <w:sz w:val="20"/>
                <w:szCs w:val="20"/>
              </w:rPr>
            </w:pPr>
          </w:p>
          <w:p w:rsidR="005C1DA1" w:rsidRPr="001D3960" w:rsidRDefault="005C1DA1" w:rsidP="005C1DA1">
            <w:pPr>
              <w:pStyle w:val="Prrafodelista"/>
              <w:numPr>
                <w:ilvl w:val="0"/>
                <w:numId w:val="19"/>
              </w:numPr>
              <w:spacing w:line="276" w:lineRule="auto"/>
              <w:rPr>
                <w:sz w:val="20"/>
                <w:szCs w:val="20"/>
              </w:rPr>
            </w:pPr>
            <w:r w:rsidRPr="001D3960">
              <w:rPr>
                <w:sz w:val="20"/>
                <w:szCs w:val="20"/>
              </w:rPr>
              <w:t>Tratamiento de aguas servidas.</w:t>
            </w:r>
          </w:p>
          <w:p w:rsidR="00D42470" w:rsidRPr="001D3960" w:rsidRDefault="005C1DA1" w:rsidP="005C1DA1">
            <w:pPr>
              <w:pStyle w:val="Prrafodelista"/>
              <w:numPr>
                <w:ilvl w:val="0"/>
                <w:numId w:val="19"/>
              </w:numPr>
              <w:spacing w:line="276" w:lineRule="auto"/>
              <w:rPr>
                <w:sz w:val="20"/>
                <w:szCs w:val="20"/>
              </w:rPr>
            </w:pPr>
            <w:r w:rsidRPr="001D3960">
              <w:rPr>
                <w:rFonts w:eastAsia="Times New Roman" w:cs="Century Gothic"/>
                <w:kern w:val="28"/>
                <w:sz w:val="20"/>
                <w:szCs w:val="20"/>
                <w:lang w:eastAsia="es-CL"/>
              </w:rPr>
              <w:t>Calidad del efluente.</w:t>
            </w:r>
          </w:p>
          <w:p w:rsidR="005C1DA1" w:rsidRPr="001D3960" w:rsidRDefault="005C1DA1" w:rsidP="005C1DA1">
            <w:pPr>
              <w:pStyle w:val="Prrafodelista"/>
              <w:spacing w:line="276" w:lineRule="auto"/>
              <w:rPr>
                <w:sz w:val="20"/>
                <w:szCs w:val="20"/>
              </w:rPr>
            </w:pPr>
          </w:p>
        </w:tc>
      </w:tr>
    </w:tbl>
    <w:p w:rsidR="00D42470" w:rsidRPr="001D3960" w:rsidRDefault="00D42470" w:rsidP="00D42470">
      <w:pPr>
        <w:spacing w:after="0" w:line="240" w:lineRule="auto"/>
        <w:jc w:val="both"/>
        <w:rPr>
          <w:rFonts w:ascii="Calibri" w:eastAsia="Calibri" w:hAnsi="Calibri" w:cs="Times New Roman"/>
        </w:rPr>
      </w:pPr>
    </w:p>
    <w:p w:rsidR="005933B2" w:rsidRPr="001D3960" w:rsidRDefault="005933B2" w:rsidP="00D42470">
      <w:pPr>
        <w:spacing w:after="0" w:line="240" w:lineRule="auto"/>
        <w:jc w:val="both"/>
        <w:rPr>
          <w:rFonts w:ascii="Calibri" w:eastAsia="Calibri" w:hAnsi="Calibri" w:cs="Times New Roman"/>
        </w:rPr>
      </w:pPr>
    </w:p>
    <w:p w:rsidR="000C202F" w:rsidRPr="001D3960" w:rsidRDefault="000C202F" w:rsidP="00D42470">
      <w:pPr>
        <w:spacing w:after="0" w:line="240" w:lineRule="auto"/>
        <w:jc w:val="both"/>
        <w:rPr>
          <w:rFonts w:ascii="Calibri" w:eastAsia="Calibri" w:hAnsi="Calibri" w:cs="Times New Roman"/>
        </w:rPr>
      </w:pPr>
    </w:p>
    <w:p w:rsidR="000C202F" w:rsidRPr="001D3960" w:rsidRDefault="000C202F" w:rsidP="00D42470">
      <w:pPr>
        <w:spacing w:after="0" w:line="240" w:lineRule="auto"/>
        <w:jc w:val="both"/>
        <w:rPr>
          <w:rFonts w:ascii="Calibri" w:eastAsia="Calibri" w:hAnsi="Calibri" w:cs="Times New Roman"/>
        </w:rPr>
      </w:pPr>
    </w:p>
    <w:p w:rsidR="000C202F" w:rsidRPr="001D3960" w:rsidRDefault="000C202F" w:rsidP="00D42470">
      <w:pPr>
        <w:spacing w:after="0" w:line="240" w:lineRule="auto"/>
        <w:jc w:val="both"/>
        <w:rPr>
          <w:rFonts w:ascii="Calibri" w:eastAsia="Calibri" w:hAnsi="Calibri" w:cs="Times New Roman"/>
        </w:rPr>
      </w:pPr>
    </w:p>
    <w:p w:rsidR="000C202F" w:rsidRPr="001D3960" w:rsidRDefault="000C202F" w:rsidP="00D42470">
      <w:pPr>
        <w:spacing w:after="0" w:line="240" w:lineRule="auto"/>
        <w:jc w:val="both"/>
        <w:rPr>
          <w:rFonts w:ascii="Calibri" w:eastAsia="Calibri" w:hAnsi="Calibri" w:cs="Times New Roman"/>
        </w:rPr>
      </w:pPr>
    </w:p>
    <w:p w:rsidR="000C202F" w:rsidRPr="001D3960" w:rsidRDefault="000C202F" w:rsidP="00D42470">
      <w:pPr>
        <w:spacing w:after="0" w:line="240" w:lineRule="auto"/>
        <w:jc w:val="both"/>
        <w:rPr>
          <w:rFonts w:ascii="Calibri" w:eastAsia="Calibri" w:hAnsi="Calibri" w:cs="Times New Roman"/>
        </w:rPr>
      </w:pPr>
    </w:p>
    <w:p w:rsidR="000C202F" w:rsidRPr="001D3960" w:rsidRDefault="000C202F" w:rsidP="00D42470">
      <w:pPr>
        <w:spacing w:after="0" w:line="240" w:lineRule="auto"/>
        <w:jc w:val="both"/>
        <w:rPr>
          <w:rFonts w:ascii="Calibri" w:eastAsia="Calibri" w:hAnsi="Calibri" w:cs="Times New Roman"/>
        </w:rPr>
      </w:pPr>
    </w:p>
    <w:p w:rsidR="009E23CF" w:rsidRPr="001D3960" w:rsidRDefault="009E23CF" w:rsidP="00D42470">
      <w:pPr>
        <w:spacing w:after="0" w:line="240" w:lineRule="auto"/>
        <w:jc w:val="both"/>
        <w:rPr>
          <w:rFonts w:ascii="Calibri" w:eastAsia="Calibri" w:hAnsi="Calibri" w:cs="Times New Roman"/>
        </w:rPr>
      </w:pPr>
    </w:p>
    <w:p w:rsidR="000C202F" w:rsidRPr="001D3960" w:rsidRDefault="000C202F" w:rsidP="00D42470">
      <w:pPr>
        <w:spacing w:after="0" w:line="240" w:lineRule="auto"/>
        <w:jc w:val="both"/>
        <w:rPr>
          <w:rFonts w:ascii="Calibri" w:eastAsia="Calibri" w:hAnsi="Calibri" w:cs="Times New Roman"/>
        </w:rPr>
      </w:pPr>
    </w:p>
    <w:p w:rsidR="00D42470" w:rsidRPr="001D3960" w:rsidRDefault="00D42470" w:rsidP="005763F6">
      <w:pPr>
        <w:pStyle w:val="Ttulo2"/>
      </w:pPr>
      <w:bookmarkStart w:id="61" w:name="_Toc352162452"/>
      <w:bookmarkStart w:id="62" w:name="_Toc352162789"/>
      <w:bookmarkStart w:id="63" w:name="_Toc352840388"/>
      <w:bookmarkStart w:id="64" w:name="_Toc352841448"/>
      <w:bookmarkStart w:id="65" w:name="_Toc353998114"/>
      <w:bookmarkStart w:id="66" w:name="_Toc353998187"/>
      <w:bookmarkStart w:id="67" w:name="_Toc382383539"/>
      <w:bookmarkStart w:id="68" w:name="_Toc382472361"/>
      <w:bookmarkStart w:id="69" w:name="_Toc390184272"/>
      <w:bookmarkStart w:id="70" w:name="_Toc390360003"/>
      <w:bookmarkStart w:id="71" w:name="_Toc390777024"/>
      <w:bookmarkStart w:id="72" w:name="_Toc447875235"/>
      <w:bookmarkStart w:id="73" w:name="_Toc449085413"/>
      <w:bookmarkStart w:id="74" w:name="_Toc2873893"/>
      <w:r w:rsidRPr="001D3960">
        <w:lastRenderedPageBreak/>
        <w:t>Aspectos relativos a la ejecución de la Inspección Ambiental</w:t>
      </w:r>
      <w:bookmarkStart w:id="75" w:name="_Toc353998115"/>
      <w:bookmarkStart w:id="76" w:name="_Toc353998188"/>
      <w:bookmarkStart w:id="77" w:name="_Toc382383540"/>
      <w:bookmarkStart w:id="78" w:name="_Toc382472362"/>
      <w:bookmarkStart w:id="79" w:name="_Toc390184273"/>
      <w:bookmarkStart w:id="80" w:name="_Toc390360004"/>
      <w:bookmarkStart w:id="81" w:name="_Toc390777025"/>
      <w:bookmarkStart w:id="82" w:name="_Toc447875236"/>
      <w:bookmarkEnd w:id="61"/>
      <w:bookmarkEnd w:id="62"/>
      <w:bookmarkEnd w:id="63"/>
      <w:bookmarkEnd w:id="64"/>
      <w:bookmarkEnd w:id="65"/>
      <w:bookmarkEnd w:id="66"/>
      <w:bookmarkEnd w:id="67"/>
      <w:bookmarkEnd w:id="68"/>
      <w:bookmarkEnd w:id="69"/>
      <w:bookmarkEnd w:id="70"/>
      <w:bookmarkEnd w:id="71"/>
      <w:bookmarkEnd w:id="72"/>
      <w:bookmarkEnd w:id="73"/>
      <w:bookmarkEnd w:id="74"/>
    </w:p>
    <w:p w:rsidR="005763F6" w:rsidRPr="001D3960" w:rsidRDefault="005763F6" w:rsidP="005763F6"/>
    <w:p w:rsidR="00D42470" w:rsidRPr="001D3960" w:rsidRDefault="00D42470" w:rsidP="00987770">
      <w:pPr>
        <w:pStyle w:val="Ttulo3"/>
        <w:rPr>
          <w:rFonts w:asciiTheme="minorHAnsi" w:hAnsiTheme="minorHAnsi"/>
        </w:rPr>
      </w:pPr>
      <w:bookmarkStart w:id="83" w:name="_Toc449085414"/>
      <w:bookmarkStart w:id="84" w:name="_Toc2873894"/>
      <w:r w:rsidRPr="001D3960">
        <w:rPr>
          <w:rFonts w:asciiTheme="minorHAnsi" w:hAnsiTheme="minorHAnsi"/>
        </w:rPr>
        <w:t xml:space="preserve">Ejecución de la inspección </w:t>
      </w:r>
      <w:bookmarkEnd w:id="75"/>
      <w:bookmarkEnd w:id="76"/>
      <w:bookmarkEnd w:id="77"/>
      <w:bookmarkEnd w:id="78"/>
      <w:bookmarkEnd w:id="79"/>
      <w:bookmarkEnd w:id="80"/>
      <w:bookmarkEnd w:id="81"/>
      <w:bookmarkEnd w:id="82"/>
      <w:bookmarkEnd w:id="83"/>
      <w:r w:rsidR="00E614D0" w:rsidRPr="001D3960">
        <w:rPr>
          <w:rFonts w:asciiTheme="minorHAnsi" w:hAnsiTheme="minorHAnsi"/>
        </w:rPr>
        <w:t>(Anexo 1)</w:t>
      </w:r>
      <w:bookmarkEnd w:id="84"/>
    </w:p>
    <w:p w:rsidR="00D14AAD" w:rsidRPr="001D396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1D396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1D3960" w:rsidRDefault="00D42470" w:rsidP="00D42470">
            <w:pPr>
              <w:spacing w:after="0" w:line="0" w:lineRule="atLeast"/>
              <w:rPr>
                <w:rFonts w:ascii="Calibri" w:eastAsia="Calibri" w:hAnsi="Calibri" w:cs="Times New Roman"/>
                <w:b/>
                <w:sz w:val="20"/>
                <w:szCs w:val="20"/>
              </w:rPr>
            </w:pPr>
            <w:r w:rsidRPr="001D3960">
              <w:rPr>
                <w:rFonts w:ascii="Calibri" w:eastAsia="Calibri" w:hAnsi="Calibri" w:cs="Times New Roman"/>
                <w:b/>
                <w:sz w:val="20"/>
                <w:szCs w:val="20"/>
              </w:rPr>
              <w:t>Existió oposición al ingreso:</w:t>
            </w:r>
            <w:r w:rsidRPr="001D3960">
              <w:rPr>
                <w:rFonts w:ascii="Calibri" w:eastAsia="Calibri" w:hAnsi="Calibri" w:cs="Times New Roman"/>
                <w:sz w:val="20"/>
                <w:szCs w:val="20"/>
              </w:rPr>
              <w:t xml:space="preserve"> NO</w:t>
            </w:r>
            <w:r w:rsidR="00890737" w:rsidRPr="001D3960">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1D3960" w:rsidRDefault="00D42470" w:rsidP="00D42470">
            <w:pPr>
              <w:spacing w:after="0" w:line="0" w:lineRule="atLeast"/>
              <w:rPr>
                <w:rFonts w:ascii="Calibri" w:eastAsia="Calibri" w:hAnsi="Calibri" w:cs="Times New Roman"/>
                <w:b/>
                <w:sz w:val="20"/>
                <w:szCs w:val="20"/>
              </w:rPr>
            </w:pPr>
            <w:r w:rsidRPr="001D3960">
              <w:rPr>
                <w:rFonts w:ascii="Calibri" w:eastAsia="Calibri" w:hAnsi="Calibri" w:cs="Times New Roman"/>
                <w:b/>
                <w:sz w:val="20"/>
                <w:szCs w:val="20"/>
              </w:rPr>
              <w:t xml:space="preserve">Existió auxilio de fuerza pública: </w:t>
            </w:r>
            <w:r w:rsidRPr="001D3960">
              <w:rPr>
                <w:rFonts w:ascii="Calibri" w:eastAsia="Calibri" w:hAnsi="Calibri" w:cs="Times New Roman"/>
                <w:sz w:val="20"/>
                <w:szCs w:val="20"/>
              </w:rPr>
              <w:t>NO</w:t>
            </w:r>
            <w:r w:rsidR="00890737" w:rsidRPr="001D3960">
              <w:rPr>
                <w:rFonts w:ascii="Calibri" w:eastAsia="Calibri" w:hAnsi="Calibri" w:cs="Times New Roman"/>
                <w:sz w:val="20"/>
                <w:szCs w:val="20"/>
              </w:rPr>
              <w:t>.</w:t>
            </w:r>
          </w:p>
        </w:tc>
      </w:tr>
      <w:tr w:rsidR="00D42470" w:rsidRPr="001D396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1D3960" w:rsidRDefault="00D42470" w:rsidP="00D42470">
            <w:pPr>
              <w:spacing w:after="0" w:line="0" w:lineRule="atLeast"/>
              <w:rPr>
                <w:rFonts w:ascii="Calibri" w:eastAsia="Calibri" w:hAnsi="Calibri" w:cs="Times New Roman"/>
                <w:b/>
                <w:sz w:val="20"/>
                <w:szCs w:val="20"/>
              </w:rPr>
            </w:pPr>
            <w:r w:rsidRPr="001D3960">
              <w:rPr>
                <w:rFonts w:ascii="Calibri" w:eastAsia="Calibri" w:hAnsi="Calibri" w:cs="Times New Roman"/>
                <w:b/>
                <w:sz w:val="20"/>
                <w:szCs w:val="20"/>
              </w:rPr>
              <w:t xml:space="preserve">Existió colaboración por parte de los fiscalizados: </w:t>
            </w:r>
            <w:r w:rsidRPr="001D3960">
              <w:rPr>
                <w:rFonts w:ascii="Calibri" w:eastAsia="Calibri" w:hAnsi="Calibri" w:cs="Times New Roman"/>
                <w:sz w:val="20"/>
                <w:szCs w:val="20"/>
              </w:rPr>
              <w:t>SI</w:t>
            </w:r>
            <w:r w:rsidR="00890737" w:rsidRPr="001D3960">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1D3960" w:rsidRDefault="00D42470" w:rsidP="00D42470">
            <w:pPr>
              <w:spacing w:after="0" w:line="0" w:lineRule="atLeast"/>
              <w:rPr>
                <w:rFonts w:ascii="Calibri" w:eastAsia="Calibri" w:hAnsi="Calibri" w:cs="Times New Roman"/>
                <w:b/>
                <w:sz w:val="20"/>
                <w:szCs w:val="20"/>
              </w:rPr>
            </w:pPr>
            <w:r w:rsidRPr="001D3960">
              <w:rPr>
                <w:rFonts w:ascii="Calibri" w:eastAsia="Calibri" w:hAnsi="Calibri" w:cs="Times New Roman"/>
                <w:b/>
                <w:sz w:val="20"/>
                <w:szCs w:val="20"/>
              </w:rPr>
              <w:t xml:space="preserve">Existió trato respetuoso y deferente: </w:t>
            </w:r>
            <w:r w:rsidRPr="001D3960">
              <w:rPr>
                <w:rFonts w:ascii="Calibri" w:eastAsia="Calibri" w:hAnsi="Calibri" w:cs="Times New Roman"/>
                <w:sz w:val="20"/>
                <w:szCs w:val="20"/>
              </w:rPr>
              <w:t>SI</w:t>
            </w:r>
            <w:r w:rsidR="00890737" w:rsidRPr="001D3960">
              <w:rPr>
                <w:rFonts w:ascii="Calibri" w:eastAsia="Calibri" w:hAnsi="Calibri" w:cs="Times New Roman"/>
                <w:sz w:val="20"/>
                <w:szCs w:val="20"/>
              </w:rPr>
              <w:t>.</w:t>
            </w:r>
          </w:p>
        </w:tc>
      </w:tr>
      <w:tr w:rsidR="00D42470" w:rsidRPr="001D396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1D3960" w:rsidRDefault="00D42470" w:rsidP="00890737">
            <w:pPr>
              <w:spacing w:after="0" w:line="0" w:lineRule="atLeast"/>
              <w:jc w:val="both"/>
              <w:rPr>
                <w:rFonts w:ascii="Calibri" w:eastAsia="Calibri" w:hAnsi="Calibri" w:cs="Times New Roman"/>
                <w:b/>
                <w:sz w:val="20"/>
                <w:szCs w:val="20"/>
              </w:rPr>
            </w:pPr>
            <w:r w:rsidRPr="001D3960">
              <w:rPr>
                <w:rFonts w:ascii="Calibri" w:eastAsia="Calibri" w:hAnsi="Calibri" w:cs="Times New Roman"/>
                <w:b/>
                <w:sz w:val="20"/>
                <w:szCs w:val="20"/>
              </w:rPr>
              <w:t>Observaciones:</w:t>
            </w:r>
            <w:r w:rsidRPr="001D3960">
              <w:rPr>
                <w:rFonts w:ascii="Calibri" w:eastAsia="Calibri" w:hAnsi="Calibri" w:cs="Times New Roman"/>
                <w:b/>
                <w:color w:val="FF0000"/>
                <w:sz w:val="20"/>
                <w:szCs w:val="20"/>
              </w:rPr>
              <w:t xml:space="preserve"> </w:t>
            </w:r>
            <w:r w:rsidR="00890737" w:rsidRPr="001D3960">
              <w:rPr>
                <w:color w:val="000000" w:themeColor="text1"/>
                <w:sz w:val="20"/>
                <w:szCs w:val="20"/>
              </w:rPr>
              <w:t>Se realizó registros fotográficos y se tomaron coordenadas UTM (WGS 84), en los puntos inspeccionados.</w:t>
            </w:r>
          </w:p>
        </w:tc>
      </w:tr>
    </w:tbl>
    <w:p w:rsidR="000C202F" w:rsidRPr="001D3960" w:rsidRDefault="000C202F" w:rsidP="000C202F">
      <w:pPr>
        <w:pStyle w:val="Ttulo3"/>
        <w:numPr>
          <w:ilvl w:val="0"/>
          <w:numId w:val="0"/>
        </w:numPr>
        <w:rPr>
          <w:rFonts w:asciiTheme="minorHAnsi" w:eastAsia="Calibri" w:hAnsiTheme="minorHAnsi"/>
        </w:rPr>
      </w:pPr>
      <w:bookmarkStart w:id="85" w:name="_Toc390184274"/>
      <w:bookmarkStart w:id="86" w:name="_Toc390360005"/>
      <w:bookmarkStart w:id="87" w:name="_Toc390777026"/>
      <w:bookmarkStart w:id="88" w:name="_Toc447875237"/>
      <w:bookmarkStart w:id="89" w:name="_Toc449085415"/>
      <w:bookmarkStart w:id="90" w:name="_Toc352840390"/>
      <w:bookmarkStart w:id="91" w:name="_Toc352841450"/>
      <w:bookmarkStart w:id="92" w:name="_Toc353998117"/>
      <w:bookmarkStart w:id="93" w:name="_Toc353998190"/>
      <w:bookmarkStart w:id="94" w:name="_Toc382383541"/>
      <w:bookmarkStart w:id="95" w:name="_Toc382472363"/>
    </w:p>
    <w:p w:rsidR="00D42470" w:rsidRPr="001D3960" w:rsidRDefault="00D42470" w:rsidP="005763F6">
      <w:pPr>
        <w:pStyle w:val="Ttulo3"/>
        <w:rPr>
          <w:rFonts w:asciiTheme="minorHAnsi" w:eastAsia="Calibri" w:hAnsiTheme="minorHAnsi"/>
        </w:rPr>
      </w:pPr>
      <w:bookmarkStart w:id="96" w:name="_Toc2873895"/>
      <w:r w:rsidRPr="001D3960">
        <w:rPr>
          <w:rFonts w:asciiTheme="minorHAnsi" w:eastAsia="Calibri" w:hAnsiTheme="minorHAnsi"/>
        </w:rPr>
        <w:t>Esquema de recorrido</w:t>
      </w:r>
      <w:bookmarkEnd w:id="85"/>
      <w:bookmarkEnd w:id="86"/>
      <w:bookmarkEnd w:id="87"/>
      <w:bookmarkEnd w:id="88"/>
      <w:bookmarkEnd w:id="89"/>
      <w:bookmarkEnd w:id="96"/>
    </w:p>
    <w:tbl>
      <w:tblPr>
        <w:tblStyle w:val="Tablaconcuadrcula"/>
        <w:tblW w:w="5000" w:type="pct"/>
        <w:tblLook w:val="04A0" w:firstRow="1" w:lastRow="0" w:firstColumn="1" w:lastColumn="0" w:noHBand="0" w:noVBand="1"/>
      </w:tblPr>
      <w:tblGrid>
        <w:gridCol w:w="9962"/>
      </w:tblGrid>
      <w:tr w:rsidR="00D42470" w:rsidRPr="001D3960" w:rsidTr="0031512B">
        <w:tc>
          <w:tcPr>
            <w:tcW w:w="5000" w:type="pct"/>
          </w:tcPr>
          <w:p w:rsidR="00D42470" w:rsidRPr="001D3960" w:rsidRDefault="00D42470" w:rsidP="00D42470"/>
          <w:p w:rsidR="00D42470" w:rsidRPr="001D3960" w:rsidRDefault="005763F6" w:rsidP="00684CEC">
            <w:pPr>
              <w:jc w:val="center"/>
            </w:pPr>
            <w:r w:rsidRPr="001D3960">
              <w:rPr>
                <w:noProof/>
              </w:rPr>
              <w:drawing>
                <wp:inline distT="0" distB="0" distL="0" distR="0" wp14:anchorId="14BD757B">
                  <wp:extent cx="6332220" cy="3840480"/>
                  <wp:effectExtent l="0" t="0" r="0" b="762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32220" cy="3840480"/>
                          </a:xfrm>
                          <a:prstGeom prst="rect">
                            <a:avLst/>
                          </a:prstGeom>
                          <a:noFill/>
                        </pic:spPr>
                      </pic:pic>
                    </a:graphicData>
                  </a:graphic>
                </wp:inline>
              </w:drawing>
            </w:r>
          </w:p>
          <w:p w:rsidR="00D42470" w:rsidRPr="001D3960" w:rsidRDefault="00D42470" w:rsidP="00D42470"/>
        </w:tc>
      </w:tr>
    </w:tbl>
    <w:p w:rsidR="00890737" w:rsidRPr="001D3960" w:rsidRDefault="00890737" w:rsidP="00D42470"/>
    <w:p w:rsidR="00C1005C" w:rsidRPr="001D3960" w:rsidRDefault="00D42470" w:rsidP="00C1005C">
      <w:pPr>
        <w:pStyle w:val="Ttulo3"/>
        <w:rPr>
          <w:rFonts w:asciiTheme="minorHAnsi" w:hAnsiTheme="minorHAnsi"/>
        </w:rPr>
      </w:pPr>
      <w:bookmarkStart w:id="97" w:name="_Toc2873896"/>
      <w:bookmarkStart w:id="98" w:name="_Toc390184275"/>
      <w:bookmarkStart w:id="99" w:name="_Toc390360006"/>
      <w:bookmarkStart w:id="100" w:name="_Toc390777027"/>
      <w:bookmarkStart w:id="101" w:name="_Toc447875238"/>
      <w:bookmarkStart w:id="102" w:name="_Toc449085416"/>
      <w:r w:rsidRPr="001D3960">
        <w:rPr>
          <w:rFonts w:asciiTheme="minorHAnsi" w:hAnsiTheme="minorHAnsi"/>
        </w:rPr>
        <w:t>Detalle del Recorrido de la Inspección</w:t>
      </w:r>
      <w:bookmarkEnd w:id="90"/>
      <w:bookmarkEnd w:id="91"/>
      <w:bookmarkEnd w:id="97"/>
      <w:r w:rsidR="00D14AAD" w:rsidRPr="001D3960">
        <w:rPr>
          <w:rFonts w:asciiTheme="minorHAnsi" w:hAnsiTheme="minorHAnsi"/>
        </w:rPr>
        <w:t xml:space="preserve"> </w:t>
      </w:r>
      <w:bookmarkEnd w:id="92"/>
      <w:bookmarkEnd w:id="93"/>
      <w:bookmarkEnd w:id="94"/>
      <w:bookmarkEnd w:id="95"/>
      <w:bookmarkEnd w:id="98"/>
      <w:bookmarkEnd w:id="99"/>
      <w:bookmarkEnd w:id="100"/>
      <w:bookmarkEnd w:id="101"/>
      <w:bookmarkEnd w:id="102"/>
    </w:p>
    <w:p w:rsidR="00890737" w:rsidRPr="001D3960" w:rsidRDefault="00890737" w:rsidP="00890737"/>
    <w:p w:rsidR="00890737" w:rsidRPr="001D3960" w:rsidRDefault="00890737" w:rsidP="00890737">
      <w:pPr>
        <w:pStyle w:val="Ttulo4"/>
      </w:pPr>
      <w:r w:rsidRPr="001D3960">
        <w:t>D</w:t>
      </w:r>
      <w:r w:rsidR="00863EE2" w:rsidRPr="001D3960">
        <w:t>ía de inspección</w:t>
      </w:r>
      <w:r w:rsidR="006B03F9" w:rsidRPr="001D3960">
        <w:t xml:space="preserve"> (</w:t>
      </w:r>
      <w:r w:rsidRPr="001D3960">
        <w:t>1</w:t>
      </w:r>
      <w:r w:rsidR="009E23CF" w:rsidRPr="001D3960">
        <w:t>3</w:t>
      </w:r>
      <w:r w:rsidR="006B03F9" w:rsidRPr="001D3960">
        <w:t>/</w:t>
      </w:r>
      <w:r w:rsidRPr="001D3960">
        <w:t>08</w:t>
      </w:r>
      <w:r w:rsidR="006B03F9" w:rsidRPr="001D3960">
        <w:t>/</w:t>
      </w:r>
      <w:r w:rsidRPr="001D3960">
        <w:t>2018</w:t>
      </w:r>
      <w:r w:rsidR="006B03F9" w:rsidRPr="001D3960">
        <w:t>)</w:t>
      </w:r>
      <w:r w:rsidR="00863EE2" w:rsidRPr="001D3960">
        <w:t xml:space="preserve"> </w:t>
      </w:r>
    </w:p>
    <w:p w:rsidR="005763F6" w:rsidRPr="001D3960" w:rsidRDefault="005763F6" w:rsidP="005763F6"/>
    <w:tbl>
      <w:tblPr>
        <w:tblW w:w="5000" w:type="pct"/>
        <w:jc w:val="center"/>
        <w:tblCellMar>
          <w:left w:w="70" w:type="dxa"/>
          <w:right w:w="70" w:type="dxa"/>
        </w:tblCellMar>
        <w:tblLook w:val="04A0" w:firstRow="1" w:lastRow="0" w:firstColumn="1" w:lastColumn="0" w:noHBand="0" w:noVBand="1"/>
      </w:tblPr>
      <w:tblGrid>
        <w:gridCol w:w="1413"/>
        <w:gridCol w:w="8549"/>
      </w:tblGrid>
      <w:tr w:rsidR="00863EE2" w:rsidRPr="001D3960" w:rsidTr="00890737">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1D3960" w:rsidRDefault="00863EE2" w:rsidP="0007552A">
            <w:pPr>
              <w:spacing w:after="0" w:line="240" w:lineRule="auto"/>
              <w:jc w:val="center"/>
              <w:rPr>
                <w:rFonts w:ascii="Calibri" w:eastAsia="Calibri" w:hAnsi="Calibri" w:cs="Calibri"/>
                <w:b/>
                <w:sz w:val="20"/>
                <w:szCs w:val="20"/>
                <w:lang w:val="es-ES_tradnl"/>
              </w:rPr>
            </w:pPr>
            <w:r w:rsidRPr="001D3960">
              <w:rPr>
                <w:rFonts w:ascii="Calibri" w:eastAsia="Calibri" w:hAnsi="Calibri" w:cs="Calibri"/>
                <w:b/>
                <w:sz w:val="20"/>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1D3960" w:rsidRDefault="00863EE2" w:rsidP="0007552A">
            <w:pPr>
              <w:spacing w:after="0" w:line="240" w:lineRule="auto"/>
              <w:ind w:left="57" w:right="57"/>
              <w:jc w:val="center"/>
              <w:rPr>
                <w:rFonts w:ascii="Calibri" w:eastAsia="Calibri" w:hAnsi="Calibri" w:cs="Calibri"/>
                <w:b/>
                <w:sz w:val="20"/>
                <w:szCs w:val="20"/>
              </w:rPr>
            </w:pPr>
            <w:r w:rsidRPr="001D3960">
              <w:rPr>
                <w:rFonts w:ascii="Calibri" w:eastAsia="Calibri" w:hAnsi="Calibri" w:cs="Calibri"/>
                <w:b/>
                <w:sz w:val="20"/>
                <w:szCs w:val="20"/>
              </w:rPr>
              <w:t xml:space="preserve">Nombre/Descripción de estación  </w:t>
            </w:r>
          </w:p>
        </w:tc>
      </w:tr>
      <w:tr w:rsidR="00863EE2" w:rsidRPr="001D3960" w:rsidTr="00890737">
        <w:trPr>
          <w:trHeight w:val="128"/>
          <w:jc w:val="center"/>
        </w:trPr>
        <w:tc>
          <w:tcPr>
            <w:tcW w:w="709" w:type="pct"/>
            <w:tcBorders>
              <w:top w:val="single" w:sz="4" w:space="0" w:color="auto"/>
              <w:left w:val="single" w:sz="8" w:space="0" w:color="auto"/>
              <w:bottom w:val="single" w:sz="4" w:space="0" w:color="auto"/>
              <w:right w:val="single" w:sz="4" w:space="0" w:color="auto"/>
            </w:tcBorders>
            <w:noWrap/>
            <w:vAlign w:val="center"/>
            <w:hideMark/>
          </w:tcPr>
          <w:p w:rsidR="00863EE2" w:rsidRPr="001D3960" w:rsidRDefault="00421BB8" w:rsidP="0007552A">
            <w:pPr>
              <w:spacing w:after="0" w:line="240" w:lineRule="auto"/>
              <w:jc w:val="center"/>
              <w:rPr>
                <w:rFonts w:ascii="Calibri" w:eastAsia="Times New Roman" w:hAnsi="Calibri" w:cs="Calibri"/>
                <w:sz w:val="20"/>
                <w:szCs w:val="20"/>
                <w:lang w:val="es-ES_tradnl" w:eastAsia="es-CL"/>
              </w:rPr>
            </w:pPr>
            <w:r w:rsidRPr="001D3960">
              <w:rPr>
                <w:rFonts w:ascii="Calibri" w:eastAsia="Times New Roman" w:hAnsi="Calibri" w:cs="Calibri"/>
                <w:sz w:val="20"/>
                <w:szCs w:val="20"/>
                <w:lang w:val="es-ES_tradnl" w:eastAsia="es-CL"/>
              </w:rPr>
              <w:t>1</w:t>
            </w:r>
          </w:p>
        </w:tc>
        <w:tc>
          <w:tcPr>
            <w:tcW w:w="4291" w:type="pct"/>
            <w:tcBorders>
              <w:top w:val="single" w:sz="4" w:space="0" w:color="auto"/>
              <w:left w:val="single" w:sz="4" w:space="0" w:color="auto"/>
              <w:bottom w:val="single" w:sz="4" w:space="0" w:color="auto"/>
              <w:right w:val="single" w:sz="8" w:space="0" w:color="auto"/>
            </w:tcBorders>
            <w:vAlign w:val="center"/>
          </w:tcPr>
          <w:p w:rsidR="00863EE2" w:rsidRPr="001D3960" w:rsidRDefault="00421BB8" w:rsidP="0007552A">
            <w:pPr>
              <w:spacing w:after="0" w:line="240" w:lineRule="auto"/>
              <w:rPr>
                <w:rFonts w:ascii="Calibri" w:eastAsia="Times New Roman" w:hAnsi="Calibri" w:cs="Calibri"/>
                <w:sz w:val="20"/>
                <w:szCs w:val="20"/>
                <w:lang w:val="es-ES_tradnl" w:eastAsia="es-CL"/>
              </w:rPr>
            </w:pPr>
            <w:r w:rsidRPr="001D3960">
              <w:rPr>
                <w:sz w:val="20"/>
                <w:szCs w:val="20"/>
              </w:rPr>
              <w:t>Planta de tratamiento de aguas servidas.</w:t>
            </w:r>
          </w:p>
        </w:tc>
      </w:tr>
      <w:tr w:rsidR="00863EE2" w:rsidRPr="001D3960" w:rsidTr="00890737">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rsidR="00863EE2" w:rsidRPr="001D3960" w:rsidRDefault="00421BB8" w:rsidP="0007552A">
            <w:pPr>
              <w:spacing w:after="0" w:line="240" w:lineRule="auto"/>
              <w:jc w:val="center"/>
              <w:rPr>
                <w:rFonts w:ascii="Calibri" w:eastAsia="Times New Roman" w:hAnsi="Calibri" w:cs="Calibri"/>
                <w:sz w:val="20"/>
                <w:szCs w:val="20"/>
                <w:lang w:val="es-ES_tradnl" w:eastAsia="es-CL"/>
              </w:rPr>
            </w:pPr>
            <w:r w:rsidRPr="001D3960">
              <w:rPr>
                <w:rFonts w:ascii="Calibri" w:eastAsia="Times New Roman" w:hAnsi="Calibri" w:cs="Calibri"/>
                <w:sz w:val="20"/>
                <w:szCs w:val="20"/>
                <w:lang w:val="es-ES_tradnl" w:eastAsia="es-CL"/>
              </w:rPr>
              <w:t>2</w:t>
            </w:r>
          </w:p>
        </w:tc>
        <w:tc>
          <w:tcPr>
            <w:tcW w:w="4291" w:type="pct"/>
            <w:tcBorders>
              <w:top w:val="single" w:sz="4" w:space="0" w:color="auto"/>
              <w:left w:val="single" w:sz="4" w:space="0" w:color="auto"/>
              <w:bottom w:val="single" w:sz="4" w:space="0" w:color="auto"/>
              <w:right w:val="single" w:sz="8" w:space="0" w:color="auto"/>
            </w:tcBorders>
            <w:vAlign w:val="center"/>
          </w:tcPr>
          <w:p w:rsidR="00863EE2" w:rsidRPr="001D3960" w:rsidRDefault="00421BB8" w:rsidP="0007552A">
            <w:pPr>
              <w:spacing w:after="0" w:line="240" w:lineRule="auto"/>
              <w:rPr>
                <w:rFonts w:ascii="Calibri" w:eastAsia="Times New Roman" w:hAnsi="Calibri" w:cs="Calibri"/>
                <w:sz w:val="20"/>
                <w:szCs w:val="20"/>
                <w:lang w:val="es-ES_tradnl" w:eastAsia="es-CL"/>
              </w:rPr>
            </w:pPr>
            <w:r w:rsidRPr="001D3960">
              <w:rPr>
                <w:rFonts w:cs="Times New Roman"/>
                <w:iCs/>
                <w:color w:val="000000" w:themeColor="text1"/>
                <w:sz w:val="20"/>
                <w:szCs w:val="20"/>
              </w:rPr>
              <w:t>Punto de descarga.</w:t>
            </w:r>
          </w:p>
        </w:tc>
      </w:tr>
      <w:tr w:rsidR="006C152C" w:rsidRPr="001D3960" w:rsidTr="00890737">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rsidR="006C152C" w:rsidRPr="001D3960" w:rsidRDefault="006C152C" w:rsidP="0007552A">
            <w:pPr>
              <w:spacing w:after="0" w:line="240" w:lineRule="auto"/>
              <w:jc w:val="center"/>
              <w:rPr>
                <w:rFonts w:ascii="Calibri" w:eastAsia="Times New Roman" w:hAnsi="Calibri" w:cs="Calibri"/>
                <w:sz w:val="20"/>
                <w:szCs w:val="20"/>
                <w:lang w:val="es-ES_tradnl" w:eastAsia="es-CL"/>
              </w:rPr>
            </w:pPr>
            <w:r w:rsidRPr="001D3960">
              <w:rPr>
                <w:rFonts w:ascii="Calibri" w:eastAsia="Times New Roman" w:hAnsi="Calibri" w:cs="Calibri"/>
                <w:sz w:val="20"/>
                <w:szCs w:val="20"/>
                <w:lang w:val="es-ES_tradnl" w:eastAsia="es-CL"/>
              </w:rPr>
              <w:t>3</w:t>
            </w:r>
          </w:p>
        </w:tc>
        <w:tc>
          <w:tcPr>
            <w:tcW w:w="4291" w:type="pct"/>
            <w:tcBorders>
              <w:top w:val="single" w:sz="4" w:space="0" w:color="auto"/>
              <w:left w:val="single" w:sz="4" w:space="0" w:color="auto"/>
              <w:bottom w:val="single" w:sz="4" w:space="0" w:color="auto"/>
              <w:right w:val="single" w:sz="8" w:space="0" w:color="auto"/>
            </w:tcBorders>
            <w:vAlign w:val="center"/>
          </w:tcPr>
          <w:p w:rsidR="006C152C" w:rsidRPr="001D3960" w:rsidRDefault="006C152C" w:rsidP="0007552A">
            <w:pPr>
              <w:spacing w:after="0" w:line="240" w:lineRule="auto"/>
              <w:rPr>
                <w:rFonts w:cs="Times New Roman"/>
                <w:iCs/>
                <w:color w:val="000000" w:themeColor="text1"/>
                <w:sz w:val="20"/>
                <w:szCs w:val="20"/>
              </w:rPr>
            </w:pPr>
            <w:r w:rsidRPr="001D3960">
              <w:rPr>
                <w:rFonts w:cs="Times New Roman"/>
                <w:iCs/>
                <w:color w:val="000000" w:themeColor="text1"/>
                <w:sz w:val="20"/>
                <w:szCs w:val="20"/>
              </w:rPr>
              <w:t>Cámara de aguas servidas</w:t>
            </w:r>
            <w:r w:rsidR="005763F6" w:rsidRPr="001D3960">
              <w:rPr>
                <w:rFonts w:cs="Times New Roman"/>
                <w:iCs/>
                <w:color w:val="000000" w:themeColor="text1"/>
                <w:sz w:val="20"/>
                <w:szCs w:val="20"/>
              </w:rPr>
              <w:t>.</w:t>
            </w:r>
          </w:p>
        </w:tc>
      </w:tr>
    </w:tbl>
    <w:p w:rsidR="00D42470" w:rsidRPr="001D3960" w:rsidRDefault="00D42470" w:rsidP="0060033C">
      <w:pPr>
        <w:numPr>
          <w:ilvl w:val="1"/>
          <w:numId w:val="0"/>
        </w:numPr>
        <w:spacing w:after="0" w:line="240" w:lineRule="auto"/>
        <w:contextualSpacing/>
        <w:outlineLvl w:val="1"/>
        <w:rPr>
          <w:rFonts w:ascii="Calibri" w:eastAsia="Calibri" w:hAnsi="Calibri" w:cs="Calibri"/>
          <w:b/>
          <w:bCs/>
          <w:sz w:val="20"/>
          <w:szCs w:val="20"/>
        </w:rPr>
        <w:sectPr w:rsidR="00D42470" w:rsidRPr="001D3960" w:rsidSect="000A28D4">
          <w:type w:val="nextColumn"/>
          <w:pgSz w:w="12240" w:h="15840" w:code="1"/>
          <w:pgMar w:top="1134" w:right="1134" w:bottom="1134" w:left="1134" w:header="708" w:footer="708" w:gutter="0"/>
          <w:cols w:space="708"/>
          <w:docGrid w:linePitch="360"/>
        </w:sectPr>
      </w:pPr>
      <w:bookmarkStart w:id="103" w:name="_Toc382383544"/>
      <w:bookmarkStart w:id="104" w:name="_Toc382472366"/>
      <w:bookmarkStart w:id="105" w:name="_Toc390184276"/>
      <w:bookmarkStart w:id="106" w:name="_Toc390360007"/>
      <w:bookmarkStart w:id="107" w:name="_Toc390777028"/>
      <w:bookmarkStart w:id="108" w:name="_Toc352840392"/>
      <w:bookmarkStart w:id="109" w:name="_Toc352841452"/>
    </w:p>
    <w:p w:rsidR="001710CA" w:rsidRPr="001D3960" w:rsidRDefault="001710CA" w:rsidP="0060033C">
      <w:pPr>
        <w:pStyle w:val="Ttulo2"/>
        <w:numPr>
          <w:ilvl w:val="0"/>
          <w:numId w:val="0"/>
        </w:numPr>
      </w:pPr>
      <w:bookmarkStart w:id="110" w:name="_Toc449085417"/>
      <w:bookmarkEnd w:id="103"/>
      <w:bookmarkEnd w:id="104"/>
      <w:bookmarkEnd w:id="105"/>
      <w:bookmarkEnd w:id="106"/>
      <w:bookmarkEnd w:id="107"/>
    </w:p>
    <w:p w:rsidR="00D42470" w:rsidRPr="001D3960" w:rsidRDefault="00D42470" w:rsidP="001710CA">
      <w:pPr>
        <w:pStyle w:val="Ttulo2"/>
      </w:pPr>
      <w:bookmarkStart w:id="111" w:name="_Toc2873897"/>
      <w:r w:rsidRPr="001D3960">
        <w:t>Revisión Documental</w:t>
      </w:r>
      <w:bookmarkEnd w:id="110"/>
      <w:bookmarkEnd w:id="111"/>
    </w:p>
    <w:p w:rsidR="00F03CD4" w:rsidRPr="001D3960" w:rsidRDefault="00F03CD4" w:rsidP="00F03CD4"/>
    <w:p w:rsidR="00D42470" w:rsidRPr="001D3960" w:rsidRDefault="00D42470" w:rsidP="00F03CD4">
      <w:pPr>
        <w:pStyle w:val="Ttulo3"/>
        <w:rPr>
          <w:rFonts w:asciiTheme="minorHAnsi" w:eastAsia="Calibri" w:hAnsiTheme="minorHAnsi"/>
        </w:rPr>
      </w:pPr>
      <w:bookmarkStart w:id="112" w:name="_Toc382383545"/>
      <w:bookmarkStart w:id="113" w:name="_Toc382472367"/>
      <w:bookmarkStart w:id="114" w:name="_Toc390184277"/>
      <w:bookmarkStart w:id="115" w:name="_Toc390360008"/>
      <w:bookmarkStart w:id="116" w:name="_Toc390777029"/>
      <w:bookmarkStart w:id="117" w:name="_Toc449085418"/>
      <w:bookmarkStart w:id="118" w:name="_Toc2873898"/>
      <w:r w:rsidRPr="001D3960">
        <w:rPr>
          <w:rFonts w:asciiTheme="minorHAnsi" w:eastAsia="Calibri" w:hAnsiTheme="minorHAnsi"/>
        </w:rPr>
        <w:t>Documentos Revisados</w:t>
      </w:r>
      <w:bookmarkEnd w:id="112"/>
      <w:bookmarkEnd w:id="113"/>
      <w:bookmarkEnd w:id="114"/>
      <w:bookmarkEnd w:id="115"/>
      <w:bookmarkEnd w:id="116"/>
      <w:bookmarkEnd w:id="117"/>
      <w:bookmarkEnd w:id="118"/>
    </w:p>
    <w:p w:rsidR="00F67953" w:rsidRPr="001D3960" w:rsidRDefault="00F67953" w:rsidP="00F67953">
      <w:pPr>
        <w:spacing w:after="0" w:line="240" w:lineRule="auto"/>
        <w:contextualSpacing/>
        <w:jc w:val="both"/>
        <w:outlineLvl w:val="1"/>
        <w:rPr>
          <w:rFonts w:ascii="Calibri" w:eastAsia="Calibri" w:hAnsi="Calibri" w:cs="Calibri"/>
          <w:b/>
        </w:rPr>
      </w:pPr>
    </w:p>
    <w:tbl>
      <w:tblPr>
        <w:tblW w:w="4965"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4"/>
        <w:gridCol w:w="5453"/>
        <w:gridCol w:w="4982"/>
      </w:tblGrid>
      <w:tr w:rsidR="005B54AF" w:rsidRPr="001D3960" w:rsidTr="005B54AF">
        <w:trPr>
          <w:trHeight w:val="1221"/>
        </w:trPr>
        <w:tc>
          <w:tcPr>
            <w:tcW w:w="215" w:type="pct"/>
            <w:shd w:val="clear" w:color="auto" w:fill="D9D9D9"/>
            <w:vAlign w:val="center"/>
          </w:tcPr>
          <w:p w:rsidR="005B54AF" w:rsidRPr="001D3960" w:rsidRDefault="005B54AF" w:rsidP="00D42470">
            <w:pPr>
              <w:spacing w:after="0" w:line="240" w:lineRule="auto"/>
              <w:jc w:val="center"/>
              <w:rPr>
                <w:rFonts w:ascii="Calibri" w:eastAsia="Calibri" w:hAnsi="Calibri" w:cs="Times New Roman"/>
                <w:b/>
                <w:bCs/>
                <w:sz w:val="20"/>
                <w:szCs w:val="20"/>
                <w:lang w:val="es-ES" w:eastAsia="es-ES"/>
              </w:rPr>
            </w:pPr>
            <w:r w:rsidRPr="001D3960">
              <w:rPr>
                <w:rFonts w:ascii="Calibri" w:eastAsia="Calibri" w:hAnsi="Calibri" w:cs="Times New Roman"/>
                <w:b/>
                <w:bCs/>
                <w:sz w:val="20"/>
                <w:szCs w:val="20"/>
                <w:lang w:val="es-ES" w:eastAsia="es-ES"/>
              </w:rPr>
              <w:t>ID</w:t>
            </w:r>
          </w:p>
        </w:tc>
        <w:tc>
          <w:tcPr>
            <w:tcW w:w="908" w:type="pct"/>
            <w:shd w:val="clear" w:color="auto" w:fill="D9D9D9"/>
            <w:tcMar>
              <w:top w:w="0" w:type="dxa"/>
              <w:left w:w="108" w:type="dxa"/>
              <w:bottom w:w="0" w:type="dxa"/>
              <w:right w:w="108" w:type="dxa"/>
            </w:tcMar>
            <w:vAlign w:val="center"/>
          </w:tcPr>
          <w:p w:rsidR="005B54AF" w:rsidRPr="001D3960" w:rsidRDefault="005B54AF" w:rsidP="00F7456A">
            <w:pPr>
              <w:spacing w:after="0" w:line="240" w:lineRule="auto"/>
              <w:jc w:val="center"/>
              <w:rPr>
                <w:rFonts w:ascii="Calibri" w:eastAsia="Calibri" w:hAnsi="Calibri" w:cs="Times New Roman"/>
                <w:b/>
                <w:bCs/>
                <w:sz w:val="20"/>
                <w:szCs w:val="20"/>
                <w:lang w:val="es-ES" w:eastAsia="es-ES"/>
              </w:rPr>
            </w:pPr>
            <w:r w:rsidRPr="001D3960">
              <w:rPr>
                <w:rFonts w:ascii="Calibri" w:eastAsia="Calibri" w:hAnsi="Calibri" w:cs="Times New Roman"/>
                <w:b/>
                <w:bCs/>
                <w:sz w:val="20"/>
                <w:szCs w:val="20"/>
                <w:lang w:val="es-ES" w:eastAsia="es-ES"/>
              </w:rPr>
              <w:t>Nombre del documento revisado</w:t>
            </w:r>
          </w:p>
        </w:tc>
        <w:tc>
          <w:tcPr>
            <w:tcW w:w="2026" w:type="pct"/>
            <w:shd w:val="clear" w:color="auto" w:fill="D9D9D9"/>
            <w:vAlign w:val="center"/>
          </w:tcPr>
          <w:p w:rsidR="005B54AF" w:rsidRPr="001D3960" w:rsidRDefault="005B54AF" w:rsidP="005B54AF">
            <w:pPr>
              <w:spacing w:after="0" w:line="240" w:lineRule="auto"/>
              <w:jc w:val="center"/>
              <w:rPr>
                <w:rFonts w:ascii="Calibri" w:eastAsia="Calibri" w:hAnsi="Calibri" w:cs="Times New Roman"/>
                <w:b/>
                <w:bCs/>
                <w:sz w:val="20"/>
                <w:szCs w:val="20"/>
                <w:lang w:val="es-ES" w:eastAsia="es-ES"/>
              </w:rPr>
            </w:pPr>
            <w:r w:rsidRPr="001D3960">
              <w:rPr>
                <w:rFonts w:ascii="Calibri" w:eastAsia="Calibri" w:hAnsi="Calibri" w:cs="Times New Roman"/>
                <w:b/>
                <w:bCs/>
                <w:sz w:val="20"/>
                <w:szCs w:val="20"/>
                <w:lang w:val="es-ES" w:eastAsia="es-ES"/>
              </w:rPr>
              <w:t xml:space="preserve">Origen/Fuente </w:t>
            </w:r>
          </w:p>
        </w:tc>
        <w:tc>
          <w:tcPr>
            <w:tcW w:w="1851" w:type="pct"/>
            <w:shd w:val="clear" w:color="auto" w:fill="D9D9D9"/>
            <w:vAlign w:val="center"/>
          </w:tcPr>
          <w:p w:rsidR="005B54AF" w:rsidRPr="001D3960" w:rsidRDefault="005B54AF" w:rsidP="00D42470">
            <w:pPr>
              <w:spacing w:after="0" w:line="240" w:lineRule="auto"/>
              <w:jc w:val="center"/>
              <w:rPr>
                <w:rFonts w:ascii="Calibri" w:eastAsia="Calibri" w:hAnsi="Calibri" w:cs="Times New Roman"/>
                <w:b/>
                <w:bCs/>
                <w:sz w:val="20"/>
                <w:szCs w:val="20"/>
                <w:lang w:val="es-ES" w:eastAsia="es-ES"/>
              </w:rPr>
            </w:pPr>
            <w:r w:rsidRPr="001D3960">
              <w:rPr>
                <w:rFonts w:ascii="Calibri" w:eastAsia="Calibri" w:hAnsi="Calibri" w:cs="Times New Roman"/>
                <w:b/>
                <w:bCs/>
                <w:sz w:val="20"/>
                <w:szCs w:val="20"/>
                <w:lang w:val="es-ES" w:eastAsia="es-ES"/>
              </w:rPr>
              <w:t>Observaciones</w:t>
            </w:r>
          </w:p>
        </w:tc>
      </w:tr>
      <w:tr w:rsidR="00616266" w:rsidRPr="001D3960" w:rsidTr="005B54AF">
        <w:trPr>
          <w:trHeight w:val="409"/>
        </w:trPr>
        <w:tc>
          <w:tcPr>
            <w:tcW w:w="215" w:type="pct"/>
            <w:vAlign w:val="center"/>
          </w:tcPr>
          <w:p w:rsidR="00616266" w:rsidRPr="001D3960" w:rsidRDefault="00616266" w:rsidP="00616266">
            <w:pPr>
              <w:spacing w:after="0" w:line="240" w:lineRule="auto"/>
              <w:jc w:val="center"/>
              <w:rPr>
                <w:rFonts w:ascii="Calibri" w:eastAsia="Calibri" w:hAnsi="Calibri" w:cs="Times New Roman"/>
                <w:sz w:val="20"/>
                <w:szCs w:val="20"/>
                <w:lang w:val="es-ES"/>
              </w:rPr>
            </w:pPr>
            <w:r w:rsidRPr="001D3960">
              <w:rPr>
                <w:rFonts w:ascii="Calibri" w:eastAsia="Calibri" w:hAnsi="Calibri" w:cs="Times New Roman"/>
                <w:sz w:val="20"/>
                <w:szCs w:val="20"/>
                <w:lang w:val="es-ES"/>
              </w:rPr>
              <w:t>1</w:t>
            </w:r>
          </w:p>
        </w:tc>
        <w:tc>
          <w:tcPr>
            <w:tcW w:w="908" w:type="pct"/>
            <w:tcMar>
              <w:top w:w="0" w:type="dxa"/>
              <w:left w:w="108" w:type="dxa"/>
              <w:bottom w:w="0" w:type="dxa"/>
              <w:right w:w="108" w:type="dxa"/>
            </w:tcMar>
            <w:vAlign w:val="center"/>
          </w:tcPr>
          <w:p w:rsidR="00616266" w:rsidRPr="001D3960" w:rsidRDefault="00616266" w:rsidP="00616266">
            <w:pPr>
              <w:spacing w:after="0" w:line="240" w:lineRule="auto"/>
              <w:jc w:val="center"/>
              <w:rPr>
                <w:rFonts w:ascii="Calibri" w:eastAsia="Calibri" w:hAnsi="Calibri" w:cs="Times New Roman"/>
                <w:sz w:val="20"/>
                <w:szCs w:val="20"/>
                <w:lang w:val="es-ES"/>
              </w:rPr>
            </w:pPr>
            <w:r w:rsidRPr="001D3960">
              <w:rPr>
                <w:rFonts w:cs="Calibri"/>
                <w:sz w:val="20"/>
                <w:szCs w:val="20"/>
              </w:rPr>
              <w:t>Oficio N°36/2018.</w:t>
            </w:r>
          </w:p>
        </w:tc>
        <w:tc>
          <w:tcPr>
            <w:tcW w:w="2026" w:type="pct"/>
            <w:vAlign w:val="center"/>
          </w:tcPr>
          <w:p w:rsidR="00616266" w:rsidRPr="001D3960" w:rsidRDefault="00616266" w:rsidP="00616266">
            <w:pPr>
              <w:spacing w:after="0" w:line="240" w:lineRule="auto"/>
              <w:jc w:val="center"/>
              <w:rPr>
                <w:rFonts w:ascii="Calibri" w:eastAsia="Calibri" w:hAnsi="Calibri" w:cs="Times New Roman"/>
                <w:sz w:val="20"/>
                <w:szCs w:val="20"/>
                <w:lang w:val="es-ES"/>
              </w:rPr>
            </w:pPr>
            <w:r w:rsidRPr="001D3960">
              <w:rPr>
                <w:rFonts w:ascii="Calibri" w:eastAsia="Calibri" w:hAnsi="Calibri" w:cs="Times New Roman"/>
                <w:sz w:val="20"/>
                <w:szCs w:val="20"/>
                <w:lang w:val="es-ES"/>
              </w:rPr>
              <w:t>Cooperativa de Servicio Agua Potable, Alcantarillado Cumpeo Ltda.</w:t>
            </w:r>
          </w:p>
        </w:tc>
        <w:tc>
          <w:tcPr>
            <w:tcW w:w="1851" w:type="pct"/>
          </w:tcPr>
          <w:p w:rsidR="00616266" w:rsidRPr="001D3960" w:rsidRDefault="00616266" w:rsidP="00616266">
            <w:pPr>
              <w:spacing w:after="0" w:line="240" w:lineRule="auto"/>
              <w:jc w:val="both"/>
              <w:rPr>
                <w:rFonts w:ascii="Calibri" w:eastAsia="Calibri" w:hAnsi="Calibri" w:cs="Times New Roman"/>
                <w:sz w:val="20"/>
                <w:szCs w:val="20"/>
                <w:lang w:val="es-ES" w:eastAsia="es-ES"/>
              </w:rPr>
            </w:pPr>
            <w:r w:rsidRPr="001D3960">
              <w:rPr>
                <w:rFonts w:cs="Calibri"/>
                <w:sz w:val="20"/>
                <w:szCs w:val="20"/>
              </w:rPr>
              <w:t>Entrega de antecedentes solicitados a través del acta de inspección ambiental. Anexo 2.</w:t>
            </w:r>
          </w:p>
        </w:tc>
      </w:tr>
      <w:tr w:rsidR="00616266" w:rsidRPr="001D3960" w:rsidTr="005B54AF">
        <w:trPr>
          <w:trHeight w:val="409"/>
        </w:trPr>
        <w:tc>
          <w:tcPr>
            <w:tcW w:w="215" w:type="pct"/>
            <w:vAlign w:val="center"/>
          </w:tcPr>
          <w:p w:rsidR="00616266" w:rsidRPr="001D3960" w:rsidRDefault="00616266" w:rsidP="00616266">
            <w:pPr>
              <w:spacing w:after="0" w:line="240" w:lineRule="auto"/>
              <w:jc w:val="center"/>
              <w:rPr>
                <w:rFonts w:ascii="Calibri" w:eastAsia="Calibri" w:hAnsi="Calibri" w:cs="Times New Roman"/>
                <w:sz w:val="20"/>
                <w:szCs w:val="20"/>
                <w:lang w:val="es-ES"/>
              </w:rPr>
            </w:pPr>
            <w:r w:rsidRPr="001D3960">
              <w:rPr>
                <w:rFonts w:ascii="Calibri" w:eastAsia="Calibri" w:hAnsi="Calibri" w:cs="Times New Roman"/>
                <w:sz w:val="20"/>
                <w:szCs w:val="20"/>
                <w:lang w:val="es-ES"/>
              </w:rPr>
              <w:t>2</w:t>
            </w:r>
          </w:p>
        </w:tc>
        <w:tc>
          <w:tcPr>
            <w:tcW w:w="908" w:type="pct"/>
            <w:tcMar>
              <w:top w:w="0" w:type="dxa"/>
              <w:left w:w="108" w:type="dxa"/>
              <w:bottom w:w="0" w:type="dxa"/>
              <w:right w:w="108" w:type="dxa"/>
            </w:tcMar>
            <w:vAlign w:val="center"/>
          </w:tcPr>
          <w:p w:rsidR="00616266" w:rsidRPr="001D3960" w:rsidRDefault="00616266" w:rsidP="00616266">
            <w:pPr>
              <w:spacing w:after="0" w:line="240" w:lineRule="auto"/>
              <w:jc w:val="center"/>
              <w:rPr>
                <w:rFonts w:ascii="Calibri" w:eastAsia="Calibri" w:hAnsi="Calibri" w:cs="Calibri"/>
                <w:sz w:val="20"/>
                <w:szCs w:val="20"/>
              </w:rPr>
            </w:pPr>
            <w:r w:rsidRPr="001D3960">
              <w:rPr>
                <w:rFonts w:cs="Calibri"/>
                <w:sz w:val="20"/>
                <w:szCs w:val="20"/>
              </w:rPr>
              <w:t>ORD. N°981/2018.</w:t>
            </w:r>
          </w:p>
        </w:tc>
        <w:tc>
          <w:tcPr>
            <w:tcW w:w="2026" w:type="pct"/>
            <w:vAlign w:val="center"/>
          </w:tcPr>
          <w:p w:rsidR="00616266" w:rsidRPr="001D3960" w:rsidRDefault="00616266" w:rsidP="00616266">
            <w:pPr>
              <w:spacing w:after="0" w:line="240" w:lineRule="auto"/>
              <w:jc w:val="center"/>
              <w:rPr>
                <w:rFonts w:ascii="Calibri" w:eastAsia="Calibri" w:hAnsi="Calibri" w:cs="Times New Roman"/>
                <w:sz w:val="20"/>
                <w:szCs w:val="20"/>
                <w:lang w:val="es-ES"/>
              </w:rPr>
            </w:pPr>
            <w:r w:rsidRPr="001D3960">
              <w:rPr>
                <w:rFonts w:ascii="Calibri" w:eastAsia="Calibri" w:hAnsi="Calibri" w:cs="Times New Roman"/>
                <w:sz w:val="20"/>
                <w:szCs w:val="20"/>
                <w:lang w:val="es-ES"/>
              </w:rPr>
              <w:t>SAG</w:t>
            </w:r>
          </w:p>
        </w:tc>
        <w:tc>
          <w:tcPr>
            <w:tcW w:w="1851" w:type="pct"/>
          </w:tcPr>
          <w:p w:rsidR="00616266" w:rsidRPr="001D3960" w:rsidRDefault="00616266" w:rsidP="00616266">
            <w:pPr>
              <w:spacing w:after="0" w:line="240" w:lineRule="auto"/>
              <w:jc w:val="both"/>
              <w:rPr>
                <w:rFonts w:ascii="Calibri" w:eastAsia="Calibri" w:hAnsi="Calibri" w:cs="Calibri"/>
                <w:sz w:val="20"/>
                <w:szCs w:val="20"/>
              </w:rPr>
            </w:pPr>
            <w:r w:rsidRPr="001D3960">
              <w:rPr>
                <w:rFonts w:cs="Calibri"/>
                <w:sz w:val="20"/>
                <w:szCs w:val="20"/>
              </w:rPr>
              <w:t>Antecedentes e informe técnico de inspección sobre descarga de aguas servidas desde el sistema de alcantarillado de Cumpeo. Anexo 3.</w:t>
            </w:r>
          </w:p>
        </w:tc>
      </w:tr>
      <w:tr w:rsidR="00616266" w:rsidRPr="001D3960" w:rsidTr="005B54AF">
        <w:trPr>
          <w:trHeight w:val="361"/>
        </w:trPr>
        <w:tc>
          <w:tcPr>
            <w:tcW w:w="215" w:type="pct"/>
            <w:vAlign w:val="center"/>
          </w:tcPr>
          <w:p w:rsidR="00616266" w:rsidRPr="001D3960" w:rsidRDefault="00616266" w:rsidP="00616266">
            <w:pPr>
              <w:spacing w:after="0" w:line="240" w:lineRule="auto"/>
              <w:jc w:val="center"/>
              <w:rPr>
                <w:rFonts w:ascii="Calibri" w:eastAsia="Calibri" w:hAnsi="Calibri" w:cs="Times New Roman"/>
                <w:sz w:val="20"/>
                <w:szCs w:val="20"/>
                <w:lang w:val="es-ES"/>
              </w:rPr>
            </w:pPr>
            <w:r w:rsidRPr="001D3960">
              <w:rPr>
                <w:rFonts w:ascii="Calibri" w:eastAsia="Calibri" w:hAnsi="Calibri" w:cs="Times New Roman"/>
                <w:sz w:val="20"/>
                <w:szCs w:val="20"/>
                <w:lang w:val="es-ES"/>
              </w:rPr>
              <w:t>3</w:t>
            </w:r>
          </w:p>
        </w:tc>
        <w:tc>
          <w:tcPr>
            <w:tcW w:w="908" w:type="pct"/>
            <w:tcMar>
              <w:top w:w="0" w:type="dxa"/>
              <w:left w:w="108" w:type="dxa"/>
              <w:bottom w:w="0" w:type="dxa"/>
              <w:right w:w="108" w:type="dxa"/>
            </w:tcMar>
            <w:vAlign w:val="center"/>
          </w:tcPr>
          <w:p w:rsidR="00616266" w:rsidRPr="001D3960" w:rsidRDefault="00616266" w:rsidP="00616266">
            <w:pPr>
              <w:spacing w:after="0" w:line="240" w:lineRule="auto"/>
              <w:jc w:val="center"/>
              <w:rPr>
                <w:rFonts w:ascii="Calibri" w:eastAsia="Calibri" w:hAnsi="Calibri" w:cs="Times New Roman"/>
                <w:sz w:val="20"/>
                <w:szCs w:val="20"/>
                <w:lang w:val="es-ES"/>
              </w:rPr>
            </w:pPr>
            <w:r w:rsidRPr="001D3960">
              <w:rPr>
                <w:rFonts w:ascii="Calibri" w:eastAsia="Calibri" w:hAnsi="Calibri" w:cs="Calibri"/>
                <w:sz w:val="20"/>
                <w:szCs w:val="20"/>
              </w:rPr>
              <w:t>Informes de laboratorio.</w:t>
            </w:r>
          </w:p>
        </w:tc>
        <w:tc>
          <w:tcPr>
            <w:tcW w:w="2026" w:type="pct"/>
            <w:vAlign w:val="center"/>
          </w:tcPr>
          <w:p w:rsidR="00616266" w:rsidRPr="001D3960" w:rsidRDefault="00616266" w:rsidP="00616266">
            <w:pPr>
              <w:spacing w:after="0" w:line="240" w:lineRule="auto"/>
              <w:jc w:val="center"/>
              <w:rPr>
                <w:rFonts w:ascii="Calibri" w:eastAsia="Calibri" w:hAnsi="Calibri" w:cs="Times New Roman"/>
                <w:sz w:val="20"/>
                <w:szCs w:val="20"/>
                <w:lang w:val="es-ES"/>
              </w:rPr>
            </w:pPr>
            <w:r w:rsidRPr="001D3960">
              <w:rPr>
                <w:rFonts w:ascii="Calibri" w:eastAsia="Calibri" w:hAnsi="Calibri" w:cs="Calibri"/>
                <w:sz w:val="20"/>
                <w:szCs w:val="20"/>
              </w:rPr>
              <w:t>Laboratorio ANAM (Análisis ambientales).</w:t>
            </w:r>
          </w:p>
        </w:tc>
        <w:tc>
          <w:tcPr>
            <w:tcW w:w="1851" w:type="pct"/>
          </w:tcPr>
          <w:p w:rsidR="00616266" w:rsidRPr="001D3960" w:rsidRDefault="00616266" w:rsidP="00616266">
            <w:pPr>
              <w:spacing w:after="0" w:line="240" w:lineRule="auto"/>
              <w:jc w:val="both"/>
              <w:rPr>
                <w:rFonts w:ascii="Calibri" w:eastAsia="Calibri" w:hAnsi="Calibri" w:cs="Times New Roman"/>
                <w:sz w:val="20"/>
                <w:szCs w:val="20"/>
                <w:lang w:val="es-ES" w:eastAsia="es-ES"/>
              </w:rPr>
            </w:pPr>
            <w:r w:rsidRPr="001D3960">
              <w:rPr>
                <w:rFonts w:ascii="Calibri" w:eastAsia="Calibri" w:hAnsi="Calibri" w:cs="Calibri"/>
                <w:sz w:val="20"/>
                <w:szCs w:val="20"/>
              </w:rPr>
              <w:t>Informes de medición y monitoreo de RIL (agosto 2018). Anexo 4.</w:t>
            </w:r>
          </w:p>
        </w:tc>
      </w:tr>
      <w:bookmarkEnd w:id="108"/>
      <w:bookmarkEnd w:id="109"/>
    </w:tbl>
    <w:p w:rsidR="00D42470" w:rsidRPr="001D3960" w:rsidRDefault="00D42470" w:rsidP="00D42470">
      <w:pPr>
        <w:rPr>
          <w:rFonts w:ascii="Calibri" w:eastAsia="Calibri" w:hAnsi="Calibri" w:cs="Calibri"/>
          <w:sz w:val="28"/>
          <w:szCs w:val="32"/>
        </w:rPr>
      </w:pPr>
    </w:p>
    <w:p w:rsidR="005B54AF" w:rsidRPr="001D3960" w:rsidRDefault="005B54AF" w:rsidP="00D42470">
      <w:pPr>
        <w:rPr>
          <w:rFonts w:ascii="Calibri" w:eastAsia="Calibri" w:hAnsi="Calibri" w:cs="Calibri"/>
          <w:sz w:val="28"/>
          <w:szCs w:val="32"/>
        </w:rPr>
      </w:pPr>
    </w:p>
    <w:p w:rsidR="007A7D75" w:rsidRPr="001D3960" w:rsidRDefault="007A7D75" w:rsidP="00D42470">
      <w:pPr>
        <w:rPr>
          <w:rFonts w:ascii="Calibri" w:eastAsia="Calibri" w:hAnsi="Calibri" w:cs="Calibri"/>
          <w:sz w:val="28"/>
          <w:szCs w:val="32"/>
        </w:rPr>
      </w:pPr>
    </w:p>
    <w:p w:rsidR="000C202F" w:rsidRPr="001D3960" w:rsidRDefault="000C202F" w:rsidP="00D42470">
      <w:pPr>
        <w:rPr>
          <w:rFonts w:ascii="Calibri" w:eastAsia="Calibri" w:hAnsi="Calibri" w:cs="Calibri"/>
          <w:sz w:val="28"/>
          <w:szCs w:val="32"/>
        </w:rPr>
      </w:pPr>
    </w:p>
    <w:p w:rsidR="000C202F" w:rsidRPr="001D3960" w:rsidRDefault="000C202F" w:rsidP="00D42470">
      <w:pPr>
        <w:rPr>
          <w:rFonts w:ascii="Calibri" w:eastAsia="Calibri" w:hAnsi="Calibri" w:cs="Calibri"/>
          <w:sz w:val="28"/>
          <w:szCs w:val="32"/>
        </w:rPr>
      </w:pPr>
    </w:p>
    <w:p w:rsidR="000C202F" w:rsidRPr="001D3960" w:rsidRDefault="000C202F" w:rsidP="00D42470">
      <w:pPr>
        <w:rPr>
          <w:rFonts w:ascii="Calibri" w:eastAsia="Calibri" w:hAnsi="Calibri" w:cs="Calibri"/>
          <w:sz w:val="28"/>
          <w:szCs w:val="32"/>
        </w:rPr>
      </w:pPr>
    </w:p>
    <w:p w:rsidR="000C202F" w:rsidRPr="001D3960" w:rsidRDefault="000C202F" w:rsidP="00D42470">
      <w:pPr>
        <w:rPr>
          <w:rFonts w:ascii="Calibri" w:eastAsia="Calibri" w:hAnsi="Calibri" w:cs="Calibri"/>
          <w:sz w:val="28"/>
          <w:szCs w:val="32"/>
        </w:rPr>
      </w:pPr>
    </w:p>
    <w:p w:rsidR="000C202F" w:rsidRPr="001D3960" w:rsidRDefault="000C202F" w:rsidP="00D42470">
      <w:pPr>
        <w:rPr>
          <w:rFonts w:ascii="Calibri" w:eastAsia="Calibri" w:hAnsi="Calibri" w:cs="Calibri"/>
          <w:sz w:val="28"/>
          <w:szCs w:val="32"/>
        </w:rPr>
      </w:pPr>
    </w:p>
    <w:p w:rsidR="000C202F" w:rsidRPr="001D3960" w:rsidRDefault="000C202F" w:rsidP="00D42470">
      <w:pPr>
        <w:rPr>
          <w:rFonts w:ascii="Calibri" w:eastAsia="Calibri" w:hAnsi="Calibri" w:cs="Calibri"/>
          <w:sz w:val="28"/>
          <w:szCs w:val="32"/>
        </w:rPr>
      </w:pPr>
    </w:p>
    <w:p w:rsidR="005C1DA1" w:rsidRPr="001D3960" w:rsidRDefault="00D42470" w:rsidP="005C1DA1">
      <w:pPr>
        <w:pStyle w:val="Ttulo1"/>
      </w:pPr>
      <w:bookmarkStart w:id="119" w:name="_Toc390777030"/>
      <w:bookmarkStart w:id="120" w:name="_Toc449085419"/>
      <w:bookmarkStart w:id="121" w:name="_Toc2873899"/>
      <w:r w:rsidRPr="001D3960">
        <w:lastRenderedPageBreak/>
        <w:t>HECHOS CONSTATADOS.</w:t>
      </w:r>
      <w:bookmarkEnd w:id="119"/>
      <w:bookmarkEnd w:id="120"/>
      <w:bookmarkEnd w:id="121"/>
    </w:p>
    <w:p w:rsidR="005C1DA1" w:rsidRPr="001D3960" w:rsidRDefault="005C1DA1" w:rsidP="005C1DA1">
      <w:pPr>
        <w:pStyle w:val="Ttulo1"/>
        <w:numPr>
          <w:ilvl w:val="0"/>
          <w:numId w:val="0"/>
        </w:numPr>
        <w:ind w:left="432"/>
      </w:pPr>
    </w:p>
    <w:p w:rsidR="005C1DA1" w:rsidRPr="001D3960" w:rsidRDefault="005C1DA1" w:rsidP="005C1DA1">
      <w:pPr>
        <w:pStyle w:val="Ttulo2"/>
        <w:rPr>
          <w:szCs w:val="20"/>
        </w:rPr>
      </w:pPr>
      <w:bookmarkStart w:id="122" w:name="_Toc2873900"/>
      <w:r w:rsidRPr="001D3960">
        <w:t>Tratamiento de aguas servidas.</w:t>
      </w:r>
      <w:bookmarkEnd w:id="122"/>
    </w:p>
    <w:p w:rsidR="005C1DA1" w:rsidRPr="001D3960" w:rsidRDefault="005C1DA1" w:rsidP="005C1DA1">
      <w:pPr>
        <w:spacing w:after="0" w:line="240" w:lineRule="auto"/>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1D3960" w:rsidTr="00F14D23">
        <w:trPr>
          <w:trHeight w:val="142"/>
        </w:trPr>
        <w:tc>
          <w:tcPr>
            <w:tcW w:w="1389" w:type="pct"/>
          </w:tcPr>
          <w:p w:rsidR="00D42470" w:rsidRPr="001D3960" w:rsidRDefault="00D42470" w:rsidP="00D42470">
            <w:pPr>
              <w:rPr>
                <w:lang w:val="es-CL"/>
              </w:rPr>
            </w:pPr>
            <w:r w:rsidRPr="001D3960">
              <w:rPr>
                <w:rFonts w:eastAsia="Times New Roman"/>
                <w:b/>
                <w:bCs/>
                <w:color w:val="000000"/>
                <w:lang w:eastAsia="es-CL"/>
              </w:rPr>
              <w:t>Número de hecho constatado: 1</w:t>
            </w:r>
            <w:r w:rsidR="005C1DA1" w:rsidRPr="001D3960">
              <w:rPr>
                <w:rFonts w:eastAsia="Times New Roman"/>
                <w:b/>
                <w:bCs/>
                <w:color w:val="000000"/>
                <w:lang w:eastAsia="es-CL"/>
              </w:rPr>
              <w:t>.</w:t>
            </w:r>
          </w:p>
        </w:tc>
        <w:tc>
          <w:tcPr>
            <w:tcW w:w="3611" w:type="pct"/>
          </w:tcPr>
          <w:p w:rsidR="00D42470" w:rsidRPr="001D3960" w:rsidRDefault="00D42470" w:rsidP="00D42470">
            <w:r w:rsidRPr="001D3960">
              <w:rPr>
                <w:rFonts w:eastAsia="Times New Roman"/>
                <w:b/>
                <w:bCs/>
                <w:color w:val="000000"/>
                <w:lang w:eastAsia="es-CL"/>
              </w:rPr>
              <w:t>Estación N°</w:t>
            </w:r>
            <w:r w:rsidRPr="001D3960">
              <w:rPr>
                <w:rFonts w:eastAsia="Times New Roman"/>
                <w:color w:val="000000"/>
                <w:lang w:eastAsia="es-CL"/>
              </w:rPr>
              <w:t>:</w:t>
            </w:r>
            <w:r w:rsidR="006D17D6" w:rsidRPr="001D3960">
              <w:rPr>
                <w:rFonts w:eastAsia="Times New Roman"/>
                <w:color w:val="000000"/>
                <w:lang w:eastAsia="es-CL"/>
              </w:rPr>
              <w:t xml:space="preserve"> 1.</w:t>
            </w:r>
          </w:p>
        </w:tc>
      </w:tr>
      <w:tr w:rsidR="00F14D23" w:rsidRPr="001D3960" w:rsidTr="00F14D23">
        <w:trPr>
          <w:trHeight w:val="319"/>
        </w:trPr>
        <w:tc>
          <w:tcPr>
            <w:tcW w:w="5000" w:type="pct"/>
            <w:gridSpan w:val="2"/>
            <w:tcBorders>
              <w:bottom w:val="single" w:sz="4" w:space="0" w:color="auto"/>
            </w:tcBorders>
          </w:tcPr>
          <w:p w:rsidR="0033791A" w:rsidRPr="001D3960" w:rsidRDefault="00F14D23" w:rsidP="00071FF4">
            <w:pPr>
              <w:rPr>
                <w:rFonts w:eastAsia="Times New Roman"/>
                <w:bCs/>
                <w:color w:val="000000"/>
                <w:lang w:eastAsia="es-CL"/>
              </w:rPr>
            </w:pPr>
            <w:r w:rsidRPr="001D3960">
              <w:rPr>
                <w:rFonts w:eastAsia="Times New Roman"/>
                <w:b/>
                <w:bCs/>
                <w:color w:val="000000"/>
                <w:lang w:eastAsia="es-CL"/>
              </w:rPr>
              <w:t>Documentación Revisada:</w:t>
            </w:r>
            <w:r w:rsidRPr="001D3960">
              <w:rPr>
                <w:rFonts w:eastAsia="Times New Roman"/>
                <w:bCs/>
                <w:color w:val="000000"/>
                <w:lang w:eastAsia="es-CL"/>
              </w:rPr>
              <w:t xml:space="preserve"> </w:t>
            </w:r>
          </w:p>
          <w:p w:rsidR="00071FF4" w:rsidRPr="001D3960" w:rsidRDefault="00071FF4" w:rsidP="00E620AA">
            <w:pPr>
              <w:pStyle w:val="Prrafodelista"/>
              <w:numPr>
                <w:ilvl w:val="0"/>
                <w:numId w:val="32"/>
              </w:numPr>
              <w:rPr>
                <w:lang w:eastAsia="es-CL"/>
              </w:rPr>
            </w:pPr>
            <w:r w:rsidRPr="001D3960">
              <w:rPr>
                <w:lang w:eastAsia="es-CL"/>
              </w:rPr>
              <w:t>Resumen cronológico de las modificaciones del proyecto en cuanto a instalaciones, ampliaciones o cualquier otro antecedente que se considere relevante para determinar la evolución de la instalación.</w:t>
            </w:r>
            <w:r w:rsidR="00350EC4" w:rsidRPr="001D3960">
              <w:rPr>
                <w:lang w:eastAsia="es-CL"/>
              </w:rPr>
              <w:t xml:space="preserve"> Anexo 1 y </w:t>
            </w:r>
            <w:r w:rsidR="00E620AA" w:rsidRPr="001D3960">
              <w:rPr>
                <w:lang w:eastAsia="es-CL"/>
              </w:rPr>
              <w:t>2</w:t>
            </w:r>
            <w:r w:rsidR="00350EC4" w:rsidRPr="001D3960">
              <w:rPr>
                <w:lang w:eastAsia="es-CL"/>
              </w:rPr>
              <w:t>.</w:t>
            </w:r>
          </w:p>
          <w:p w:rsidR="00071FF4" w:rsidRPr="001D3960" w:rsidRDefault="00071FF4" w:rsidP="00E620AA">
            <w:pPr>
              <w:pStyle w:val="Prrafodelista"/>
              <w:numPr>
                <w:ilvl w:val="0"/>
                <w:numId w:val="32"/>
              </w:numPr>
              <w:rPr>
                <w:lang w:eastAsia="es-CL"/>
              </w:rPr>
            </w:pPr>
            <w:r w:rsidRPr="001D3960">
              <w:rPr>
                <w:lang w:eastAsia="es-CL"/>
              </w:rPr>
              <w:t xml:space="preserve">Registros sobre extracción de lodos, indicación de su porcentaje de humedad, destino final y cantidades (últimos 3 años). </w:t>
            </w:r>
            <w:r w:rsidR="00350EC4" w:rsidRPr="001D3960">
              <w:rPr>
                <w:lang w:eastAsia="es-CL"/>
              </w:rPr>
              <w:t>Anexo</w:t>
            </w:r>
            <w:r w:rsidR="00DF4F97">
              <w:rPr>
                <w:lang w:eastAsia="es-CL"/>
              </w:rPr>
              <w:t>s</w:t>
            </w:r>
            <w:r w:rsidR="00350EC4" w:rsidRPr="001D3960">
              <w:rPr>
                <w:lang w:eastAsia="es-CL"/>
              </w:rPr>
              <w:t xml:space="preserve"> 1 y </w:t>
            </w:r>
            <w:r w:rsidR="00E620AA" w:rsidRPr="001D3960">
              <w:rPr>
                <w:lang w:eastAsia="es-CL"/>
              </w:rPr>
              <w:t>2</w:t>
            </w:r>
            <w:r w:rsidR="00350EC4" w:rsidRPr="001D3960">
              <w:rPr>
                <w:lang w:eastAsia="es-CL"/>
              </w:rPr>
              <w:t>.</w:t>
            </w:r>
          </w:p>
          <w:p w:rsidR="00071FF4" w:rsidRPr="001D3960" w:rsidRDefault="00071FF4" w:rsidP="00E620AA">
            <w:pPr>
              <w:pStyle w:val="Prrafodelista"/>
              <w:numPr>
                <w:ilvl w:val="0"/>
                <w:numId w:val="32"/>
              </w:numPr>
              <w:rPr>
                <w:lang w:eastAsia="es-CL"/>
              </w:rPr>
            </w:pPr>
            <w:r w:rsidRPr="001D3960">
              <w:rPr>
                <w:lang w:eastAsia="es-CL"/>
              </w:rPr>
              <w:t>Copia de autorizaciones de funcionamiento de la Autoridad Sanitaria u otras autorizaciones.</w:t>
            </w:r>
            <w:r w:rsidR="00350EC4" w:rsidRPr="001D3960">
              <w:rPr>
                <w:lang w:eastAsia="es-CL"/>
              </w:rPr>
              <w:t xml:space="preserve"> Anexo</w:t>
            </w:r>
            <w:r w:rsidR="00DF4F97">
              <w:rPr>
                <w:lang w:eastAsia="es-CL"/>
              </w:rPr>
              <w:t>s</w:t>
            </w:r>
            <w:r w:rsidR="00350EC4" w:rsidRPr="001D3960">
              <w:rPr>
                <w:lang w:eastAsia="es-CL"/>
              </w:rPr>
              <w:t xml:space="preserve"> 1 y </w:t>
            </w:r>
            <w:r w:rsidR="00E620AA" w:rsidRPr="001D3960">
              <w:rPr>
                <w:lang w:eastAsia="es-CL"/>
              </w:rPr>
              <w:t>2</w:t>
            </w:r>
            <w:r w:rsidR="00350EC4" w:rsidRPr="001D3960">
              <w:rPr>
                <w:lang w:eastAsia="es-CL"/>
              </w:rPr>
              <w:t>.</w:t>
            </w:r>
          </w:p>
          <w:p w:rsidR="00071FF4" w:rsidRPr="001D3960" w:rsidRDefault="00071FF4" w:rsidP="00E620AA">
            <w:pPr>
              <w:pStyle w:val="Prrafodelista"/>
              <w:numPr>
                <w:ilvl w:val="0"/>
                <w:numId w:val="32"/>
              </w:numPr>
              <w:rPr>
                <w:lang w:eastAsia="es-CL"/>
              </w:rPr>
            </w:pPr>
            <w:r w:rsidRPr="001D3960">
              <w:rPr>
                <w:lang w:eastAsia="es-CL"/>
              </w:rPr>
              <w:t>Presentaciones, aclaraciones o solicitudes ante la ex Comisión Nacional de Medio Ambiente (CONAMA) regional respectivo, o ante el Servicio de Evaluación Ambiental (SEA). Estas presentaciones incluyen cartas de pertinencias con los debidos antecedentes remitidos y las respuestas derivadas de la consulta de pertinencia.</w:t>
            </w:r>
            <w:r w:rsidR="00350EC4" w:rsidRPr="001D3960">
              <w:rPr>
                <w:lang w:eastAsia="es-CL"/>
              </w:rPr>
              <w:t xml:space="preserve"> Anexo</w:t>
            </w:r>
            <w:r w:rsidR="00DF4F97">
              <w:rPr>
                <w:lang w:eastAsia="es-CL"/>
              </w:rPr>
              <w:t>s</w:t>
            </w:r>
            <w:r w:rsidR="00350EC4" w:rsidRPr="001D3960">
              <w:rPr>
                <w:lang w:eastAsia="es-CL"/>
              </w:rPr>
              <w:t xml:space="preserve"> 1 y </w:t>
            </w:r>
            <w:r w:rsidR="00E620AA" w:rsidRPr="001D3960">
              <w:rPr>
                <w:lang w:eastAsia="es-CL"/>
              </w:rPr>
              <w:t>2</w:t>
            </w:r>
            <w:r w:rsidR="00350EC4" w:rsidRPr="001D3960">
              <w:rPr>
                <w:lang w:eastAsia="es-CL"/>
              </w:rPr>
              <w:t>.</w:t>
            </w:r>
          </w:p>
          <w:p w:rsidR="00071FF4" w:rsidRPr="001D3960" w:rsidRDefault="00071FF4" w:rsidP="00E620AA">
            <w:pPr>
              <w:pStyle w:val="Prrafodelista"/>
              <w:numPr>
                <w:ilvl w:val="0"/>
                <w:numId w:val="32"/>
              </w:numPr>
              <w:rPr>
                <w:lang w:eastAsia="es-CL"/>
              </w:rPr>
            </w:pPr>
            <w:r w:rsidRPr="001D3960">
              <w:rPr>
                <w:lang w:eastAsia="es-CL"/>
              </w:rPr>
              <w:t>Dar a conocer plan de contingencias y medidas adoptadas en los periodos de lluvia o en lo eventos que la PTAS se vea colapsada.</w:t>
            </w:r>
            <w:r w:rsidR="00350EC4" w:rsidRPr="001D3960">
              <w:rPr>
                <w:lang w:eastAsia="es-CL"/>
              </w:rPr>
              <w:t xml:space="preserve"> Anexo</w:t>
            </w:r>
            <w:r w:rsidR="00DF4F97">
              <w:rPr>
                <w:lang w:eastAsia="es-CL"/>
              </w:rPr>
              <w:t>s</w:t>
            </w:r>
            <w:r w:rsidR="00350EC4" w:rsidRPr="001D3960">
              <w:rPr>
                <w:lang w:eastAsia="es-CL"/>
              </w:rPr>
              <w:t xml:space="preserve"> 1 y </w:t>
            </w:r>
            <w:r w:rsidR="00E620AA" w:rsidRPr="001D3960">
              <w:rPr>
                <w:lang w:eastAsia="es-CL"/>
              </w:rPr>
              <w:t>2</w:t>
            </w:r>
            <w:r w:rsidR="00350EC4" w:rsidRPr="001D3960">
              <w:rPr>
                <w:lang w:eastAsia="es-CL"/>
              </w:rPr>
              <w:t>.</w:t>
            </w:r>
          </w:p>
          <w:p w:rsidR="00E620AA" w:rsidRPr="001D3960" w:rsidRDefault="00E620AA" w:rsidP="00071FF4">
            <w:pPr>
              <w:pStyle w:val="Prrafodelista"/>
              <w:numPr>
                <w:ilvl w:val="0"/>
                <w:numId w:val="32"/>
              </w:numPr>
              <w:rPr>
                <w:lang w:eastAsia="es-CL"/>
              </w:rPr>
            </w:pPr>
            <w:r w:rsidRPr="001D3960">
              <w:rPr>
                <w:lang w:eastAsia="es-CL"/>
              </w:rPr>
              <w:t>Oficio APR Cumpeo N°36/2018. Entrega de antecedentes solicitados a través del acta de inspección ambiental. Anexo 2.</w:t>
            </w:r>
          </w:p>
        </w:tc>
      </w:tr>
      <w:tr w:rsidR="00F14D23" w:rsidRPr="001D3960" w:rsidTr="00F14D23">
        <w:trPr>
          <w:trHeight w:val="627"/>
        </w:trPr>
        <w:tc>
          <w:tcPr>
            <w:tcW w:w="5000" w:type="pct"/>
            <w:gridSpan w:val="2"/>
          </w:tcPr>
          <w:p w:rsidR="00F14D23" w:rsidRPr="001D3960" w:rsidRDefault="00F14D23" w:rsidP="00F14D23">
            <w:r w:rsidRPr="001D3960">
              <w:rPr>
                <w:b/>
              </w:rPr>
              <w:t xml:space="preserve">Exigencias: </w:t>
            </w:r>
          </w:p>
          <w:p w:rsidR="00EC3442" w:rsidRPr="001D3960" w:rsidRDefault="00EC3442" w:rsidP="00EC3442">
            <w:pPr>
              <w:pStyle w:val="Ttulo4"/>
              <w:numPr>
                <w:ilvl w:val="0"/>
                <w:numId w:val="0"/>
              </w:numPr>
              <w:jc w:val="both"/>
              <w:outlineLvl w:val="3"/>
              <w:rPr>
                <w:color w:val="FF0000"/>
              </w:rPr>
            </w:pPr>
            <w:bookmarkStart w:id="123" w:name="_Hlk3367815"/>
            <w:r w:rsidRPr="001D3960">
              <w:t>RCA N°63/1998; Considerando 3.</w:t>
            </w:r>
          </w:p>
          <w:p w:rsidR="00EC3442" w:rsidRPr="001D3960" w:rsidRDefault="00EC3442" w:rsidP="00EC3442">
            <w:pPr>
              <w:jc w:val="both"/>
            </w:pPr>
            <w:r w:rsidRPr="001D3960">
              <w:t>Que, según los antecedentes señalados en la Declaración de Impacto Ambiental respectiva, el proyecto "Construcción de Alcantarillado de Cumpeo", consiste en la construcción de un sistema de alcantarillado y una Planta de Tratamiento de Aguas Servidas en la localidad de Cumpeo, Comuna de Río Claro, Provincia de Talca. El proyecto contempla la construcción de una red de colectores y una Planta de Tratamiento de Lodos Activados, Marca Tagssa, modelo 2100, y la extracción de los lodos de la Planta de Tratamiento de Aguas Servidas […]</w:t>
            </w:r>
          </w:p>
          <w:p w:rsidR="00EC3442" w:rsidRPr="001D3960" w:rsidRDefault="00EC3442" w:rsidP="00EC3442">
            <w:pPr>
              <w:jc w:val="both"/>
            </w:pPr>
          </w:p>
          <w:p w:rsidR="00EC3442" w:rsidRPr="001D3960" w:rsidRDefault="00EC3442" w:rsidP="00EC3442">
            <w:pPr>
              <w:pStyle w:val="Ttulo4"/>
              <w:numPr>
                <w:ilvl w:val="0"/>
                <w:numId w:val="0"/>
              </w:numPr>
              <w:jc w:val="both"/>
              <w:outlineLvl w:val="3"/>
              <w:rPr>
                <w:color w:val="FF0000"/>
              </w:rPr>
            </w:pPr>
            <w:r w:rsidRPr="001D3960">
              <w:t>RCA N°63/1998; Considerando 4.</w:t>
            </w:r>
          </w:p>
          <w:p w:rsidR="00EC3442" w:rsidRPr="001D3960" w:rsidRDefault="00EC3442" w:rsidP="00EC3442">
            <w:pPr>
              <w:jc w:val="both"/>
            </w:pPr>
            <w:r w:rsidRPr="001D3960">
              <w:t xml:space="preserve">Que de acuerdo a la Declaración de Impacto Ambiental, Addendum, Informe Técnico, Informe Técnico Final de la Declaración de Impacto Ambiental y demás antecedentes agregados al expediente, el proyecto "Alcantarillado de Cumpeo" tiene asociado dos permisos ambientales sectoriales, </w:t>
            </w:r>
            <w:r w:rsidRPr="00AA66C0">
              <w:t>a saber: el del artículo 92 […]</w:t>
            </w:r>
            <w:r w:rsidRPr="001D3960">
              <w:t xml:space="preserve"> del Reglamento del Sistema de Evaluación de Impacto Ambiental.</w:t>
            </w:r>
          </w:p>
          <w:p w:rsidR="00EC3442" w:rsidRPr="001D3960" w:rsidRDefault="00EC3442" w:rsidP="00EC3442">
            <w:pPr>
              <w:jc w:val="both"/>
            </w:pPr>
          </w:p>
          <w:p w:rsidR="00EC3442" w:rsidRPr="001D3960" w:rsidRDefault="00EC3442" w:rsidP="00EC3442">
            <w:pPr>
              <w:pStyle w:val="Ttulo4"/>
              <w:numPr>
                <w:ilvl w:val="0"/>
                <w:numId w:val="0"/>
              </w:numPr>
              <w:jc w:val="both"/>
              <w:outlineLvl w:val="3"/>
              <w:rPr>
                <w:color w:val="FF0000"/>
              </w:rPr>
            </w:pPr>
            <w:r w:rsidRPr="001D3960">
              <w:t>RCA N°63/1998; Considerando 5.1.</w:t>
            </w:r>
          </w:p>
          <w:p w:rsidR="00EC3442" w:rsidRPr="001D3960" w:rsidRDefault="00EC3442" w:rsidP="00EC3442">
            <w:pPr>
              <w:jc w:val="both"/>
            </w:pPr>
            <w:r w:rsidRPr="001D3960">
              <w:t xml:space="preserve">Las Aguas Servidas serán recolectadas a través de un sistema de redes y su posterior tratamiento se realizará en una Planta de Tratamiento tipo compacta de Lodos Activados, Marca Tagssa, modelo 2100. El afluente de la Planta se tratará mediante la aplicación de un desinfectante como hipoclorito de </w:t>
            </w:r>
            <w:r w:rsidRPr="00496138">
              <w:t>sodio […]</w:t>
            </w:r>
          </w:p>
          <w:p w:rsidR="00EC3442" w:rsidRPr="001D3960" w:rsidRDefault="00EC3442" w:rsidP="00EC3442">
            <w:pPr>
              <w:jc w:val="both"/>
            </w:pPr>
            <w:r w:rsidRPr="001D3960">
              <w:t>Los lodos resultantes de la Planta de Tratamiento de Aguas Servidas deberán ser digeridos y/o tener un porcentaje de humedad menor o igual a 60% base seca antes de ser dispuestos en un vertedero autorizado según lo establece la normativa vigente (Código Sanitario y las Disposiciones del Ministerio de Salud sobre Manejo de los Sistema</w:t>
            </w:r>
            <w:r w:rsidR="00DF4F97">
              <w:t>s</w:t>
            </w:r>
            <w:r w:rsidRPr="001D3960">
              <w:t xml:space="preserve"> de Alcantarillado Particulares). La recepción de esta obra y su posterior puesta en marcha deberá ser inspeccionada por el Servicio de Salud del Maule en lo que tiene relación con la normativa ambiental sectorial vigente (Debe cumplir con lo dispuesto en el artículo 92 del Reglamento del SEIA).</w:t>
            </w:r>
          </w:p>
          <w:p w:rsidR="00EC3442" w:rsidRPr="001D3960" w:rsidRDefault="00EC3442" w:rsidP="00EC3442">
            <w:pPr>
              <w:jc w:val="both"/>
            </w:pPr>
          </w:p>
          <w:p w:rsidR="00EC3442" w:rsidRPr="001D3960" w:rsidRDefault="00EC3442" w:rsidP="00EC3442">
            <w:pPr>
              <w:pStyle w:val="Ttulo4"/>
              <w:numPr>
                <w:ilvl w:val="0"/>
                <w:numId w:val="0"/>
              </w:numPr>
              <w:jc w:val="both"/>
              <w:outlineLvl w:val="3"/>
              <w:rPr>
                <w:color w:val="FF0000"/>
              </w:rPr>
            </w:pPr>
            <w:r w:rsidRPr="001D3960">
              <w:lastRenderedPageBreak/>
              <w:t>RCA N°63/1998; Considerando 5.2.</w:t>
            </w:r>
          </w:p>
          <w:p w:rsidR="00EC3442" w:rsidRPr="001D3960" w:rsidRDefault="00EC3442" w:rsidP="00EC3442">
            <w:pPr>
              <w:jc w:val="both"/>
            </w:pPr>
            <w:r w:rsidRPr="001D3960">
              <w:t>El abastecimiento de la Energía Eléctrica se realizará mediante la instalación de un grupo electrógeno el que distribuirá la energía eléctrica, en concordancia con la normativa sectorial vigente.</w:t>
            </w:r>
          </w:p>
          <w:p w:rsidR="00EC3442" w:rsidRPr="001D3960" w:rsidRDefault="00EC3442" w:rsidP="00EC3442">
            <w:pPr>
              <w:jc w:val="both"/>
            </w:pPr>
          </w:p>
          <w:p w:rsidR="00EC3442" w:rsidRPr="001D3960" w:rsidRDefault="00EC3442" w:rsidP="00EC3442">
            <w:pPr>
              <w:pStyle w:val="Textoindependiente"/>
              <w:rPr>
                <w:rFonts w:ascii="Calibri" w:hAnsi="Calibri"/>
                <w:b/>
                <w:sz w:val="20"/>
              </w:rPr>
            </w:pPr>
            <w:r w:rsidRPr="001D3960">
              <w:rPr>
                <w:rFonts w:ascii="Calibri" w:hAnsi="Calibri"/>
                <w:b/>
                <w:sz w:val="20"/>
              </w:rPr>
              <w:t>Informe Consolidado de la Evaluación de Impacto Ambiental (ICE). Anexo 2, Punto 1.</w:t>
            </w:r>
          </w:p>
          <w:p w:rsidR="00EC3442" w:rsidRPr="001D3960" w:rsidRDefault="00EC3442" w:rsidP="00EC3442">
            <w:pPr>
              <w:jc w:val="both"/>
              <w:rPr>
                <w:u w:val="single"/>
              </w:rPr>
            </w:pPr>
            <w:r w:rsidRPr="001D3960">
              <w:rPr>
                <w:u w:val="single"/>
              </w:rPr>
              <w:t>Permisos Ambientales vinculados al Sistema de Evaluación de Impacto Ambiental (SEIA)</w:t>
            </w:r>
          </w:p>
          <w:p w:rsidR="00EC3442" w:rsidRPr="001D3960" w:rsidRDefault="00EC3442" w:rsidP="00EC3442">
            <w:pPr>
              <w:jc w:val="both"/>
              <w:rPr>
                <w:u w:val="single"/>
              </w:rPr>
            </w:pPr>
            <w:r w:rsidRPr="001D3960">
              <w:t xml:space="preserve">Construcción de una obra destinada a la evacuación y disposición de aguas servidas a que se refiere el artículo 71 letra b) del D.F.L. N°725/67 del Código Sanitario (Artículo 92 del Reglamento del SEIA). </w:t>
            </w:r>
          </w:p>
          <w:p w:rsidR="00EC3442" w:rsidRPr="001D3960" w:rsidRDefault="00EC3442" w:rsidP="00F14D23">
            <w:pPr>
              <w:rPr>
                <w:b/>
                <w:lang w:val="es-MX"/>
              </w:rPr>
            </w:pPr>
          </w:p>
          <w:p w:rsidR="009379CB" w:rsidRPr="001D3960" w:rsidRDefault="009379CB" w:rsidP="009379CB">
            <w:pPr>
              <w:jc w:val="both"/>
              <w:rPr>
                <w:b/>
              </w:rPr>
            </w:pPr>
            <w:r w:rsidRPr="001D3960">
              <w:rPr>
                <w:b/>
              </w:rPr>
              <w:t xml:space="preserve">Declaración de Impacto Ambiental “Construcción Sistema de Alcantarillado de Cumpeo”. Capítulo II 2.2. </w:t>
            </w:r>
          </w:p>
          <w:p w:rsidR="009379CB" w:rsidRPr="001D3960" w:rsidRDefault="009379CB" w:rsidP="009379CB">
            <w:pPr>
              <w:jc w:val="both"/>
            </w:pPr>
            <w:r w:rsidRPr="001D3960">
              <w:t>El Proyecto se refiere específicamente a la Construcción de una Red de Alcantarillado de Aguas servidas en el Pueblo de Cumpeo que involucra un total de 647 viviendas, con una Planta de Tratamiento de Aguas […]</w:t>
            </w:r>
          </w:p>
          <w:p w:rsidR="009379CB" w:rsidRPr="001D3960" w:rsidRDefault="009379CB" w:rsidP="009379CB">
            <w:pPr>
              <w:jc w:val="both"/>
            </w:pPr>
            <w:r w:rsidRPr="001D3960">
              <w:t xml:space="preserve">El tratamiento del </w:t>
            </w:r>
            <w:r w:rsidRPr="00AA66C0">
              <w:t>efluente s</w:t>
            </w:r>
            <w:r w:rsidRPr="001D3960">
              <w:t>e hará a través de plantas de tratamiento de tipo "compactas", ya que es la más adecuada considerando el criterio topográfico, por lo que se excluye el sistema de piscinas de tratamiento.</w:t>
            </w:r>
          </w:p>
          <w:p w:rsidR="009379CB" w:rsidRPr="001D3960" w:rsidRDefault="009379CB" w:rsidP="009379CB">
            <w:pPr>
              <w:jc w:val="both"/>
            </w:pPr>
            <w:r w:rsidRPr="001D3960">
              <w:t>Por esta razón y considerando la posibilidad de crecimiento poblacional, se diseñó un sistema que permita dicho crecimiento, instalando plantas compactas en paralelo, a medida que sea necesario.</w:t>
            </w:r>
          </w:p>
          <w:p w:rsidR="009379CB" w:rsidRPr="001D3960" w:rsidRDefault="009379CB" w:rsidP="009379CB">
            <w:pPr>
              <w:jc w:val="both"/>
            </w:pPr>
            <w:r w:rsidRPr="001D3960">
              <w:t>Para este efecto es necesario que las Plantas posean los siguientes elementos:</w:t>
            </w:r>
          </w:p>
          <w:p w:rsidR="009379CB" w:rsidRPr="001D3960" w:rsidRDefault="009379CB" w:rsidP="009379CB">
            <w:pPr>
              <w:jc w:val="both"/>
            </w:pPr>
            <w:r w:rsidRPr="001D3960">
              <w:t>-cámaras de rejas para retener macrodesechos.</w:t>
            </w:r>
          </w:p>
          <w:p w:rsidR="009379CB" w:rsidRPr="001D3960" w:rsidRDefault="009379CB" w:rsidP="009379CB">
            <w:pPr>
              <w:jc w:val="both"/>
            </w:pPr>
            <w:r w:rsidRPr="001D3960">
              <w:t xml:space="preserve">-cámara aeróbica con sistemas </w:t>
            </w:r>
            <w:r w:rsidR="00E20737" w:rsidRPr="001D3960">
              <w:t>aireadores</w:t>
            </w:r>
            <w:r w:rsidRPr="001D3960">
              <w:t xml:space="preserve"> mixtos de 5 HP.</w:t>
            </w:r>
          </w:p>
          <w:p w:rsidR="009379CB" w:rsidRPr="001D3960" w:rsidRDefault="009379CB" w:rsidP="009379CB">
            <w:pPr>
              <w:jc w:val="both"/>
            </w:pPr>
            <w:r w:rsidRPr="001D3960">
              <w:t xml:space="preserve">-sedimentador de placas de alta tasa. </w:t>
            </w:r>
          </w:p>
          <w:p w:rsidR="009379CB" w:rsidRPr="001D3960" w:rsidRDefault="009379CB" w:rsidP="009379CB">
            <w:pPr>
              <w:jc w:val="both"/>
            </w:pPr>
            <w:r w:rsidRPr="001D3960">
              <w:t>-filtro biológico percolador.</w:t>
            </w:r>
          </w:p>
          <w:p w:rsidR="009379CB" w:rsidRPr="001D3960" w:rsidRDefault="009379CB" w:rsidP="009379CB">
            <w:pPr>
              <w:jc w:val="both"/>
            </w:pPr>
            <w:r w:rsidRPr="001D3960">
              <w:t>-sistema de desinfección en base a dosificadores de cloro.</w:t>
            </w:r>
          </w:p>
          <w:p w:rsidR="009379CB" w:rsidRPr="001D3960" w:rsidRDefault="009379CB" w:rsidP="009379CB">
            <w:pPr>
              <w:jc w:val="both"/>
            </w:pPr>
            <w:r w:rsidRPr="001D3960">
              <w:t>[…] De acuerdo a los elementos del diseño, se utilizarán Plantas Bac- 100 de la Empresa Taggsa, de amplio reconocimiento en el resultado final de sus efluentes.</w:t>
            </w:r>
          </w:p>
          <w:p w:rsidR="009379CB" w:rsidRPr="001D3960" w:rsidRDefault="009379CB" w:rsidP="009379CB">
            <w:pPr>
              <w:jc w:val="both"/>
            </w:pPr>
            <w:r w:rsidRPr="001D3960">
              <w:t>Las aguas se desinfectarán al final del proceso por un sistema de Cloración y Decloración.</w:t>
            </w:r>
          </w:p>
          <w:p w:rsidR="009379CB" w:rsidRPr="001D3960" w:rsidRDefault="009379CB" w:rsidP="009379CB">
            <w:pPr>
              <w:jc w:val="both"/>
            </w:pPr>
            <w:r w:rsidRPr="001D3960">
              <w:t>Cloración, a través de Hipoclorito de Sodio y Calcio en cantidades adecuadas.</w:t>
            </w:r>
          </w:p>
          <w:p w:rsidR="009379CB" w:rsidRPr="001D3960" w:rsidRDefault="009379CB" w:rsidP="009379CB">
            <w:pPr>
              <w:jc w:val="both"/>
            </w:pPr>
            <w:r w:rsidRPr="001D3960">
              <w:t>Decloración, a través de Bisulfito de Sodio de acuerdo a la dosificación pertinente.</w:t>
            </w:r>
          </w:p>
          <w:p w:rsidR="009379CB" w:rsidRPr="001D3960" w:rsidRDefault="009379CB" w:rsidP="009379CB">
            <w:pPr>
              <w:jc w:val="both"/>
            </w:pPr>
            <w:r w:rsidRPr="001D3960">
              <w:t>Este Proyecto de Equipamiento de Construcción de una red de Alcantarillado de aguas servidas, con una Planta de Tratamiento de aguas […], consiste en una Red de Alcantarillado del s</w:t>
            </w:r>
            <w:r w:rsidR="00496138">
              <w:t>iguiente t</w:t>
            </w:r>
            <w:r w:rsidRPr="001D3960">
              <w:t>ipo: Diseñada en PVC, Clase 4 de 180, 200, 250, 315 y 355 mm de diámetro con refuerzos de hormigón en sectores cuya profundidad de excavaciones sea menor de 1.2 mts.</w:t>
            </w:r>
          </w:p>
          <w:p w:rsidR="009379CB" w:rsidRPr="001D3960" w:rsidRDefault="009379CB" w:rsidP="009379CB">
            <w:pPr>
              <w:jc w:val="both"/>
            </w:pPr>
            <w:r w:rsidRPr="001D3960">
              <w:t>Para diseñar la Red de Alcantarillado se consideraron los siguientes elementos de análisis:</w:t>
            </w:r>
          </w:p>
          <w:p w:rsidR="009379CB" w:rsidRPr="001D3960" w:rsidRDefault="009379CB" w:rsidP="009379CB">
            <w:pPr>
              <w:jc w:val="both"/>
            </w:pPr>
            <w:r w:rsidRPr="001D3960">
              <w:t>-N° de Viviendas: 858.0.</w:t>
            </w:r>
          </w:p>
          <w:p w:rsidR="009379CB" w:rsidRPr="001D3960" w:rsidRDefault="009379CB" w:rsidP="009379CB">
            <w:pPr>
              <w:jc w:val="both"/>
            </w:pPr>
            <w:r w:rsidRPr="001D3960">
              <w:t>-Densidad habitacional: 4.00 hab/vivienda.</w:t>
            </w:r>
          </w:p>
          <w:p w:rsidR="009379CB" w:rsidRPr="001D3960" w:rsidRDefault="009379CB" w:rsidP="009379CB">
            <w:pPr>
              <w:jc w:val="both"/>
            </w:pPr>
            <w:r w:rsidRPr="001D3960">
              <w:t>-N° Habitantes: 3.432 habitantes.</w:t>
            </w:r>
          </w:p>
          <w:p w:rsidR="009379CB" w:rsidRPr="001D3960" w:rsidRDefault="009379CB" w:rsidP="009379CB">
            <w:pPr>
              <w:jc w:val="both"/>
            </w:pPr>
            <w:r w:rsidRPr="001D3960">
              <w:t>-Dotación Agua: 140 lts/habit</w:t>
            </w:r>
            <w:r w:rsidR="00496138">
              <w:t>antes</w:t>
            </w:r>
            <w:r w:rsidRPr="001D3960">
              <w:t>/día.</w:t>
            </w:r>
          </w:p>
          <w:p w:rsidR="009379CB" w:rsidRPr="001D3960" w:rsidRDefault="009379CB" w:rsidP="009379CB">
            <w:pPr>
              <w:jc w:val="both"/>
            </w:pPr>
            <w:r w:rsidRPr="001D3960">
              <w:t>-Coeficiente recuperación:  0.80.</w:t>
            </w:r>
          </w:p>
          <w:p w:rsidR="009379CB" w:rsidRPr="001D3960" w:rsidRDefault="009379CB" w:rsidP="009379CB">
            <w:pPr>
              <w:jc w:val="both"/>
            </w:pPr>
          </w:p>
          <w:p w:rsidR="009379CB" w:rsidRPr="001D3960" w:rsidRDefault="009379CB" w:rsidP="009379CB">
            <w:pPr>
              <w:jc w:val="both"/>
            </w:pPr>
          </w:p>
          <w:p w:rsidR="009379CB" w:rsidRPr="001D3960" w:rsidRDefault="009379CB" w:rsidP="009379CB">
            <w:pPr>
              <w:jc w:val="both"/>
            </w:pPr>
          </w:p>
          <w:p w:rsidR="009379CB" w:rsidRPr="001D3960" w:rsidRDefault="009379CB" w:rsidP="009379CB">
            <w:pPr>
              <w:jc w:val="both"/>
              <w:rPr>
                <w:b/>
              </w:rPr>
            </w:pPr>
            <w:r w:rsidRPr="001D3960">
              <w:rPr>
                <w:b/>
              </w:rPr>
              <w:lastRenderedPageBreak/>
              <w:t xml:space="preserve">Declaración de Impacto Ambiental “Construcción Sistema de Alcantarillado de Cumpeo”. Capítulo VI. </w:t>
            </w:r>
          </w:p>
          <w:p w:rsidR="009379CB" w:rsidRPr="001D3960" w:rsidRDefault="009379CB" w:rsidP="009379CB">
            <w:pPr>
              <w:jc w:val="both"/>
              <w:rPr>
                <w:b/>
              </w:rPr>
            </w:pPr>
            <w:r w:rsidRPr="001D3960">
              <w:rPr>
                <w:u w:val="single"/>
              </w:rPr>
              <w:t>Permisos Ambientales Sectoriales</w:t>
            </w:r>
          </w:p>
          <w:p w:rsidR="002216BA" w:rsidRPr="001D3960" w:rsidRDefault="009379CB" w:rsidP="009379CB">
            <w:pPr>
              <w:jc w:val="both"/>
            </w:pPr>
            <w:r w:rsidRPr="001D3960">
              <w:t>El Proyecto ve la necesidad de solicitar el Permiso que corresponde al Artículo 92 del DFL 725/67 Código Sanitario 71°, Letra b, del Servicio de Salud</w:t>
            </w:r>
            <w:r w:rsidR="00496138">
              <w:t>, q</w:t>
            </w:r>
            <w:r w:rsidRPr="001D3960">
              <w:t xml:space="preserve">ue especifica lo siguiente: “Construcción, Modificación y Ampliación de cualquier obra pública o particular destinada a la evacuación, tratamiento o disposición final de desagües y aguas servidas de cualquier naturaleza”. </w:t>
            </w:r>
            <w:r w:rsidR="00405026" w:rsidRPr="001D3960">
              <w:t xml:space="preserve"> </w:t>
            </w:r>
            <w:bookmarkEnd w:id="123"/>
          </w:p>
        </w:tc>
      </w:tr>
      <w:tr w:rsidR="00F14D23" w:rsidRPr="001D3960" w:rsidTr="00F14D23">
        <w:trPr>
          <w:trHeight w:val="627"/>
        </w:trPr>
        <w:tc>
          <w:tcPr>
            <w:tcW w:w="5000" w:type="pct"/>
            <w:gridSpan w:val="2"/>
          </w:tcPr>
          <w:p w:rsidR="00F14D23" w:rsidRPr="001D3960" w:rsidRDefault="00F14D23" w:rsidP="00F14D23">
            <w:r w:rsidRPr="001D3960">
              <w:rPr>
                <w:b/>
              </w:rPr>
              <w:lastRenderedPageBreak/>
              <w:t>Hechos:</w:t>
            </w:r>
            <w:r w:rsidRPr="001D3960">
              <w:t xml:space="preserve"> </w:t>
            </w:r>
          </w:p>
          <w:p w:rsidR="00C87358" w:rsidRPr="001D3960" w:rsidRDefault="00C87358" w:rsidP="00C87358">
            <w:pPr>
              <w:pStyle w:val="Prrafodelista"/>
              <w:numPr>
                <w:ilvl w:val="0"/>
                <w:numId w:val="34"/>
              </w:numPr>
              <w:tabs>
                <w:tab w:val="left" w:pos="2871"/>
              </w:tabs>
              <w:rPr>
                <w:iCs/>
              </w:rPr>
            </w:pPr>
            <w:r w:rsidRPr="001D3960">
              <w:rPr>
                <w:iCs/>
              </w:rPr>
              <w:t>La actividad comenzó con la reunión informativa, en la cual estuvo presente el Sr. Guillermo Navarro (operador de la Planta de tratamiento de aguas servidas (PTAS) de Cumpeo).</w:t>
            </w:r>
          </w:p>
          <w:p w:rsidR="00C87358" w:rsidRPr="001D3960" w:rsidRDefault="00C87358" w:rsidP="00C87358">
            <w:pPr>
              <w:pStyle w:val="Prrafodelista"/>
              <w:numPr>
                <w:ilvl w:val="0"/>
                <w:numId w:val="34"/>
              </w:numPr>
              <w:tabs>
                <w:tab w:val="left" w:pos="2871"/>
              </w:tabs>
              <w:rPr>
                <w:iCs/>
              </w:rPr>
            </w:pPr>
            <w:r w:rsidRPr="001D3960">
              <w:rPr>
                <w:iCs/>
              </w:rPr>
              <w:t xml:space="preserve">El Sr. Navarro indicó que la PTAS funciona desde el año 2002, la cual es para aproximadamente 1500 arranques de aguas servidas de Cumpeo. </w:t>
            </w:r>
          </w:p>
          <w:p w:rsidR="00C87358" w:rsidRPr="001D3960" w:rsidRDefault="00C87358" w:rsidP="00C87358">
            <w:pPr>
              <w:pStyle w:val="Prrafodelista"/>
              <w:numPr>
                <w:ilvl w:val="0"/>
                <w:numId w:val="34"/>
              </w:numPr>
              <w:tabs>
                <w:tab w:val="left" w:pos="2871"/>
              </w:tabs>
              <w:rPr>
                <w:iCs/>
              </w:rPr>
            </w:pPr>
            <w:r w:rsidRPr="001D3960">
              <w:rPr>
                <w:iCs/>
              </w:rPr>
              <w:t>El Sr. Navarro mencionó que los lodos se secan y se retiran dos veces al año.</w:t>
            </w:r>
          </w:p>
          <w:p w:rsidR="00C87358" w:rsidRPr="001D3960" w:rsidRDefault="00C87358" w:rsidP="00C87358">
            <w:pPr>
              <w:pStyle w:val="Prrafodelista"/>
              <w:numPr>
                <w:ilvl w:val="0"/>
                <w:numId w:val="34"/>
              </w:numPr>
              <w:tabs>
                <w:tab w:val="left" w:pos="2871"/>
              </w:tabs>
              <w:rPr>
                <w:iCs/>
              </w:rPr>
            </w:pPr>
            <w:r w:rsidRPr="001D3960">
              <w:rPr>
                <w:iCs/>
              </w:rPr>
              <w:t xml:space="preserve">Se constató que la PTAS cuenta con electricidad permanente y grupo electrógeno y al momento de la inspección ambiental estaba en operación. </w:t>
            </w:r>
          </w:p>
          <w:p w:rsidR="00C87358" w:rsidRPr="001D3960" w:rsidRDefault="00C87358" w:rsidP="00C87358">
            <w:pPr>
              <w:pStyle w:val="Prrafodelista"/>
              <w:numPr>
                <w:ilvl w:val="0"/>
                <w:numId w:val="34"/>
              </w:numPr>
              <w:tabs>
                <w:tab w:val="left" w:pos="2871"/>
              </w:tabs>
              <w:rPr>
                <w:iCs/>
              </w:rPr>
            </w:pPr>
            <w:r w:rsidRPr="001D3960">
              <w:rPr>
                <w:iCs/>
              </w:rPr>
              <w:t>Se constató que las aguas servidas de Cumpeo llegan a la PTAS mediante una tubería, la que según el Sr. Navarro es de 350 mm. Al llegar las aguas servidas se dirigen por gravedad a una piscina de llegada (techada y cerrada) (6.092.567 N – 293.361 E). No existe cámara de rejas y según lo indicado por el Sr. Navarro, al fondo de la piscina existe material sedimentado que no ha sido posible extraer. Además, se constató la presencia de residuos sólidos flotando en el agua servida.</w:t>
            </w:r>
            <w:r w:rsidR="0078664F" w:rsidRPr="001D3960">
              <w:rPr>
                <w:iCs/>
              </w:rPr>
              <w:t xml:space="preserve"> Fotografías 1, 2, 3 y 4.</w:t>
            </w:r>
          </w:p>
          <w:p w:rsidR="00C87358" w:rsidRPr="001D3960" w:rsidRDefault="00C87358" w:rsidP="00C87358">
            <w:pPr>
              <w:pStyle w:val="Prrafodelista"/>
              <w:numPr>
                <w:ilvl w:val="0"/>
                <w:numId w:val="34"/>
              </w:numPr>
              <w:tabs>
                <w:tab w:val="left" w:pos="2871"/>
              </w:tabs>
              <w:rPr>
                <w:iCs/>
              </w:rPr>
            </w:pPr>
            <w:r w:rsidRPr="001D3960">
              <w:rPr>
                <w:iCs/>
              </w:rPr>
              <w:t xml:space="preserve">Mediante la utilización de una bomba impulsora </w:t>
            </w:r>
            <w:r w:rsidR="00880093" w:rsidRPr="001D3960">
              <w:rPr>
                <w:iCs/>
              </w:rPr>
              <w:t xml:space="preserve">(Fotografía 5), </w:t>
            </w:r>
            <w:r w:rsidRPr="001D3960">
              <w:rPr>
                <w:iCs/>
              </w:rPr>
              <w:t>las aguas servidas se dirigen hacia 2 piscinas de aireación, cada una de las cuales posee dos sopladores</w:t>
            </w:r>
            <w:r w:rsidR="00880093" w:rsidRPr="001D3960">
              <w:rPr>
                <w:iCs/>
              </w:rPr>
              <w:t xml:space="preserve"> (Fotografía 6)</w:t>
            </w:r>
            <w:r w:rsidRPr="001D3960">
              <w:rPr>
                <w:iCs/>
              </w:rPr>
              <w:t>. Estos funcionan por un lapso de 30 minutos y se van alternando en su funcionamiento.</w:t>
            </w:r>
          </w:p>
          <w:p w:rsidR="00C87358" w:rsidRPr="001D3960" w:rsidRDefault="00C87358" w:rsidP="00C87358">
            <w:pPr>
              <w:pStyle w:val="Prrafodelista"/>
              <w:numPr>
                <w:ilvl w:val="0"/>
                <w:numId w:val="34"/>
              </w:numPr>
              <w:tabs>
                <w:tab w:val="left" w:pos="2871"/>
              </w:tabs>
              <w:rPr>
                <w:iCs/>
              </w:rPr>
            </w:pPr>
            <w:r w:rsidRPr="001D3960">
              <w:rPr>
                <w:iCs/>
                <w:color w:val="000000" w:themeColor="text1"/>
              </w:rPr>
              <w:t>Se constató sector de secado de lodos, bajo techo y en operación.</w:t>
            </w:r>
            <w:r w:rsidR="00880093" w:rsidRPr="001D3960">
              <w:rPr>
                <w:iCs/>
              </w:rPr>
              <w:t xml:space="preserve"> Fotografía 7.</w:t>
            </w:r>
          </w:p>
          <w:p w:rsidR="00C87358" w:rsidRPr="001D3960" w:rsidRDefault="00C87358" w:rsidP="00C87358">
            <w:pPr>
              <w:pStyle w:val="Prrafodelista"/>
              <w:numPr>
                <w:ilvl w:val="0"/>
                <w:numId w:val="34"/>
              </w:numPr>
              <w:tabs>
                <w:tab w:val="left" w:pos="2871"/>
              </w:tabs>
              <w:rPr>
                <w:iCs/>
              </w:rPr>
            </w:pPr>
            <w:r w:rsidRPr="001D3960">
              <w:rPr>
                <w:iCs/>
                <w:color w:val="000000" w:themeColor="text1"/>
              </w:rPr>
              <w:t>Se constató la existencia y operación de sector de cloración y decloración, en donde al agua de la PTAS se le aplica hipoclorito de sodio y calcio.</w:t>
            </w:r>
            <w:r w:rsidR="00880093" w:rsidRPr="001D3960">
              <w:rPr>
                <w:iCs/>
              </w:rPr>
              <w:t xml:space="preserve"> Fotografía 8.</w:t>
            </w:r>
          </w:p>
          <w:p w:rsidR="007C6DF4" w:rsidRPr="001D3960" w:rsidRDefault="007C6DF4" w:rsidP="00B43DC0"/>
          <w:p w:rsidR="00B51361" w:rsidRPr="001D3960" w:rsidRDefault="00B51361" w:rsidP="0043676A">
            <w:pPr>
              <w:contextualSpacing/>
              <w:jc w:val="both"/>
              <w:rPr>
                <w:b/>
              </w:rPr>
            </w:pPr>
            <w:r w:rsidRPr="001D3960">
              <w:rPr>
                <w:b/>
              </w:rPr>
              <w:t>E</w:t>
            </w:r>
            <w:r w:rsidR="0043676A" w:rsidRPr="001D3960">
              <w:rPr>
                <w:b/>
              </w:rPr>
              <w:t>xamen de información</w:t>
            </w:r>
            <w:r w:rsidRPr="001D3960">
              <w:rPr>
                <w:b/>
              </w:rPr>
              <w:t>:</w:t>
            </w:r>
          </w:p>
          <w:p w:rsidR="002040A0" w:rsidRPr="001D3960" w:rsidRDefault="00B523B4" w:rsidP="002040A0">
            <w:pPr>
              <w:pStyle w:val="Prrafodelista"/>
              <w:numPr>
                <w:ilvl w:val="0"/>
                <w:numId w:val="29"/>
              </w:numPr>
              <w:rPr>
                <w:lang w:eastAsia="es-CL"/>
              </w:rPr>
            </w:pPr>
            <w:r w:rsidRPr="001D3960">
              <w:rPr>
                <w:lang w:eastAsia="es-CL"/>
              </w:rPr>
              <w:t>En la inspección ambiental realizada el 13 de agosto de 2018</w:t>
            </w:r>
            <w:r w:rsidR="002040A0" w:rsidRPr="001D3960">
              <w:rPr>
                <w:lang w:eastAsia="es-CL"/>
              </w:rPr>
              <w:t xml:space="preserve"> (Anexo 1)</w:t>
            </w:r>
            <w:r w:rsidRPr="001D3960">
              <w:rPr>
                <w:lang w:eastAsia="es-CL"/>
              </w:rPr>
              <w:t xml:space="preserve">, </w:t>
            </w:r>
            <w:r w:rsidR="002040A0" w:rsidRPr="001D3960">
              <w:t>se dio un plazo de 5 días hábiles (una vez finalizada la inspección ambiental), para que el titular entregara en la Oficina Regional del Maule de la SMA, la siguiente documentación:</w:t>
            </w:r>
          </w:p>
          <w:p w:rsidR="002040A0" w:rsidRPr="001D3960" w:rsidRDefault="002040A0" w:rsidP="002040A0">
            <w:pPr>
              <w:pStyle w:val="Prrafodelista"/>
              <w:rPr>
                <w:lang w:eastAsia="es-CL"/>
              </w:rPr>
            </w:pPr>
            <w:r w:rsidRPr="001D3960">
              <w:rPr>
                <w:lang w:eastAsia="es-CL"/>
              </w:rPr>
              <w:t xml:space="preserve">-Resumen cronológico de las modificaciones del proyecto en cuanto a instalaciones, ampliaciones o cualquier otro antecedente que se considere relevante para determinar la evolución de la instalación. </w:t>
            </w:r>
          </w:p>
          <w:p w:rsidR="002040A0" w:rsidRPr="001D3960" w:rsidRDefault="002040A0" w:rsidP="002040A0">
            <w:pPr>
              <w:pStyle w:val="Prrafodelista"/>
              <w:rPr>
                <w:lang w:eastAsia="es-CL"/>
              </w:rPr>
            </w:pPr>
            <w:r w:rsidRPr="001D3960">
              <w:rPr>
                <w:lang w:eastAsia="es-CL"/>
              </w:rPr>
              <w:t xml:space="preserve">-Registros sobre extracción de lodos, indicación de su porcentaje de humedad, destino final y cantidades (últimos 3 años). </w:t>
            </w:r>
          </w:p>
          <w:p w:rsidR="002040A0" w:rsidRPr="001D3960" w:rsidRDefault="002040A0" w:rsidP="002040A0">
            <w:pPr>
              <w:pStyle w:val="Prrafodelista"/>
              <w:rPr>
                <w:lang w:eastAsia="es-CL"/>
              </w:rPr>
            </w:pPr>
            <w:r w:rsidRPr="001D3960">
              <w:rPr>
                <w:lang w:eastAsia="es-CL"/>
              </w:rPr>
              <w:t xml:space="preserve">-Copia de autorizaciones de funcionamiento de la Autoridad Sanitaria u otras autorizaciones. </w:t>
            </w:r>
          </w:p>
          <w:p w:rsidR="002040A0" w:rsidRPr="001D3960" w:rsidRDefault="002040A0" w:rsidP="002040A0">
            <w:pPr>
              <w:pStyle w:val="Prrafodelista"/>
              <w:rPr>
                <w:lang w:eastAsia="es-CL"/>
              </w:rPr>
            </w:pPr>
            <w:r w:rsidRPr="001D3960">
              <w:rPr>
                <w:lang w:eastAsia="es-CL"/>
              </w:rPr>
              <w:t xml:space="preserve">-Presentaciones, aclaraciones o solicitudes ante la ex Comisión Nacional de Medio Ambiente (CONAMA) regional respectivo, o ante el Servicio de Evaluación Ambiental (SEA). Estas presentaciones incluyen cartas de pertinencias con los debidos antecedentes remitidos y las respuestas derivadas de la consulta de pertinencia. </w:t>
            </w:r>
          </w:p>
          <w:p w:rsidR="002040A0" w:rsidRPr="001D3960" w:rsidRDefault="002040A0" w:rsidP="002040A0">
            <w:pPr>
              <w:pStyle w:val="Prrafodelista"/>
              <w:rPr>
                <w:lang w:eastAsia="es-CL"/>
              </w:rPr>
            </w:pPr>
            <w:r w:rsidRPr="001D3960">
              <w:rPr>
                <w:lang w:eastAsia="es-CL"/>
              </w:rPr>
              <w:t xml:space="preserve">-Dar a conocer plan de contingencias y medidas adoptadas en los periodos de lluvia o en lo eventos que la PTAS se vea colapsada. </w:t>
            </w:r>
          </w:p>
          <w:p w:rsidR="00013E91" w:rsidRPr="001D3960" w:rsidRDefault="00DC57B4" w:rsidP="00A321F0">
            <w:pPr>
              <w:pStyle w:val="Prrafodelista"/>
              <w:numPr>
                <w:ilvl w:val="0"/>
                <w:numId w:val="29"/>
              </w:numPr>
              <w:rPr>
                <w:lang w:eastAsia="es-CL"/>
              </w:rPr>
            </w:pPr>
            <w:r w:rsidRPr="001D3960">
              <w:rPr>
                <w:lang w:eastAsia="es-CL"/>
              </w:rPr>
              <w:t>En respuesta a lo anterior, m</w:t>
            </w:r>
            <w:r w:rsidR="00193DB3" w:rsidRPr="001D3960">
              <w:rPr>
                <w:lang w:eastAsia="es-CL"/>
              </w:rPr>
              <w:t xml:space="preserve">ediante el </w:t>
            </w:r>
            <w:r w:rsidR="002040A0" w:rsidRPr="001D3960">
              <w:rPr>
                <w:lang w:eastAsia="es-CL"/>
              </w:rPr>
              <w:t xml:space="preserve">Oficio APR Cumpeo N°36/2018 </w:t>
            </w:r>
            <w:r w:rsidR="007A7099" w:rsidRPr="001D3960">
              <w:rPr>
                <w:lang w:eastAsia="es-CL"/>
              </w:rPr>
              <w:t xml:space="preserve">(Anexo </w:t>
            </w:r>
            <w:r w:rsidR="002040A0" w:rsidRPr="001D3960">
              <w:rPr>
                <w:lang w:eastAsia="es-CL"/>
              </w:rPr>
              <w:t>2</w:t>
            </w:r>
            <w:r w:rsidR="007A7099" w:rsidRPr="001D3960">
              <w:rPr>
                <w:lang w:eastAsia="es-CL"/>
              </w:rPr>
              <w:t>)</w:t>
            </w:r>
            <w:r w:rsidR="00193DB3" w:rsidRPr="001D3960">
              <w:rPr>
                <w:lang w:eastAsia="es-CL"/>
              </w:rPr>
              <w:t xml:space="preserve">, </w:t>
            </w:r>
            <w:r w:rsidR="002040A0" w:rsidRPr="001D3960">
              <w:rPr>
                <w:lang w:eastAsia="es-CL"/>
              </w:rPr>
              <w:t>ingresado a la SMA el 23 de agosto de 2018</w:t>
            </w:r>
            <w:r w:rsidR="002040A0" w:rsidRPr="001D3960">
              <w:t xml:space="preserve"> (7días hábiles después de realizada la inspección ambiental)</w:t>
            </w:r>
            <w:r w:rsidR="002040A0" w:rsidRPr="001D3960">
              <w:rPr>
                <w:lang w:eastAsia="es-CL"/>
              </w:rPr>
              <w:t xml:space="preserve">, </w:t>
            </w:r>
            <w:r w:rsidR="00193DB3" w:rsidRPr="001D3960">
              <w:rPr>
                <w:lang w:eastAsia="es-CL"/>
              </w:rPr>
              <w:t>el t</w:t>
            </w:r>
            <w:r w:rsidR="00013E91" w:rsidRPr="001D3960">
              <w:rPr>
                <w:lang w:eastAsia="es-CL"/>
              </w:rPr>
              <w:t>itular entreg</w:t>
            </w:r>
            <w:r w:rsidR="00193DB3" w:rsidRPr="001D3960">
              <w:rPr>
                <w:lang w:eastAsia="es-CL"/>
              </w:rPr>
              <w:t>ó</w:t>
            </w:r>
            <w:r w:rsidR="00013E91" w:rsidRPr="001D3960">
              <w:rPr>
                <w:lang w:eastAsia="es-CL"/>
              </w:rPr>
              <w:t xml:space="preserve"> </w:t>
            </w:r>
            <w:r w:rsidR="00193DB3" w:rsidRPr="001D3960">
              <w:rPr>
                <w:lang w:eastAsia="es-CL"/>
              </w:rPr>
              <w:t xml:space="preserve">los </w:t>
            </w:r>
            <w:r w:rsidR="00013E91" w:rsidRPr="001D3960">
              <w:rPr>
                <w:lang w:eastAsia="es-CL"/>
              </w:rPr>
              <w:t>antecedentes solicitados</w:t>
            </w:r>
            <w:r w:rsidR="00193DB3" w:rsidRPr="001D3960">
              <w:rPr>
                <w:lang w:eastAsia="es-CL"/>
              </w:rPr>
              <w:t xml:space="preserve">, los cuales </w:t>
            </w:r>
            <w:r w:rsidRPr="001D3960">
              <w:rPr>
                <w:lang w:eastAsia="es-CL"/>
              </w:rPr>
              <w:t xml:space="preserve">se analizan </w:t>
            </w:r>
            <w:r w:rsidR="00193DB3" w:rsidRPr="001D3960">
              <w:rPr>
                <w:lang w:eastAsia="es-CL"/>
              </w:rPr>
              <w:t>a continuación:</w:t>
            </w:r>
          </w:p>
          <w:p w:rsidR="002D696D" w:rsidRPr="001D3960" w:rsidRDefault="002D696D" w:rsidP="002303F0">
            <w:pPr>
              <w:rPr>
                <w:u w:val="single"/>
              </w:rPr>
            </w:pPr>
          </w:p>
          <w:p w:rsidR="002303F0" w:rsidRPr="001D3960" w:rsidRDefault="002303F0" w:rsidP="002303F0">
            <w:pPr>
              <w:rPr>
                <w:u w:val="single"/>
              </w:rPr>
            </w:pPr>
          </w:p>
          <w:p w:rsidR="002303F0" w:rsidRPr="001D3960" w:rsidRDefault="002303F0" w:rsidP="002303F0">
            <w:pPr>
              <w:rPr>
                <w:u w:val="single"/>
              </w:rPr>
            </w:pPr>
          </w:p>
          <w:p w:rsidR="002303F0" w:rsidRPr="001D3960" w:rsidRDefault="002303F0" w:rsidP="002303F0">
            <w:pPr>
              <w:rPr>
                <w:u w:val="single"/>
              </w:rPr>
            </w:pPr>
          </w:p>
          <w:p w:rsidR="001735D9" w:rsidRPr="001D3960" w:rsidRDefault="00272567" w:rsidP="001735D9">
            <w:pPr>
              <w:pStyle w:val="Prrafodelista"/>
              <w:rPr>
                <w:u w:val="single"/>
                <w:lang w:eastAsia="es-CL"/>
              </w:rPr>
            </w:pPr>
            <w:r w:rsidRPr="001D3960">
              <w:rPr>
                <w:u w:val="single"/>
                <w:lang w:eastAsia="es-CL"/>
              </w:rPr>
              <w:lastRenderedPageBreak/>
              <w:t xml:space="preserve">Resumen cronológico de las modificaciones del proyecto en cuanto a instalaciones, ampliaciones o cualquier otro antecedente que se considere relevante para determinar la evolución de la instalación </w:t>
            </w:r>
            <w:r w:rsidR="00667D99" w:rsidRPr="001D3960">
              <w:rPr>
                <w:u w:val="single"/>
                <w:lang w:eastAsia="es-CL"/>
              </w:rPr>
              <w:t>(Anexo 2)</w:t>
            </w:r>
          </w:p>
          <w:p w:rsidR="001735D9" w:rsidRPr="001D3960" w:rsidRDefault="001735D9" w:rsidP="001735D9">
            <w:pPr>
              <w:pStyle w:val="Prrafodelista"/>
              <w:rPr>
                <w:i/>
              </w:rPr>
            </w:pPr>
            <w:r w:rsidRPr="001D3960">
              <w:rPr>
                <w:i/>
              </w:rPr>
              <w:t xml:space="preserve">El </w:t>
            </w:r>
            <w:r w:rsidR="0014107F" w:rsidRPr="001D3960">
              <w:rPr>
                <w:i/>
              </w:rPr>
              <w:t>t</w:t>
            </w:r>
            <w:r w:rsidRPr="001D3960">
              <w:rPr>
                <w:i/>
              </w:rPr>
              <w:t>itular indicó que: “Todas las modificaciones mayores, ampliaciones o nuevas plantas de tratamiento para la localidad de Cumpeo, corresponden a financiamiento estatal, a través de las diferentes vías de financiamiento desarrolladas y gestionadas por la Municipalidad de Río Claro”.</w:t>
            </w:r>
          </w:p>
          <w:p w:rsidR="001735D9" w:rsidRPr="001D3960" w:rsidRDefault="001735D9" w:rsidP="001735D9">
            <w:pPr>
              <w:pStyle w:val="Prrafodelista"/>
            </w:pPr>
            <w:r w:rsidRPr="001D3960">
              <w:t>A continuación, se presenta el resumen cronológico de modificaciones a la PTAS:</w:t>
            </w:r>
          </w:p>
          <w:p w:rsidR="00667D99" w:rsidRPr="001D3960" w:rsidRDefault="00667D99" w:rsidP="001735D9">
            <w:pPr>
              <w:pStyle w:val="Prrafodelista"/>
            </w:pPr>
          </w:p>
          <w:tbl>
            <w:tblPr>
              <w:tblStyle w:val="Tablaconcuadrcula"/>
              <w:tblW w:w="0" w:type="auto"/>
              <w:tblInd w:w="720" w:type="dxa"/>
              <w:tblLook w:val="04A0" w:firstRow="1" w:lastRow="0" w:firstColumn="1" w:lastColumn="0" w:noHBand="0" w:noVBand="1"/>
            </w:tblPr>
            <w:tblGrid>
              <w:gridCol w:w="1148"/>
              <w:gridCol w:w="11471"/>
            </w:tblGrid>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1998</w:t>
                  </w:r>
                </w:p>
              </w:tc>
              <w:tc>
                <w:tcPr>
                  <w:tcW w:w="11471" w:type="dxa"/>
                </w:tcPr>
                <w:p w:rsidR="00667D99" w:rsidRPr="001D3960" w:rsidRDefault="00667D99" w:rsidP="00667D99">
                  <w:pPr>
                    <w:jc w:val="both"/>
                    <w:rPr>
                      <w:i/>
                      <w:lang w:eastAsia="es-CL"/>
                    </w:rPr>
                  </w:pPr>
                  <w:r w:rsidRPr="001D3960">
                    <w:rPr>
                      <w:i/>
                      <w:lang w:eastAsia="es-CL"/>
                    </w:rPr>
                    <w:t>RCA N°63/1998 aprueba, Construcción de Alcantarillado en Cumpeo, comuna de Río Claro. Dichas instalaciones tanto el colector de aguas servidas, cámaras de inspección y la planta de tratamiento son de propiedad de la l. Municipalidad de Rio Claro, quien desarrollo los diseños y ejecutó las obras correspondientes financiadas por el F.N.D.R, de 1998.</w:t>
                  </w:r>
                </w:p>
                <w:p w:rsidR="00667D99" w:rsidRPr="001D3960" w:rsidRDefault="00667D99" w:rsidP="00667D99">
                  <w:pPr>
                    <w:pStyle w:val="Prrafodelista"/>
                    <w:ind w:left="0"/>
                    <w:rPr>
                      <w:i/>
                      <w:lang w:eastAsia="es-CL"/>
                    </w:rPr>
                  </w:pPr>
                  <w:r w:rsidRPr="001D3960">
                    <w:rPr>
                      <w:i/>
                      <w:lang w:eastAsia="es-CL"/>
                    </w:rPr>
                    <w:t>Se adjudica proyecto a Constructora Guillermo Siles S.A.</w:t>
                  </w:r>
                </w:p>
              </w:tc>
            </w:tr>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2002</w:t>
                  </w:r>
                </w:p>
              </w:tc>
              <w:tc>
                <w:tcPr>
                  <w:tcW w:w="11471" w:type="dxa"/>
                </w:tcPr>
                <w:p w:rsidR="00667D99" w:rsidRPr="001D3960" w:rsidRDefault="00667D99" w:rsidP="00667D99">
                  <w:pPr>
                    <w:pStyle w:val="Prrafodelista"/>
                    <w:ind w:left="0"/>
                    <w:rPr>
                      <w:i/>
                      <w:lang w:eastAsia="es-CL"/>
                    </w:rPr>
                  </w:pPr>
                  <w:r w:rsidRPr="001D3960">
                    <w:rPr>
                      <w:i/>
                      <w:lang w:eastAsia="es-CL"/>
                    </w:rPr>
                    <w:t>La l. Municipalidad de Rio Claro, bajo el mandato de Don Arturo Guajardo Díaz, alcalde titular el año 2002, hace entrega de la planta, para su operación al Comité de agua potable de Cumpeo.</w:t>
                  </w:r>
                </w:p>
              </w:tc>
            </w:tr>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2008</w:t>
                  </w:r>
                </w:p>
              </w:tc>
              <w:tc>
                <w:tcPr>
                  <w:tcW w:w="11471" w:type="dxa"/>
                </w:tcPr>
                <w:p w:rsidR="00667D99" w:rsidRPr="001D3960" w:rsidRDefault="00667D99" w:rsidP="00667D99">
                  <w:pPr>
                    <w:pStyle w:val="Prrafodelista"/>
                    <w:ind w:left="0"/>
                    <w:rPr>
                      <w:i/>
                      <w:lang w:eastAsia="es-CL"/>
                    </w:rPr>
                  </w:pPr>
                  <w:r w:rsidRPr="001D3960">
                    <w:rPr>
                      <w:i/>
                      <w:lang w:eastAsia="es-CL"/>
                    </w:rPr>
                    <w:t>Cambio de uno de los 4 Sopladores modelo UREY 59, que presenta fallas por sobrecarga eléctrica.</w:t>
                  </w:r>
                </w:p>
              </w:tc>
            </w:tr>
            <w:tr w:rsidR="00667D99" w:rsidRPr="001D3960" w:rsidTr="00667D99">
              <w:tc>
                <w:tcPr>
                  <w:tcW w:w="1148" w:type="dxa"/>
                </w:tcPr>
                <w:p w:rsidR="00667D99" w:rsidRPr="001D3960" w:rsidRDefault="00667D99" w:rsidP="001735D9">
                  <w:pPr>
                    <w:pStyle w:val="Prrafodelista"/>
                    <w:ind w:left="0"/>
                    <w:rPr>
                      <w:i/>
                      <w:lang w:eastAsia="es-CL"/>
                    </w:rPr>
                  </w:pPr>
                </w:p>
              </w:tc>
              <w:tc>
                <w:tcPr>
                  <w:tcW w:w="11471" w:type="dxa"/>
                </w:tcPr>
                <w:p w:rsidR="00667D99" w:rsidRPr="001D3960" w:rsidRDefault="00667D99" w:rsidP="00667D99">
                  <w:pPr>
                    <w:pStyle w:val="Prrafodelista"/>
                    <w:ind w:left="0"/>
                    <w:rPr>
                      <w:i/>
                      <w:lang w:eastAsia="es-CL"/>
                    </w:rPr>
                  </w:pPr>
                  <w:r w:rsidRPr="001D3960">
                    <w:rPr>
                      <w:i/>
                      <w:lang w:eastAsia="es-CL"/>
                    </w:rPr>
                    <w:t>Cambio de sistema de la cámara ecualizadora, de bomba sumergible, por una bomba de superficie, debido a que estas se quemaban frecuentemente. Mencionamos que la planta de tratamiento no cuenta con una cámara de nivelación de aguas servidas ni cámara de reja, es decir, las aguas servidas ingresan directamente a la cámara ecualizadora sin una previa filtración y con toda la carga orgánica, sedimentos y restos de elementos no disolubles por la planta.</w:t>
                  </w:r>
                </w:p>
              </w:tc>
            </w:tr>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2010</w:t>
                  </w:r>
                </w:p>
              </w:tc>
              <w:tc>
                <w:tcPr>
                  <w:tcW w:w="11471" w:type="dxa"/>
                </w:tcPr>
                <w:p w:rsidR="00667D99" w:rsidRPr="001D3960" w:rsidRDefault="00667D99" w:rsidP="00667D99">
                  <w:pPr>
                    <w:jc w:val="both"/>
                    <w:rPr>
                      <w:i/>
                      <w:lang w:eastAsia="es-CL"/>
                    </w:rPr>
                  </w:pPr>
                  <w:r w:rsidRPr="001D3960">
                    <w:rPr>
                      <w:i/>
                      <w:lang w:eastAsia="es-CL"/>
                    </w:rPr>
                    <w:t>A causa del terremoto 27-F, la planta sufrió serios daños estructurales, los cuales fueron revisados por diversos especialistas constatándose de la necesidad de reparar la estructura de la planta.</w:t>
                  </w:r>
                </w:p>
                <w:p w:rsidR="00667D99" w:rsidRPr="001D3960" w:rsidRDefault="00667D99" w:rsidP="00667D99">
                  <w:pPr>
                    <w:jc w:val="both"/>
                    <w:rPr>
                      <w:i/>
                      <w:lang w:eastAsia="es-CL"/>
                    </w:rPr>
                  </w:pPr>
                  <w:r w:rsidRPr="001D3960">
                    <w:rPr>
                      <w:i/>
                      <w:lang w:eastAsia="es-CL"/>
                    </w:rPr>
                    <w:t>La I. Municipalidad de Río Claro, solicito recursos a la SUBDERE para realizar las obras de reconstrucción y refuerzos de las piscinas de tratamiento.</w:t>
                  </w:r>
                </w:p>
                <w:p w:rsidR="00667D99" w:rsidRPr="001D3960" w:rsidRDefault="00667D99" w:rsidP="00667D99">
                  <w:pPr>
                    <w:jc w:val="both"/>
                    <w:rPr>
                      <w:i/>
                      <w:lang w:eastAsia="es-CL"/>
                    </w:rPr>
                  </w:pPr>
                  <w:r w:rsidRPr="001D3960">
                    <w:rPr>
                      <w:i/>
                      <w:lang w:eastAsia="es-CL"/>
                    </w:rPr>
                    <w:t xml:space="preserve">Mediante oficio de municipalidad </w:t>
                  </w:r>
                  <w:r w:rsidR="00AA66C0">
                    <w:rPr>
                      <w:i/>
                      <w:lang w:eastAsia="es-CL"/>
                    </w:rPr>
                    <w:t>a</w:t>
                  </w:r>
                  <w:r w:rsidRPr="001D3960">
                    <w:rPr>
                      <w:i/>
                      <w:lang w:eastAsia="es-CL"/>
                    </w:rPr>
                    <w:t>l Servicio Salud Maule, tom</w:t>
                  </w:r>
                  <w:r w:rsidR="00AA66C0">
                    <w:rPr>
                      <w:i/>
                      <w:lang w:eastAsia="es-CL"/>
                    </w:rPr>
                    <w:t>ó</w:t>
                  </w:r>
                  <w:r w:rsidRPr="001D3960">
                    <w:rPr>
                      <w:i/>
                      <w:lang w:eastAsia="es-CL"/>
                    </w:rPr>
                    <w:t xml:space="preserve"> conocimiento la entidad fiscalizadora.</w:t>
                  </w:r>
                </w:p>
                <w:p w:rsidR="00667D99" w:rsidRPr="001D3960" w:rsidRDefault="00667D99" w:rsidP="00667D99">
                  <w:pPr>
                    <w:pStyle w:val="Prrafodelista"/>
                    <w:ind w:left="0"/>
                    <w:rPr>
                      <w:i/>
                      <w:lang w:eastAsia="es-CL"/>
                    </w:rPr>
                  </w:pPr>
                  <w:r w:rsidRPr="001D3960">
                    <w:rPr>
                      <w:i/>
                      <w:lang w:eastAsia="es-CL"/>
                    </w:rPr>
                    <w:t>En julio de 2011, se concluyeron los trabajos de reparación de la planta de tratamiento.</w:t>
                  </w:r>
                </w:p>
              </w:tc>
            </w:tr>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2011</w:t>
                  </w:r>
                </w:p>
              </w:tc>
              <w:tc>
                <w:tcPr>
                  <w:tcW w:w="11471" w:type="dxa"/>
                </w:tcPr>
                <w:p w:rsidR="00667D99" w:rsidRPr="001D3960" w:rsidRDefault="00667D99" w:rsidP="00667D99">
                  <w:pPr>
                    <w:jc w:val="both"/>
                    <w:rPr>
                      <w:i/>
                      <w:lang w:eastAsia="es-CL"/>
                    </w:rPr>
                  </w:pPr>
                  <w:r w:rsidRPr="001D3960">
                    <w:rPr>
                      <w:i/>
                      <w:lang w:eastAsia="es-CL"/>
                    </w:rPr>
                    <w:t>Construcción de la Planta elevadora San Antonio, para población San Antonio de</w:t>
                  </w:r>
                </w:p>
                <w:p w:rsidR="00667D99" w:rsidRPr="001D3960" w:rsidRDefault="00667D99" w:rsidP="00667D99">
                  <w:pPr>
                    <w:pStyle w:val="Prrafodelista"/>
                    <w:ind w:left="0"/>
                    <w:rPr>
                      <w:i/>
                      <w:lang w:eastAsia="es-CL"/>
                    </w:rPr>
                  </w:pPr>
                  <w:r w:rsidRPr="001D3960">
                    <w:rPr>
                      <w:i/>
                      <w:lang w:eastAsia="es-CL"/>
                    </w:rPr>
                    <w:t>140 viviendas, construida con posterioridad (2005) a la PTAS, presentando siempre fallas, quedando la primera cámara bajo la cota del colector principal, y en tiempos de lluvias éstas se rebalsan en esta cámara. Con esta Obra se soluciona sustancialmente este problema.</w:t>
                  </w:r>
                </w:p>
              </w:tc>
            </w:tr>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2014</w:t>
                  </w:r>
                </w:p>
              </w:tc>
              <w:tc>
                <w:tcPr>
                  <w:tcW w:w="11471" w:type="dxa"/>
                </w:tcPr>
                <w:p w:rsidR="00667D99" w:rsidRPr="001D3960" w:rsidRDefault="00667D99" w:rsidP="00667D99">
                  <w:pPr>
                    <w:pStyle w:val="Prrafodelista"/>
                    <w:ind w:left="0"/>
                    <w:rPr>
                      <w:i/>
                      <w:lang w:eastAsia="es-CL"/>
                    </w:rPr>
                  </w:pPr>
                  <w:r w:rsidRPr="001D3960">
                    <w:rPr>
                      <w:i/>
                      <w:lang w:eastAsia="es-CL"/>
                    </w:rPr>
                    <w:t>Con el fin de identificar las fallas de la PTAS, el Asesor sanitario PMB de la SUBDERE, realiza visitas técnicas, con empresas del rubro, tales como, Ecosystem, Aguasin, Manantiales, lo que concluye en la solicitud de Recursos a la SUBDERE para Proyecto de Estudio de Diagnostico Mejoramiento de la PTAS.</w:t>
                  </w:r>
                </w:p>
              </w:tc>
            </w:tr>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2015</w:t>
                  </w:r>
                </w:p>
              </w:tc>
              <w:tc>
                <w:tcPr>
                  <w:tcW w:w="11471" w:type="dxa"/>
                </w:tcPr>
                <w:p w:rsidR="00667D99" w:rsidRPr="001D3960" w:rsidRDefault="00667D99" w:rsidP="00667D99">
                  <w:pPr>
                    <w:jc w:val="both"/>
                    <w:rPr>
                      <w:i/>
                      <w:lang w:eastAsia="es-CL"/>
                    </w:rPr>
                  </w:pPr>
                  <w:r w:rsidRPr="001D3960">
                    <w:rPr>
                      <w:i/>
                      <w:lang w:eastAsia="es-CL"/>
                    </w:rPr>
                    <w:t>Por otra parte, con la asesoría de Encargado Sanitario Programa PMB, de la SUBDERE, la Cooperativa inicia un Programa de Mejoras a la PTAS.</w:t>
                  </w:r>
                </w:p>
                <w:p w:rsidR="00667D99" w:rsidRPr="001D3960" w:rsidRDefault="00667D99" w:rsidP="00667D99">
                  <w:pPr>
                    <w:jc w:val="both"/>
                    <w:rPr>
                      <w:i/>
                      <w:lang w:eastAsia="es-CL"/>
                    </w:rPr>
                  </w:pPr>
                  <w:r w:rsidRPr="001D3960">
                    <w:rPr>
                      <w:i/>
                      <w:lang w:eastAsia="es-CL"/>
                    </w:rPr>
                    <w:t>Entre estas se encuentran, mejoramiento de la planta elevadora San Antonio, instalación de bombas sumergibles, con tubería galvanizada, limpieza lechos de secado, recambio de arenado de depuración, mejoramiento de entorno, construcción</w:t>
                  </w:r>
                </w:p>
                <w:p w:rsidR="00667D99" w:rsidRPr="001D3960" w:rsidRDefault="00667D99" w:rsidP="00667D99">
                  <w:pPr>
                    <w:pStyle w:val="Prrafodelista"/>
                    <w:ind w:left="0"/>
                    <w:rPr>
                      <w:i/>
                      <w:lang w:eastAsia="es-CL"/>
                    </w:rPr>
                  </w:pPr>
                  <w:r w:rsidRPr="001D3960">
                    <w:rPr>
                      <w:i/>
                      <w:lang w:eastAsia="es-CL"/>
                    </w:rPr>
                    <w:t>de veredas de tránsito, etc.</w:t>
                  </w:r>
                </w:p>
              </w:tc>
            </w:tr>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2017</w:t>
                  </w:r>
                </w:p>
              </w:tc>
              <w:tc>
                <w:tcPr>
                  <w:tcW w:w="11471" w:type="dxa"/>
                </w:tcPr>
                <w:p w:rsidR="00667D99" w:rsidRPr="001D3960" w:rsidRDefault="00667D99" w:rsidP="00667D99">
                  <w:pPr>
                    <w:pStyle w:val="Prrafodelista"/>
                    <w:ind w:left="0"/>
                    <w:rPr>
                      <w:i/>
                      <w:lang w:eastAsia="es-CL"/>
                    </w:rPr>
                  </w:pPr>
                  <w:r w:rsidRPr="001D3960">
                    <w:rPr>
                      <w:i/>
                      <w:lang w:eastAsia="es-CL"/>
                    </w:rPr>
                    <w:t>Se aprueban recursos SUBDERE para proyecto de Diagnóstico y Diseño de mejoramiento de la PTAS.</w:t>
                  </w:r>
                </w:p>
              </w:tc>
            </w:tr>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2017-2018</w:t>
                  </w:r>
                </w:p>
              </w:tc>
              <w:tc>
                <w:tcPr>
                  <w:tcW w:w="11471" w:type="dxa"/>
                </w:tcPr>
                <w:p w:rsidR="00667D99" w:rsidRPr="001D3960" w:rsidRDefault="00667D99" w:rsidP="00667D99">
                  <w:pPr>
                    <w:pStyle w:val="Prrafodelista"/>
                    <w:ind w:left="0"/>
                    <w:rPr>
                      <w:i/>
                      <w:lang w:eastAsia="es-CL"/>
                    </w:rPr>
                  </w:pPr>
                  <w:r w:rsidRPr="001D3960">
                    <w:rPr>
                      <w:i/>
                      <w:lang w:eastAsia="es-CL"/>
                    </w:rPr>
                    <w:t>Desarrollo de Proyecto de Diagnóstico y Diseño de propuestas de Solución, Contratista Williams Ives Galleguillos, en ejecución, SECPLAC.</w:t>
                  </w:r>
                </w:p>
              </w:tc>
            </w:tr>
            <w:tr w:rsidR="00667D99" w:rsidRPr="001D3960" w:rsidTr="00667D99">
              <w:tc>
                <w:tcPr>
                  <w:tcW w:w="1148" w:type="dxa"/>
                </w:tcPr>
                <w:p w:rsidR="00667D99" w:rsidRPr="001D3960" w:rsidRDefault="00667D99" w:rsidP="001735D9">
                  <w:pPr>
                    <w:pStyle w:val="Prrafodelista"/>
                    <w:ind w:left="0"/>
                    <w:rPr>
                      <w:i/>
                      <w:lang w:eastAsia="es-CL"/>
                    </w:rPr>
                  </w:pPr>
                  <w:r w:rsidRPr="001D3960">
                    <w:rPr>
                      <w:i/>
                      <w:lang w:eastAsia="es-CL"/>
                    </w:rPr>
                    <w:t>2018</w:t>
                  </w:r>
                </w:p>
              </w:tc>
              <w:tc>
                <w:tcPr>
                  <w:tcW w:w="11471" w:type="dxa"/>
                </w:tcPr>
                <w:p w:rsidR="00667D99" w:rsidRPr="001D3960" w:rsidRDefault="00667D99" w:rsidP="00667D99">
                  <w:pPr>
                    <w:pStyle w:val="Prrafodelista"/>
                    <w:ind w:left="0"/>
                    <w:rPr>
                      <w:i/>
                      <w:lang w:eastAsia="es-CL"/>
                    </w:rPr>
                  </w:pPr>
                  <w:r w:rsidRPr="001D3960">
                    <w:rPr>
                      <w:i/>
                      <w:lang w:eastAsia="es-CL"/>
                    </w:rPr>
                    <w:t>Cambio de uno de los sopladores modelo UREY 59.</w:t>
                  </w:r>
                </w:p>
              </w:tc>
            </w:tr>
          </w:tbl>
          <w:p w:rsidR="002D696D" w:rsidRPr="001D3960" w:rsidRDefault="002D696D" w:rsidP="00667D99"/>
          <w:p w:rsidR="00697C3C" w:rsidRPr="001D3960" w:rsidRDefault="00697C3C" w:rsidP="002D696D">
            <w:pPr>
              <w:pStyle w:val="Prrafodelista"/>
              <w:rPr>
                <w:u w:val="single"/>
                <w:lang w:eastAsia="es-CL"/>
              </w:rPr>
            </w:pPr>
            <w:r w:rsidRPr="001D3960">
              <w:rPr>
                <w:lang w:eastAsia="es-CL"/>
              </w:rPr>
              <w:lastRenderedPageBreak/>
              <w:t>En base a lo anterior, se puede mencionar que ninguna de las modificaciones del proyecto, se ha realizado bajo consultas de pertinencia ante la Autoridad respectiva (ex CONAMA o SEA).</w:t>
            </w:r>
          </w:p>
          <w:p w:rsidR="00697C3C" w:rsidRPr="001D3960" w:rsidRDefault="00697C3C" w:rsidP="00697C3C">
            <w:pPr>
              <w:rPr>
                <w:u w:val="single"/>
                <w:lang w:eastAsia="es-CL"/>
              </w:rPr>
            </w:pPr>
          </w:p>
          <w:p w:rsidR="002D696D" w:rsidRPr="001D3960" w:rsidRDefault="002D696D" w:rsidP="002D696D">
            <w:pPr>
              <w:pStyle w:val="Prrafodelista"/>
              <w:rPr>
                <w:u w:val="single"/>
                <w:lang w:eastAsia="es-CL"/>
              </w:rPr>
            </w:pPr>
            <w:r w:rsidRPr="001D3960">
              <w:rPr>
                <w:u w:val="single"/>
                <w:lang w:eastAsia="es-CL"/>
              </w:rPr>
              <w:t xml:space="preserve">Registros sobre extracción de lodos, indicación de su porcentaje de humedad, destino final y cantidades (últimos 3 años) </w:t>
            </w:r>
            <w:r w:rsidR="00667D99" w:rsidRPr="001D3960">
              <w:rPr>
                <w:u w:val="single"/>
                <w:lang w:eastAsia="es-CL"/>
              </w:rPr>
              <w:t>(Anexo 2)</w:t>
            </w:r>
          </w:p>
          <w:p w:rsidR="0092277E" w:rsidRPr="001D3960" w:rsidRDefault="004E7DD7" w:rsidP="0092277E">
            <w:pPr>
              <w:pStyle w:val="Prrafodelista"/>
              <w:rPr>
                <w:i/>
                <w:lang w:eastAsia="es-CL"/>
              </w:rPr>
            </w:pPr>
            <w:r w:rsidRPr="001D3960">
              <w:rPr>
                <w:lang w:eastAsia="es-CL"/>
              </w:rPr>
              <w:t xml:space="preserve">El titular indicó: </w:t>
            </w:r>
            <w:r w:rsidRPr="001D3960">
              <w:rPr>
                <w:i/>
                <w:lang w:eastAsia="es-CL"/>
              </w:rPr>
              <w:t>“</w:t>
            </w:r>
            <w:r w:rsidR="002D696D" w:rsidRPr="001D3960">
              <w:rPr>
                <w:i/>
                <w:lang w:eastAsia="es-CL"/>
              </w:rPr>
              <w:t>La Cooperativa no cuenta con Registros de lodos</w:t>
            </w:r>
            <w:r w:rsidRPr="001D3960">
              <w:rPr>
                <w:i/>
                <w:lang w:eastAsia="es-CL"/>
              </w:rPr>
              <w:t>”</w:t>
            </w:r>
            <w:r w:rsidR="002D696D" w:rsidRPr="001D3960">
              <w:rPr>
                <w:i/>
                <w:lang w:eastAsia="es-CL"/>
              </w:rPr>
              <w:t>.</w:t>
            </w:r>
            <w:r w:rsidRPr="001D3960">
              <w:rPr>
                <w:lang w:eastAsia="es-CL"/>
              </w:rPr>
              <w:t xml:space="preserve"> Además, indicó: </w:t>
            </w:r>
            <w:r w:rsidRPr="001D3960">
              <w:rPr>
                <w:i/>
                <w:lang w:eastAsia="es-CL"/>
              </w:rPr>
              <w:t>“</w:t>
            </w:r>
            <w:r w:rsidR="002D696D" w:rsidRPr="001D3960">
              <w:rPr>
                <w:i/>
                <w:lang w:eastAsia="es-CL"/>
              </w:rPr>
              <w:t xml:space="preserve">Se </w:t>
            </w:r>
            <w:r w:rsidR="00F01F93" w:rsidRPr="001D3960">
              <w:rPr>
                <w:i/>
                <w:lang w:eastAsia="es-CL"/>
              </w:rPr>
              <w:t>realizará</w:t>
            </w:r>
            <w:r w:rsidR="002D696D" w:rsidRPr="001D3960">
              <w:rPr>
                <w:i/>
                <w:lang w:eastAsia="es-CL"/>
              </w:rPr>
              <w:t xml:space="preserve"> Plan de capacitación y asistencia técnica para monitorear PTAS</w:t>
            </w:r>
            <w:r w:rsidRPr="001D3960">
              <w:rPr>
                <w:i/>
                <w:lang w:eastAsia="es-CL"/>
              </w:rPr>
              <w:t>”</w:t>
            </w:r>
            <w:r w:rsidR="002D696D" w:rsidRPr="001D3960">
              <w:rPr>
                <w:i/>
                <w:lang w:eastAsia="es-CL"/>
              </w:rPr>
              <w:t>.</w:t>
            </w:r>
          </w:p>
          <w:p w:rsidR="0092277E" w:rsidRPr="001D3960" w:rsidRDefault="0092277E" w:rsidP="0092277E">
            <w:pPr>
              <w:pStyle w:val="Prrafodelista"/>
              <w:rPr>
                <w:lang w:eastAsia="es-CL"/>
              </w:rPr>
            </w:pPr>
            <w:r w:rsidRPr="001D3960">
              <w:rPr>
                <w:lang w:eastAsia="es-CL"/>
              </w:rPr>
              <w:t>En base a lo anterior, según el Considerando 5.1 de la RCA N°63/1998, los lodos resultantes de la PTAS deben ser digeridos y/o tener un porcentaje de humedad menor o igual a 60% base seca antes de ser dispuestos en un vertedero autorizado, todo lo cual no puede ser verificado debido a la falta de registros indicada por el titular.</w:t>
            </w:r>
          </w:p>
          <w:p w:rsidR="0092277E" w:rsidRPr="001D3960" w:rsidRDefault="0092277E" w:rsidP="0092277E">
            <w:pPr>
              <w:rPr>
                <w:u w:val="single"/>
                <w:lang w:eastAsia="es-CL"/>
              </w:rPr>
            </w:pPr>
          </w:p>
          <w:p w:rsidR="00F01F93" w:rsidRPr="001D3960" w:rsidRDefault="002D696D" w:rsidP="00F01F93">
            <w:pPr>
              <w:pStyle w:val="Prrafodelista"/>
              <w:rPr>
                <w:u w:val="single"/>
                <w:lang w:eastAsia="es-CL"/>
              </w:rPr>
            </w:pPr>
            <w:r w:rsidRPr="001D3960">
              <w:rPr>
                <w:u w:val="single"/>
                <w:lang w:eastAsia="es-CL"/>
              </w:rPr>
              <w:t xml:space="preserve">Copia de autorizaciones de funcionamiento de la Autoridad Sanitaria u otras autorizaciones </w:t>
            </w:r>
            <w:r w:rsidR="00667D99" w:rsidRPr="001D3960">
              <w:rPr>
                <w:u w:val="single"/>
                <w:lang w:eastAsia="es-CL"/>
              </w:rPr>
              <w:t>(Anexo 2)</w:t>
            </w:r>
          </w:p>
          <w:p w:rsidR="009A7E02" w:rsidRPr="001D3960" w:rsidRDefault="004E7DD7" w:rsidP="009A7E02">
            <w:pPr>
              <w:pStyle w:val="Prrafodelista"/>
              <w:rPr>
                <w:i/>
                <w:lang w:eastAsia="es-CL"/>
              </w:rPr>
            </w:pPr>
            <w:r w:rsidRPr="001D3960">
              <w:rPr>
                <w:lang w:eastAsia="es-CL"/>
              </w:rPr>
              <w:t xml:space="preserve">El titular indicó: </w:t>
            </w:r>
            <w:r w:rsidRPr="001D3960">
              <w:rPr>
                <w:i/>
                <w:lang w:eastAsia="es-CL"/>
              </w:rPr>
              <w:t>“</w:t>
            </w:r>
            <w:r w:rsidR="002D696D" w:rsidRPr="001D3960">
              <w:rPr>
                <w:i/>
                <w:lang w:eastAsia="es-CL"/>
              </w:rPr>
              <w:t xml:space="preserve">La Cooperativa no cuenta con copia de Resolución Sanitaria, tampoco la Dirección de Obras </w:t>
            </w:r>
            <w:r w:rsidR="00AA66C0">
              <w:rPr>
                <w:i/>
                <w:lang w:eastAsia="es-CL"/>
              </w:rPr>
              <w:t>M</w:t>
            </w:r>
            <w:r w:rsidR="002D696D" w:rsidRPr="001D3960">
              <w:rPr>
                <w:i/>
                <w:lang w:eastAsia="es-CL"/>
              </w:rPr>
              <w:t>unicipales. Sin embargo, en</w:t>
            </w:r>
            <w:r w:rsidR="00F01F93" w:rsidRPr="001D3960">
              <w:rPr>
                <w:i/>
                <w:lang w:eastAsia="es-CL"/>
              </w:rPr>
              <w:t xml:space="preserve"> </w:t>
            </w:r>
            <w:r w:rsidR="002D696D" w:rsidRPr="001D3960">
              <w:rPr>
                <w:i/>
                <w:lang w:eastAsia="es-CL"/>
              </w:rPr>
              <w:t>reiteradas oportunidades el municipio, en conjunto con la Cooperativa, reinici</w:t>
            </w:r>
            <w:r w:rsidR="00AA66C0">
              <w:rPr>
                <w:i/>
                <w:lang w:eastAsia="es-CL"/>
              </w:rPr>
              <w:t>ó</w:t>
            </w:r>
            <w:r w:rsidR="002D696D" w:rsidRPr="001D3960">
              <w:rPr>
                <w:i/>
                <w:lang w:eastAsia="es-CL"/>
              </w:rPr>
              <w:t xml:space="preserve"> procesos de regularización de </w:t>
            </w:r>
            <w:r w:rsidR="00AA66C0">
              <w:rPr>
                <w:i/>
                <w:lang w:eastAsia="es-CL"/>
              </w:rPr>
              <w:t>é</w:t>
            </w:r>
            <w:r w:rsidR="002D696D" w:rsidRPr="001D3960">
              <w:rPr>
                <w:i/>
                <w:lang w:eastAsia="es-CL"/>
              </w:rPr>
              <w:t>sta, lo que ha sido complejo ya que se requieren antecedentes de diseño originales, y la empresa a cargo de diseño y construcción no entrega información, teniendo en cuenta que la planta se construyó en el año 1999 a 2001.</w:t>
            </w:r>
            <w:r w:rsidRPr="001D3960">
              <w:rPr>
                <w:i/>
                <w:lang w:eastAsia="es-CL"/>
              </w:rPr>
              <w:t xml:space="preserve"> </w:t>
            </w:r>
            <w:r w:rsidR="002D696D" w:rsidRPr="001D3960">
              <w:rPr>
                <w:i/>
                <w:lang w:eastAsia="es-CL"/>
              </w:rPr>
              <w:t>La municipalidad realiz</w:t>
            </w:r>
            <w:r w:rsidR="00AA66C0">
              <w:rPr>
                <w:i/>
                <w:lang w:eastAsia="es-CL"/>
              </w:rPr>
              <w:t>ó</w:t>
            </w:r>
            <w:r w:rsidR="002D696D" w:rsidRPr="001D3960">
              <w:rPr>
                <w:i/>
                <w:lang w:eastAsia="es-CL"/>
              </w:rPr>
              <w:t xml:space="preserve"> un Informe </w:t>
            </w:r>
            <w:r w:rsidR="00AA66C0">
              <w:rPr>
                <w:i/>
                <w:lang w:eastAsia="es-CL"/>
              </w:rPr>
              <w:t>T</w:t>
            </w:r>
            <w:r w:rsidR="002D696D" w:rsidRPr="001D3960">
              <w:rPr>
                <w:i/>
                <w:lang w:eastAsia="es-CL"/>
              </w:rPr>
              <w:t>écnico, para validar los antecedentes de planos con los que</w:t>
            </w:r>
            <w:r w:rsidR="00F01F93" w:rsidRPr="001D3960">
              <w:rPr>
                <w:i/>
                <w:lang w:eastAsia="es-CL"/>
              </w:rPr>
              <w:t xml:space="preserve"> </w:t>
            </w:r>
            <w:r w:rsidR="002D696D" w:rsidRPr="001D3960">
              <w:rPr>
                <w:i/>
                <w:lang w:eastAsia="es-CL"/>
              </w:rPr>
              <w:t>contaba, para lo cual se ha debido recurrir a la empresa que diseñ</w:t>
            </w:r>
            <w:r w:rsidR="00AA66C0">
              <w:rPr>
                <w:i/>
                <w:lang w:eastAsia="es-CL"/>
              </w:rPr>
              <w:t>ó</w:t>
            </w:r>
            <w:r w:rsidR="002D696D" w:rsidRPr="001D3960">
              <w:rPr>
                <w:i/>
                <w:lang w:eastAsia="es-CL"/>
              </w:rPr>
              <w:t xml:space="preserve"> y proveía los equipos de la planta de tratamiento, quienes solo ha</w:t>
            </w:r>
            <w:r w:rsidR="00AA66C0">
              <w:rPr>
                <w:i/>
                <w:lang w:eastAsia="es-CL"/>
              </w:rPr>
              <w:t>n</w:t>
            </w:r>
            <w:r w:rsidR="002D696D" w:rsidRPr="001D3960">
              <w:rPr>
                <w:i/>
                <w:lang w:eastAsia="es-CL"/>
              </w:rPr>
              <w:t xml:space="preserve"> podido emitir un certificado indicando que el proyecto es de su autoría. Se espera que </w:t>
            </w:r>
            <w:r w:rsidR="002D696D" w:rsidRPr="006F15ED">
              <w:rPr>
                <w:i/>
                <w:lang w:eastAsia="es-CL"/>
              </w:rPr>
              <w:t>con la colaboración de Proyecto en ejecución se pueda validar antecedentes requeridos</w:t>
            </w:r>
            <w:r w:rsidR="002D696D" w:rsidRPr="001D3960">
              <w:rPr>
                <w:i/>
                <w:lang w:eastAsia="es-CL"/>
              </w:rPr>
              <w:t xml:space="preserve"> y regularizar esta situación</w:t>
            </w:r>
            <w:r w:rsidRPr="001D3960">
              <w:rPr>
                <w:i/>
                <w:lang w:eastAsia="es-CL"/>
              </w:rPr>
              <w:t>”</w:t>
            </w:r>
            <w:r w:rsidR="002D696D" w:rsidRPr="001D3960">
              <w:rPr>
                <w:i/>
                <w:lang w:eastAsia="es-CL"/>
              </w:rPr>
              <w:t>.</w:t>
            </w:r>
          </w:p>
          <w:p w:rsidR="009A7E02" w:rsidRPr="001D3960" w:rsidRDefault="009A7E02" w:rsidP="009220FC">
            <w:pPr>
              <w:pStyle w:val="Prrafodelista"/>
              <w:rPr>
                <w:u w:val="single"/>
                <w:lang w:eastAsia="es-CL"/>
              </w:rPr>
            </w:pPr>
            <w:r w:rsidRPr="001D3960">
              <w:rPr>
                <w:lang w:eastAsia="es-CL"/>
              </w:rPr>
              <w:t>En base a lo anterior, el proyecto no tramitó el PAS 92 del Reglamento del SEIA (D.S. N°</w:t>
            </w:r>
            <w:r w:rsidR="009220FC" w:rsidRPr="001D3960">
              <w:rPr>
                <w:lang w:eastAsia="es-CL"/>
              </w:rPr>
              <w:t>30</w:t>
            </w:r>
            <w:r w:rsidRPr="001D3960">
              <w:rPr>
                <w:lang w:eastAsia="es-CL"/>
              </w:rPr>
              <w:t>/</w:t>
            </w:r>
            <w:r w:rsidR="009220FC" w:rsidRPr="001D3960">
              <w:rPr>
                <w:lang w:eastAsia="es-CL"/>
              </w:rPr>
              <w:t>1997</w:t>
            </w:r>
            <w:r w:rsidRPr="001D3960">
              <w:rPr>
                <w:lang w:eastAsia="es-CL"/>
              </w:rPr>
              <w:t xml:space="preserve">), ya que según los </w:t>
            </w:r>
            <w:r w:rsidRPr="001D3960">
              <w:t xml:space="preserve">Considerandos 4 y 5.1 de la RCA N°63/1998, Anexo 2 (Punto 1) del ICE y capítulo VI de la DIA respectiva, el proyecto </w:t>
            </w:r>
            <w:r w:rsidR="009220FC" w:rsidRPr="001D3960">
              <w:t>“</w:t>
            </w:r>
            <w:r w:rsidRPr="001D3960">
              <w:t>Alcantarillado de Cumpeo</w:t>
            </w:r>
            <w:r w:rsidR="009220FC" w:rsidRPr="001D3960">
              <w:t>”</w:t>
            </w:r>
            <w:r w:rsidRPr="001D3960">
              <w:t xml:space="preserve">, tiene asociado el </w:t>
            </w:r>
            <w:r w:rsidR="009220FC" w:rsidRPr="001D3960">
              <w:t xml:space="preserve">PAS </w:t>
            </w:r>
            <w:r w:rsidRPr="001D3960">
              <w:t>del artículo 92 del Reglamento del SEIA</w:t>
            </w:r>
            <w:r w:rsidR="009220FC" w:rsidRPr="001D3960">
              <w:t xml:space="preserve">, el cual menciona: </w:t>
            </w:r>
            <w:r w:rsidR="009220FC" w:rsidRPr="001D3960">
              <w:rPr>
                <w:i/>
                <w:lang w:val="es-CL" w:eastAsia="es-CL"/>
              </w:rPr>
              <w:t>“</w:t>
            </w:r>
            <w:r w:rsidRPr="001D3960">
              <w:rPr>
                <w:i/>
                <w:lang w:val="es-CL" w:eastAsia="es-CL"/>
              </w:rPr>
              <w:t>En el permiso para la construcción, modificación y ampliación de cualquier obra pública o particular destinada a la evacuación, tratamiento o</w:t>
            </w:r>
            <w:r w:rsidR="009220FC" w:rsidRPr="001D3960">
              <w:rPr>
                <w:i/>
                <w:lang w:val="es-CL" w:eastAsia="es-CL"/>
              </w:rPr>
              <w:t xml:space="preserve"> </w:t>
            </w:r>
            <w:r w:rsidRPr="001D3960">
              <w:rPr>
                <w:i/>
                <w:lang w:val="es-CL" w:eastAsia="es-CL"/>
              </w:rPr>
              <w:t>disposición final de</w:t>
            </w:r>
            <w:r w:rsidR="009220FC" w:rsidRPr="001D3960">
              <w:rPr>
                <w:i/>
                <w:lang w:val="es-CL" w:eastAsia="es-CL"/>
              </w:rPr>
              <w:t xml:space="preserve"> </w:t>
            </w:r>
            <w:r w:rsidRPr="001D3960">
              <w:rPr>
                <w:i/>
                <w:lang w:val="es-CL" w:eastAsia="es-CL"/>
              </w:rPr>
              <w:t>desagües y aguas servidas de cualquier naturaleza, a que se</w:t>
            </w:r>
            <w:r w:rsidR="009220FC" w:rsidRPr="001D3960">
              <w:rPr>
                <w:i/>
                <w:lang w:val="es-CL" w:eastAsia="es-CL"/>
              </w:rPr>
              <w:t xml:space="preserve"> </w:t>
            </w:r>
            <w:r w:rsidRPr="001D3960">
              <w:rPr>
                <w:i/>
                <w:lang w:val="es-CL" w:eastAsia="es-CL"/>
              </w:rPr>
              <w:t>refiere el artículo 71 letra b) del D.F.L. 725/67, Código</w:t>
            </w:r>
            <w:r w:rsidR="009220FC" w:rsidRPr="001D3960">
              <w:rPr>
                <w:i/>
                <w:lang w:val="es-CL" w:eastAsia="es-CL"/>
              </w:rPr>
              <w:t xml:space="preserve"> </w:t>
            </w:r>
            <w:r w:rsidRPr="001D3960">
              <w:rPr>
                <w:i/>
                <w:lang w:val="es-CL" w:eastAsia="es-CL"/>
              </w:rPr>
              <w:t>Sanitario, los requisitos para su otorgamiento y los contenidos técnicos y formales necesarios para acreditar su cumplimiento, serán los que se señalan en este artículo</w:t>
            </w:r>
            <w:r w:rsidR="009220FC" w:rsidRPr="001D3960">
              <w:rPr>
                <w:i/>
                <w:lang w:val="es-CL" w:eastAsia="es-CL"/>
              </w:rPr>
              <w:t xml:space="preserve"> </w:t>
            </w:r>
            <w:r w:rsidR="009220FC" w:rsidRPr="001D3960">
              <w:rPr>
                <w:i/>
              </w:rPr>
              <w:t>[…]”.</w:t>
            </w:r>
          </w:p>
          <w:p w:rsidR="009220FC" w:rsidRPr="001D3960" w:rsidRDefault="009220FC" w:rsidP="009220FC">
            <w:pPr>
              <w:jc w:val="both"/>
              <w:rPr>
                <w:lang w:val="es-CL" w:eastAsia="es-CL"/>
              </w:rPr>
            </w:pPr>
          </w:p>
          <w:p w:rsidR="002D696D" w:rsidRPr="001D3960" w:rsidRDefault="002D696D" w:rsidP="00F01F93">
            <w:pPr>
              <w:pStyle w:val="Prrafodelista"/>
              <w:rPr>
                <w:u w:val="single"/>
                <w:lang w:eastAsia="es-CL"/>
              </w:rPr>
            </w:pPr>
            <w:r w:rsidRPr="001D3960">
              <w:rPr>
                <w:u w:val="single"/>
                <w:lang w:eastAsia="es-CL"/>
              </w:rPr>
              <w:t>Presentaciones, aclaraciones o solicitudes ante la ex Comisión Nacional de Medio Ambiente (CONAMA) regional respectivo, o ante el Servicio de Evaluación Ambiental (SEA). Estas presentaciones incluyen cartas de pertinencias con los debidos antecedentes remitidos y las respuestas derivadas de la consulta de pertinencia</w:t>
            </w:r>
            <w:r w:rsidR="00667D99" w:rsidRPr="001D3960">
              <w:rPr>
                <w:u w:val="single"/>
                <w:lang w:eastAsia="es-CL"/>
              </w:rPr>
              <w:t xml:space="preserve"> (Anexo 2)</w:t>
            </w:r>
          </w:p>
          <w:p w:rsidR="0014107F" w:rsidRPr="001D3960" w:rsidRDefault="002D696D" w:rsidP="0014107F">
            <w:pPr>
              <w:pStyle w:val="Prrafodelista"/>
              <w:rPr>
                <w:lang w:eastAsia="es-CL"/>
              </w:rPr>
            </w:pPr>
            <w:r w:rsidRPr="001D3960">
              <w:rPr>
                <w:lang w:eastAsia="es-CL"/>
              </w:rPr>
              <w:t>El titular indicó</w:t>
            </w:r>
            <w:r w:rsidR="00F01F93" w:rsidRPr="001D3960">
              <w:rPr>
                <w:lang w:eastAsia="es-CL"/>
              </w:rPr>
              <w:t>:</w:t>
            </w:r>
            <w:r w:rsidRPr="001D3960">
              <w:rPr>
                <w:lang w:eastAsia="es-CL"/>
              </w:rPr>
              <w:t xml:space="preserve"> </w:t>
            </w:r>
            <w:r w:rsidR="00F01F93" w:rsidRPr="001D3960">
              <w:rPr>
                <w:i/>
                <w:lang w:eastAsia="es-CL"/>
              </w:rPr>
              <w:t>“P</w:t>
            </w:r>
            <w:r w:rsidRPr="001D3960">
              <w:rPr>
                <w:i/>
                <w:lang w:eastAsia="es-CL"/>
              </w:rPr>
              <w:t>resentaciones a CONAMA, no hay</w:t>
            </w:r>
            <w:r w:rsidR="00F01F93" w:rsidRPr="001D3960">
              <w:rPr>
                <w:i/>
                <w:lang w:eastAsia="es-CL"/>
              </w:rPr>
              <w:t>”</w:t>
            </w:r>
            <w:r w:rsidRPr="001D3960">
              <w:rPr>
                <w:i/>
                <w:lang w:eastAsia="es-CL"/>
              </w:rPr>
              <w:t>.</w:t>
            </w:r>
            <w:r w:rsidR="0014107F" w:rsidRPr="001D3960">
              <w:rPr>
                <w:i/>
                <w:lang w:eastAsia="es-CL"/>
              </w:rPr>
              <w:t xml:space="preserve"> </w:t>
            </w:r>
          </w:p>
          <w:p w:rsidR="0014107F" w:rsidRPr="001D3960" w:rsidRDefault="0014107F" w:rsidP="0014107F">
            <w:pPr>
              <w:rPr>
                <w:lang w:eastAsia="es-CL"/>
              </w:rPr>
            </w:pPr>
          </w:p>
          <w:p w:rsidR="002D696D" w:rsidRPr="001D3960" w:rsidRDefault="002D696D" w:rsidP="002D696D">
            <w:pPr>
              <w:pStyle w:val="Prrafodelista"/>
              <w:rPr>
                <w:u w:val="single"/>
                <w:lang w:eastAsia="es-CL"/>
              </w:rPr>
            </w:pPr>
            <w:r w:rsidRPr="001D3960">
              <w:rPr>
                <w:u w:val="single"/>
                <w:lang w:eastAsia="es-CL"/>
              </w:rPr>
              <w:t xml:space="preserve">Dar a conocer plan de contingencias y medidas adoptadas en los periodos de lluvia o en lo eventos que la PTAS se vea colapsada </w:t>
            </w:r>
            <w:r w:rsidR="00667D99" w:rsidRPr="001D3960">
              <w:rPr>
                <w:u w:val="single"/>
                <w:lang w:eastAsia="es-CL"/>
              </w:rPr>
              <w:t>(Anexo 2)</w:t>
            </w:r>
          </w:p>
          <w:p w:rsidR="002D696D" w:rsidRPr="001D3960" w:rsidRDefault="004E7DD7" w:rsidP="007756CA">
            <w:pPr>
              <w:pStyle w:val="Prrafodelista"/>
              <w:rPr>
                <w:i/>
              </w:rPr>
            </w:pPr>
            <w:r w:rsidRPr="001D3960">
              <w:t xml:space="preserve">El titular indico que: </w:t>
            </w:r>
            <w:r w:rsidR="007756CA" w:rsidRPr="001D3960">
              <w:rPr>
                <w:i/>
              </w:rPr>
              <w:t>“</w:t>
            </w:r>
            <w:r w:rsidR="002D696D" w:rsidRPr="001D3960">
              <w:rPr>
                <w:i/>
              </w:rPr>
              <w:t>La cooperativa, cuenta con dos trabajadores que operan la planta de tratamiento, en forma permanente el operador realiza tareas propias de mantención. En caso de ausencia, descanso por trabajo día domingo, es reemplazado por segundo trabajador.</w:t>
            </w:r>
          </w:p>
          <w:p w:rsidR="002D696D" w:rsidRPr="001D3960" w:rsidRDefault="002D696D" w:rsidP="004E7DD7">
            <w:pPr>
              <w:pStyle w:val="Prrafodelista"/>
              <w:rPr>
                <w:i/>
              </w:rPr>
            </w:pPr>
            <w:r w:rsidRPr="001D3960">
              <w:rPr>
                <w:i/>
              </w:rPr>
              <w:t>En periodo de invierno, la PTAS presenta un aumento significativo en sus caudales, ya que la</w:t>
            </w:r>
            <w:r w:rsidR="004E7DD7" w:rsidRPr="001D3960">
              <w:rPr>
                <w:i/>
              </w:rPr>
              <w:t xml:space="preserve"> </w:t>
            </w:r>
            <w:r w:rsidRPr="001D3960">
              <w:rPr>
                <w:i/>
              </w:rPr>
              <w:t>localidad no cuenta con colector de aguas lluvias, se producen además reiterados cortes de energía, provocando el colapso de la PTA</w:t>
            </w:r>
            <w:r w:rsidR="007756CA" w:rsidRPr="001D3960">
              <w:rPr>
                <w:i/>
              </w:rPr>
              <w:t>S</w:t>
            </w:r>
            <w:r w:rsidRPr="001D3960">
              <w:rPr>
                <w:i/>
              </w:rPr>
              <w:t>.</w:t>
            </w:r>
          </w:p>
          <w:p w:rsidR="00AE790B" w:rsidRPr="001D3960" w:rsidRDefault="007756CA" w:rsidP="002C6934">
            <w:pPr>
              <w:pStyle w:val="Prrafodelista"/>
              <w:rPr>
                <w:i/>
              </w:rPr>
            </w:pPr>
            <w:r w:rsidRPr="001D3960">
              <w:rPr>
                <w:i/>
              </w:rPr>
              <w:t>Las soluciones a futuro pasan necesariamente por las indicaciones que establezca el Estudio y Diagnostico y Diseño, que está elaborando la SECPLAN para mejorar sustancialmente el proceso de la planta de tratamiento, es decir, implementar una cámara de rejas, mejorar mediante un nuevo diseño el sistema de tratamiento, implementar una nueva línea de tratamiento. No es parte de esta cooperativa implementar inversiones mayores para ampliar o mejorar el sistema existente”.</w:t>
            </w:r>
          </w:p>
          <w:p w:rsidR="002D696D" w:rsidRPr="001D3960" w:rsidRDefault="00AE790B" w:rsidP="002D696D">
            <w:pPr>
              <w:pStyle w:val="Prrafodelista"/>
              <w:rPr>
                <w:i/>
              </w:rPr>
            </w:pPr>
            <w:r w:rsidRPr="001D3960">
              <w:rPr>
                <w:i/>
              </w:rPr>
              <w:lastRenderedPageBreak/>
              <w:t>“</w:t>
            </w:r>
            <w:r w:rsidR="002D696D" w:rsidRPr="001D3960">
              <w:rPr>
                <w:i/>
              </w:rPr>
              <w:t>Las acciones que realiza la Cooperativa ante estas emergencias son las sgtes</w:t>
            </w:r>
            <w:r w:rsidRPr="001D3960">
              <w:rPr>
                <w:i/>
              </w:rPr>
              <w:t>:</w:t>
            </w:r>
          </w:p>
          <w:p w:rsidR="002D696D" w:rsidRPr="001D3960" w:rsidRDefault="002D696D" w:rsidP="002D696D">
            <w:pPr>
              <w:pStyle w:val="Prrafodelista"/>
              <w:rPr>
                <w:i/>
              </w:rPr>
            </w:pPr>
          </w:p>
          <w:tbl>
            <w:tblPr>
              <w:tblStyle w:val="Tablaconcuadrcula"/>
              <w:tblW w:w="0" w:type="auto"/>
              <w:jc w:val="center"/>
              <w:tblLook w:val="04A0" w:firstRow="1" w:lastRow="0" w:firstColumn="1" w:lastColumn="0" w:noHBand="0" w:noVBand="1"/>
            </w:tblPr>
            <w:tblGrid>
              <w:gridCol w:w="1006"/>
              <w:gridCol w:w="8080"/>
            </w:tblGrid>
            <w:tr w:rsidR="007756CA" w:rsidRPr="001D3960" w:rsidTr="007756CA">
              <w:trPr>
                <w:jc w:val="center"/>
              </w:trPr>
              <w:tc>
                <w:tcPr>
                  <w:tcW w:w="1006" w:type="dxa"/>
                </w:tcPr>
                <w:p w:rsidR="007756CA" w:rsidRPr="001D3960" w:rsidRDefault="007756CA" w:rsidP="007756CA">
                  <w:pPr>
                    <w:pStyle w:val="Prrafodelista"/>
                    <w:ind w:left="0"/>
                    <w:jc w:val="center"/>
                    <w:rPr>
                      <w:b/>
                      <w:i/>
                    </w:rPr>
                  </w:pPr>
                  <w:r w:rsidRPr="001D3960">
                    <w:rPr>
                      <w:b/>
                      <w:i/>
                    </w:rPr>
                    <w:t>Etapa</w:t>
                  </w:r>
                </w:p>
              </w:tc>
              <w:tc>
                <w:tcPr>
                  <w:tcW w:w="8080" w:type="dxa"/>
                </w:tcPr>
                <w:p w:rsidR="007756CA" w:rsidRPr="001D3960" w:rsidRDefault="007756CA" w:rsidP="007756CA">
                  <w:pPr>
                    <w:pStyle w:val="Prrafodelista"/>
                    <w:ind w:left="0"/>
                    <w:jc w:val="center"/>
                    <w:rPr>
                      <w:b/>
                      <w:i/>
                    </w:rPr>
                  </w:pPr>
                  <w:r w:rsidRPr="001D3960">
                    <w:rPr>
                      <w:b/>
                      <w:i/>
                    </w:rPr>
                    <w:t>Acciones</w:t>
                  </w:r>
                </w:p>
              </w:tc>
            </w:tr>
            <w:tr w:rsidR="007756CA" w:rsidRPr="001D3960" w:rsidTr="007756CA">
              <w:trPr>
                <w:jc w:val="center"/>
              </w:trPr>
              <w:tc>
                <w:tcPr>
                  <w:tcW w:w="1006" w:type="dxa"/>
                </w:tcPr>
                <w:p w:rsidR="007756CA" w:rsidRPr="001D3960" w:rsidRDefault="007756CA" w:rsidP="007756CA">
                  <w:pPr>
                    <w:pStyle w:val="Prrafodelista"/>
                    <w:ind w:left="0"/>
                    <w:rPr>
                      <w:i/>
                    </w:rPr>
                  </w:pPr>
                  <w:r w:rsidRPr="001D3960">
                    <w:rPr>
                      <w:i/>
                    </w:rPr>
                    <w:t>Primera</w:t>
                  </w:r>
                </w:p>
              </w:tc>
              <w:tc>
                <w:tcPr>
                  <w:tcW w:w="8080" w:type="dxa"/>
                </w:tcPr>
                <w:p w:rsidR="007756CA" w:rsidRPr="001D3960" w:rsidRDefault="007756CA" w:rsidP="007756CA">
                  <w:pPr>
                    <w:jc w:val="both"/>
                    <w:rPr>
                      <w:i/>
                    </w:rPr>
                  </w:pPr>
                  <w:r w:rsidRPr="001D3960">
                    <w:rPr>
                      <w:i/>
                    </w:rPr>
                    <w:t>Operador a cargo de la planta, comunica situación, por corte de energía eléctrica, lluvias, desperfecto de equipos a administrativo y gerente.</w:t>
                  </w:r>
                </w:p>
              </w:tc>
            </w:tr>
            <w:tr w:rsidR="007756CA" w:rsidRPr="001D3960" w:rsidTr="007756CA">
              <w:trPr>
                <w:jc w:val="center"/>
              </w:trPr>
              <w:tc>
                <w:tcPr>
                  <w:tcW w:w="1006" w:type="dxa"/>
                </w:tcPr>
                <w:p w:rsidR="007756CA" w:rsidRPr="001D3960" w:rsidRDefault="007756CA" w:rsidP="007756CA">
                  <w:pPr>
                    <w:pStyle w:val="Prrafodelista"/>
                    <w:ind w:left="0"/>
                    <w:rPr>
                      <w:i/>
                    </w:rPr>
                  </w:pPr>
                  <w:r w:rsidRPr="001D3960">
                    <w:rPr>
                      <w:i/>
                    </w:rPr>
                    <w:t>Segunda</w:t>
                  </w:r>
                </w:p>
              </w:tc>
              <w:tc>
                <w:tcPr>
                  <w:tcW w:w="8080" w:type="dxa"/>
                </w:tcPr>
                <w:p w:rsidR="007756CA" w:rsidRPr="001D3960" w:rsidRDefault="007756CA" w:rsidP="007756CA">
                  <w:pPr>
                    <w:jc w:val="both"/>
                    <w:rPr>
                      <w:i/>
                    </w:rPr>
                  </w:pPr>
                  <w:r w:rsidRPr="001D3960">
                    <w:rPr>
                      <w:i/>
                    </w:rPr>
                    <w:t>Realiza la Inspección de la planta, verificar funcionamiento de equipos, visualmente observa el nivel de la Planta ecualizadora, y de cámara de inspección de acceso a la PTAS.</w:t>
                  </w:r>
                </w:p>
              </w:tc>
            </w:tr>
            <w:tr w:rsidR="007756CA" w:rsidRPr="001D3960" w:rsidTr="007756CA">
              <w:trPr>
                <w:jc w:val="center"/>
              </w:trPr>
              <w:tc>
                <w:tcPr>
                  <w:tcW w:w="1006" w:type="dxa"/>
                </w:tcPr>
                <w:p w:rsidR="007756CA" w:rsidRPr="001D3960" w:rsidRDefault="007756CA" w:rsidP="007756CA">
                  <w:pPr>
                    <w:pStyle w:val="Prrafodelista"/>
                    <w:ind w:left="0"/>
                    <w:rPr>
                      <w:i/>
                    </w:rPr>
                  </w:pPr>
                  <w:r w:rsidRPr="001D3960">
                    <w:rPr>
                      <w:i/>
                    </w:rPr>
                    <w:t>Tercera</w:t>
                  </w:r>
                </w:p>
              </w:tc>
              <w:tc>
                <w:tcPr>
                  <w:tcW w:w="8080" w:type="dxa"/>
                </w:tcPr>
                <w:p w:rsidR="007756CA" w:rsidRPr="001D3960" w:rsidRDefault="007756CA" w:rsidP="007756CA">
                  <w:pPr>
                    <w:jc w:val="both"/>
                    <w:rPr>
                      <w:i/>
                    </w:rPr>
                  </w:pPr>
                  <w:r w:rsidRPr="001D3960">
                    <w:rPr>
                      <w:i/>
                    </w:rPr>
                    <w:t>Activa Equipo Generador, si corresponde.</w:t>
                  </w:r>
                </w:p>
              </w:tc>
            </w:tr>
            <w:tr w:rsidR="007756CA" w:rsidRPr="001D3960" w:rsidTr="007756CA">
              <w:trPr>
                <w:jc w:val="center"/>
              </w:trPr>
              <w:tc>
                <w:tcPr>
                  <w:tcW w:w="1006" w:type="dxa"/>
                </w:tcPr>
                <w:p w:rsidR="007756CA" w:rsidRPr="001D3960" w:rsidRDefault="007756CA" w:rsidP="007756CA">
                  <w:pPr>
                    <w:pStyle w:val="Prrafodelista"/>
                    <w:ind w:left="0"/>
                    <w:rPr>
                      <w:i/>
                    </w:rPr>
                  </w:pPr>
                  <w:r w:rsidRPr="001D3960">
                    <w:rPr>
                      <w:i/>
                    </w:rPr>
                    <w:t>Cuarto</w:t>
                  </w:r>
                </w:p>
              </w:tc>
              <w:tc>
                <w:tcPr>
                  <w:tcW w:w="8080" w:type="dxa"/>
                </w:tcPr>
                <w:p w:rsidR="007756CA" w:rsidRPr="001D3960" w:rsidRDefault="007756CA" w:rsidP="007756CA">
                  <w:pPr>
                    <w:jc w:val="both"/>
                    <w:rPr>
                      <w:i/>
                    </w:rPr>
                  </w:pPr>
                  <w:r w:rsidRPr="001D3960">
                    <w:rPr>
                      <w:i/>
                    </w:rPr>
                    <w:t>Operador pone atención a m</w:t>
                  </w:r>
                  <w:r w:rsidR="00AE790B" w:rsidRPr="001D3960">
                    <w:rPr>
                      <w:i/>
                    </w:rPr>
                    <w:t>l</w:t>
                  </w:r>
                  <w:r w:rsidRPr="001D3960">
                    <w:rPr>
                      <w:i/>
                    </w:rPr>
                    <w:t xml:space="preserve"> de agua caída y a los niveles aguas servidas en cámara y esta se encuentra cercana a nivel máximo, la acción es evacuar a través de la cámara de tormenta a receptor Canal Cumpeo.</w:t>
                  </w:r>
                </w:p>
              </w:tc>
            </w:tr>
            <w:tr w:rsidR="007756CA" w:rsidRPr="001D3960" w:rsidTr="007756CA">
              <w:trPr>
                <w:jc w:val="center"/>
              </w:trPr>
              <w:tc>
                <w:tcPr>
                  <w:tcW w:w="1006" w:type="dxa"/>
                </w:tcPr>
                <w:p w:rsidR="007756CA" w:rsidRPr="001D3960" w:rsidRDefault="007756CA" w:rsidP="007756CA">
                  <w:pPr>
                    <w:pStyle w:val="Prrafodelista"/>
                    <w:ind w:left="0"/>
                    <w:rPr>
                      <w:i/>
                    </w:rPr>
                  </w:pPr>
                  <w:r w:rsidRPr="001D3960">
                    <w:rPr>
                      <w:i/>
                    </w:rPr>
                    <w:t>Quinto</w:t>
                  </w:r>
                </w:p>
              </w:tc>
              <w:tc>
                <w:tcPr>
                  <w:tcW w:w="8080" w:type="dxa"/>
                </w:tcPr>
                <w:p w:rsidR="007756CA" w:rsidRPr="001D3960" w:rsidRDefault="007756CA" w:rsidP="007756CA">
                  <w:pPr>
                    <w:jc w:val="both"/>
                    <w:rPr>
                      <w:i/>
                    </w:rPr>
                  </w:pPr>
                  <w:r w:rsidRPr="001D3960">
                    <w:rPr>
                      <w:i/>
                    </w:rPr>
                    <w:t>Solicita apoyo segundo operador para controlar la PTAS</w:t>
                  </w:r>
                </w:p>
              </w:tc>
            </w:tr>
            <w:tr w:rsidR="007756CA" w:rsidRPr="001D3960" w:rsidTr="007756CA">
              <w:trPr>
                <w:jc w:val="center"/>
              </w:trPr>
              <w:tc>
                <w:tcPr>
                  <w:tcW w:w="1006" w:type="dxa"/>
                </w:tcPr>
                <w:p w:rsidR="007756CA" w:rsidRPr="001D3960" w:rsidRDefault="007756CA" w:rsidP="007756CA">
                  <w:pPr>
                    <w:pStyle w:val="Prrafodelista"/>
                    <w:ind w:left="0"/>
                    <w:rPr>
                      <w:i/>
                    </w:rPr>
                  </w:pPr>
                  <w:r w:rsidRPr="001D3960">
                    <w:rPr>
                      <w:i/>
                    </w:rPr>
                    <w:t>Sexto</w:t>
                  </w:r>
                </w:p>
              </w:tc>
              <w:tc>
                <w:tcPr>
                  <w:tcW w:w="8080" w:type="dxa"/>
                </w:tcPr>
                <w:p w:rsidR="007756CA" w:rsidRPr="001D3960" w:rsidRDefault="007756CA" w:rsidP="007756CA">
                  <w:pPr>
                    <w:jc w:val="both"/>
                    <w:rPr>
                      <w:i/>
                    </w:rPr>
                  </w:pPr>
                  <w:r w:rsidRPr="001D3960">
                    <w:rPr>
                      <w:i/>
                    </w:rPr>
                    <w:t>Informa de desarrollo de este procedimiento</w:t>
                  </w:r>
                  <w:r w:rsidR="00AE790B" w:rsidRPr="001D3960">
                    <w:rPr>
                      <w:i/>
                    </w:rPr>
                    <w:t>”</w:t>
                  </w:r>
                  <w:r w:rsidRPr="001D3960">
                    <w:rPr>
                      <w:i/>
                    </w:rPr>
                    <w:t>.</w:t>
                  </w:r>
                </w:p>
              </w:tc>
            </w:tr>
          </w:tbl>
          <w:p w:rsidR="007756CA" w:rsidRPr="001D3960" w:rsidRDefault="007756CA" w:rsidP="002D696D">
            <w:pPr>
              <w:pStyle w:val="Prrafodelista"/>
            </w:pPr>
          </w:p>
          <w:p w:rsidR="002D696D" w:rsidRPr="001D3960" w:rsidRDefault="002D696D" w:rsidP="00AE790B"/>
        </w:tc>
      </w:tr>
    </w:tbl>
    <w:p w:rsidR="00D42470" w:rsidRPr="001D3960" w:rsidRDefault="00D42470" w:rsidP="00D42470">
      <w:pPr>
        <w:rPr>
          <w:rFonts w:ascii="Calibri" w:eastAsia="Calibri" w:hAnsi="Calibri" w:cs="Calibri"/>
          <w:sz w:val="28"/>
          <w:szCs w:val="32"/>
        </w:rPr>
      </w:pPr>
    </w:p>
    <w:p w:rsidR="00D42470" w:rsidRPr="001D3960" w:rsidRDefault="00D42470" w:rsidP="00D42470">
      <w:pPr>
        <w:rPr>
          <w:rFonts w:ascii="Calibri" w:eastAsia="Calibri" w:hAnsi="Calibri" w:cs="Calibri"/>
          <w:sz w:val="28"/>
          <w:szCs w:val="32"/>
        </w:rPr>
      </w:pPr>
    </w:p>
    <w:p w:rsidR="00D42470" w:rsidRPr="001D3960" w:rsidRDefault="00D42470" w:rsidP="00D42470">
      <w:pPr>
        <w:rPr>
          <w:rFonts w:ascii="Calibri" w:eastAsia="Calibri" w:hAnsi="Calibri" w:cs="Calibri"/>
          <w:sz w:val="28"/>
          <w:szCs w:val="32"/>
        </w:rPr>
      </w:pPr>
    </w:p>
    <w:p w:rsidR="00D42470" w:rsidRPr="001D3960" w:rsidRDefault="00D42470" w:rsidP="00D42470">
      <w:pPr>
        <w:rPr>
          <w:rFonts w:ascii="Calibri" w:eastAsia="Calibri" w:hAnsi="Calibri" w:cs="Calibri"/>
          <w:sz w:val="28"/>
          <w:szCs w:val="32"/>
        </w:rPr>
      </w:pPr>
    </w:p>
    <w:p w:rsidR="00D42470" w:rsidRPr="001D3960" w:rsidRDefault="00D42470" w:rsidP="00D42470">
      <w:pPr>
        <w:rPr>
          <w:rFonts w:ascii="Calibri" w:eastAsia="Calibri" w:hAnsi="Calibri" w:cs="Calibri"/>
          <w:sz w:val="28"/>
          <w:szCs w:val="32"/>
        </w:rPr>
      </w:pPr>
    </w:p>
    <w:p w:rsidR="000C202F" w:rsidRPr="001D3960" w:rsidRDefault="000C202F" w:rsidP="00D42470">
      <w:pPr>
        <w:rPr>
          <w:rFonts w:ascii="Calibri" w:eastAsia="Calibri" w:hAnsi="Calibri" w:cs="Calibri"/>
          <w:sz w:val="28"/>
          <w:szCs w:val="32"/>
        </w:rPr>
      </w:pPr>
    </w:p>
    <w:p w:rsidR="000C202F" w:rsidRPr="001D3960" w:rsidRDefault="000C202F" w:rsidP="00D42470">
      <w:pPr>
        <w:rPr>
          <w:rFonts w:ascii="Calibri" w:eastAsia="Calibri" w:hAnsi="Calibri" w:cs="Calibri"/>
          <w:sz w:val="28"/>
          <w:szCs w:val="32"/>
        </w:rPr>
      </w:pPr>
    </w:p>
    <w:p w:rsidR="002C6934" w:rsidRPr="001D3960" w:rsidRDefault="002C6934" w:rsidP="00D42470">
      <w:pPr>
        <w:rPr>
          <w:rFonts w:ascii="Calibri" w:eastAsia="Calibri" w:hAnsi="Calibri" w:cs="Calibri"/>
          <w:sz w:val="28"/>
          <w:szCs w:val="32"/>
        </w:rPr>
      </w:pPr>
    </w:p>
    <w:p w:rsidR="002C6934" w:rsidRPr="001D3960" w:rsidRDefault="002C6934" w:rsidP="00D42470">
      <w:pPr>
        <w:rPr>
          <w:rFonts w:ascii="Calibri" w:eastAsia="Calibri" w:hAnsi="Calibri" w:cs="Calibri"/>
          <w:sz w:val="28"/>
          <w:szCs w:val="32"/>
        </w:rPr>
      </w:pPr>
    </w:p>
    <w:p w:rsidR="007C6DF4" w:rsidRPr="001D3960" w:rsidRDefault="007C6DF4" w:rsidP="00D42470">
      <w:pPr>
        <w:rPr>
          <w:rFonts w:ascii="Calibri" w:eastAsia="Calibri" w:hAnsi="Calibri" w:cs="Calibri"/>
          <w:sz w:val="28"/>
          <w:szCs w:val="32"/>
        </w:rPr>
      </w:pPr>
    </w:p>
    <w:p w:rsidR="002303F0" w:rsidRPr="001D3960" w:rsidRDefault="002303F0"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2470" w:rsidRPr="001D3960"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1D3960" w:rsidRDefault="00224D04" w:rsidP="00D42470">
            <w:pPr>
              <w:spacing w:after="0" w:line="240" w:lineRule="auto"/>
              <w:jc w:val="center"/>
              <w:rPr>
                <w:rFonts w:ascii="Calibri" w:eastAsia="Times New Roman" w:hAnsi="Calibri" w:cs="Times New Roman"/>
                <w:b/>
                <w:bCs/>
                <w:color w:val="000000"/>
                <w:sz w:val="20"/>
                <w:szCs w:val="20"/>
                <w:lang w:eastAsia="es-CL"/>
              </w:rPr>
            </w:pPr>
            <w:r w:rsidRPr="001D3960">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59264" behindDoc="0" locked="0" layoutInCell="1" allowOverlap="1">
                      <wp:simplePos x="0" y="0"/>
                      <wp:positionH relativeFrom="column">
                        <wp:posOffset>1873250</wp:posOffset>
                      </wp:positionH>
                      <wp:positionV relativeFrom="paragraph">
                        <wp:posOffset>684530</wp:posOffset>
                      </wp:positionV>
                      <wp:extent cx="739775" cy="767080"/>
                      <wp:effectExtent l="0" t="0" r="22225" b="13970"/>
                      <wp:wrapNone/>
                      <wp:docPr id="2" name="Elipse 2"/>
                      <wp:cNvGraphicFramePr/>
                      <a:graphic xmlns:a="http://schemas.openxmlformats.org/drawingml/2006/main">
                        <a:graphicData uri="http://schemas.microsoft.com/office/word/2010/wordprocessingShape">
                          <wps:wsp>
                            <wps:cNvSpPr/>
                            <wps:spPr>
                              <a:xfrm>
                                <a:off x="0" y="0"/>
                                <a:ext cx="739775" cy="76708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4245C4" id="Elipse 2" o:spid="_x0000_s1026" style="position:absolute;margin-left:147.5pt;margin-top:53.9pt;width:58.25pt;height:60.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" filled="f" strokecolor="red" strokeweight="1.5pt">
                      <v:stroke joinstyle="miter"/>
                    </v:oval>
                  </w:pict>
                </mc:Fallback>
              </mc:AlternateContent>
            </w:r>
            <w:r w:rsidR="00D42470" w:rsidRPr="001D3960">
              <w:rPr>
                <w:rFonts w:ascii="Calibri" w:eastAsia="Times New Roman" w:hAnsi="Calibri" w:cs="Times New Roman"/>
                <w:b/>
                <w:bCs/>
                <w:color w:val="000000"/>
                <w:sz w:val="20"/>
                <w:szCs w:val="20"/>
                <w:lang w:eastAsia="es-CL"/>
              </w:rPr>
              <w:t xml:space="preserve">Registros </w:t>
            </w:r>
          </w:p>
        </w:tc>
      </w:tr>
      <w:tr w:rsidR="00D42470" w:rsidRPr="001D3960" w:rsidTr="003151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1D3960" w:rsidRDefault="00A95317" w:rsidP="00D42470">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w:drawing>
                <wp:inline distT="0" distB="0" distL="0" distR="0" wp14:anchorId="498D4F82">
                  <wp:extent cx="2520000" cy="1800000"/>
                  <wp:effectExtent l="0" t="0" r="0" b="0"/>
                  <wp:docPr id="54" name="Imagen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1D3960" w:rsidRDefault="00A95317" w:rsidP="00D42470">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w:drawing>
                <wp:inline distT="0" distB="0" distL="0" distR="0" wp14:anchorId="1B53A2B2">
                  <wp:extent cx="2520000" cy="1800000"/>
                  <wp:effectExtent l="0" t="0" r="0" b="0"/>
                  <wp:docPr id="55" name="Imagen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1D3960"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1D396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24" w:name="_Toc353998127"/>
            <w:bookmarkStart w:id="125" w:name="_Toc353998200"/>
            <w:bookmarkStart w:id="126" w:name="_Toc382383551"/>
            <w:bookmarkStart w:id="127" w:name="_Toc382472373"/>
            <w:bookmarkStart w:id="128" w:name="_Toc390184283"/>
            <w:bookmarkStart w:id="129" w:name="_Toc390360014"/>
            <w:bookmarkStart w:id="130" w:name="_Toc390777035"/>
            <w:bookmarkStart w:id="131" w:name="_Toc447875246"/>
            <w:bookmarkStart w:id="132" w:name="_Toc448926736"/>
            <w:bookmarkStart w:id="133" w:name="_Toc448926925"/>
            <w:bookmarkStart w:id="134" w:name="_Toc448927013"/>
            <w:bookmarkStart w:id="135" w:name="_Toc448928076"/>
            <w:bookmarkStart w:id="136" w:name="_Toc449085424"/>
            <w:bookmarkStart w:id="137" w:name="_Toc449105982"/>
            <w:bookmarkStart w:id="138" w:name="_Toc449106098"/>
            <w:bookmarkStart w:id="139" w:name="_Toc2873901"/>
            <w:r w:rsidRPr="001D3960">
              <w:rPr>
                <w:rFonts w:ascii="Calibri" w:eastAsia="Calibri" w:hAnsi="Calibri" w:cs="Calibri"/>
                <w:b/>
                <w:sz w:val="18"/>
                <w:szCs w:val="20"/>
              </w:rPr>
              <w:t xml:space="preserve">Fotografía </w:t>
            </w:r>
            <w:r w:rsidR="00D441A8" w:rsidRPr="001D3960">
              <w:rPr>
                <w:rFonts w:ascii="Calibri" w:eastAsia="Calibri" w:hAnsi="Calibri" w:cs="Calibri"/>
                <w:b/>
                <w:sz w:val="18"/>
                <w:szCs w:val="20"/>
              </w:rPr>
              <w:t>1</w:t>
            </w:r>
            <w:r w:rsidRPr="001D3960">
              <w:rPr>
                <w:rFonts w:ascii="Calibri" w:eastAsia="Calibri" w:hAnsi="Calibri" w:cs="Calibri"/>
                <w:b/>
                <w:sz w:val="18"/>
                <w:szCs w:val="20"/>
              </w:rPr>
              <w:t>.</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1D3960" w:rsidRDefault="00D42470" w:rsidP="00D42470">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Pr="001D3960">
              <w:rPr>
                <w:rFonts w:ascii="Calibri" w:eastAsia="Times New Roman" w:hAnsi="Calibri" w:cs="Times New Roman"/>
                <w:color w:val="000000"/>
                <w:sz w:val="18"/>
                <w:szCs w:val="18"/>
                <w:lang w:eastAsia="es-CL"/>
              </w:rPr>
              <w:t xml:space="preserve">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1D3960" w:rsidRDefault="00D42470" w:rsidP="00D42470">
            <w:pPr>
              <w:spacing w:after="0" w:line="240" w:lineRule="auto"/>
              <w:contextualSpacing/>
              <w:outlineLvl w:val="1"/>
              <w:rPr>
                <w:rFonts w:ascii="Calibri" w:eastAsia="Calibri" w:hAnsi="Calibri" w:cs="Calibri"/>
                <w:b/>
                <w:sz w:val="18"/>
                <w:szCs w:val="20"/>
              </w:rPr>
            </w:pPr>
            <w:bookmarkStart w:id="140" w:name="_Toc353998128"/>
            <w:bookmarkStart w:id="141" w:name="_Toc353998201"/>
            <w:bookmarkStart w:id="142" w:name="_Toc382383552"/>
            <w:bookmarkStart w:id="143" w:name="_Toc382472374"/>
            <w:bookmarkStart w:id="144" w:name="_Toc390184284"/>
            <w:bookmarkStart w:id="145" w:name="_Toc390360015"/>
            <w:bookmarkStart w:id="146" w:name="_Toc390777036"/>
            <w:bookmarkStart w:id="147" w:name="_Toc447875247"/>
            <w:bookmarkStart w:id="148" w:name="_Toc448926737"/>
            <w:bookmarkStart w:id="149" w:name="_Toc448926926"/>
            <w:bookmarkStart w:id="150" w:name="_Toc448927014"/>
            <w:bookmarkStart w:id="151" w:name="_Toc448928077"/>
            <w:bookmarkStart w:id="152" w:name="_Toc449085425"/>
            <w:bookmarkStart w:id="153" w:name="_Toc449105983"/>
            <w:bookmarkStart w:id="154" w:name="_Toc449106099"/>
            <w:bookmarkStart w:id="155" w:name="_Toc2873902"/>
            <w:r w:rsidRPr="001D3960">
              <w:rPr>
                <w:rFonts w:ascii="Calibri" w:eastAsia="Calibri" w:hAnsi="Calibri" w:cs="Calibri"/>
                <w:b/>
                <w:sz w:val="18"/>
                <w:szCs w:val="20"/>
              </w:rPr>
              <w:t xml:space="preserve">Fotografía </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r w:rsidR="00D441A8" w:rsidRPr="001D3960">
              <w:rPr>
                <w:rFonts w:ascii="Calibri" w:eastAsia="Calibri" w:hAnsi="Calibri" w:cs="Calibri"/>
                <w:b/>
                <w:sz w:val="18"/>
                <w:szCs w:val="20"/>
              </w:rPr>
              <w:t>2.</w:t>
            </w:r>
            <w:bookmarkEnd w:id="15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1D3960" w:rsidRDefault="00D42470" w:rsidP="00D42470">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 xml:space="preserve">Fecha: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r>
      <w:tr w:rsidR="00842239" w:rsidRPr="001D3960"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r>
      <w:tr w:rsidR="00D42470" w:rsidRPr="001D3960" w:rsidTr="0031512B">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E2620" w:rsidRPr="001D3960" w:rsidRDefault="00D42470" w:rsidP="00D42470">
            <w:pPr>
              <w:spacing w:after="0" w:line="240" w:lineRule="auto"/>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4E2620" w:rsidRPr="001D3960">
              <w:rPr>
                <w:rFonts w:ascii="Calibri" w:eastAsia="Times New Roman" w:hAnsi="Calibri" w:cs="Times New Roman"/>
                <w:color w:val="000000"/>
                <w:sz w:val="18"/>
                <w:szCs w:val="18"/>
                <w:lang w:eastAsia="es-CL"/>
              </w:rPr>
              <w:t>s</w:t>
            </w:r>
            <w:r w:rsidR="004E2620" w:rsidRPr="001D3960">
              <w:rPr>
                <w:rFonts w:ascii="Calibri" w:eastAsia="Calibri" w:hAnsi="Calibri" w:cs="Times New Roman"/>
                <w:iCs/>
                <w:sz w:val="18"/>
                <w:szCs w:val="18"/>
                <w:lang w:val="es-ES" w:eastAsia="es-ES"/>
              </w:rPr>
              <w:t xml:space="preserve">ector de llegada de las </w:t>
            </w:r>
            <w:r w:rsidR="003A017D" w:rsidRPr="001D3960">
              <w:rPr>
                <w:rFonts w:ascii="Calibri" w:eastAsia="Calibri" w:hAnsi="Calibri" w:cs="Times New Roman"/>
                <w:iCs/>
                <w:sz w:val="18"/>
                <w:szCs w:val="18"/>
                <w:lang w:val="es-ES" w:eastAsia="es-ES"/>
              </w:rPr>
              <w:t>aguas servidas de Cumpe</w:t>
            </w:r>
            <w:r w:rsidR="004E2620" w:rsidRPr="001D3960">
              <w:rPr>
                <w:rFonts w:ascii="Calibri" w:eastAsia="Calibri" w:hAnsi="Calibri" w:cs="Times New Roman"/>
                <w:iCs/>
                <w:sz w:val="18"/>
                <w:szCs w:val="18"/>
                <w:lang w:val="es-ES" w:eastAsia="es-ES"/>
              </w:rPr>
              <w:t>o</w:t>
            </w:r>
            <w:r w:rsidR="003A017D" w:rsidRPr="001D3960">
              <w:rPr>
                <w:rFonts w:ascii="Calibri" w:eastAsia="Calibri" w:hAnsi="Calibri" w:cs="Times New Roman"/>
                <w:iCs/>
                <w:sz w:val="18"/>
                <w:szCs w:val="18"/>
                <w:lang w:val="es-ES" w:eastAsia="es-ES"/>
              </w:rPr>
              <w:t xml:space="preserve">. </w:t>
            </w:r>
          </w:p>
          <w:p w:rsidR="004E2620" w:rsidRPr="001D3960" w:rsidRDefault="004E2620" w:rsidP="00D42470">
            <w:pPr>
              <w:spacing w:after="0" w:line="240" w:lineRule="auto"/>
              <w:rPr>
                <w:rFonts w:ascii="Calibri" w:eastAsia="Calibri" w:hAnsi="Calibri" w:cs="Times New Roman"/>
                <w:iCs/>
                <w:sz w:val="18"/>
                <w:szCs w:val="18"/>
                <w:lang w:eastAsia="es-ES"/>
              </w:rPr>
            </w:pPr>
          </w:p>
          <w:p w:rsidR="00D42470" w:rsidRPr="001D3960" w:rsidRDefault="00D42470" w:rsidP="00D42470">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1D3960" w:rsidRDefault="00D42470" w:rsidP="00D42470">
            <w:pPr>
              <w:spacing w:after="0" w:line="240" w:lineRule="auto"/>
              <w:rPr>
                <w:rFonts w:ascii="Calibri" w:eastAsia="Calibri" w:hAnsi="Calibri" w:cs="Times New Roman"/>
                <w:iCs/>
                <w:sz w:val="18"/>
                <w:szCs w:val="18"/>
                <w:lang w:val="es-ES" w:eastAsia="es-ES"/>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3A017D" w:rsidRPr="001D3960">
              <w:rPr>
                <w:rFonts w:ascii="Calibri" w:eastAsia="Calibri" w:hAnsi="Calibri" w:cs="Times New Roman"/>
                <w:iCs/>
                <w:sz w:val="18"/>
                <w:szCs w:val="18"/>
                <w:lang w:val="es-ES" w:eastAsia="es-ES"/>
              </w:rPr>
              <w:t xml:space="preserve">piscina de llegada </w:t>
            </w:r>
            <w:r w:rsidR="004E2620" w:rsidRPr="001D3960">
              <w:rPr>
                <w:rFonts w:ascii="Calibri" w:eastAsia="Calibri" w:hAnsi="Calibri" w:cs="Times New Roman"/>
                <w:iCs/>
                <w:sz w:val="18"/>
                <w:szCs w:val="18"/>
                <w:lang w:val="es-ES" w:eastAsia="es-ES"/>
              </w:rPr>
              <w:t>de las aguas servidas de Cumpeo.</w:t>
            </w:r>
          </w:p>
        </w:tc>
      </w:tr>
      <w:tr w:rsidR="00D42470" w:rsidRPr="001D3960" w:rsidTr="0031512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1D3960" w:rsidRDefault="00A95317" w:rsidP="00D42470">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w:drawing>
                <wp:inline distT="0" distB="0" distL="0" distR="0" wp14:anchorId="77F0A0F2">
                  <wp:extent cx="2520000" cy="1800000"/>
                  <wp:effectExtent l="0" t="0" r="0" b="0"/>
                  <wp:docPr id="56" name="Imagen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1D3960" w:rsidRDefault="00A95317" w:rsidP="00D42470">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w:drawing>
                <wp:inline distT="0" distB="0" distL="0" distR="0" wp14:anchorId="07568598">
                  <wp:extent cx="2520000" cy="1800000"/>
                  <wp:effectExtent l="0" t="0" r="0" b="0"/>
                  <wp:docPr id="57" name="Imagen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1D3960"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1D396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56" w:name="_Toc353998129"/>
            <w:bookmarkStart w:id="157" w:name="_Toc353998202"/>
            <w:bookmarkStart w:id="158" w:name="_Toc382383553"/>
            <w:bookmarkStart w:id="159" w:name="_Toc382472375"/>
            <w:bookmarkStart w:id="160" w:name="_Toc390184285"/>
            <w:bookmarkStart w:id="161" w:name="_Toc390360016"/>
            <w:bookmarkStart w:id="162" w:name="_Toc390777037"/>
            <w:bookmarkStart w:id="163" w:name="_Toc447875248"/>
            <w:bookmarkStart w:id="164" w:name="_Toc448926738"/>
            <w:bookmarkStart w:id="165" w:name="_Toc448926927"/>
            <w:bookmarkStart w:id="166" w:name="_Toc448927015"/>
            <w:bookmarkStart w:id="167" w:name="_Toc448928078"/>
            <w:bookmarkStart w:id="168" w:name="_Toc449085426"/>
            <w:bookmarkStart w:id="169" w:name="_Toc449105984"/>
            <w:bookmarkStart w:id="170" w:name="_Toc449106100"/>
            <w:bookmarkStart w:id="171" w:name="_Toc2873903"/>
            <w:r w:rsidRPr="001D3960">
              <w:rPr>
                <w:rFonts w:ascii="Calibri" w:eastAsia="Calibri" w:hAnsi="Calibri" w:cs="Calibri"/>
                <w:b/>
                <w:sz w:val="18"/>
                <w:szCs w:val="20"/>
              </w:rPr>
              <w:t xml:space="preserve">Fotografía </w:t>
            </w:r>
            <w:r w:rsidR="00D441A8" w:rsidRPr="001D3960">
              <w:rPr>
                <w:rFonts w:ascii="Calibri" w:eastAsia="Calibri" w:hAnsi="Calibri" w:cs="Calibri"/>
                <w:b/>
                <w:sz w:val="18"/>
                <w:szCs w:val="20"/>
              </w:rPr>
              <w:t>3</w:t>
            </w:r>
            <w:r w:rsidRPr="001D3960">
              <w:rPr>
                <w:rFonts w:ascii="Calibri" w:eastAsia="Calibri" w:hAnsi="Calibri" w:cs="Calibri"/>
                <w:b/>
                <w:sz w:val="18"/>
                <w:szCs w:val="20"/>
              </w:rPr>
              <w:t>.</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1D3960" w:rsidRDefault="00D42470" w:rsidP="00D42470">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Pr="001D3960">
              <w:rPr>
                <w:rFonts w:ascii="Calibri" w:eastAsia="Times New Roman" w:hAnsi="Calibri" w:cs="Times New Roman"/>
                <w:b/>
                <w:color w:val="FF0000"/>
                <w:sz w:val="18"/>
                <w:szCs w:val="18"/>
                <w:lang w:eastAsia="es-CL"/>
              </w:rPr>
              <w:t xml:space="preserve">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1D3960" w:rsidRDefault="00D42470" w:rsidP="00D42470">
            <w:pPr>
              <w:spacing w:after="0" w:line="240" w:lineRule="auto"/>
              <w:contextualSpacing/>
              <w:outlineLvl w:val="1"/>
              <w:rPr>
                <w:rFonts w:ascii="Calibri" w:eastAsia="Calibri" w:hAnsi="Calibri" w:cs="Calibri"/>
                <w:b/>
                <w:sz w:val="18"/>
                <w:szCs w:val="20"/>
              </w:rPr>
            </w:pPr>
            <w:bookmarkStart w:id="172" w:name="_Toc353998130"/>
            <w:bookmarkStart w:id="173" w:name="_Toc353998203"/>
            <w:bookmarkStart w:id="174" w:name="_Toc382383554"/>
            <w:bookmarkStart w:id="175" w:name="_Toc382472376"/>
            <w:bookmarkStart w:id="176" w:name="_Toc390184286"/>
            <w:bookmarkStart w:id="177" w:name="_Toc390360017"/>
            <w:bookmarkStart w:id="178" w:name="_Toc390777038"/>
            <w:bookmarkStart w:id="179" w:name="_Toc447875249"/>
            <w:bookmarkStart w:id="180" w:name="_Toc448926739"/>
            <w:bookmarkStart w:id="181" w:name="_Toc448926928"/>
            <w:bookmarkStart w:id="182" w:name="_Toc448927016"/>
            <w:bookmarkStart w:id="183" w:name="_Toc448928079"/>
            <w:bookmarkStart w:id="184" w:name="_Toc449085427"/>
            <w:bookmarkStart w:id="185" w:name="_Toc449105985"/>
            <w:bookmarkStart w:id="186" w:name="_Toc449106101"/>
            <w:bookmarkStart w:id="187" w:name="_Toc2873904"/>
            <w:r w:rsidRPr="001D3960">
              <w:rPr>
                <w:rFonts w:ascii="Calibri" w:eastAsia="Calibri" w:hAnsi="Calibri" w:cs="Calibri"/>
                <w:b/>
                <w:sz w:val="18"/>
                <w:szCs w:val="20"/>
              </w:rPr>
              <w:t xml:space="preserve">Fotografía </w:t>
            </w:r>
            <w:r w:rsidR="00D441A8" w:rsidRPr="001D3960">
              <w:rPr>
                <w:rFonts w:ascii="Calibri" w:eastAsia="Calibri" w:hAnsi="Calibri" w:cs="Calibri"/>
                <w:b/>
                <w:sz w:val="18"/>
                <w:szCs w:val="20"/>
              </w:rPr>
              <w:t>4</w:t>
            </w:r>
            <w:r w:rsidRPr="001D3960">
              <w:rPr>
                <w:rFonts w:ascii="Calibri" w:eastAsia="Calibri" w:hAnsi="Calibri" w:cs="Calibri"/>
                <w:b/>
                <w:sz w:val="18"/>
                <w:szCs w:val="20"/>
              </w:rPr>
              <w:t>.</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1D3960" w:rsidRDefault="00D42470" w:rsidP="00D42470">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 xml:space="preserve">Fecha: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r>
      <w:tr w:rsidR="00842239" w:rsidRPr="001D3960"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w:t>
            </w:r>
            <w:r w:rsidRPr="001D3960">
              <w:rPr>
                <w:rFonts w:ascii="Calibri" w:eastAsia="Times New Roman" w:hAnsi="Calibri" w:cs="Times New Roman"/>
                <w:b/>
                <w:color w:val="FF0000"/>
                <w:sz w:val="18"/>
                <w:szCs w:val="18"/>
                <w:lang w:eastAsia="es-CL"/>
              </w:rPr>
              <w:t xml:space="preserve"> </w:t>
            </w:r>
            <w:r w:rsidRPr="001D3960">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r>
      <w:tr w:rsidR="00D42470" w:rsidRPr="001D3960" w:rsidTr="0031512B">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1D3960" w:rsidRDefault="00D42470" w:rsidP="00D42470">
            <w:pPr>
              <w:spacing w:after="0" w:line="240" w:lineRule="auto"/>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4E2620" w:rsidRPr="001D3960">
              <w:rPr>
                <w:rFonts w:ascii="Calibri" w:eastAsia="Times New Roman" w:hAnsi="Calibri" w:cs="Times New Roman"/>
                <w:color w:val="000000"/>
                <w:sz w:val="18"/>
                <w:szCs w:val="18"/>
                <w:lang w:eastAsia="es-CL"/>
              </w:rPr>
              <w:t>PTAS de Cumpeo.</w:t>
            </w:r>
          </w:p>
          <w:p w:rsidR="00D42470" w:rsidRPr="001D3960" w:rsidRDefault="00D42470" w:rsidP="00D42470">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1D3960" w:rsidRDefault="00D42470" w:rsidP="001A0F3D">
            <w:pPr>
              <w:spacing w:after="0" w:line="240" w:lineRule="auto"/>
              <w:jc w:val="both"/>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4E2620" w:rsidRPr="001D3960">
              <w:rPr>
                <w:rFonts w:ascii="Calibri" w:eastAsia="Times New Roman" w:hAnsi="Calibri" w:cs="Times New Roman"/>
                <w:color w:val="000000"/>
                <w:sz w:val="18"/>
                <w:szCs w:val="18"/>
                <w:lang w:eastAsia="es-CL"/>
              </w:rPr>
              <w:t>PTAS de Cumpeo.</w:t>
            </w:r>
          </w:p>
          <w:p w:rsidR="003A017D" w:rsidRPr="001D3960" w:rsidRDefault="003A017D" w:rsidP="001A0F3D">
            <w:pPr>
              <w:spacing w:after="0" w:line="240" w:lineRule="auto"/>
              <w:jc w:val="both"/>
              <w:rPr>
                <w:rFonts w:ascii="Calibri" w:eastAsia="Times New Roman" w:hAnsi="Calibri" w:cs="Times New Roman"/>
                <w:color w:val="000000"/>
                <w:sz w:val="18"/>
                <w:szCs w:val="18"/>
                <w:lang w:eastAsia="es-CL"/>
              </w:rPr>
            </w:pPr>
          </w:p>
        </w:tc>
      </w:tr>
    </w:tbl>
    <w:p w:rsidR="00D441A8" w:rsidRPr="001D3960" w:rsidRDefault="00D441A8" w:rsidP="00D441A8">
      <w:pPr>
        <w:pStyle w:val="Listaconnmeros"/>
        <w:numPr>
          <w:ilvl w:val="0"/>
          <w:numId w:val="0"/>
        </w:numPr>
        <w:ind w:left="360" w:hanging="360"/>
      </w:pPr>
      <w:bookmarkStart w:id="188" w:name="_Toc352840403"/>
      <w:bookmarkStart w:id="189" w:name="_Toc352841463"/>
      <w:bookmarkStart w:id="190" w:name="_Toc447875250"/>
      <w:bookmarkStart w:id="191" w:name="_Toc449085428"/>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41A8" w:rsidRPr="001D3960" w:rsidTr="00D441A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1D3960" w:rsidRDefault="00D441A8" w:rsidP="00D441A8">
            <w:pPr>
              <w:spacing w:after="0" w:line="240" w:lineRule="auto"/>
              <w:jc w:val="center"/>
              <w:rPr>
                <w:rFonts w:ascii="Calibri" w:eastAsia="Times New Roman" w:hAnsi="Calibri" w:cs="Times New Roman"/>
                <w:b/>
                <w:bCs/>
                <w:color w:val="000000"/>
                <w:sz w:val="20"/>
                <w:szCs w:val="20"/>
                <w:lang w:eastAsia="es-CL"/>
              </w:rPr>
            </w:pPr>
            <w:r w:rsidRPr="001D3960">
              <w:rPr>
                <w:rFonts w:ascii="Calibri" w:eastAsia="Times New Roman" w:hAnsi="Calibri" w:cs="Times New Roman"/>
                <w:b/>
                <w:bCs/>
                <w:color w:val="000000"/>
                <w:sz w:val="20"/>
                <w:szCs w:val="20"/>
                <w:lang w:eastAsia="es-CL"/>
              </w:rPr>
              <w:lastRenderedPageBreak/>
              <w:t xml:space="preserve">Registros </w:t>
            </w:r>
          </w:p>
        </w:tc>
      </w:tr>
      <w:tr w:rsidR="00D441A8" w:rsidRPr="001D3960" w:rsidTr="00D441A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41A8" w:rsidRPr="001D3960" w:rsidRDefault="004B0BDA" w:rsidP="00D441A8">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0288" behindDoc="0" locked="0" layoutInCell="1" allowOverlap="1">
                      <wp:simplePos x="0" y="0"/>
                      <wp:positionH relativeFrom="column">
                        <wp:posOffset>1600835</wp:posOffset>
                      </wp:positionH>
                      <wp:positionV relativeFrom="paragraph">
                        <wp:posOffset>1056005</wp:posOffset>
                      </wp:positionV>
                      <wp:extent cx="767080" cy="609600"/>
                      <wp:effectExtent l="0" t="0" r="13970" b="19050"/>
                      <wp:wrapNone/>
                      <wp:docPr id="3" name="Elipse 3"/>
                      <wp:cNvGraphicFramePr/>
                      <a:graphic xmlns:a="http://schemas.openxmlformats.org/drawingml/2006/main">
                        <a:graphicData uri="http://schemas.microsoft.com/office/word/2010/wordprocessingShape">
                          <wps:wsp>
                            <wps:cNvSpPr/>
                            <wps:spPr>
                              <a:xfrm>
                                <a:off x="0" y="0"/>
                                <a:ext cx="767080" cy="60960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27B968" id="Elipse 3" o:spid="_x0000_s1026" style="position:absolute;margin-left:126.05pt;margin-top:83.15pt;width:60.4pt;height:4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" filled="f" strokecolor="red" strokeweight="1.5pt">
                      <v:stroke joinstyle="miter"/>
                    </v:oval>
                  </w:pict>
                </mc:Fallback>
              </mc:AlternateContent>
            </w:r>
            <w:r w:rsidR="00A95317" w:rsidRPr="001D3960">
              <w:rPr>
                <w:rFonts w:ascii="Calibri" w:eastAsia="Times New Roman" w:hAnsi="Calibri" w:cs="Times New Roman"/>
                <w:noProof/>
                <w:color w:val="000000"/>
                <w:sz w:val="20"/>
                <w:szCs w:val="20"/>
                <w:lang w:eastAsia="es-CL"/>
              </w:rPr>
              <w:drawing>
                <wp:inline distT="0" distB="0" distL="0" distR="0" wp14:anchorId="6C347B1F">
                  <wp:extent cx="2520000" cy="1800000"/>
                  <wp:effectExtent l="0" t="0" r="0" b="0"/>
                  <wp:docPr id="58" name="Imagen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41A8" w:rsidRPr="001D3960" w:rsidRDefault="00A95317" w:rsidP="00D441A8">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w:drawing>
                <wp:inline distT="0" distB="0" distL="0" distR="0" wp14:anchorId="3F02FFD9">
                  <wp:extent cx="2520000" cy="1800000"/>
                  <wp:effectExtent l="0" t="0" r="0" b="0"/>
                  <wp:docPr id="59" name="Imagen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41A8" w:rsidRPr="001D3960"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41A8" w:rsidRPr="001D3960" w:rsidRDefault="00D441A8" w:rsidP="00D441A8">
            <w:pPr>
              <w:spacing w:after="0" w:line="240" w:lineRule="auto"/>
              <w:contextualSpacing/>
              <w:outlineLvl w:val="1"/>
              <w:rPr>
                <w:rFonts w:ascii="Calibri" w:eastAsia="Times New Roman" w:hAnsi="Calibri" w:cs="Calibri"/>
                <w:b/>
                <w:color w:val="000000"/>
                <w:sz w:val="18"/>
                <w:szCs w:val="20"/>
                <w:lang w:eastAsia="es-CL"/>
              </w:rPr>
            </w:pPr>
            <w:bookmarkStart w:id="192" w:name="_Toc2873905"/>
            <w:r w:rsidRPr="001D3960">
              <w:rPr>
                <w:rFonts w:ascii="Calibri" w:eastAsia="Calibri" w:hAnsi="Calibri" w:cs="Calibri"/>
                <w:b/>
                <w:sz w:val="18"/>
                <w:szCs w:val="20"/>
              </w:rPr>
              <w:t>Fotografía 5.</w:t>
            </w:r>
            <w:bookmarkEnd w:id="19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1D3960" w:rsidRDefault="00D441A8"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Pr="001D3960">
              <w:rPr>
                <w:rFonts w:ascii="Calibri" w:eastAsia="Times New Roman" w:hAnsi="Calibri" w:cs="Times New Roman"/>
                <w:color w:val="000000"/>
                <w:sz w:val="18"/>
                <w:szCs w:val="18"/>
                <w:lang w:eastAsia="es-CL"/>
              </w:rPr>
              <w:t xml:space="preserve">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c>
          <w:tcPr>
            <w:tcW w:w="1341" w:type="pct"/>
            <w:tcBorders>
              <w:top w:val="single" w:sz="4" w:space="0" w:color="auto"/>
              <w:left w:val="nil"/>
              <w:bottom w:val="single" w:sz="4" w:space="0" w:color="auto"/>
              <w:right w:val="nil"/>
            </w:tcBorders>
            <w:shd w:val="clear" w:color="auto" w:fill="auto"/>
            <w:noWrap/>
            <w:vAlign w:val="center"/>
            <w:hideMark/>
          </w:tcPr>
          <w:p w:rsidR="00D441A8" w:rsidRPr="001D3960" w:rsidRDefault="00D441A8" w:rsidP="00D441A8">
            <w:pPr>
              <w:spacing w:after="0" w:line="240" w:lineRule="auto"/>
              <w:contextualSpacing/>
              <w:outlineLvl w:val="1"/>
              <w:rPr>
                <w:rFonts w:ascii="Calibri" w:eastAsia="Calibri" w:hAnsi="Calibri" w:cs="Calibri"/>
                <w:b/>
                <w:sz w:val="18"/>
                <w:szCs w:val="20"/>
              </w:rPr>
            </w:pPr>
            <w:bookmarkStart w:id="193" w:name="_Toc2873906"/>
            <w:r w:rsidRPr="001D3960">
              <w:rPr>
                <w:rFonts w:ascii="Calibri" w:eastAsia="Calibri" w:hAnsi="Calibri" w:cs="Calibri"/>
                <w:b/>
                <w:sz w:val="18"/>
                <w:szCs w:val="20"/>
              </w:rPr>
              <w:t>Fotografía 6.</w:t>
            </w:r>
            <w:bookmarkEnd w:id="19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1D3960" w:rsidRDefault="00D441A8"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 xml:space="preserve">Fecha: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r>
      <w:tr w:rsidR="00842239" w:rsidRPr="001D3960"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r>
      <w:tr w:rsidR="00D441A8" w:rsidRPr="001D3960" w:rsidTr="00D441A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41A8" w:rsidRPr="001D3960" w:rsidRDefault="00D441A8" w:rsidP="00D441A8">
            <w:pPr>
              <w:spacing w:after="0" w:line="240" w:lineRule="auto"/>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3A017D" w:rsidRPr="001D3960">
              <w:rPr>
                <w:rFonts w:ascii="Calibri" w:eastAsia="Calibri" w:hAnsi="Calibri" w:cs="Times New Roman"/>
                <w:iCs/>
                <w:sz w:val="18"/>
                <w:szCs w:val="18"/>
                <w:lang w:val="es-ES" w:eastAsia="es-ES"/>
              </w:rPr>
              <w:t>bomba impulsora</w:t>
            </w:r>
            <w:r w:rsidR="004E2620" w:rsidRPr="001D3960">
              <w:rPr>
                <w:rFonts w:ascii="Calibri" w:eastAsia="Calibri" w:hAnsi="Calibri" w:cs="Times New Roman"/>
                <w:iCs/>
                <w:sz w:val="18"/>
                <w:szCs w:val="18"/>
                <w:lang w:val="es-ES" w:eastAsia="es-ES"/>
              </w:rPr>
              <w:t>.</w:t>
            </w:r>
          </w:p>
          <w:p w:rsidR="00D441A8" w:rsidRPr="001D3960" w:rsidRDefault="00D441A8" w:rsidP="00D441A8">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41A8" w:rsidRPr="001D3960" w:rsidRDefault="00D441A8"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3A017D" w:rsidRPr="001D3960">
              <w:rPr>
                <w:rFonts w:ascii="Calibri" w:eastAsia="Calibri" w:hAnsi="Calibri" w:cs="Times New Roman"/>
                <w:iCs/>
                <w:sz w:val="18"/>
                <w:szCs w:val="18"/>
                <w:lang w:val="es-ES" w:eastAsia="es-ES"/>
              </w:rPr>
              <w:t>sopladores</w:t>
            </w:r>
            <w:r w:rsidR="004E2620" w:rsidRPr="001D3960">
              <w:rPr>
                <w:rFonts w:ascii="Calibri" w:eastAsia="Calibri" w:hAnsi="Calibri" w:cs="Times New Roman"/>
                <w:iCs/>
                <w:sz w:val="18"/>
                <w:szCs w:val="18"/>
                <w:lang w:val="es-ES" w:eastAsia="es-ES"/>
              </w:rPr>
              <w:t>.</w:t>
            </w:r>
          </w:p>
          <w:p w:rsidR="00D441A8" w:rsidRPr="001D3960" w:rsidRDefault="00D441A8" w:rsidP="00D441A8">
            <w:pPr>
              <w:spacing w:after="0" w:line="240" w:lineRule="auto"/>
              <w:rPr>
                <w:rFonts w:ascii="Calibri" w:eastAsia="Times New Roman" w:hAnsi="Calibri" w:cs="Times New Roman"/>
                <w:b/>
                <w:color w:val="000000"/>
                <w:sz w:val="18"/>
                <w:szCs w:val="18"/>
                <w:lang w:eastAsia="es-CL"/>
              </w:rPr>
            </w:pPr>
          </w:p>
        </w:tc>
      </w:tr>
      <w:tr w:rsidR="00D441A8" w:rsidRPr="001D3960" w:rsidTr="00D441A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441A8" w:rsidRPr="001D3960" w:rsidRDefault="00A95317" w:rsidP="00D441A8">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w:drawing>
                <wp:inline distT="0" distB="0" distL="0" distR="0" wp14:anchorId="5654CDC1">
                  <wp:extent cx="2520000" cy="1800000"/>
                  <wp:effectExtent l="0" t="0" r="0" b="0"/>
                  <wp:docPr id="60" name="Imagen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41A8" w:rsidRPr="001D3960" w:rsidRDefault="00A95317" w:rsidP="00D441A8">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w:drawing>
                <wp:inline distT="0" distB="0" distL="0" distR="0" wp14:anchorId="7BCA4B29">
                  <wp:extent cx="2520000" cy="1800000"/>
                  <wp:effectExtent l="0" t="0" r="0" b="0"/>
                  <wp:docPr id="61" name="Imagen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41A8" w:rsidRPr="001D3960"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41A8" w:rsidRPr="001D3960" w:rsidRDefault="00D441A8" w:rsidP="00D441A8">
            <w:pPr>
              <w:spacing w:after="0" w:line="240" w:lineRule="auto"/>
              <w:contextualSpacing/>
              <w:outlineLvl w:val="1"/>
              <w:rPr>
                <w:rFonts w:ascii="Calibri" w:eastAsia="Times New Roman" w:hAnsi="Calibri" w:cs="Calibri"/>
                <w:b/>
                <w:color w:val="000000"/>
                <w:sz w:val="18"/>
                <w:szCs w:val="20"/>
                <w:lang w:eastAsia="es-CL"/>
              </w:rPr>
            </w:pPr>
            <w:bookmarkStart w:id="194" w:name="_Toc2873907"/>
            <w:r w:rsidRPr="001D3960">
              <w:rPr>
                <w:rFonts w:ascii="Calibri" w:eastAsia="Calibri" w:hAnsi="Calibri" w:cs="Calibri"/>
                <w:b/>
                <w:sz w:val="18"/>
                <w:szCs w:val="20"/>
              </w:rPr>
              <w:t>Fotografía 7.</w:t>
            </w:r>
            <w:bookmarkEnd w:id="19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1D3960" w:rsidRDefault="00D441A8"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Pr="001D3960">
              <w:rPr>
                <w:rFonts w:ascii="Calibri" w:eastAsia="Times New Roman" w:hAnsi="Calibri" w:cs="Times New Roman"/>
                <w:b/>
                <w:color w:val="FF0000"/>
                <w:sz w:val="18"/>
                <w:szCs w:val="18"/>
                <w:lang w:eastAsia="es-CL"/>
              </w:rPr>
              <w:t xml:space="preserve">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c>
          <w:tcPr>
            <w:tcW w:w="1341" w:type="pct"/>
            <w:tcBorders>
              <w:top w:val="single" w:sz="4" w:space="0" w:color="auto"/>
              <w:left w:val="nil"/>
              <w:bottom w:val="single" w:sz="4" w:space="0" w:color="auto"/>
              <w:right w:val="nil"/>
            </w:tcBorders>
            <w:shd w:val="clear" w:color="auto" w:fill="auto"/>
            <w:noWrap/>
            <w:vAlign w:val="center"/>
            <w:hideMark/>
          </w:tcPr>
          <w:p w:rsidR="00D441A8" w:rsidRPr="001D3960" w:rsidRDefault="00D441A8" w:rsidP="00D441A8">
            <w:pPr>
              <w:spacing w:after="0" w:line="240" w:lineRule="auto"/>
              <w:contextualSpacing/>
              <w:outlineLvl w:val="1"/>
              <w:rPr>
                <w:rFonts w:ascii="Calibri" w:eastAsia="Calibri" w:hAnsi="Calibri" w:cs="Calibri"/>
                <w:b/>
                <w:sz w:val="18"/>
                <w:szCs w:val="20"/>
              </w:rPr>
            </w:pPr>
            <w:bookmarkStart w:id="195" w:name="_Toc2873908"/>
            <w:r w:rsidRPr="001D3960">
              <w:rPr>
                <w:rFonts w:ascii="Calibri" w:eastAsia="Calibri" w:hAnsi="Calibri" w:cs="Calibri"/>
                <w:b/>
                <w:sz w:val="18"/>
                <w:szCs w:val="20"/>
              </w:rPr>
              <w:t>Fotografía 8.</w:t>
            </w:r>
            <w:bookmarkEnd w:id="19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1D3960" w:rsidRDefault="00D441A8"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 xml:space="preserve">Fecha: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r>
      <w:tr w:rsidR="00842239" w:rsidRPr="001D3960"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w:t>
            </w:r>
            <w:r w:rsidRPr="001D3960">
              <w:rPr>
                <w:rFonts w:ascii="Calibri" w:eastAsia="Times New Roman" w:hAnsi="Calibri" w:cs="Times New Roman"/>
                <w:b/>
                <w:color w:val="FF0000"/>
                <w:sz w:val="18"/>
                <w:szCs w:val="18"/>
                <w:lang w:eastAsia="es-CL"/>
              </w:rPr>
              <w:t xml:space="preserve"> </w:t>
            </w:r>
            <w:r w:rsidRPr="001D3960">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r>
      <w:tr w:rsidR="00D441A8" w:rsidRPr="001D3960" w:rsidTr="00D441A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41A8" w:rsidRPr="001D3960" w:rsidRDefault="00D441A8" w:rsidP="004E2620">
            <w:pPr>
              <w:spacing w:after="0" w:line="240" w:lineRule="auto"/>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3A017D" w:rsidRPr="001D3960">
              <w:rPr>
                <w:rFonts w:ascii="Calibri" w:eastAsia="Calibri" w:hAnsi="Calibri" w:cs="Times New Roman"/>
                <w:iCs/>
                <w:color w:val="000000" w:themeColor="text1"/>
                <w:sz w:val="18"/>
                <w:szCs w:val="18"/>
                <w:lang w:val="es-ES" w:eastAsia="es-ES"/>
              </w:rPr>
              <w:t>sector de secado de lodos</w:t>
            </w:r>
            <w:r w:rsidR="004E2620" w:rsidRPr="001D3960">
              <w:rPr>
                <w:rFonts w:ascii="Calibri" w:eastAsia="Calibri" w:hAnsi="Calibri" w:cs="Times New Roman"/>
                <w:iCs/>
                <w:color w:val="000000" w:themeColor="text1"/>
                <w:sz w:val="18"/>
                <w:szCs w:val="18"/>
                <w:lang w:val="es-ES" w:eastAsia="es-ES"/>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41A8" w:rsidRPr="001D3960" w:rsidRDefault="00D441A8"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3A017D" w:rsidRPr="001D3960">
              <w:rPr>
                <w:rFonts w:ascii="Calibri" w:eastAsia="Calibri" w:hAnsi="Calibri" w:cs="Times New Roman"/>
                <w:iCs/>
                <w:color w:val="000000" w:themeColor="text1"/>
                <w:sz w:val="18"/>
                <w:szCs w:val="18"/>
                <w:lang w:val="es-ES" w:eastAsia="es-ES"/>
              </w:rPr>
              <w:t>sector de cloración y decloración</w:t>
            </w:r>
            <w:r w:rsidR="004E2620" w:rsidRPr="001D3960">
              <w:rPr>
                <w:rFonts w:ascii="Calibri" w:eastAsia="Calibri" w:hAnsi="Calibri" w:cs="Times New Roman"/>
                <w:iCs/>
                <w:color w:val="000000" w:themeColor="text1"/>
                <w:sz w:val="18"/>
                <w:szCs w:val="18"/>
                <w:lang w:val="es-ES" w:eastAsia="es-ES"/>
              </w:rPr>
              <w:t>.</w:t>
            </w:r>
          </w:p>
          <w:p w:rsidR="00D441A8" w:rsidRPr="001D3960" w:rsidRDefault="00D441A8" w:rsidP="00D441A8">
            <w:pPr>
              <w:keepNext/>
              <w:spacing w:after="0" w:line="240" w:lineRule="auto"/>
              <w:rPr>
                <w:rFonts w:ascii="Calibri" w:eastAsia="Times New Roman" w:hAnsi="Calibri" w:cs="Times New Roman"/>
                <w:color w:val="000000"/>
                <w:sz w:val="18"/>
                <w:szCs w:val="18"/>
                <w:lang w:eastAsia="es-CL"/>
              </w:rPr>
            </w:pPr>
          </w:p>
        </w:tc>
      </w:tr>
    </w:tbl>
    <w:p w:rsidR="00632885" w:rsidRPr="001D3960" w:rsidRDefault="00632885" w:rsidP="005C1DA1">
      <w:pPr>
        <w:spacing w:after="0" w:line="240" w:lineRule="auto"/>
        <w:contextualSpacing/>
        <w:outlineLvl w:val="0"/>
        <w:rPr>
          <w:rFonts w:ascii="Calibri" w:eastAsia="Calibri" w:hAnsi="Calibri" w:cs="Calibri"/>
          <w:b/>
          <w:color w:val="FF0000"/>
          <w:sz w:val="24"/>
          <w:szCs w:val="24"/>
        </w:rPr>
      </w:pPr>
    </w:p>
    <w:p w:rsidR="005C1DA1" w:rsidRPr="004A29B7" w:rsidRDefault="005C1DA1" w:rsidP="005C1DA1">
      <w:pPr>
        <w:pStyle w:val="Ttulo2"/>
        <w:rPr>
          <w:sz w:val="24"/>
          <w:szCs w:val="24"/>
          <w:lang w:eastAsia="es-CL"/>
        </w:rPr>
      </w:pPr>
      <w:bookmarkStart w:id="196" w:name="_Toc2873913"/>
      <w:r w:rsidRPr="004A29B7">
        <w:rPr>
          <w:sz w:val="24"/>
          <w:szCs w:val="24"/>
          <w:lang w:eastAsia="es-CL"/>
        </w:rPr>
        <w:lastRenderedPageBreak/>
        <w:t>Calidad del efluente.</w:t>
      </w:r>
      <w:bookmarkEnd w:id="196"/>
    </w:p>
    <w:p w:rsidR="005C1DA1" w:rsidRPr="001D3960" w:rsidRDefault="005C1DA1" w:rsidP="005C1DA1">
      <w:pPr>
        <w:spacing w:after="0" w:line="240" w:lineRule="auto"/>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5C1DA1" w:rsidRPr="001D3960" w:rsidTr="00D441A8">
        <w:trPr>
          <w:trHeight w:val="142"/>
        </w:trPr>
        <w:tc>
          <w:tcPr>
            <w:tcW w:w="1389" w:type="pct"/>
          </w:tcPr>
          <w:p w:rsidR="005C1DA1" w:rsidRPr="001D3960" w:rsidRDefault="005C1DA1" w:rsidP="00D441A8">
            <w:pPr>
              <w:rPr>
                <w:lang w:val="es-CL"/>
              </w:rPr>
            </w:pPr>
            <w:r w:rsidRPr="001D3960">
              <w:rPr>
                <w:rFonts w:eastAsia="Times New Roman"/>
                <w:b/>
                <w:bCs/>
                <w:color w:val="000000"/>
                <w:lang w:eastAsia="es-CL"/>
              </w:rPr>
              <w:t>Número de hecho constatado: 2.</w:t>
            </w:r>
          </w:p>
        </w:tc>
        <w:tc>
          <w:tcPr>
            <w:tcW w:w="3611" w:type="pct"/>
          </w:tcPr>
          <w:p w:rsidR="005C1DA1" w:rsidRPr="001D3960" w:rsidRDefault="005C1DA1" w:rsidP="00D441A8">
            <w:r w:rsidRPr="001D3960">
              <w:rPr>
                <w:rFonts w:eastAsia="Times New Roman"/>
                <w:b/>
                <w:bCs/>
                <w:color w:val="000000"/>
                <w:lang w:eastAsia="es-CL"/>
              </w:rPr>
              <w:t>Estación N°</w:t>
            </w:r>
            <w:r w:rsidRPr="001D3960">
              <w:rPr>
                <w:rFonts w:eastAsia="Times New Roman"/>
                <w:color w:val="000000"/>
                <w:lang w:eastAsia="es-CL"/>
              </w:rPr>
              <w:t>:</w:t>
            </w:r>
            <w:r w:rsidR="006D17D6" w:rsidRPr="001D3960">
              <w:rPr>
                <w:rFonts w:eastAsia="Times New Roman"/>
                <w:color w:val="000000"/>
                <w:lang w:eastAsia="es-CL"/>
              </w:rPr>
              <w:t xml:space="preserve"> 2</w:t>
            </w:r>
            <w:r w:rsidR="00FE0EC3" w:rsidRPr="001D3960">
              <w:rPr>
                <w:rFonts w:eastAsia="Times New Roman"/>
                <w:color w:val="000000"/>
                <w:lang w:eastAsia="es-CL"/>
              </w:rPr>
              <w:t xml:space="preserve"> y 3</w:t>
            </w:r>
            <w:r w:rsidR="006D17D6" w:rsidRPr="001D3960">
              <w:rPr>
                <w:rFonts w:eastAsia="Times New Roman"/>
                <w:color w:val="000000"/>
                <w:lang w:eastAsia="es-CL"/>
              </w:rPr>
              <w:t>.</w:t>
            </w:r>
          </w:p>
        </w:tc>
      </w:tr>
      <w:tr w:rsidR="005C1DA1" w:rsidRPr="001D3960" w:rsidTr="00D441A8">
        <w:trPr>
          <w:trHeight w:val="319"/>
        </w:trPr>
        <w:tc>
          <w:tcPr>
            <w:tcW w:w="5000" w:type="pct"/>
            <w:gridSpan w:val="2"/>
            <w:tcBorders>
              <w:bottom w:val="single" w:sz="4" w:space="0" w:color="auto"/>
            </w:tcBorders>
          </w:tcPr>
          <w:p w:rsidR="005C1DA1" w:rsidRPr="001D3960" w:rsidRDefault="005C1DA1" w:rsidP="00D441A8">
            <w:r w:rsidRPr="001D3960">
              <w:rPr>
                <w:rFonts w:eastAsia="Times New Roman"/>
                <w:b/>
                <w:bCs/>
                <w:color w:val="000000"/>
                <w:lang w:eastAsia="es-CL"/>
              </w:rPr>
              <w:t>Documentación Revisada:</w:t>
            </w:r>
            <w:r w:rsidRPr="001D3960">
              <w:rPr>
                <w:rFonts w:eastAsia="Times New Roman"/>
                <w:bCs/>
                <w:color w:val="000000"/>
                <w:lang w:eastAsia="es-CL"/>
              </w:rPr>
              <w:t xml:space="preserve"> </w:t>
            </w:r>
          </w:p>
          <w:p w:rsidR="00225DA9" w:rsidRPr="001D3960" w:rsidRDefault="00225DA9" w:rsidP="00225DA9">
            <w:pPr>
              <w:pStyle w:val="Prrafodelista"/>
              <w:numPr>
                <w:ilvl w:val="0"/>
                <w:numId w:val="33"/>
              </w:numPr>
              <w:rPr>
                <w:lang w:eastAsia="es-CL"/>
              </w:rPr>
            </w:pPr>
            <w:r w:rsidRPr="001D3960">
              <w:rPr>
                <w:lang w:eastAsia="es-CL"/>
              </w:rPr>
              <w:t>ORD. SAG N°981/2018. Antecedentes e informe técnico de inspección sobre descarga de aguas servidas desde el sistema de alcantarillado de Cumpeo. Anexo 3.</w:t>
            </w:r>
          </w:p>
          <w:p w:rsidR="00001288" w:rsidRPr="001D3960" w:rsidRDefault="00001288" w:rsidP="003C102D">
            <w:pPr>
              <w:pStyle w:val="Prrafodelista"/>
              <w:numPr>
                <w:ilvl w:val="0"/>
                <w:numId w:val="33"/>
              </w:numPr>
              <w:rPr>
                <w:lang w:eastAsia="es-CL"/>
              </w:rPr>
            </w:pPr>
            <w:r w:rsidRPr="001D3960">
              <w:rPr>
                <w:lang w:eastAsia="es-CL"/>
              </w:rPr>
              <w:t>Entregar, si es que existen, copia de resultados y/o análisis de muestreos de agua realizados al efluente u otros (últimos 5 años). Anexo 1 y 2.</w:t>
            </w:r>
          </w:p>
          <w:p w:rsidR="00001288" w:rsidRPr="001D3960" w:rsidRDefault="00001288" w:rsidP="003C102D">
            <w:pPr>
              <w:pStyle w:val="Prrafodelista"/>
              <w:numPr>
                <w:ilvl w:val="0"/>
                <w:numId w:val="33"/>
              </w:numPr>
              <w:rPr>
                <w:lang w:eastAsia="es-CL"/>
              </w:rPr>
            </w:pPr>
            <w:r w:rsidRPr="001D3960">
              <w:rPr>
                <w:lang w:eastAsia="es-CL"/>
              </w:rPr>
              <w:t>Oficio APR Cumpeo N°36/2018. Entrega de antecedentes solicitados a través del acta de inspección ambiental. Anexo 2.</w:t>
            </w:r>
          </w:p>
          <w:p w:rsidR="00FE51AC" w:rsidRPr="001D3960" w:rsidRDefault="00001288" w:rsidP="003C102D">
            <w:pPr>
              <w:pStyle w:val="Prrafodelista"/>
              <w:numPr>
                <w:ilvl w:val="0"/>
                <w:numId w:val="33"/>
              </w:numPr>
              <w:rPr>
                <w:lang w:eastAsia="es-CL"/>
              </w:rPr>
            </w:pPr>
            <w:r w:rsidRPr="001D3960">
              <w:rPr>
                <w:lang w:eastAsia="es-CL"/>
              </w:rPr>
              <w:t>Informes de laboratorio ANAM (Análisis ambientales). Informes de medición y monitoreo de RIL (agosto 2018). Anexo 4.</w:t>
            </w:r>
          </w:p>
        </w:tc>
      </w:tr>
      <w:tr w:rsidR="005C1DA1" w:rsidRPr="001D3960" w:rsidTr="00D441A8">
        <w:trPr>
          <w:trHeight w:val="627"/>
        </w:trPr>
        <w:tc>
          <w:tcPr>
            <w:tcW w:w="5000" w:type="pct"/>
            <w:gridSpan w:val="2"/>
          </w:tcPr>
          <w:p w:rsidR="005C1DA1" w:rsidRPr="001D3960" w:rsidRDefault="005C1DA1" w:rsidP="00D441A8">
            <w:r w:rsidRPr="001D3960">
              <w:rPr>
                <w:b/>
              </w:rPr>
              <w:t xml:space="preserve">Exigencias: </w:t>
            </w:r>
          </w:p>
          <w:p w:rsidR="00CF4390" w:rsidRPr="001D3960" w:rsidRDefault="00CF4390" w:rsidP="00CF4390">
            <w:pPr>
              <w:jc w:val="both"/>
              <w:rPr>
                <w:b/>
              </w:rPr>
            </w:pPr>
            <w:r w:rsidRPr="001D3960">
              <w:rPr>
                <w:b/>
              </w:rPr>
              <w:t>D.S. N°90/2.000. Ministerio Secretaría General de la Presidencia. Establece Norma de Emisión para la Regulación de Contaminantes Asociados a las Descargas de Residuos Líquidos a Aguas Marinas y Continentales Superficiales.</w:t>
            </w:r>
          </w:p>
          <w:p w:rsidR="00CF4390" w:rsidRPr="001D3960" w:rsidRDefault="00CF4390" w:rsidP="0076637E">
            <w:pPr>
              <w:pStyle w:val="Ttulo4"/>
              <w:numPr>
                <w:ilvl w:val="0"/>
                <w:numId w:val="0"/>
              </w:numPr>
              <w:outlineLvl w:val="3"/>
            </w:pPr>
          </w:p>
          <w:p w:rsidR="00EC3442" w:rsidRPr="001D3960" w:rsidRDefault="00EC3442" w:rsidP="00EC3442">
            <w:pPr>
              <w:pStyle w:val="Ttulo4"/>
              <w:numPr>
                <w:ilvl w:val="0"/>
                <w:numId w:val="0"/>
              </w:numPr>
              <w:jc w:val="both"/>
              <w:outlineLvl w:val="3"/>
              <w:rPr>
                <w:color w:val="FF0000"/>
              </w:rPr>
            </w:pPr>
            <w:r w:rsidRPr="001D3960">
              <w:t>RCA N°63/1998; Considerando 5.1.</w:t>
            </w:r>
          </w:p>
          <w:p w:rsidR="00EC3442" w:rsidRPr="001D3960" w:rsidRDefault="00855A6C" w:rsidP="00EC3442">
            <w:pPr>
              <w:jc w:val="both"/>
            </w:pPr>
            <w:r w:rsidRPr="001D3960">
              <w:t xml:space="preserve">[…] </w:t>
            </w:r>
            <w:r w:rsidR="00EC3442" w:rsidRPr="001D3960">
              <w:t>Dicho afluente se dispondrá en el cauce de aguas superficiales del Canal Cumpeo, específicamente en dos lugares donde se instalarán las plantas, cuya autorización se avala por un documento de la Asociación de Canalistas y de la Administración del Canal Cumpeo. Al mismo tiempo la calidad del afluente de la Planta de Tratamiento deberá cumplir con la Norma Chilena N° 1.333, "Requisitos de Calidad del Agua para Diferentes Usos"</w:t>
            </w:r>
            <w:r w:rsidRPr="001D3960">
              <w:t xml:space="preserve"> […]</w:t>
            </w:r>
          </w:p>
          <w:p w:rsidR="00855A6C" w:rsidRPr="001D3960" w:rsidRDefault="00855A6C" w:rsidP="00EC3442">
            <w:pPr>
              <w:pStyle w:val="Ttulo4"/>
              <w:numPr>
                <w:ilvl w:val="0"/>
                <w:numId w:val="0"/>
              </w:numPr>
              <w:jc w:val="both"/>
              <w:outlineLvl w:val="3"/>
            </w:pPr>
          </w:p>
          <w:p w:rsidR="00EC3442" w:rsidRPr="001D3960" w:rsidRDefault="00EC3442" w:rsidP="00EC3442">
            <w:pPr>
              <w:pStyle w:val="Ttulo4"/>
              <w:numPr>
                <w:ilvl w:val="0"/>
                <w:numId w:val="0"/>
              </w:numPr>
              <w:jc w:val="both"/>
              <w:outlineLvl w:val="3"/>
              <w:rPr>
                <w:color w:val="FF0000"/>
              </w:rPr>
            </w:pPr>
            <w:r w:rsidRPr="001D3960">
              <w:t>RCA N°63/1998; Considerando 6.</w:t>
            </w:r>
          </w:p>
          <w:p w:rsidR="00EC3442" w:rsidRPr="001D3960" w:rsidRDefault="00EC3442" w:rsidP="00EC3442">
            <w:pPr>
              <w:jc w:val="both"/>
            </w:pPr>
            <w:r w:rsidRPr="001D3960">
              <w:t>Que la l. Municipalidad de Río Claro, deberá informar a la Comisión Regional del Medio Ambiente de la Región del Maule la ocurrencia de impactos ambientales no previstos en la Declaración de Impacto Ambiental y su Addendum, asumiendo las acciones necesarias para controlarlos y mitigarlos si corresponde.</w:t>
            </w:r>
          </w:p>
          <w:p w:rsidR="00EC3442" w:rsidRPr="001D3960" w:rsidRDefault="00EC3442" w:rsidP="00EC3442">
            <w:pPr>
              <w:jc w:val="both"/>
            </w:pPr>
          </w:p>
          <w:p w:rsidR="00632885" w:rsidRPr="001D3960" w:rsidRDefault="009379CB" w:rsidP="009379CB">
            <w:pPr>
              <w:jc w:val="both"/>
              <w:rPr>
                <w:b/>
              </w:rPr>
            </w:pPr>
            <w:r w:rsidRPr="001D3960">
              <w:rPr>
                <w:b/>
              </w:rPr>
              <w:t xml:space="preserve">Declaración de Impacto Ambiental “Construcción Sistema de Alcantarillado de Cumpeo”. Capítulo II 2.2. </w:t>
            </w:r>
          </w:p>
          <w:p w:rsidR="009379CB" w:rsidRPr="001D3960" w:rsidRDefault="009379CB" w:rsidP="009379CB">
            <w:pPr>
              <w:jc w:val="both"/>
              <w:rPr>
                <w:b/>
              </w:rPr>
            </w:pPr>
            <w:r w:rsidRPr="001D3960">
              <w:t xml:space="preserve">El Proyecto </w:t>
            </w:r>
            <w:r w:rsidR="00632885" w:rsidRPr="001D3960">
              <w:t xml:space="preserve">[…] </w:t>
            </w:r>
            <w:r w:rsidRPr="001D3960">
              <w:t>evacuará finalmente el efluente tratado a los canales de regadío aledaños al sector</w:t>
            </w:r>
            <w:r w:rsidR="00632885" w:rsidRPr="001D3960">
              <w:t xml:space="preserve"> […]</w:t>
            </w:r>
          </w:p>
          <w:p w:rsidR="009379CB" w:rsidRPr="001D3960" w:rsidRDefault="009379CB" w:rsidP="009379CB">
            <w:pPr>
              <w:jc w:val="both"/>
            </w:pPr>
            <w:r w:rsidRPr="001D3960">
              <w:t>Además las Plantas deberán entregar un efluente ajustado a los parámetros que exige la Norma Ambiental 1.333, of. 78 y que son:</w:t>
            </w:r>
          </w:p>
          <w:p w:rsidR="009379CB" w:rsidRPr="001D3960" w:rsidRDefault="009379CB" w:rsidP="009379CB">
            <w:pPr>
              <w:jc w:val="both"/>
            </w:pPr>
            <w:r w:rsidRPr="001D3960">
              <w:t>-PH: 7-8.5.</w:t>
            </w:r>
          </w:p>
          <w:p w:rsidR="009379CB" w:rsidRPr="001D3960" w:rsidRDefault="009379CB" w:rsidP="009379CB">
            <w:pPr>
              <w:jc w:val="both"/>
            </w:pPr>
            <w:r w:rsidRPr="001D3960">
              <w:t>-DBO: menor a 40 mg/lt.</w:t>
            </w:r>
          </w:p>
          <w:p w:rsidR="009379CB" w:rsidRPr="001D3960" w:rsidRDefault="009379CB" w:rsidP="009379CB">
            <w:pPr>
              <w:jc w:val="both"/>
            </w:pPr>
            <w:r w:rsidRPr="001D3960">
              <w:t>-Turbiedad: menor a 40 NNT.</w:t>
            </w:r>
          </w:p>
          <w:p w:rsidR="009379CB" w:rsidRPr="001D3960" w:rsidRDefault="009379CB" w:rsidP="009379CB">
            <w:pPr>
              <w:jc w:val="both"/>
            </w:pPr>
            <w:r w:rsidRPr="001D3960">
              <w:t>-Coliformes fecales: menor a 1000 NMP/100ml.</w:t>
            </w:r>
          </w:p>
          <w:p w:rsidR="009379CB" w:rsidRPr="001D3960" w:rsidRDefault="009379CB" w:rsidP="009379CB">
            <w:pPr>
              <w:jc w:val="both"/>
            </w:pPr>
            <w:r w:rsidRPr="001D3960">
              <w:t>Por las características de estas aguas tratadas, pueden ser reutilizadas en riego horto-frutícola, lo que permitirá evacuar directamente el efluente hacia los canales de regadío existentes en el sector</w:t>
            </w:r>
            <w:r w:rsidR="00632885" w:rsidRPr="001D3960">
              <w:t xml:space="preserve"> […]</w:t>
            </w:r>
          </w:p>
          <w:p w:rsidR="009379CB" w:rsidRPr="001D3960" w:rsidRDefault="009379CB" w:rsidP="00632885">
            <w:pPr>
              <w:jc w:val="both"/>
            </w:pPr>
            <w:r w:rsidRPr="001D3960">
              <w:t>Este Proyecto de Equipamiento de Construcción de una red de Alcantarillado de aguas servidas, con una Planta de Tratamiento de aguas que evacuará el efluente final a canales de regadío</w:t>
            </w:r>
            <w:r w:rsidR="00632885" w:rsidRPr="001D3960">
              <w:t xml:space="preserve"> […]</w:t>
            </w:r>
          </w:p>
          <w:p w:rsidR="009379CB" w:rsidRPr="001D3960" w:rsidRDefault="009379CB" w:rsidP="009379CB">
            <w:pPr>
              <w:jc w:val="both"/>
            </w:pPr>
          </w:p>
          <w:p w:rsidR="00632885" w:rsidRPr="001D3960" w:rsidRDefault="00632885" w:rsidP="009379CB">
            <w:pPr>
              <w:jc w:val="both"/>
            </w:pPr>
          </w:p>
          <w:p w:rsidR="00632885" w:rsidRPr="001D3960" w:rsidRDefault="00632885" w:rsidP="009379CB">
            <w:pPr>
              <w:jc w:val="both"/>
            </w:pPr>
          </w:p>
          <w:p w:rsidR="00632885" w:rsidRPr="001D3960" w:rsidRDefault="00632885" w:rsidP="009379CB">
            <w:pPr>
              <w:jc w:val="both"/>
            </w:pPr>
          </w:p>
          <w:p w:rsidR="009379CB" w:rsidRPr="001D3960" w:rsidRDefault="009379CB" w:rsidP="009379CB">
            <w:pPr>
              <w:jc w:val="both"/>
              <w:rPr>
                <w:b/>
              </w:rPr>
            </w:pPr>
            <w:r w:rsidRPr="001D3960">
              <w:rPr>
                <w:b/>
              </w:rPr>
              <w:lastRenderedPageBreak/>
              <w:t>Declaración de Impacto Ambiental “Construcción Sistema de Alcantarillado de Cumpeo”. Capítulo III 3.2.</w:t>
            </w:r>
          </w:p>
          <w:p w:rsidR="009379CB" w:rsidRPr="001D3960" w:rsidRDefault="009379CB" w:rsidP="009379CB">
            <w:pPr>
              <w:jc w:val="both"/>
              <w:rPr>
                <w:b/>
              </w:rPr>
            </w:pPr>
            <w:r w:rsidRPr="001D3960">
              <w:t>[…] En toda la fase de Operación del Proyecto NO se generará descargas de aguas servidas fuera de la red de alcantarillado ya que el mismo Proyecto es en sí una formulación para que este fenómeno no ocurra.</w:t>
            </w:r>
          </w:p>
          <w:p w:rsidR="009379CB" w:rsidRPr="001D3960" w:rsidRDefault="009379CB" w:rsidP="009379CB">
            <w:pPr>
              <w:jc w:val="both"/>
            </w:pPr>
          </w:p>
          <w:p w:rsidR="00632885" w:rsidRPr="001D3960" w:rsidRDefault="009379CB" w:rsidP="009379CB">
            <w:pPr>
              <w:jc w:val="both"/>
              <w:rPr>
                <w:b/>
              </w:rPr>
            </w:pPr>
            <w:r w:rsidRPr="001D3960">
              <w:rPr>
                <w:b/>
              </w:rPr>
              <w:t xml:space="preserve">Declaración de Impacto Ambiental “Construcción Sistema de Alcantarillado de Cumpeo”. Capítulo VII. </w:t>
            </w:r>
          </w:p>
          <w:p w:rsidR="009379CB" w:rsidRPr="001D3960" w:rsidRDefault="009379CB" w:rsidP="009379CB">
            <w:pPr>
              <w:jc w:val="both"/>
              <w:rPr>
                <w:b/>
              </w:rPr>
            </w:pPr>
            <w:r w:rsidRPr="001D3960">
              <w:rPr>
                <w:u w:val="single"/>
              </w:rPr>
              <w:t>Compromisos Ambientales Voluntarios</w:t>
            </w:r>
          </w:p>
          <w:p w:rsidR="0076637E" w:rsidRPr="001D3960" w:rsidRDefault="009379CB" w:rsidP="00A87474">
            <w:pPr>
              <w:jc w:val="both"/>
            </w:pPr>
            <w:r w:rsidRPr="001D3960">
              <w:t>[…] Mediante este Proyecto, hay un compromiso de entregar un Efluente líquido depurado, apto para ser utilizado en riego de hortalizas, chacra, flores, etc., sin ningún grado de peligrosidad, lo que beneficia ampliamente a los habitantes de la Comuna involucrada en el Proyecto.</w:t>
            </w:r>
          </w:p>
        </w:tc>
      </w:tr>
      <w:tr w:rsidR="005C1DA1" w:rsidRPr="001D3960" w:rsidTr="00D441A8">
        <w:trPr>
          <w:trHeight w:val="627"/>
        </w:trPr>
        <w:tc>
          <w:tcPr>
            <w:tcW w:w="5000" w:type="pct"/>
            <w:gridSpan w:val="2"/>
          </w:tcPr>
          <w:p w:rsidR="005C1DA1" w:rsidRPr="001D3960" w:rsidRDefault="005C1DA1" w:rsidP="00D441A8">
            <w:r w:rsidRPr="001D3960">
              <w:rPr>
                <w:b/>
              </w:rPr>
              <w:lastRenderedPageBreak/>
              <w:t>Hechos:</w:t>
            </w:r>
            <w:r w:rsidRPr="001D3960">
              <w:t xml:space="preserve"> </w:t>
            </w:r>
          </w:p>
          <w:p w:rsidR="00C87358" w:rsidRPr="001D3960" w:rsidRDefault="00B1504C" w:rsidP="002303F0">
            <w:pPr>
              <w:pStyle w:val="Prrafodelista"/>
              <w:numPr>
                <w:ilvl w:val="0"/>
                <w:numId w:val="43"/>
              </w:numPr>
              <w:tabs>
                <w:tab w:val="left" w:pos="2871"/>
              </w:tabs>
              <w:rPr>
                <w:iCs/>
              </w:rPr>
            </w:pPr>
            <w:r w:rsidRPr="001D3960">
              <w:rPr>
                <w:iCs/>
              </w:rPr>
              <w:t>E</w:t>
            </w:r>
            <w:r w:rsidR="00C87358" w:rsidRPr="001D3960">
              <w:rPr>
                <w:iCs/>
              </w:rPr>
              <w:t>l Sr. Guillermo Navarro (operador de la PTAS de Cumpeo)</w:t>
            </w:r>
            <w:r w:rsidRPr="001D3960">
              <w:rPr>
                <w:iCs/>
              </w:rPr>
              <w:t>, m</w:t>
            </w:r>
            <w:r w:rsidR="00C87358" w:rsidRPr="001D3960">
              <w:rPr>
                <w:iCs/>
              </w:rPr>
              <w:t xml:space="preserve">encionó que todos los días de lluvia la planta colapsa, por lo cual deben evacuar aguas sin tratar al Canal de regadío La Porfía (Canal Cumpeo). Por lo anterior, el Sr. Navarro indicó que la PTAS no da abasto para la cantidad de arranques involucrados. </w:t>
            </w:r>
          </w:p>
          <w:p w:rsidR="00C87358" w:rsidRPr="001D3960" w:rsidRDefault="00B1504C" w:rsidP="002303F0">
            <w:pPr>
              <w:pStyle w:val="Prrafodelista"/>
              <w:numPr>
                <w:ilvl w:val="0"/>
                <w:numId w:val="43"/>
              </w:numPr>
              <w:tabs>
                <w:tab w:val="left" w:pos="2871"/>
              </w:tabs>
              <w:rPr>
                <w:iCs/>
              </w:rPr>
            </w:pPr>
            <w:r w:rsidRPr="001D3960">
              <w:rPr>
                <w:iCs/>
              </w:rPr>
              <w:t xml:space="preserve">El Sr. Navarro </w:t>
            </w:r>
            <w:r w:rsidR="00C87358" w:rsidRPr="001D3960">
              <w:rPr>
                <w:iCs/>
              </w:rPr>
              <w:t>indicó que el agua tratada que va al punto de descarga es utilizada en campos agrícolas con cultivos de pastos, maíz, entre otros.</w:t>
            </w:r>
          </w:p>
          <w:p w:rsidR="00C87358" w:rsidRPr="001D3960" w:rsidRDefault="00B1504C" w:rsidP="002303F0">
            <w:pPr>
              <w:pStyle w:val="Prrafodelista"/>
              <w:numPr>
                <w:ilvl w:val="0"/>
                <w:numId w:val="43"/>
              </w:numPr>
              <w:tabs>
                <w:tab w:val="left" w:pos="2871"/>
              </w:tabs>
              <w:rPr>
                <w:iCs/>
              </w:rPr>
            </w:pPr>
            <w:r w:rsidRPr="001D3960">
              <w:rPr>
                <w:iCs/>
              </w:rPr>
              <w:t>Además, e</w:t>
            </w:r>
            <w:r w:rsidR="00C87358" w:rsidRPr="001D3960">
              <w:rPr>
                <w:iCs/>
              </w:rPr>
              <w:t>l Sr. Navarro indicó que dentro de la planta no se realizan mediciones de pH, DBO, turbiedad, coliformes fecales, entre otros. Indicó además que no se realizan muestreos.</w:t>
            </w:r>
          </w:p>
          <w:p w:rsidR="00C87358" w:rsidRPr="001D3960" w:rsidRDefault="00C87358" w:rsidP="002303F0">
            <w:pPr>
              <w:pStyle w:val="Prrafodelista"/>
              <w:numPr>
                <w:ilvl w:val="0"/>
                <w:numId w:val="43"/>
              </w:numPr>
              <w:tabs>
                <w:tab w:val="left" w:pos="2871"/>
              </w:tabs>
              <w:rPr>
                <w:iCs/>
              </w:rPr>
            </w:pPr>
            <w:r w:rsidRPr="001D3960">
              <w:rPr>
                <w:iCs/>
                <w:color w:val="000000" w:themeColor="text1"/>
              </w:rPr>
              <w:t xml:space="preserve">En la piscina de llegada </w:t>
            </w:r>
            <w:r w:rsidR="00B1504C" w:rsidRPr="001D3960">
              <w:rPr>
                <w:iCs/>
                <w:color w:val="000000" w:themeColor="text1"/>
              </w:rPr>
              <w:t xml:space="preserve">de la PTAS </w:t>
            </w:r>
            <w:r w:rsidRPr="001D3960">
              <w:rPr>
                <w:iCs/>
                <w:color w:val="000000" w:themeColor="text1"/>
              </w:rPr>
              <w:t xml:space="preserve">se constató la existencia de </w:t>
            </w:r>
            <w:r w:rsidR="00B1504C" w:rsidRPr="001D3960">
              <w:rPr>
                <w:iCs/>
                <w:color w:val="000000" w:themeColor="text1"/>
              </w:rPr>
              <w:t xml:space="preserve">un by pass, consistente en </w:t>
            </w:r>
            <w:r w:rsidRPr="001D3960">
              <w:rPr>
                <w:iCs/>
                <w:color w:val="000000" w:themeColor="text1"/>
              </w:rPr>
              <w:t>una manguera (de 3 pulgadas), que extrae agua servida y la mezcla con el agua tratada, previo a que sea evacuada al punto de descarga. E</w:t>
            </w:r>
            <w:r w:rsidRPr="001D3960">
              <w:rPr>
                <w:iCs/>
              </w:rPr>
              <w:t xml:space="preserve">l Sr. Navarro indicó que el by pass se utiliza en días de lluvia ya que la PTAS no da abasto con las aguas servidas y lluvia. </w:t>
            </w:r>
            <w:r w:rsidR="007045BC" w:rsidRPr="001D3960">
              <w:rPr>
                <w:iCs/>
              </w:rPr>
              <w:t>Fotografías 9 y 10.</w:t>
            </w:r>
          </w:p>
          <w:p w:rsidR="00C87358" w:rsidRPr="001D3960" w:rsidRDefault="00C87358" w:rsidP="002303F0">
            <w:pPr>
              <w:pStyle w:val="Prrafodelista"/>
              <w:numPr>
                <w:ilvl w:val="0"/>
                <w:numId w:val="43"/>
              </w:numPr>
              <w:tabs>
                <w:tab w:val="left" w:pos="2871"/>
              </w:tabs>
              <w:rPr>
                <w:iCs/>
              </w:rPr>
            </w:pPr>
            <w:r w:rsidRPr="001D3960">
              <w:rPr>
                <w:iCs/>
                <w:color w:val="000000" w:themeColor="text1"/>
              </w:rPr>
              <w:t>Se constató la existencia de un punto de descarga de aguas tratadas al costado de la entrada principal de la PTAS y que evacua al Canal Cumpeo.</w:t>
            </w:r>
            <w:r w:rsidR="007045BC" w:rsidRPr="001D3960">
              <w:rPr>
                <w:iCs/>
              </w:rPr>
              <w:t xml:space="preserve"> Fotografías 11 y 12.</w:t>
            </w:r>
          </w:p>
          <w:p w:rsidR="00C87358" w:rsidRPr="001D3960" w:rsidRDefault="00C87358" w:rsidP="002303F0">
            <w:pPr>
              <w:pStyle w:val="Prrafodelista"/>
              <w:numPr>
                <w:ilvl w:val="0"/>
                <w:numId w:val="43"/>
              </w:numPr>
              <w:tabs>
                <w:tab w:val="left" w:pos="2871"/>
              </w:tabs>
              <w:rPr>
                <w:iCs/>
              </w:rPr>
            </w:pPr>
            <w:r w:rsidRPr="001D3960">
              <w:rPr>
                <w:iCs/>
                <w:color w:val="000000" w:themeColor="text1"/>
              </w:rPr>
              <w:t xml:space="preserve">Se constató que en las afueras de la PTAS (al costado del camino), existe una cámara de aguas servidas en donde </w:t>
            </w:r>
            <w:r w:rsidR="00E226A9">
              <w:rPr>
                <w:iCs/>
                <w:color w:val="000000" w:themeColor="text1"/>
              </w:rPr>
              <w:t xml:space="preserve">se </w:t>
            </w:r>
            <w:r w:rsidRPr="001D3960">
              <w:rPr>
                <w:iCs/>
                <w:color w:val="000000" w:themeColor="text1"/>
              </w:rPr>
              <w:t>constató el escurrimiento de aguas servidas sin tratar y que se dirigían a campos adyacentes, en los cuales se constató la presencia de animales (caballos y vacunos).</w:t>
            </w:r>
            <w:r w:rsidR="007045BC" w:rsidRPr="001D3960">
              <w:rPr>
                <w:iCs/>
              </w:rPr>
              <w:t xml:space="preserve"> Fotografías 13, 14, 15 y 16.</w:t>
            </w:r>
          </w:p>
          <w:p w:rsidR="00C87358" w:rsidRPr="001D3960" w:rsidRDefault="00C87358" w:rsidP="002303F0">
            <w:pPr>
              <w:pStyle w:val="Prrafodelista"/>
              <w:numPr>
                <w:ilvl w:val="0"/>
                <w:numId w:val="43"/>
              </w:numPr>
              <w:tabs>
                <w:tab w:val="left" w:pos="2871"/>
              </w:tabs>
              <w:rPr>
                <w:iCs/>
              </w:rPr>
            </w:pPr>
            <w:r w:rsidRPr="001D3960">
              <w:rPr>
                <w:iCs/>
                <w:color w:val="000000" w:themeColor="text1"/>
              </w:rPr>
              <w:t>El laboratorio “Análisis Ambientales S.A” (ANAM), realizó toma de muestras en la unidad fiscalizable (efluente</w:t>
            </w:r>
            <w:r w:rsidR="0096275B" w:rsidRPr="001D3960">
              <w:rPr>
                <w:iCs/>
                <w:color w:val="000000" w:themeColor="text1"/>
              </w:rPr>
              <w:t xml:space="preserve">, </w:t>
            </w:r>
            <w:r w:rsidRPr="001D3960">
              <w:rPr>
                <w:iCs/>
                <w:color w:val="000000" w:themeColor="text1"/>
              </w:rPr>
              <w:t>afluente</w:t>
            </w:r>
            <w:r w:rsidR="0096275B" w:rsidRPr="001D3960">
              <w:rPr>
                <w:iCs/>
                <w:color w:val="000000" w:themeColor="text1"/>
              </w:rPr>
              <w:t xml:space="preserve"> y toma puntual en cámara de aguas servidas del punto anterior</w:t>
            </w:r>
            <w:r w:rsidRPr="001D3960">
              <w:rPr>
                <w:iCs/>
                <w:color w:val="000000" w:themeColor="text1"/>
              </w:rPr>
              <w:t>) (Anexo 4), cuyos resultados se analizan en el subcapítulo de “a</w:t>
            </w:r>
            <w:r w:rsidRPr="001D3960">
              <w:t>ctividades de muestreo, medición y análisis realizadas”</w:t>
            </w:r>
            <w:r w:rsidRPr="001D3960">
              <w:rPr>
                <w:iCs/>
                <w:color w:val="000000" w:themeColor="text1"/>
              </w:rPr>
              <w:t>.</w:t>
            </w:r>
          </w:p>
          <w:p w:rsidR="00271BA5" w:rsidRPr="001D3960" w:rsidRDefault="00271BA5" w:rsidP="003C742B">
            <w:pPr>
              <w:contextualSpacing/>
              <w:jc w:val="both"/>
            </w:pPr>
          </w:p>
          <w:p w:rsidR="0043676A" w:rsidRPr="001D3960" w:rsidRDefault="007D2E61" w:rsidP="0043676A">
            <w:pPr>
              <w:contextualSpacing/>
              <w:jc w:val="both"/>
              <w:rPr>
                <w:b/>
              </w:rPr>
            </w:pPr>
            <w:r w:rsidRPr="001D3960">
              <w:rPr>
                <w:b/>
              </w:rPr>
              <w:t>E</w:t>
            </w:r>
            <w:r w:rsidR="0043676A" w:rsidRPr="001D3960">
              <w:rPr>
                <w:b/>
              </w:rPr>
              <w:t>xamen de información</w:t>
            </w:r>
            <w:r w:rsidRPr="001D3960">
              <w:rPr>
                <w:b/>
              </w:rPr>
              <w:t>:</w:t>
            </w:r>
          </w:p>
          <w:p w:rsidR="005F29C9" w:rsidRPr="001D3960" w:rsidRDefault="00225DA9" w:rsidP="002303F0">
            <w:pPr>
              <w:pStyle w:val="Prrafodelista"/>
              <w:numPr>
                <w:ilvl w:val="0"/>
                <w:numId w:val="44"/>
              </w:numPr>
              <w:rPr>
                <w:lang w:eastAsia="es-CL"/>
              </w:rPr>
            </w:pPr>
            <w:r w:rsidRPr="001D3960">
              <w:rPr>
                <w:lang w:val="es-CL" w:eastAsia="es-CL"/>
              </w:rPr>
              <w:t>Mediante el ORD. SAG N°981/2018, se informó a la SMA sobre “descarga de aguas servidas desde sistema de alcantarillado de Cumpeo”, lo que podría ser el causante de enfermedad y muerte de animales por contaminación de aguas superficiales (Anexo 3).</w:t>
            </w:r>
          </w:p>
          <w:p w:rsidR="005F29C9" w:rsidRPr="001D3960" w:rsidRDefault="00225DA9" w:rsidP="005F29C9">
            <w:pPr>
              <w:pStyle w:val="Prrafodelista"/>
              <w:rPr>
                <w:lang w:val="es-CL" w:eastAsia="es-CL"/>
              </w:rPr>
            </w:pPr>
            <w:r w:rsidRPr="001D3960">
              <w:rPr>
                <w:lang w:val="es-CL" w:eastAsia="es-CL"/>
              </w:rPr>
              <w:t>Debido a una denuncia ingresada al SAG, el 26 junio de 2018, se efectuó una fiscalización para analizar enfermedad y muerte de animales en un predio vecino de la PTAS de Cumpeo. El diagnóstico final fue “intoxicación por agentes contaminantes no determinados”, con sospecha de ingesta de agua contaminada. Cabe seña</w:t>
            </w:r>
            <w:r w:rsidR="006905CD" w:rsidRPr="001D3960">
              <w:rPr>
                <w:lang w:val="es-CL" w:eastAsia="es-CL"/>
              </w:rPr>
              <w:t>la</w:t>
            </w:r>
            <w:r w:rsidRPr="001D3960">
              <w:rPr>
                <w:lang w:val="es-CL" w:eastAsia="es-CL"/>
              </w:rPr>
              <w:t xml:space="preserve">r que, durante la inspección, el encargado del predio denunció la contaminación de aguas por parte de la PTAS de Cumpeo (ubicada aguas arriba del predio). </w:t>
            </w:r>
          </w:p>
          <w:p w:rsidR="00225DA9" w:rsidRPr="001D3960" w:rsidRDefault="00225DA9" w:rsidP="005F29C9">
            <w:pPr>
              <w:pStyle w:val="Prrafodelista"/>
              <w:rPr>
                <w:lang w:eastAsia="es-CL"/>
              </w:rPr>
            </w:pPr>
            <w:r w:rsidRPr="001D3960">
              <w:rPr>
                <w:lang w:val="es-CL" w:eastAsia="es-CL"/>
              </w:rPr>
              <w:t>Posteriormente, el 31 de julio de 2018, inspectores del SAG realizaron inspección de la PTAS, constatándose la descarga de aguas servidas desde una de las cámaras del sistema de alcantarillado, ubicada inmediatamente antes del ingreso de las aguas servidas a la PTAS. Desde este punto, las aguas servidas sin tratar eran conducidas en un canal abierto a través de potreros utilizados para pastoreo de caballares y vacunos y, posteriormente, era descargada a un cauce de agua superficial utilizado aguas abajo, para riego y bebida animal (6.092.766 N – 293.129 E). Lo anterior está descrito en el “Informe Técnico de Inspección Denuncia Muerte de Animales Parcela N°40 Proyecto de Parcelación Los Cerrillos ­ Comuna de Río Claro” (Anexo 3).</w:t>
            </w:r>
          </w:p>
          <w:p w:rsidR="00225DA9" w:rsidRPr="001D3960" w:rsidRDefault="00A24174" w:rsidP="002303F0">
            <w:pPr>
              <w:pStyle w:val="Prrafodelista"/>
              <w:numPr>
                <w:ilvl w:val="0"/>
                <w:numId w:val="44"/>
              </w:numPr>
              <w:rPr>
                <w:lang w:eastAsia="es-CL"/>
              </w:rPr>
            </w:pPr>
            <w:r w:rsidRPr="001D3960">
              <w:rPr>
                <w:lang w:eastAsia="es-CL"/>
              </w:rPr>
              <w:lastRenderedPageBreak/>
              <w:t xml:space="preserve">Como se mencionó anteriormente en los “Hechos” literal f) del presente capítulo, en la inspección ambiental realizada por la SMA, se </w:t>
            </w:r>
            <w:r w:rsidRPr="001D3960">
              <w:rPr>
                <w:iCs/>
                <w:color w:val="000000" w:themeColor="text1"/>
              </w:rPr>
              <w:t>constató el escurrimiento de aguas servidas sin tratar desde la misma cámara de aguas servidas mencionada por el SAG, hacia campos adyacentes, en los cuales se constató la presencia de animales (caballos y vacunos).</w:t>
            </w:r>
            <w:r w:rsidRPr="001D3960">
              <w:rPr>
                <w:iCs/>
              </w:rPr>
              <w:t xml:space="preserve"> </w:t>
            </w:r>
          </w:p>
          <w:p w:rsidR="00422565" w:rsidRPr="001D3960" w:rsidRDefault="00422565" w:rsidP="002303F0">
            <w:pPr>
              <w:pStyle w:val="Prrafodelista"/>
              <w:numPr>
                <w:ilvl w:val="0"/>
                <w:numId w:val="44"/>
              </w:numPr>
              <w:rPr>
                <w:lang w:eastAsia="es-CL"/>
              </w:rPr>
            </w:pPr>
            <w:r w:rsidRPr="001D3960">
              <w:rPr>
                <w:lang w:eastAsia="es-CL"/>
              </w:rPr>
              <w:t xml:space="preserve">En la inspección ambiental realizada el 13 de agosto de 2018 (Anexo 1), </w:t>
            </w:r>
            <w:r w:rsidRPr="001D3960">
              <w:t xml:space="preserve">se dio un plazo de 5 días hábiles (una vez finalizada la inspección ambiental), para que el titular entregara en la Oficina Regional del Maule de la SMA, </w:t>
            </w:r>
            <w:r w:rsidR="006F1F45" w:rsidRPr="001D3960">
              <w:t>el</w:t>
            </w:r>
            <w:r w:rsidRPr="001D3960">
              <w:t xml:space="preserve"> siguiente document</w:t>
            </w:r>
            <w:r w:rsidR="006F1F45" w:rsidRPr="001D3960">
              <w:t>o</w:t>
            </w:r>
            <w:r w:rsidRPr="001D3960">
              <w:t>:</w:t>
            </w:r>
          </w:p>
          <w:p w:rsidR="006F1F45" w:rsidRPr="001D3960" w:rsidRDefault="006F1F45" w:rsidP="006F1F45">
            <w:pPr>
              <w:pStyle w:val="Prrafodelista"/>
              <w:rPr>
                <w:lang w:eastAsia="es-CL"/>
              </w:rPr>
            </w:pPr>
            <w:r w:rsidRPr="001D3960">
              <w:rPr>
                <w:lang w:eastAsia="es-CL"/>
              </w:rPr>
              <w:t xml:space="preserve">-Si es que existen, copia de resultados y/o análisis de muestreos de agua realizados al efluente u otros (últimos 5 años). </w:t>
            </w:r>
          </w:p>
          <w:p w:rsidR="00422565" w:rsidRPr="001D3960" w:rsidRDefault="00422565" w:rsidP="002303F0">
            <w:pPr>
              <w:pStyle w:val="Prrafodelista"/>
              <w:numPr>
                <w:ilvl w:val="0"/>
                <w:numId w:val="44"/>
              </w:numPr>
              <w:rPr>
                <w:lang w:eastAsia="es-CL"/>
              </w:rPr>
            </w:pPr>
            <w:r w:rsidRPr="001D3960">
              <w:rPr>
                <w:lang w:eastAsia="es-CL"/>
              </w:rPr>
              <w:t>En respuesta a lo anterior, mediante el Oficio APR Cumpeo N°36/2018 (Anexo 2), ingresado a la SMA el 23 de agosto de 2018</w:t>
            </w:r>
            <w:r w:rsidRPr="001D3960">
              <w:t xml:space="preserve"> (7</w:t>
            </w:r>
            <w:r w:rsidR="00E226A9">
              <w:t xml:space="preserve"> </w:t>
            </w:r>
            <w:r w:rsidRPr="001D3960">
              <w:t>días hábiles después de realizada la inspección ambiental)</w:t>
            </w:r>
            <w:r w:rsidRPr="001D3960">
              <w:rPr>
                <w:lang w:eastAsia="es-CL"/>
              </w:rPr>
              <w:t xml:space="preserve">, el titular entregó </w:t>
            </w:r>
            <w:r w:rsidR="006F1F45" w:rsidRPr="001D3960">
              <w:rPr>
                <w:lang w:eastAsia="es-CL"/>
              </w:rPr>
              <w:t xml:space="preserve">el siguiente </w:t>
            </w:r>
            <w:r w:rsidRPr="001D3960">
              <w:rPr>
                <w:lang w:eastAsia="es-CL"/>
              </w:rPr>
              <w:t xml:space="preserve">antecedente, </w:t>
            </w:r>
            <w:r w:rsidR="006F1F45" w:rsidRPr="001D3960">
              <w:rPr>
                <w:lang w:eastAsia="es-CL"/>
              </w:rPr>
              <w:t>el</w:t>
            </w:r>
            <w:r w:rsidRPr="001D3960">
              <w:rPr>
                <w:lang w:eastAsia="es-CL"/>
              </w:rPr>
              <w:t xml:space="preserve"> cual se analiza a continuación:</w:t>
            </w:r>
          </w:p>
          <w:p w:rsidR="00225DA9" w:rsidRPr="001D3960" w:rsidRDefault="00225DA9" w:rsidP="00225DA9">
            <w:pPr>
              <w:rPr>
                <w:lang w:eastAsia="es-CL"/>
              </w:rPr>
            </w:pPr>
          </w:p>
          <w:p w:rsidR="00FC03E3" w:rsidRPr="001D3960" w:rsidRDefault="006F1F45" w:rsidP="00FC03E3">
            <w:pPr>
              <w:pStyle w:val="Prrafodelista"/>
              <w:rPr>
                <w:u w:val="single"/>
                <w:lang w:eastAsia="es-CL"/>
              </w:rPr>
            </w:pPr>
            <w:r w:rsidRPr="001D3960">
              <w:rPr>
                <w:u w:val="single"/>
                <w:lang w:eastAsia="es-CL"/>
              </w:rPr>
              <w:t xml:space="preserve">Copia de </w:t>
            </w:r>
            <w:r w:rsidR="00FA3E3E" w:rsidRPr="001D3960">
              <w:rPr>
                <w:u w:val="single"/>
                <w:lang w:eastAsia="es-CL"/>
              </w:rPr>
              <w:t>m</w:t>
            </w:r>
            <w:r w:rsidRPr="001D3960">
              <w:rPr>
                <w:u w:val="single"/>
                <w:lang w:eastAsia="es-CL"/>
              </w:rPr>
              <w:t xml:space="preserve">uestra de </w:t>
            </w:r>
            <w:r w:rsidR="00FA3E3E" w:rsidRPr="001D3960">
              <w:rPr>
                <w:u w:val="single"/>
                <w:lang w:eastAsia="es-CL"/>
              </w:rPr>
              <w:t>l</w:t>
            </w:r>
            <w:r w:rsidRPr="001D3960">
              <w:rPr>
                <w:u w:val="single"/>
                <w:lang w:eastAsia="es-CL"/>
              </w:rPr>
              <w:t>aboratorio (Anexo 2)</w:t>
            </w:r>
          </w:p>
          <w:p w:rsidR="008F30E4" w:rsidRPr="001D3960" w:rsidRDefault="00FA3E3E" w:rsidP="008F30E4">
            <w:pPr>
              <w:pStyle w:val="Prrafodelista"/>
              <w:rPr>
                <w:rFonts w:eastAsia="Times New Roman"/>
                <w:w w:val="103"/>
              </w:rPr>
            </w:pPr>
            <w:r w:rsidRPr="001D3960">
              <w:rPr>
                <w:rFonts w:eastAsia="Times New Roman"/>
                <w:w w:val="103"/>
              </w:rPr>
              <w:t xml:space="preserve">El titular contrató </w:t>
            </w:r>
            <w:r w:rsidR="008F30E4" w:rsidRPr="001D3960">
              <w:rPr>
                <w:rFonts w:eastAsia="Times New Roman"/>
                <w:w w:val="103"/>
              </w:rPr>
              <w:t xml:space="preserve">un muestreo </w:t>
            </w:r>
            <w:r w:rsidRPr="001D3960">
              <w:rPr>
                <w:rFonts w:eastAsia="Times New Roman"/>
                <w:w w:val="103"/>
              </w:rPr>
              <w:t xml:space="preserve">que fue realizado </w:t>
            </w:r>
            <w:r w:rsidR="008F30E4" w:rsidRPr="001D3960">
              <w:rPr>
                <w:rFonts w:eastAsia="Times New Roman"/>
                <w:w w:val="103"/>
              </w:rPr>
              <w:t xml:space="preserve">entre el 26 y 27 de julio de 2018, por parte del laboratorio Biodiversa (Código ETFA </w:t>
            </w:r>
            <w:r w:rsidRPr="001D3960">
              <w:rPr>
                <w:rFonts w:eastAsia="Times New Roman"/>
                <w:w w:val="103"/>
              </w:rPr>
              <w:t>001-04</w:t>
            </w:r>
            <w:r w:rsidR="008F30E4" w:rsidRPr="001D3960">
              <w:rPr>
                <w:rFonts w:eastAsia="Times New Roman"/>
                <w:w w:val="103"/>
              </w:rPr>
              <w:t xml:space="preserve">). </w:t>
            </w:r>
          </w:p>
          <w:p w:rsidR="006672CA" w:rsidRPr="001D3960" w:rsidRDefault="008F30E4" w:rsidP="00FA3E3E">
            <w:pPr>
              <w:pStyle w:val="Prrafodelista"/>
            </w:pPr>
            <w:r w:rsidRPr="001D3960">
              <w:rPr>
                <w:rFonts w:eastAsia="Times New Roman"/>
                <w:w w:val="103"/>
              </w:rPr>
              <w:t>Es importante mencionar que e</w:t>
            </w:r>
            <w:r w:rsidRPr="001D3960">
              <w:t>n el Considerando 5.1 de la RCA N°63/1998 y en el Capítulo II 2.2. de la DIA respectiva</w:t>
            </w:r>
            <w:r w:rsidR="00FA3E3E" w:rsidRPr="001D3960">
              <w:t>,</w:t>
            </w:r>
            <w:r w:rsidRPr="001D3960">
              <w:t xml:space="preserve"> se menciona que la calidad del afluente de la PTAS debe cumplir con la Norma Chilena N° 1.333. Of 78.</w:t>
            </w:r>
            <w:r w:rsidR="00FA3E3E" w:rsidRPr="001D3960">
              <w:t xml:space="preserve"> </w:t>
            </w:r>
            <w:r w:rsidR="006672CA" w:rsidRPr="001D3960">
              <w:rPr>
                <w:rFonts w:eastAsia="Times New Roman"/>
                <w:w w:val="103"/>
              </w:rPr>
              <w:t xml:space="preserve">No obstante lo anterior, para la evaluación </w:t>
            </w:r>
            <w:r w:rsidR="00FA3E3E" w:rsidRPr="001D3960">
              <w:rPr>
                <w:rFonts w:eastAsia="Times New Roman"/>
                <w:w w:val="103"/>
              </w:rPr>
              <w:t xml:space="preserve">de las aguas servidas de la PTAS </w:t>
            </w:r>
            <w:r w:rsidR="006672CA" w:rsidRPr="001D3960">
              <w:rPr>
                <w:rFonts w:eastAsia="Times New Roman"/>
                <w:w w:val="103"/>
              </w:rPr>
              <w:t xml:space="preserve">se debe utilizar el D.S. N°90/2.000, ya que es la norma de emisión que aplica actualmente a la unidad </w:t>
            </w:r>
            <w:r w:rsidR="006672CA" w:rsidRPr="0021241F">
              <w:rPr>
                <w:rFonts w:eastAsia="Times New Roman"/>
                <w:w w:val="103"/>
              </w:rPr>
              <w:t>fiscalizable (entró en vigencia 180</w:t>
            </w:r>
            <w:bookmarkStart w:id="197" w:name="_GoBack"/>
            <w:bookmarkEnd w:id="197"/>
            <w:r w:rsidR="006672CA" w:rsidRPr="0021241F">
              <w:rPr>
                <w:rFonts w:eastAsia="Times New Roman"/>
                <w:w w:val="103"/>
              </w:rPr>
              <w:t xml:space="preserve"> </w:t>
            </w:r>
            <w:r w:rsidR="0021241F" w:rsidRPr="0021241F">
              <w:rPr>
                <w:rFonts w:eastAsia="Times New Roman"/>
                <w:w w:val="103"/>
              </w:rPr>
              <w:t xml:space="preserve">días </w:t>
            </w:r>
            <w:r w:rsidR="006672CA" w:rsidRPr="0021241F">
              <w:rPr>
                <w:rFonts w:eastAsia="Times New Roman"/>
                <w:w w:val="103"/>
              </w:rPr>
              <w:t>después del 07-03-2001), fecha en la cual se publicó en el diario oficial.</w:t>
            </w:r>
            <w:r w:rsidR="006672CA" w:rsidRPr="001D3960">
              <w:t xml:space="preserve"> </w:t>
            </w:r>
          </w:p>
          <w:p w:rsidR="006672CA" w:rsidRPr="001D3960" w:rsidRDefault="006672CA" w:rsidP="008F30E4">
            <w:pPr>
              <w:pStyle w:val="Prrafodelista"/>
            </w:pPr>
            <w:r w:rsidRPr="001D3960">
              <w:rPr>
                <w:rFonts w:eastAsia="Times New Roman"/>
                <w:color w:val="000000"/>
                <w:lang w:eastAsia="es-CL"/>
              </w:rPr>
              <w:t xml:space="preserve">A continuación, se presentan los requisitos o límites máximos permitidos según la Tabla 1 del D.S. N°90/2.000 y los resultados obtenidos </w:t>
            </w:r>
            <w:r w:rsidR="008F30E4" w:rsidRPr="001D3960">
              <w:rPr>
                <w:rFonts w:eastAsia="Times New Roman"/>
                <w:color w:val="000000"/>
                <w:lang w:eastAsia="es-CL"/>
              </w:rPr>
              <w:t>de las aguas servidas de las PTAS de Cumpeo</w:t>
            </w:r>
            <w:r w:rsidR="00FA3E3E" w:rsidRPr="001D3960">
              <w:rPr>
                <w:rFonts w:eastAsia="Times New Roman"/>
                <w:color w:val="000000"/>
                <w:lang w:eastAsia="es-CL"/>
              </w:rPr>
              <w:t>,</w:t>
            </w:r>
            <w:r w:rsidR="008F30E4" w:rsidRPr="001D3960">
              <w:rPr>
                <w:rFonts w:eastAsia="Times New Roman"/>
                <w:color w:val="000000"/>
                <w:lang w:eastAsia="es-CL"/>
              </w:rPr>
              <w:t xml:space="preserve"> </w:t>
            </w:r>
            <w:r w:rsidRPr="001D3960">
              <w:rPr>
                <w:rFonts w:eastAsia="Times New Roman"/>
                <w:color w:val="000000"/>
                <w:lang w:eastAsia="es-CL"/>
              </w:rPr>
              <w:t>por parte del laboratorio antes mencionado</w:t>
            </w:r>
            <w:r w:rsidRPr="001D3960">
              <w:t>:</w:t>
            </w:r>
          </w:p>
          <w:p w:rsidR="006F1F45" w:rsidRPr="001D3960" w:rsidRDefault="006F1F45" w:rsidP="0043676A">
            <w:pPr>
              <w:contextualSpacing/>
              <w:jc w:val="both"/>
            </w:pPr>
          </w:p>
          <w:tbl>
            <w:tblPr>
              <w:tblStyle w:val="Tablaconcuadrcula"/>
              <w:tblW w:w="0" w:type="auto"/>
              <w:jc w:val="center"/>
              <w:tblLook w:val="04A0" w:firstRow="1" w:lastRow="0" w:firstColumn="1" w:lastColumn="0" w:noHBand="0" w:noVBand="1"/>
            </w:tblPr>
            <w:tblGrid>
              <w:gridCol w:w="3256"/>
              <w:gridCol w:w="1417"/>
              <w:gridCol w:w="2640"/>
            </w:tblGrid>
            <w:tr w:rsidR="00155397" w:rsidRPr="001D3960" w:rsidTr="00155397">
              <w:trPr>
                <w:trHeight w:val="1146"/>
                <w:jc w:val="center"/>
              </w:trPr>
              <w:tc>
                <w:tcPr>
                  <w:tcW w:w="3256" w:type="dxa"/>
                  <w:shd w:val="pct10" w:color="auto" w:fill="auto"/>
                  <w:vAlign w:val="center"/>
                </w:tcPr>
                <w:p w:rsidR="00155397" w:rsidRPr="001D3960" w:rsidRDefault="00155397" w:rsidP="00DF6BF1">
                  <w:pPr>
                    <w:jc w:val="center"/>
                    <w:rPr>
                      <w:rFonts w:asciiTheme="minorHAnsi" w:eastAsia="Times New Roman" w:hAnsiTheme="minorHAnsi"/>
                      <w:b/>
                      <w:w w:val="103"/>
                    </w:rPr>
                  </w:pPr>
                  <w:r w:rsidRPr="001D3960">
                    <w:rPr>
                      <w:rFonts w:asciiTheme="minorHAnsi" w:eastAsia="Times New Roman" w:hAnsiTheme="minorHAnsi"/>
                      <w:b/>
                      <w:w w:val="103"/>
                    </w:rPr>
                    <w:t>Análisis/Método</w:t>
                  </w:r>
                </w:p>
              </w:tc>
              <w:tc>
                <w:tcPr>
                  <w:tcW w:w="1417" w:type="dxa"/>
                  <w:shd w:val="pct10" w:color="auto" w:fill="auto"/>
                  <w:vAlign w:val="center"/>
                </w:tcPr>
                <w:p w:rsidR="00155397" w:rsidRPr="001D3960" w:rsidRDefault="00155397" w:rsidP="00DF6BF1">
                  <w:pPr>
                    <w:jc w:val="center"/>
                    <w:rPr>
                      <w:rFonts w:asciiTheme="minorHAnsi" w:eastAsia="Times New Roman" w:hAnsiTheme="minorHAnsi"/>
                      <w:b/>
                      <w:w w:val="103"/>
                    </w:rPr>
                  </w:pPr>
                  <w:r w:rsidRPr="001D3960">
                    <w:rPr>
                      <w:rFonts w:asciiTheme="minorHAnsi" w:eastAsia="Times New Roman" w:hAnsiTheme="minorHAnsi"/>
                      <w:b/>
                      <w:w w:val="103"/>
                    </w:rPr>
                    <w:t>Requisito o Límite D.S. 90/2.000</w:t>
                  </w:r>
                </w:p>
              </w:tc>
              <w:tc>
                <w:tcPr>
                  <w:tcW w:w="2640" w:type="dxa"/>
                  <w:shd w:val="pct10" w:color="auto" w:fill="auto"/>
                  <w:vAlign w:val="center"/>
                </w:tcPr>
                <w:p w:rsidR="00155397" w:rsidRPr="001D3960" w:rsidRDefault="00155397" w:rsidP="00DF6BF1">
                  <w:pPr>
                    <w:jc w:val="center"/>
                    <w:rPr>
                      <w:rFonts w:asciiTheme="minorHAnsi" w:eastAsia="Times New Roman" w:hAnsiTheme="minorHAnsi"/>
                      <w:b/>
                      <w:w w:val="103"/>
                    </w:rPr>
                  </w:pPr>
                  <w:r w:rsidRPr="001D3960">
                    <w:rPr>
                      <w:rFonts w:asciiTheme="minorHAnsi" w:eastAsia="Times New Roman" w:hAnsiTheme="minorHAnsi"/>
                      <w:b/>
                      <w:w w:val="103"/>
                    </w:rPr>
                    <w:t>Informe Ensayo N°1770363</w:t>
                  </w:r>
                </w:p>
                <w:p w:rsidR="00155397" w:rsidRPr="001D3960" w:rsidRDefault="00155397" w:rsidP="00155397">
                  <w:pPr>
                    <w:jc w:val="center"/>
                    <w:rPr>
                      <w:rFonts w:asciiTheme="minorHAnsi" w:eastAsia="Times New Roman" w:hAnsiTheme="minorHAnsi"/>
                      <w:b/>
                      <w:w w:val="103"/>
                    </w:rPr>
                  </w:pPr>
                  <w:r w:rsidRPr="001D3960">
                    <w:rPr>
                      <w:rFonts w:asciiTheme="minorHAnsi" w:eastAsia="Times New Roman" w:hAnsiTheme="minorHAnsi"/>
                      <w:b/>
                      <w:w w:val="103"/>
                    </w:rPr>
                    <w:t xml:space="preserve">(Muestra Compuesta Aguas Servidas, PTAS Cumpeo) </w:t>
                  </w:r>
                </w:p>
              </w:tc>
            </w:tr>
            <w:tr w:rsidR="00DF6BF1" w:rsidRPr="001D3960" w:rsidTr="00155397">
              <w:trPr>
                <w:jc w:val="center"/>
              </w:trPr>
              <w:tc>
                <w:tcPr>
                  <w:tcW w:w="3256" w:type="dxa"/>
                </w:tcPr>
                <w:p w:rsidR="00DF6BF1" w:rsidRPr="001D3960" w:rsidRDefault="00DF6BF1" w:rsidP="00DF6BF1">
                  <w:pPr>
                    <w:jc w:val="both"/>
                    <w:rPr>
                      <w:rFonts w:asciiTheme="minorHAnsi" w:eastAsia="Times New Roman" w:hAnsiTheme="minorHAnsi"/>
                      <w:w w:val="103"/>
                    </w:rPr>
                  </w:pPr>
                  <w:r w:rsidRPr="001D3960">
                    <w:rPr>
                      <w:rFonts w:asciiTheme="minorHAnsi" w:eastAsia="Times New Roman" w:hAnsiTheme="minorHAnsi"/>
                      <w:w w:val="103"/>
                    </w:rPr>
                    <w:t>Aceites y grasas (mg/L)</w:t>
                  </w:r>
                </w:p>
              </w:tc>
              <w:tc>
                <w:tcPr>
                  <w:tcW w:w="1417" w:type="dxa"/>
                  <w:vAlign w:val="center"/>
                </w:tcPr>
                <w:p w:rsidR="00DF6BF1" w:rsidRPr="001D3960" w:rsidRDefault="00DF6BF1" w:rsidP="00DF6BF1">
                  <w:pPr>
                    <w:jc w:val="center"/>
                    <w:rPr>
                      <w:rFonts w:asciiTheme="minorHAnsi" w:eastAsia="Times New Roman" w:hAnsiTheme="minorHAnsi"/>
                      <w:w w:val="103"/>
                    </w:rPr>
                  </w:pPr>
                  <w:r w:rsidRPr="001D3960">
                    <w:rPr>
                      <w:rFonts w:asciiTheme="minorHAnsi" w:eastAsia="Times New Roman" w:hAnsiTheme="minorHAnsi"/>
                      <w:w w:val="103"/>
                    </w:rPr>
                    <w:t>20</w:t>
                  </w:r>
                </w:p>
              </w:tc>
              <w:tc>
                <w:tcPr>
                  <w:tcW w:w="2640" w:type="dxa"/>
                  <w:shd w:val="clear" w:color="auto" w:fill="auto"/>
                  <w:vAlign w:val="center"/>
                </w:tcPr>
                <w:p w:rsidR="00DF6BF1" w:rsidRPr="001D3960" w:rsidRDefault="00830605" w:rsidP="00DF6BF1">
                  <w:pPr>
                    <w:jc w:val="center"/>
                    <w:rPr>
                      <w:rFonts w:asciiTheme="minorHAnsi" w:eastAsia="Times New Roman" w:hAnsiTheme="minorHAnsi"/>
                      <w:w w:val="103"/>
                    </w:rPr>
                  </w:pPr>
                  <w:r w:rsidRPr="001D3960">
                    <w:rPr>
                      <w:rFonts w:asciiTheme="minorHAnsi" w:eastAsia="Times New Roman" w:hAnsiTheme="minorHAnsi"/>
                      <w:w w:val="103"/>
                    </w:rPr>
                    <w:t>&lt;14</w:t>
                  </w:r>
                </w:p>
              </w:tc>
            </w:tr>
            <w:tr w:rsidR="00DF6BF1" w:rsidRPr="001D3960" w:rsidTr="00155397">
              <w:trPr>
                <w:jc w:val="center"/>
              </w:trPr>
              <w:tc>
                <w:tcPr>
                  <w:tcW w:w="3256" w:type="dxa"/>
                </w:tcPr>
                <w:p w:rsidR="00DF6BF1" w:rsidRPr="001D3960" w:rsidRDefault="00DF6BF1" w:rsidP="00DF6BF1">
                  <w:pPr>
                    <w:jc w:val="both"/>
                    <w:rPr>
                      <w:rFonts w:asciiTheme="minorHAnsi" w:eastAsia="Times New Roman" w:hAnsiTheme="minorHAnsi"/>
                      <w:w w:val="103"/>
                    </w:rPr>
                  </w:pPr>
                  <w:r w:rsidRPr="001D3960">
                    <w:rPr>
                      <w:rFonts w:asciiTheme="minorHAnsi" w:eastAsia="Times New Roman" w:hAnsiTheme="minorHAnsi"/>
                      <w:w w:val="103"/>
                    </w:rPr>
                    <w:t>DBO (mg/L)</w:t>
                  </w:r>
                </w:p>
              </w:tc>
              <w:tc>
                <w:tcPr>
                  <w:tcW w:w="1417" w:type="dxa"/>
                  <w:vAlign w:val="center"/>
                </w:tcPr>
                <w:p w:rsidR="00DF6BF1" w:rsidRPr="001D3960" w:rsidRDefault="00DF6BF1" w:rsidP="00DF6BF1">
                  <w:pPr>
                    <w:jc w:val="center"/>
                    <w:rPr>
                      <w:rFonts w:asciiTheme="minorHAnsi" w:eastAsia="Times New Roman" w:hAnsiTheme="minorHAnsi"/>
                      <w:w w:val="103"/>
                    </w:rPr>
                  </w:pPr>
                  <w:r w:rsidRPr="001D3960">
                    <w:rPr>
                      <w:rFonts w:asciiTheme="minorHAnsi" w:eastAsia="Times New Roman" w:hAnsiTheme="minorHAnsi"/>
                      <w:w w:val="103"/>
                    </w:rPr>
                    <w:t>35</w:t>
                  </w:r>
                </w:p>
              </w:tc>
              <w:tc>
                <w:tcPr>
                  <w:tcW w:w="2640" w:type="dxa"/>
                  <w:shd w:val="clear" w:color="auto" w:fill="auto"/>
                  <w:vAlign w:val="center"/>
                </w:tcPr>
                <w:p w:rsidR="00DF6BF1" w:rsidRPr="001D3960" w:rsidRDefault="00830605" w:rsidP="00DF6BF1">
                  <w:pPr>
                    <w:jc w:val="center"/>
                    <w:rPr>
                      <w:rFonts w:asciiTheme="minorHAnsi" w:eastAsia="Times New Roman" w:hAnsiTheme="minorHAnsi"/>
                      <w:w w:val="103"/>
                    </w:rPr>
                  </w:pPr>
                  <w:r w:rsidRPr="001D3960">
                    <w:rPr>
                      <w:rFonts w:asciiTheme="minorHAnsi" w:eastAsia="Times New Roman" w:hAnsiTheme="minorHAnsi"/>
                      <w:w w:val="103"/>
                    </w:rPr>
                    <w:t>15,63</w:t>
                  </w:r>
                </w:p>
              </w:tc>
            </w:tr>
            <w:tr w:rsidR="00DF6BF1" w:rsidRPr="001D3960" w:rsidTr="00155397">
              <w:trPr>
                <w:jc w:val="center"/>
              </w:trPr>
              <w:tc>
                <w:tcPr>
                  <w:tcW w:w="3256" w:type="dxa"/>
                </w:tcPr>
                <w:p w:rsidR="00DF6BF1" w:rsidRPr="001D3960" w:rsidRDefault="00DF6BF1" w:rsidP="00DF6BF1">
                  <w:pPr>
                    <w:jc w:val="both"/>
                    <w:rPr>
                      <w:rFonts w:asciiTheme="minorHAnsi" w:eastAsia="Times New Roman" w:hAnsiTheme="minorHAnsi"/>
                      <w:w w:val="103"/>
                    </w:rPr>
                  </w:pPr>
                  <w:r w:rsidRPr="001D3960">
                    <w:rPr>
                      <w:rFonts w:asciiTheme="minorHAnsi" w:eastAsia="Times New Roman" w:hAnsiTheme="minorHAnsi"/>
                      <w:w w:val="103"/>
                    </w:rPr>
                    <w:t>Fósforo (mg/L)</w:t>
                  </w:r>
                </w:p>
              </w:tc>
              <w:tc>
                <w:tcPr>
                  <w:tcW w:w="1417" w:type="dxa"/>
                  <w:vAlign w:val="center"/>
                </w:tcPr>
                <w:p w:rsidR="00DF6BF1" w:rsidRPr="001D3960" w:rsidRDefault="00DF6BF1" w:rsidP="00DF6BF1">
                  <w:pPr>
                    <w:jc w:val="center"/>
                    <w:rPr>
                      <w:rFonts w:asciiTheme="minorHAnsi" w:eastAsia="Times New Roman" w:hAnsiTheme="minorHAnsi"/>
                      <w:w w:val="103"/>
                    </w:rPr>
                  </w:pPr>
                  <w:r w:rsidRPr="001D3960">
                    <w:rPr>
                      <w:rFonts w:asciiTheme="minorHAnsi" w:eastAsia="Times New Roman" w:hAnsiTheme="minorHAnsi"/>
                      <w:w w:val="103"/>
                    </w:rPr>
                    <w:t>10</w:t>
                  </w:r>
                </w:p>
              </w:tc>
              <w:tc>
                <w:tcPr>
                  <w:tcW w:w="2640" w:type="dxa"/>
                  <w:shd w:val="clear" w:color="auto" w:fill="auto"/>
                  <w:vAlign w:val="center"/>
                </w:tcPr>
                <w:p w:rsidR="00DF6BF1" w:rsidRPr="001D3960" w:rsidRDefault="00830605" w:rsidP="00DF6BF1">
                  <w:pPr>
                    <w:jc w:val="center"/>
                    <w:rPr>
                      <w:rFonts w:asciiTheme="minorHAnsi" w:eastAsia="Times New Roman" w:hAnsiTheme="minorHAnsi"/>
                      <w:w w:val="103"/>
                    </w:rPr>
                  </w:pPr>
                  <w:r w:rsidRPr="001D3960">
                    <w:rPr>
                      <w:rFonts w:asciiTheme="minorHAnsi" w:eastAsia="Times New Roman" w:hAnsiTheme="minorHAnsi"/>
                      <w:w w:val="103"/>
                    </w:rPr>
                    <w:t>4,73</w:t>
                  </w:r>
                </w:p>
              </w:tc>
            </w:tr>
            <w:tr w:rsidR="00DF6BF1" w:rsidRPr="001D3960" w:rsidTr="00155397">
              <w:trPr>
                <w:jc w:val="center"/>
              </w:trPr>
              <w:tc>
                <w:tcPr>
                  <w:tcW w:w="3256" w:type="dxa"/>
                </w:tcPr>
                <w:p w:rsidR="00DF6BF1" w:rsidRPr="001D3960" w:rsidRDefault="00DF6BF1" w:rsidP="00DF6BF1">
                  <w:pPr>
                    <w:jc w:val="both"/>
                    <w:rPr>
                      <w:rFonts w:asciiTheme="minorHAnsi" w:eastAsia="Times New Roman" w:hAnsiTheme="minorHAnsi"/>
                      <w:w w:val="103"/>
                    </w:rPr>
                  </w:pPr>
                  <w:r w:rsidRPr="001D3960">
                    <w:rPr>
                      <w:rFonts w:asciiTheme="minorHAnsi" w:eastAsia="Times New Roman" w:hAnsiTheme="minorHAnsi"/>
                      <w:w w:val="103"/>
                    </w:rPr>
                    <w:t>Nitrógeno total Kjeldahl (mg/L)</w:t>
                  </w:r>
                </w:p>
              </w:tc>
              <w:tc>
                <w:tcPr>
                  <w:tcW w:w="1417" w:type="dxa"/>
                  <w:vAlign w:val="center"/>
                </w:tcPr>
                <w:p w:rsidR="00DF6BF1" w:rsidRPr="001D3960" w:rsidRDefault="00DF6BF1" w:rsidP="00DF6BF1">
                  <w:pPr>
                    <w:jc w:val="center"/>
                    <w:rPr>
                      <w:rFonts w:asciiTheme="minorHAnsi" w:eastAsia="Times New Roman" w:hAnsiTheme="minorHAnsi"/>
                      <w:w w:val="103"/>
                    </w:rPr>
                  </w:pPr>
                  <w:r w:rsidRPr="001D3960">
                    <w:rPr>
                      <w:rFonts w:asciiTheme="minorHAnsi" w:eastAsia="Times New Roman" w:hAnsiTheme="minorHAnsi"/>
                      <w:w w:val="103"/>
                    </w:rPr>
                    <w:t>50</w:t>
                  </w:r>
                </w:p>
              </w:tc>
              <w:tc>
                <w:tcPr>
                  <w:tcW w:w="2640" w:type="dxa"/>
                  <w:shd w:val="clear" w:color="auto" w:fill="auto"/>
                  <w:vAlign w:val="center"/>
                </w:tcPr>
                <w:p w:rsidR="00DF6BF1" w:rsidRPr="001D3960" w:rsidRDefault="00830605" w:rsidP="00DF6BF1">
                  <w:pPr>
                    <w:jc w:val="center"/>
                    <w:rPr>
                      <w:rFonts w:asciiTheme="minorHAnsi" w:eastAsia="Times New Roman" w:hAnsiTheme="minorHAnsi"/>
                      <w:w w:val="103"/>
                    </w:rPr>
                  </w:pPr>
                  <w:r w:rsidRPr="001D3960">
                    <w:rPr>
                      <w:rFonts w:asciiTheme="minorHAnsi" w:eastAsia="Times New Roman" w:hAnsiTheme="minorHAnsi"/>
                      <w:w w:val="103"/>
                    </w:rPr>
                    <w:t>2,7</w:t>
                  </w:r>
                </w:p>
              </w:tc>
            </w:tr>
            <w:tr w:rsidR="00DF6BF1" w:rsidRPr="001D3960" w:rsidTr="00155397">
              <w:trPr>
                <w:jc w:val="center"/>
              </w:trPr>
              <w:tc>
                <w:tcPr>
                  <w:tcW w:w="3256" w:type="dxa"/>
                </w:tcPr>
                <w:p w:rsidR="00DF6BF1" w:rsidRPr="001D3960" w:rsidRDefault="00DF6BF1" w:rsidP="00DF6BF1">
                  <w:pPr>
                    <w:jc w:val="both"/>
                    <w:rPr>
                      <w:rFonts w:asciiTheme="minorHAnsi" w:eastAsia="Times New Roman" w:hAnsiTheme="minorHAnsi"/>
                      <w:w w:val="103"/>
                    </w:rPr>
                  </w:pPr>
                  <w:r w:rsidRPr="001D3960">
                    <w:rPr>
                      <w:rFonts w:asciiTheme="minorHAnsi" w:eastAsia="Times New Roman" w:hAnsiTheme="minorHAnsi"/>
                      <w:w w:val="103"/>
                    </w:rPr>
                    <w:t>Sólidos suspendidos totales (mg/L)</w:t>
                  </w:r>
                </w:p>
              </w:tc>
              <w:tc>
                <w:tcPr>
                  <w:tcW w:w="1417" w:type="dxa"/>
                  <w:vAlign w:val="center"/>
                </w:tcPr>
                <w:p w:rsidR="00DF6BF1" w:rsidRPr="001D3960" w:rsidRDefault="00DF6BF1" w:rsidP="00DF6BF1">
                  <w:pPr>
                    <w:jc w:val="center"/>
                    <w:rPr>
                      <w:rFonts w:asciiTheme="minorHAnsi" w:eastAsia="Times New Roman" w:hAnsiTheme="minorHAnsi"/>
                      <w:w w:val="103"/>
                    </w:rPr>
                  </w:pPr>
                  <w:r w:rsidRPr="001D3960">
                    <w:rPr>
                      <w:rFonts w:asciiTheme="minorHAnsi" w:eastAsia="Times New Roman" w:hAnsiTheme="minorHAnsi"/>
                      <w:w w:val="103"/>
                    </w:rPr>
                    <w:t>80</w:t>
                  </w:r>
                </w:p>
              </w:tc>
              <w:tc>
                <w:tcPr>
                  <w:tcW w:w="2640" w:type="dxa"/>
                  <w:shd w:val="clear" w:color="auto" w:fill="auto"/>
                  <w:vAlign w:val="center"/>
                </w:tcPr>
                <w:p w:rsidR="00DF6BF1" w:rsidRPr="001D3960" w:rsidRDefault="00830605" w:rsidP="00DF6BF1">
                  <w:pPr>
                    <w:jc w:val="center"/>
                    <w:rPr>
                      <w:rFonts w:asciiTheme="minorHAnsi" w:eastAsia="Times New Roman" w:hAnsiTheme="minorHAnsi"/>
                      <w:w w:val="103"/>
                    </w:rPr>
                  </w:pPr>
                  <w:r w:rsidRPr="001D3960">
                    <w:rPr>
                      <w:rFonts w:asciiTheme="minorHAnsi" w:eastAsia="Times New Roman" w:hAnsiTheme="minorHAnsi"/>
                      <w:w w:val="103"/>
                    </w:rPr>
                    <w:t>&lt;5</w:t>
                  </w:r>
                </w:p>
              </w:tc>
            </w:tr>
            <w:tr w:rsidR="00DF6BF1" w:rsidRPr="001D3960" w:rsidTr="00155397">
              <w:trPr>
                <w:jc w:val="center"/>
              </w:trPr>
              <w:tc>
                <w:tcPr>
                  <w:tcW w:w="3256" w:type="dxa"/>
                </w:tcPr>
                <w:p w:rsidR="00DF6BF1" w:rsidRPr="001D3960" w:rsidRDefault="00DF6BF1" w:rsidP="00DF6BF1">
                  <w:pPr>
                    <w:jc w:val="both"/>
                    <w:rPr>
                      <w:rFonts w:asciiTheme="minorHAnsi" w:eastAsia="Times New Roman" w:hAnsiTheme="minorHAnsi"/>
                      <w:w w:val="103"/>
                    </w:rPr>
                  </w:pPr>
                  <w:r w:rsidRPr="001D3960">
                    <w:rPr>
                      <w:rFonts w:asciiTheme="minorHAnsi" w:eastAsia="Times New Roman" w:hAnsiTheme="minorHAnsi"/>
                      <w:w w:val="103"/>
                    </w:rPr>
                    <w:t>Temperatura (°C)</w:t>
                  </w:r>
                </w:p>
              </w:tc>
              <w:tc>
                <w:tcPr>
                  <w:tcW w:w="1417" w:type="dxa"/>
                  <w:vAlign w:val="center"/>
                </w:tcPr>
                <w:p w:rsidR="00DF6BF1" w:rsidRPr="001D3960" w:rsidRDefault="00DF6BF1" w:rsidP="00DF6BF1">
                  <w:pPr>
                    <w:jc w:val="center"/>
                    <w:rPr>
                      <w:rFonts w:asciiTheme="minorHAnsi" w:eastAsia="Times New Roman" w:hAnsiTheme="minorHAnsi"/>
                      <w:w w:val="103"/>
                    </w:rPr>
                  </w:pPr>
                  <w:r w:rsidRPr="001D3960">
                    <w:rPr>
                      <w:rFonts w:asciiTheme="minorHAnsi" w:eastAsia="Times New Roman" w:hAnsiTheme="minorHAnsi"/>
                      <w:w w:val="103"/>
                    </w:rPr>
                    <w:t>35</w:t>
                  </w:r>
                </w:p>
              </w:tc>
              <w:tc>
                <w:tcPr>
                  <w:tcW w:w="2640" w:type="dxa"/>
                  <w:shd w:val="clear" w:color="auto" w:fill="auto"/>
                  <w:vAlign w:val="center"/>
                </w:tcPr>
                <w:p w:rsidR="00DF6BF1" w:rsidRPr="001D3960" w:rsidRDefault="00830605" w:rsidP="00DF6BF1">
                  <w:pPr>
                    <w:jc w:val="center"/>
                    <w:rPr>
                      <w:rFonts w:asciiTheme="minorHAnsi" w:eastAsia="Times New Roman" w:hAnsiTheme="minorHAnsi"/>
                      <w:w w:val="103"/>
                    </w:rPr>
                  </w:pPr>
                  <w:r w:rsidRPr="001D3960">
                    <w:rPr>
                      <w:rFonts w:asciiTheme="minorHAnsi" w:eastAsia="Times New Roman" w:hAnsiTheme="minorHAnsi"/>
                      <w:w w:val="103"/>
                    </w:rPr>
                    <w:t>13,4</w:t>
                  </w:r>
                </w:p>
              </w:tc>
            </w:tr>
            <w:tr w:rsidR="00DF6BF1" w:rsidRPr="001D3960" w:rsidTr="00155397">
              <w:trPr>
                <w:jc w:val="center"/>
              </w:trPr>
              <w:tc>
                <w:tcPr>
                  <w:tcW w:w="3256" w:type="dxa"/>
                </w:tcPr>
                <w:p w:rsidR="00DF6BF1" w:rsidRPr="001D3960" w:rsidRDefault="00DF6BF1" w:rsidP="00DF6BF1">
                  <w:pPr>
                    <w:jc w:val="both"/>
                    <w:rPr>
                      <w:rFonts w:asciiTheme="minorHAnsi" w:eastAsia="Times New Roman" w:hAnsiTheme="minorHAnsi"/>
                      <w:w w:val="103"/>
                    </w:rPr>
                  </w:pPr>
                  <w:r w:rsidRPr="001D3960">
                    <w:rPr>
                      <w:rFonts w:asciiTheme="minorHAnsi" w:eastAsia="Times New Roman" w:hAnsiTheme="minorHAnsi"/>
                      <w:w w:val="103"/>
                    </w:rPr>
                    <w:t xml:space="preserve">pH (puntos) </w:t>
                  </w:r>
                </w:p>
              </w:tc>
              <w:tc>
                <w:tcPr>
                  <w:tcW w:w="1417" w:type="dxa"/>
                  <w:vAlign w:val="center"/>
                </w:tcPr>
                <w:p w:rsidR="00DF6BF1" w:rsidRPr="001D3960" w:rsidRDefault="00DF6BF1" w:rsidP="00DF6BF1">
                  <w:pPr>
                    <w:jc w:val="center"/>
                    <w:rPr>
                      <w:rFonts w:asciiTheme="minorHAnsi" w:eastAsia="Times New Roman" w:hAnsiTheme="minorHAnsi"/>
                      <w:w w:val="103"/>
                    </w:rPr>
                  </w:pPr>
                  <w:r w:rsidRPr="001D3960">
                    <w:rPr>
                      <w:rFonts w:asciiTheme="minorHAnsi" w:eastAsia="Times New Roman" w:hAnsiTheme="minorHAnsi"/>
                      <w:w w:val="103"/>
                    </w:rPr>
                    <w:t>6 - 8,5</w:t>
                  </w:r>
                </w:p>
              </w:tc>
              <w:tc>
                <w:tcPr>
                  <w:tcW w:w="2640" w:type="dxa"/>
                  <w:shd w:val="clear" w:color="auto" w:fill="auto"/>
                  <w:vAlign w:val="center"/>
                </w:tcPr>
                <w:p w:rsidR="00DF6BF1" w:rsidRPr="001D3960" w:rsidRDefault="00830605" w:rsidP="00DF6BF1">
                  <w:pPr>
                    <w:jc w:val="center"/>
                    <w:rPr>
                      <w:rFonts w:asciiTheme="minorHAnsi" w:eastAsia="Times New Roman" w:hAnsiTheme="minorHAnsi"/>
                      <w:w w:val="103"/>
                    </w:rPr>
                  </w:pPr>
                  <w:r w:rsidRPr="001D3960">
                    <w:rPr>
                      <w:rFonts w:asciiTheme="minorHAnsi" w:eastAsia="Times New Roman" w:hAnsiTheme="minorHAnsi"/>
                      <w:w w:val="103"/>
                    </w:rPr>
                    <w:t>7,3</w:t>
                  </w:r>
                </w:p>
              </w:tc>
            </w:tr>
            <w:tr w:rsidR="00DF6BF1" w:rsidRPr="001D3960" w:rsidTr="00155397">
              <w:trPr>
                <w:jc w:val="center"/>
              </w:trPr>
              <w:tc>
                <w:tcPr>
                  <w:tcW w:w="3256" w:type="dxa"/>
                </w:tcPr>
                <w:p w:rsidR="00DF6BF1" w:rsidRPr="001D3960" w:rsidRDefault="00DF6BF1" w:rsidP="00DF6BF1">
                  <w:pPr>
                    <w:jc w:val="both"/>
                    <w:rPr>
                      <w:rFonts w:asciiTheme="minorHAnsi" w:eastAsia="Times New Roman" w:hAnsiTheme="minorHAnsi"/>
                      <w:w w:val="103"/>
                    </w:rPr>
                  </w:pPr>
                  <w:r w:rsidRPr="001D3960">
                    <w:rPr>
                      <w:rFonts w:asciiTheme="minorHAnsi" w:eastAsia="Times New Roman" w:hAnsiTheme="minorHAnsi"/>
                      <w:w w:val="103"/>
                    </w:rPr>
                    <w:t>Caudal medio (L/s)</w:t>
                  </w:r>
                  <w:r w:rsidRPr="001D3960">
                    <w:rPr>
                      <w:rFonts w:eastAsia="Times New Roman"/>
                      <w:w w:val="103"/>
                    </w:rPr>
                    <w:t xml:space="preserve"> </w:t>
                  </w:r>
                </w:p>
              </w:tc>
              <w:tc>
                <w:tcPr>
                  <w:tcW w:w="1417" w:type="dxa"/>
                  <w:vAlign w:val="center"/>
                </w:tcPr>
                <w:p w:rsidR="00DF6BF1" w:rsidRPr="001D3960" w:rsidRDefault="00DF6BF1" w:rsidP="00DF6BF1">
                  <w:pPr>
                    <w:jc w:val="center"/>
                    <w:rPr>
                      <w:rFonts w:asciiTheme="minorHAnsi" w:eastAsia="Times New Roman" w:hAnsiTheme="minorHAnsi"/>
                      <w:w w:val="103"/>
                    </w:rPr>
                  </w:pPr>
                  <w:r w:rsidRPr="001D3960">
                    <w:rPr>
                      <w:rFonts w:asciiTheme="minorHAnsi" w:eastAsia="Times New Roman" w:hAnsiTheme="minorHAnsi"/>
                      <w:w w:val="103"/>
                    </w:rPr>
                    <w:t>-</w:t>
                  </w:r>
                </w:p>
              </w:tc>
              <w:tc>
                <w:tcPr>
                  <w:tcW w:w="2640" w:type="dxa"/>
                  <w:shd w:val="clear" w:color="auto" w:fill="auto"/>
                  <w:vAlign w:val="center"/>
                </w:tcPr>
                <w:p w:rsidR="00DF6BF1" w:rsidRPr="001D3960" w:rsidRDefault="00830605" w:rsidP="00DF6BF1">
                  <w:pPr>
                    <w:jc w:val="center"/>
                    <w:rPr>
                      <w:rFonts w:asciiTheme="minorHAnsi" w:eastAsia="Times New Roman" w:hAnsiTheme="minorHAnsi"/>
                      <w:w w:val="103"/>
                    </w:rPr>
                  </w:pPr>
                  <w:r w:rsidRPr="001D3960">
                    <w:rPr>
                      <w:rFonts w:asciiTheme="minorHAnsi" w:eastAsia="Times New Roman" w:hAnsiTheme="minorHAnsi"/>
                      <w:w w:val="103"/>
                    </w:rPr>
                    <w:t>3,3</w:t>
                  </w:r>
                </w:p>
              </w:tc>
            </w:tr>
          </w:tbl>
          <w:p w:rsidR="006F1F45" w:rsidRPr="001D3960" w:rsidRDefault="006F1F45" w:rsidP="0043676A">
            <w:pPr>
              <w:contextualSpacing/>
              <w:jc w:val="both"/>
            </w:pPr>
          </w:p>
          <w:p w:rsidR="006672CA" w:rsidRPr="001D3960" w:rsidRDefault="006672CA" w:rsidP="006672CA">
            <w:pPr>
              <w:pStyle w:val="Prrafodelista"/>
            </w:pPr>
            <w:r w:rsidRPr="001D3960">
              <w:rPr>
                <w:rFonts w:eastAsia="Times New Roman"/>
                <w:w w:val="103"/>
              </w:rPr>
              <w:t>Según los resultados anteriores, no s</w:t>
            </w:r>
            <w:r w:rsidRPr="001D3960">
              <w:rPr>
                <w:rFonts w:eastAsia="Arial" w:cs="Arial"/>
                <w:color w:val="110F13"/>
              </w:rPr>
              <w:t>e superaron los parámetros evaluados respecto al cumplimento del D.S. N°90/2</w:t>
            </w:r>
            <w:r w:rsidR="00EF7412" w:rsidRPr="001D3960">
              <w:rPr>
                <w:rFonts w:eastAsia="Arial" w:cs="Arial"/>
                <w:color w:val="110F13"/>
              </w:rPr>
              <w:t>.</w:t>
            </w:r>
            <w:r w:rsidRPr="001D3960">
              <w:rPr>
                <w:rFonts w:eastAsia="Arial" w:cs="Arial"/>
                <w:color w:val="110F13"/>
              </w:rPr>
              <w:t xml:space="preserve">000. </w:t>
            </w:r>
          </w:p>
          <w:p w:rsidR="006F1F45" w:rsidRPr="001D3960" w:rsidRDefault="006F1F45" w:rsidP="0043676A">
            <w:pPr>
              <w:contextualSpacing/>
              <w:jc w:val="both"/>
            </w:pPr>
          </w:p>
          <w:p w:rsidR="00C105E4" w:rsidRPr="001D3960" w:rsidRDefault="00C105E4" w:rsidP="0043676A">
            <w:pPr>
              <w:contextualSpacing/>
              <w:jc w:val="both"/>
            </w:pPr>
          </w:p>
          <w:p w:rsidR="00C105E4" w:rsidRPr="001D3960" w:rsidRDefault="00C105E4" w:rsidP="0043676A">
            <w:pPr>
              <w:contextualSpacing/>
              <w:jc w:val="both"/>
            </w:pPr>
          </w:p>
          <w:p w:rsidR="00C105E4" w:rsidRPr="001D3960" w:rsidRDefault="00C105E4" w:rsidP="0043676A">
            <w:pPr>
              <w:contextualSpacing/>
              <w:jc w:val="both"/>
            </w:pPr>
          </w:p>
          <w:p w:rsidR="00C105E4" w:rsidRPr="001D3960" w:rsidRDefault="00C105E4" w:rsidP="0043676A">
            <w:pPr>
              <w:contextualSpacing/>
              <w:jc w:val="both"/>
            </w:pPr>
          </w:p>
          <w:p w:rsidR="0043676A" w:rsidRPr="001D3960" w:rsidRDefault="007D2E61" w:rsidP="0043676A">
            <w:pPr>
              <w:contextualSpacing/>
              <w:jc w:val="both"/>
              <w:rPr>
                <w:b/>
              </w:rPr>
            </w:pPr>
            <w:r w:rsidRPr="001D3960">
              <w:rPr>
                <w:b/>
              </w:rPr>
              <w:lastRenderedPageBreak/>
              <w:t>A</w:t>
            </w:r>
            <w:r w:rsidR="0043676A" w:rsidRPr="001D3960">
              <w:rPr>
                <w:b/>
              </w:rPr>
              <w:t>ctividades de muestreo, medición y análisis realizadas</w:t>
            </w:r>
            <w:r w:rsidRPr="001D3960">
              <w:rPr>
                <w:b/>
              </w:rPr>
              <w:t>:</w:t>
            </w:r>
          </w:p>
          <w:p w:rsidR="00D44900" w:rsidRPr="001D3960" w:rsidRDefault="00C105E4" w:rsidP="006672CA">
            <w:pPr>
              <w:pStyle w:val="Prrafodelista"/>
              <w:numPr>
                <w:ilvl w:val="0"/>
                <w:numId w:val="40"/>
              </w:numPr>
            </w:pPr>
            <w:r w:rsidRPr="001D3960">
              <w:rPr>
                <w:rFonts w:eastAsia="Times New Roman"/>
                <w:w w:val="103"/>
              </w:rPr>
              <w:t>P</w:t>
            </w:r>
            <w:r w:rsidR="00D44900" w:rsidRPr="001D3960">
              <w:rPr>
                <w:rFonts w:eastAsia="Times New Roman"/>
                <w:w w:val="103"/>
              </w:rPr>
              <w:t>ara la evaluación del efluente se debe utilizar el D.S. N°90/2.000, ya que es la norma de emisión que aplica actualmente a la unidad fiscalizable</w:t>
            </w:r>
            <w:r w:rsidRPr="001D3960">
              <w:rPr>
                <w:rFonts w:eastAsia="Times New Roman"/>
                <w:w w:val="103"/>
              </w:rPr>
              <w:t>.</w:t>
            </w:r>
          </w:p>
          <w:p w:rsidR="0021016E" w:rsidRPr="001D3960" w:rsidRDefault="00D44900" w:rsidP="006672CA">
            <w:pPr>
              <w:pStyle w:val="Prrafodelista"/>
              <w:numPr>
                <w:ilvl w:val="0"/>
                <w:numId w:val="40"/>
              </w:numPr>
            </w:pPr>
            <w:r w:rsidRPr="001D3960">
              <w:rPr>
                <w:rFonts w:eastAsia="Times New Roman"/>
                <w:w w:val="103"/>
              </w:rPr>
              <w:t>En base a lo anterior, en agosto de 2018, la SMA contrató los servicios de muestreo, informes y resultados de ensayo e informes de medición y monitoreo al laboratorio ANAM (Análisis Ambientales) (Código ETFA 011-01).</w:t>
            </w:r>
            <w:r w:rsidR="00436E52" w:rsidRPr="001D3960">
              <w:rPr>
                <w:rFonts w:eastAsia="Times New Roman"/>
                <w:w w:val="103"/>
              </w:rPr>
              <w:t xml:space="preserve"> Anexo 4.</w:t>
            </w:r>
          </w:p>
          <w:p w:rsidR="00D44900" w:rsidRPr="001D3960" w:rsidRDefault="00D44900" w:rsidP="006672CA">
            <w:pPr>
              <w:pStyle w:val="Prrafodelista"/>
              <w:numPr>
                <w:ilvl w:val="0"/>
                <w:numId w:val="40"/>
              </w:numPr>
            </w:pPr>
            <w:r w:rsidRPr="001D3960">
              <w:rPr>
                <w:rFonts w:eastAsia="Times New Roman"/>
                <w:color w:val="000000"/>
                <w:lang w:eastAsia="es-CL"/>
              </w:rPr>
              <w:t>A continuación, se presentan los requisitos o límites máximos permitidos según la Tabla 1 del D.S. N°90/2.000 y los resultados obtenidos en el “efluente” por parte del laboratorio antes mencionado, presentando en color naranjo, los parámetros (análisis/método) que fueron superados</w:t>
            </w:r>
            <w:r w:rsidRPr="001D3960">
              <w:t>:</w:t>
            </w:r>
          </w:p>
          <w:p w:rsidR="00D44900" w:rsidRPr="001D3960" w:rsidRDefault="00D44900" w:rsidP="00D44900">
            <w:pPr>
              <w:jc w:val="both"/>
              <w:rPr>
                <w:rFonts w:asciiTheme="minorHAnsi" w:hAnsiTheme="minorHAnsi"/>
                <w:lang w:eastAsia="es-CL"/>
              </w:rPr>
            </w:pPr>
          </w:p>
          <w:tbl>
            <w:tblPr>
              <w:tblStyle w:val="Tablaconcuadrcula"/>
              <w:tblW w:w="0" w:type="auto"/>
              <w:jc w:val="center"/>
              <w:tblLook w:val="04A0" w:firstRow="1" w:lastRow="0" w:firstColumn="1" w:lastColumn="0" w:noHBand="0" w:noVBand="1"/>
            </w:tblPr>
            <w:tblGrid>
              <w:gridCol w:w="3256"/>
              <w:gridCol w:w="1417"/>
              <w:gridCol w:w="2552"/>
            </w:tblGrid>
            <w:tr w:rsidR="00D44900" w:rsidRPr="001D3960" w:rsidTr="001F2DDF">
              <w:trPr>
                <w:jc w:val="center"/>
              </w:trPr>
              <w:tc>
                <w:tcPr>
                  <w:tcW w:w="3256" w:type="dxa"/>
                  <w:vMerge w:val="restart"/>
                  <w:shd w:val="pct10" w:color="auto" w:fill="auto"/>
                  <w:vAlign w:val="center"/>
                </w:tcPr>
                <w:p w:rsidR="00D44900" w:rsidRPr="001D3960" w:rsidRDefault="00D44900" w:rsidP="00D44900">
                  <w:pPr>
                    <w:jc w:val="center"/>
                    <w:rPr>
                      <w:rFonts w:asciiTheme="minorHAnsi" w:eastAsia="Times New Roman" w:hAnsiTheme="minorHAnsi"/>
                      <w:b/>
                      <w:w w:val="103"/>
                    </w:rPr>
                  </w:pPr>
                  <w:r w:rsidRPr="001D3960">
                    <w:rPr>
                      <w:rFonts w:asciiTheme="minorHAnsi" w:eastAsia="Times New Roman" w:hAnsiTheme="minorHAnsi"/>
                      <w:b/>
                      <w:w w:val="103"/>
                    </w:rPr>
                    <w:t>Análisis/Método</w:t>
                  </w:r>
                </w:p>
              </w:tc>
              <w:tc>
                <w:tcPr>
                  <w:tcW w:w="1417" w:type="dxa"/>
                  <w:vMerge w:val="restart"/>
                  <w:shd w:val="pct10" w:color="auto" w:fill="auto"/>
                  <w:vAlign w:val="center"/>
                </w:tcPr>
                <w:p w:rsidR="00D44900" w:rsidRPr="001D3960" w:rsidRDefault="00D44900" w:rsidP="00D44900">
                  <w:pPr>
                    <w:jc w:val="center"/>
                    <w:rPr>
                      <w:rFonts w:asciiTheme="minorHAnsi" w:eastAsia="Times New Roman" w:hAnsiTheme="minorHAnsi"/>
                      <w:b/>
                      <w:w w:val="103"/>
                    </w:rPr>
                  </w:pPr>
                  <w:r w:rsidRPr="001D3960">
                    <w:rPr>
                      <w:rFonts w:asciiTheme="minorHAnsi" w:eastAsia="Times New Roman" w:hAnsiTheme="minorHAnsi"/>
                      <w:b/>
                      <w:w w:val="103"/>
                    </w:rPr>
                    <w:t>Requisito o Límite D.S. 90/2.000</w:t>
                  </w:r>
                </w:p>
              </w:tc>
              <w:tc>
                <w:tcPr>
                  <w:tcW w:w="2552" w:type="dxa"/>
                  <w:shd w:val="pct10" w:color="auto" w:fill="auto"/>
                  <w:vAlign w:val="center"/>
                </w:tcPr>
                <w:p w:rsidR="00D44900" w:rsidRPr="001D3960" w:rsidRDefault="00D44900" w:rsidP="00D44900">
                  <w:pPr>
                    <w:jc w:val="center"/>
                    <w:rPr>
                      <w:rFonts w:asciiTheme="minorHAnsi" w:eastAsia="Times New Roman" w:hAnsiTheme="minorHAnsi"/>
                      <w:b/>
                      <w:w w:val="103"/>
                    </w:rPr>
                  </w:pPr>
                  <w:r w:rsidRPr="001D3960">
                    <w:rPr>
                      <w:rFonts w:asciiTheme="minorHAnsi" w:eastAsia="Times New Roman" w:hAnsiTheme="minorHAnsi"/>
                      <w:b/>
                      <w:w w:val="103"/>
                    </w:rPr>
                    <w:t>Muestra RIL N°48</w:t>
                  </w:r>
                  <w:r w:rsidR="00C105E4" w:rsidRPr="001D3960">
                    <w:rPr>
                      <w:rFonts w:asciiTheme="minorHAnsi" w:eastAsia="Times New Roman" w:hAnsiTheme="minorHAnsi"/>
                      <w:b/>
                      <w:w w:val="103"/>
                    </w:rPr>
                    <w:t>82691</w:t>
                  </w:r>
                </w:p>
                <w:p w:rsidR="00D44900" w:rsidRPr="001D3960" w:rsidRDefault="00D44900" w:rsidP="00D44900">
                  <w:pPr>
                    <w:jc w:val="center"/>
                    <w:rPr>
                      <w:rFonts w:asciiTheme="minorHAnsi" w:eastAsia="Times New Roman" w:hAnsiTheme="minorHAnsi"/>
                      <w:b/>
                      <w:w w:val="103"/>
                    </w:rPr>
                  </w:pPr>
                  <w:r w:rsidRPr="001D3960">
                    <w:rPr>
                      <w:rFonts w:asciiTheme="minorHAnsi" w:eastAsia="Times New Roman" w:hAnsiTheme="minorHAnsi"/>
                      <w:b/>
                      <w:w w:val="103"/>
                    </w:rPr>
                    <w:t>Efluente</w:t>
                  </w:r>
                </w:p>
              </w:tc>
            </w:tr>
            <w:tr w:rsidR="00D44900" w:rsidRPr="001D3960" w:rsidTr="00C105E4">
              <w:trPr>
                <w:trHeight w:val="597"/>
                <w:jc w:val="center"/>
              </w:trPr>
              <w:tc>
                <w:tcPr>
                  <w:tcW w:w="3256" w:type="dxa"/>
                  <w:vMerge/>
                  <w:shd w:val="pct10" w:color="auto" w:fill="auto"/>
                </w:tcPr>
                <w:p w:rsidR="00D44900" w:rsidRPr="001D3960" w:rsidRDefault="00D44900" w:rsidP="00D44900">
                  <w:pPr>
                    <w:jc w:val="center"/>
                    <w:rPr>
                      <w:rFonts w:asciiTheme="minorHAnsi" w:eastAsia="Times New Roman" w:hAnsiTheme="minorHAnsi"/>
                      <w:b/>
                      <w:w w:val="103"/>
                    </w:rPr>
                  </w:pPr>
                </w:p>
              </w:tc>
              <w:tc>
                <w:tcPr>
                  <w:tcW w:w="1417" w:type="dxa"/>
                  <w:vMerge/>
                  <w:shd w:val="pct10" w:color="auto" w:fill="auto"/>
                </w:tcPr>
                <w:p w:rsidR="00D44900" w:rsidRPr="001D3960" w:rsidRDefault="00D44900" w:rsidP="00D44900">
                  <w:pPr>
                    <w:jc w:val="center"/>
                    <w:rPr>
                      <w:rFonts w:asciiTheme="minorHAnsi" w:eastAsia="Times New Roman" w:hAnsiTheme="minorHAnsi"/>
                      <w:b/>
                      <w:w w:val="103"/>
                    </w:rPr>
                  </w:pPr>
                </w:p>
              </w:tc>
              <w:tc>
                <w:tcPr>
                  <w:tcW w:w="2552" w:type="dxa"/>
                  <w:tcBorders>
                    <w:bottom w:val="single" w:sz="4" w:space="0" w:color="auto"/>
                  </w:tcBorders>
                  <w:shd w:val="pct10" w:color="auto" w:fill="auto"/>
                </w:tcPr>
                <w:p w:rsidR="00D44900" w:rsidRPr="001D3960" w:rsidRDefault="00D44900" w:rsidP="00E238CC">
                  <w:pPr>
                    <w:rPr>
                      <w:rFonts w:asciiTheme="minorHAnsi" w:eastAsia="Times New Roman" w:hAnsiTheme="minorHAnsi"/>
                      <w:b/>
                      <w:w w:val="103"/>
                    </w:rPr>
                  </w:pPr>
                  <w:r w:rsidRPr="001D3960">
                    <w:rPr>
                      <w:rFonts w:asciiTheme="minorHAnsi" w:eastAsia="Times New Roman" w:hAnsiTheme="minorHAnsi"/>
                      <w:b/>
                      <w:w w:val="103"/>
                    </w:rPr>
                    <w:t>Coordenadas UTM WGS 84</w:t>
                  </w:r>
                </w:p>
                <w:p w:rsidR="00D44900" w:rsidRPr="001D3960" w:rsidRDefault="00D44900" w:rsidP="00D44900">
                  <w:pPr>
                    <w:jc w:val="center"/>
                    <w:rPr>
                      <w:rFonts w:asciiTheme="minorHAnsi" w:eastAsia="Times New Roman" w:hAnsiTheme="minorHAnsi"/>
                      <w:b/>
                      <w:w w:val="103"/>
                    </w:rPr>
                  </w:pPr>
                  <w:r w:rsidRPr="001D3960">
                    <w:rPr>
                      <w:rFonts w:asciiTheme="minorHAnsi" w:eastAsia="Times New Roman" w:hAnsiTheme="minorHAnsi"/>
                      <w:b/>
                      <w:w w:val="103"/>
                    </w:rPr>
                    <w:t>6.</w:t>
                  </w:r>
                  <w:r w:rsidR="00C105E4" w:rsidRPr="001D3960">
                    <w:rPr>
                      <w:rFonts w:asciiTheme="minorHAnsi" w:eastAsia="Times New Roman" w:hAnsiTheme="minorHAnsi"/>
                      <w:b/>
                      <w:w w:val="103"/>
                    </w:rPr>
                    <w:t>092.514</w:t>
                  </w:r>
                  <w:r w:rsidRPr="001D3960">
                    <w:rPr>
                      <w:rFonts w:asciiTheme="minorHAnsi" w:eastAsia="Times New Roman" w:hAnsiTheme="minorHAnsi"/>
                      <w:b/>
                      <w:w w:val="103"/>
                    </w:rPr>
                    <w:t xml:space="preserve"> N</w:t>
                  </w:r>
                </w:p>
                <w:p w:rsidR="00D44900" w:rsidRPr="001D3960" w:rsidRDefault="00C105E4" w:rsidP="00D44900">
                  <w:pPr>
                    <w:jc w:val="center"/>
                    <w:rPr>
                      <w:rFonts w:asciiTheme="minorHAnsi" w:eastAsia="Times New Roman" w:hAnsiTheme="minorHAnsi"/>
                      <w:b/>
                      <w:w w:val="103"/>
                    </w:rPr>
                  </w:pPr>
                  <w:r w:rsidRPr="001D3960">
                    <w:rPr>
                      <w:rFonts w:asciiTheme="minorHAnsi" w:eastAsia="Times New Roman" w:hAnsiTheme="minorHAnsi"/>
                      <w:b/>
                      <w:w w:val="103"/>
                    </w:rPr>
                    <w:t>293.362</w:t>
                  </w:r>
                  <w:r w:rsidR="00D44900" w:rsidRPr="001D3960">
                    <w:rPr>
                      <w:rFonts w:asciiTheme="minorHAnsi" w:eastAsia="Times New Roman" w:hAnsiTheme="minorHAnsi"/>
                      <w:b/>
                      <w:w w:val="103"/>
                    </w:rPr>
                    <w:t xml:space="preserve"> E</w:t>
                  </w:r>
                </w:p>
              </w:tc>
            </w:tr>
            <w:tr w:rsidR="00D44900" w:rsidRPr="001D3960" w:rsidTr="00C105E4">
              <w:trPr>
                <w:jc w:val="center"/>
              </w:trPr>
              <w:tc>
                <w:tcPr>
                  <w:tcW w:w="3256" w:type="dxa"/>
                </w:tcPr>
                <w:p w:rsidR="00D44900" w:rsidRPr="001D3960" w:rsidRDefault="00D44900" w:rsidP="00D44900">
                  <w:pPr>
                    <w:jc w:val="both"/>
                    <w:rPr>
                      <w:rFonts w:asciiTheme="minorHAnsi" w:eastAsia="Times New Roman" w:hAnsiTheme="minorHAnsi"/>
                      <w:w w:val="103"/>
                    </w:rPr>
                  </w:pPr>
                  <w:bookmarkStart w:id="198" w:name="_Hlk2767488"/>
                  <w:r w:rsidRPr="001D3960">
                    <w:rPr>
                      <w:rFonts w:asciiTheme="minorHAnsi" w:eastAsia="Times New Roman" w:hAnsiTheme="minorHAnsi"/>
                      <w:w w:val="103"/>
                    </w:rPr>
                    <w:t>Aceites y grasas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20</w:t>
                  </w:r>
                </w:p>
              </w:tc>
              <w:tc>
                <w:tcPr>
                  <w:tcW w:w="2552" w:type="dxa"/>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14,6</w:t>
                  </w:r>
                </w:p>
              </w:tc>
            </w:tr>
            <w:tr w:rsidR="00D44900" w:rsidRPr="001D3960" w:rsidTr="00C9276D">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Cloruro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400</w:t>
                  </w:r>
                </w:p>
              </w:tc>
              <w:tc>
                <w:tcPr>
                  <w:tcW w:w="2552" w:type="dxa"/>
                  <w:tcBorders>
                    <w:bottom w:val="single" w:sz="4" w:space="0" w:color="auto"/>
                  </w:tcBorders>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59</w:t>
                  </w:r>
                </w:p>
              </w:tc>
            </w:tr>
            <w:tr w:rsidR="00D44900" w:rsidRPr="001D3960" w:rsidTr="00C9276D">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DBO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35</w:t>
                  </w:r>
                </w:p>
              </w:tc>
              <w:tc>
                <w:tcPr>
                  <w:tcW w:w="2552" w:type="dxa"/>
                  <w:shd w:val="clear" w:color="auto" w:fill="FFC000"/>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289</w:t>
                  </w:r>
                </w:p>
              </w:tc>
            </w:tr>
            <w:tr w:rsidR="00D44900" w:rsidRPr="001D3960" w:rsidTr="00C9276D">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Fósforo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10</w:t>
                  </w:r>
                </w:p>
              </w:tc>
              <w:tc>
                <w:tcPr>
                  <w:tcW w:w="2552" w:type="dxa"/>
                  <w:shd w:val="clear" w:color="auto" w:fill="FFC000"/>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10,238</w:t>
                  </w:r>
                </w:p>
              </w:tc>
            </w:tr>
            <w:tr w:rsidR="00D44900" w:rsidRPr="001D3960" w:rsidTr="00C105E4">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Hierro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5</w:t>
                  </w:r>
                </w:p>
              </w:tc>
              <w:tc>
                <w:tcPr>
                  <w:tcW w:w="2552" w:type="dxa"/>
                  <w:tcBorders>
                    <w:bottom w:val="single" w:sz="4" w:space="0" w:color="auto"/>
                  </w:tcBorders>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2,505</w:t>
                  </w:r>
                </w:p>
              </w:tc>
            </w:tr>
            <w:tr w:rsidR="00D44900" w:rsidRPr="001D3960" w:rsidTr="00C105E4">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Nitrógeno total Kjeldahl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50</w:t>
                  </w:r>
                </w:p>
              </w:tc>
              <w:tc>
                <w:tcPr>
                  <w:tcW w:w="2552" w:type="dxa"/>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46,35</w:t>
                  </w:r>
                </w:p>
              </w:tc>
            </w:tr>
            <w:tr w:rsidR="00D44900" w:rsidRPr="001D3960" w:rsidTr="00C9276D">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Poder espumógeno (mm)</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7</w:t>
                  </w:r>
                </w:p>
              </w:tc>
              <w:tc>
                <w:tcPr>
                  <w:tcW w:w="2552" w:type="dxa"/>
                  <w:tcBorders>
                    <w:bottom w:val="single" w:sz="4" w:space="0" w:color="auto"/>
                  </w:tcBorders>
                  <w:shd w:val="clear" w:color="auto" w:fill="auto"/>
                  <w:vAlign w:val="center"/>
                </w:tcPr>
                <w:p w:rsidR="00D44900" w:rsidRPr="001D3960" w:rsidRDefault="00D44900" w:rsidP="00C105E4">
                  <w:pPr>
                    <w:jc w:val="center"/>
                    <w:rPr>
                      <w:rFonts w:asciiTheme="minorHAnsi" w:eastAsia="Times New Roman" w:hAnsiTheme="minorHAnsi"/>
                      <w:w w:val="103"/>
                    </w:rPr>
                  </w:pPr>
                  <w:r w:rsidRPr="001D3960">
                    <w:rPr>
                      <w:rFonts w:asciiTheme="minorHAnsi" w:eastAsia="Times New Roman" w:hAnsiTheme="minorHAnsi"/>
                      <w:w w:val="103"/>
                    </w:rPr>
                    <w:t>&lt;</w:t>
                  </w:r>
                  <w:r w:rsidR="00C105E4" w:rsidRPr="001D3960">
                    <w:rPr>
                      <w:rFonts w:asciiTheme="minorHAnsi" w:eastAsia="Times New Roman" w:hAnsiTheme="minorHAnsi"/>
                      <w:w w:val="103"/>
                    </w:rPr>
                    <w:t>0,8</w:t>
                  </w:r>
                </w:p>
              </w:tc>
            </w:tr>
            <w:tr w:rsidR="00D44900" w:rsidRPr="001D3960" w:rsidTr="00C9276D">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Sólidos suspendidos totales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80</w:t>
                  </w:r>
                </w:p>
              </w:tc>
              <w:tc>
                <w:tcPr>
                  <w:tcW w:w="2552" w:type="dxa"/>
                  <w:shd w:val="clear" w:color="auto" w:fill="FFC000"/>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300</w:t>
                  </w:r>
                </w:p>
              </w:tc>
            </w:tr>
            <w:bookmarkEnd w:id="198"/>
            <w:tr w:rsidR="00D44900" w:rsidRPr="001D3960" w:rsidTr="00C105E4">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Sulfato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1.000</w:t>
                  </w:r>
                </w:p>
              </w:tc>
              <w:tc>
                <w:tcPr>
                  <w:tcW w:w="2552" w:type="dxa"/>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69</w:t>
                  </w:r>
                </w:p>
              </w:tc>
            </w:tr>
            <w:tr w:rsidR="00D44900" w:rsidRPr="001D3960" w:rsidTr="00C105E4">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Sulfuro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1</w:t>
                  </w:r>
                </w:p>
              </w:tc>
              <w:tc>
                <w:tcPr>
                  <w:tcW w:w="2552" w:type="dxa"/>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&lt;0,03</w:t>
                  </w:r>
                </w:p>
              </w:tc>
            </w:tr>
            <w:tr w:rsidR="00D44900" w:rsidRPr="001D3960" w:rsidTr="00C105E4">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Temperatura (°C)</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35</w:t>
                  </w:r>
                </w:p>
              </w:tc>
              <w:tc>
                <w:tcPr>
                  <w:tcW w:w="2552" w:type="dxa"/>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 xml:space="preserve">18,3 </w:t>
                  </w:r>
                  <w:r w:rsidR="00D44900" w:rsidRPr="001D3960">
                    <w:rPr>
                      <w:rFonts w:asciiTheme="minorHAnsi" w:eastAsia="Times New Roman" w:hAnsiTheme="minorHAnsi"/>
                      <w:w w:val="103"/>
                    </w:rPr>
                    <w:t xml:space="preserve">(máx.) </w:t>
                  </w:r>
                  <w:r w:rsidR="000B60CE" w:rsidRPr="001D3960">
                    <w:rPr>
                      <w:rFonts w:asciiTheme="minorHAnsi" w:eastAsia="Times New Roman" w:hAnsiTheme="minorHAnsi"/>
                      <w:w w:val="103"/>
                    </w:rPr>
                    <w:t xml:space="preserve">- </w:t>
                  </w:r>
                  <w:r w:rsidRPr="001D3960">
                    <w:rPr>
                      <w:rFonts w:asciiTheme="minorHAnsi" w:eastAsia="Times New Roman" w:hAnsiTheme="minorHAnsi"/>
                      <w:w w:val="103"/>
                    </w:rPr>
                    <w:t>17,0</w:t>
                  </w:r>
                  <w:r w:rsidR="00D44900" w:rsidRPr="001D3960">
                    <w:rPr>
                      <w:rFonts w:asciiTheme="minorHAnsi" w:eastAsia="Times New Roman" w:hAnsiTheme="minorHAnsi"/>
                      <w:w w:val="103"/>
                    </w:rPr>
                    <w:t xml:space="preserve"> (mín.)</w:t>
                  </w:r>
                </w:p>
              </w:tc>
            </w:tr>
            <w:tr w:rsidR="00D44900" w:rsidRPr="001D3960" w:rsidTr="00C9276D">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 xml:space="preserve">pH (puntos) </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6 - 8,5</w:t>
                  </w:r>
                </w:p>
              </w:tc>
              <w:tc>
                <w:tcPr>
                  <w:tcW w:w="2552" w:type="dxa"/>
                  <w:tcBorders>
                    <w:bottom w:val="single" w:sz="4" w:space="0" w:color="auto"/>
                  </w:tcBorders>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 xml:space="preserve">7,19 </w:t>
                  </w:r>
                  <w:r w:rsidR="00D44900" w:rsidRPr="001D3960">
                    <w:rPr>
                      <w:rFonts w:asciiTheme="minorHAnsi" w:eastAsia="Times New Roman" w:hAnsiTheme="minorHAnsi"/>
                      <w:w w:val="103"/>
                    </w:rPr>
                    <w:t xml:space="preserve">(máx.) </w:t>
                  </w:r>
                  <w:r w:rsidR="000B60CE" w:rsidRPr="001D3960">
                    <w:rPr>
                      <w:rFonts w:asciiTheme="minorHAnsi" w:eastAsia="Times New Roman" w:hAnsiTheme="minorHAnsi"/>
                      <w:w w:val="103"/>
                    </w:rPr>
                    <w:t xml:space="preserve">- </w:t>
                  </w:r>
                  <w:r w:rsidRPr="001D3960">
                    <w:rPr>
                      <w:rFonts w:asciiTheme="minorHAnsi" w:eastAsia="Times New Roman" w:hAnsiTheme="minorHAnsi"/>
                      <w:w w:val="103"/>
                    </w:rPr>
                    <w:t xml:space="preserve">6,17 </w:t>
                  </w:r>
                  <w:r w:rsidR="00D44900" w:rsidRPr="001D3960">
                    <w:rPr>
                      <w:rFonts w:asciiTheme="minorHAnsi" w:eastAsia="Times New Roman" w:hAnsiTheme="minorHAnsi"/>
                      <w:w w:val="103"/>
                    </w:rPr>
                    <w:t>(mín.)</w:t>
                  </w:r>
                </w:p>
              </w:tc>
            </w:tr>
            <w:tr w:rsidR="00D44900" w:rsidRPr="001D3960" w:rsidTr="00C9276D">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Coliformes fecales (NMP/100mL)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1.000</w:t>
                  </w:r>
                </w:p>
              </w:tc>
              <w:tc>
                <w:tcPr>
                  <w:tcW w:w="2552" w:type="dxa"/>
                  <w:tcBorders>
                    <w:bottom w:val="single" w:sz="4" w:space="0" w:color="auto"/>
                  </w:tcBorders>
                  <w:shd w:val="clear" w:color="auto" w:fill="FFC000"/>
                  <w:vAlign w:val="center"/>
                </w:tcPr>
                <w:p w:rsidR="00C105E4"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1,70E+05</w:t>
                  </w:r>
                </w:p>
                <w:p w:rsidR="00D44900" w:rsidRPr="001D3960" w:rsidRDefault="00D44900" w:rsidP="00C105E4">
                  <w:pPr>
                    <w:jc w:val="center"/>
                    <w:rPr>
                      <w:rFonts w:asciiTheme="minorHAnsi" w:eastAsia="Times New Roman" w:hAnsiTheme="minorHAnsi"/>
                      <w:w w:val="103"/>
                    </w:rPr>
                  </w:pPr>
                  <w:r w:rsidRPr="001D3960">
                    <w:rPr>
                      <w:rFonts w:asciiTheme="minorHAnsi" w:eastAsia="Times New Roman" w:hAnsiTheme="minorHAnsi"/>
                      <w:w w:val="103"/>
                    </w:rPr>
                    <w:t>(Muestra RIL N°4882</w:t>
                  </w:r>
                  <w:r w:rsidR="00C105E4" w:rsidRPr="001D3960">
                    <w:rPr>
                      <w:rFonts w:asciiTheme="minorHAnsi" w:eastAsia="Times New Roman" w:hAnsiTheme="minorHAnsi"/>
                      <w:w w:val="103"/>
                    </w:rPr>
                    <w:t>692</w:t>
                  </w:r>
                  <w:r w:rsidRPr="001D3960">
                    <w:rPr>
                      <w:rFonts w:asciiTheme="minorHAnsi" w:eastAsia="Times New Roman" w:hAnsiTheme="minorHAnsi"/>
                      <w:w w:val="103"/>
                    </w:rPr>
                    <w:t>)</w:t>
                  </w:r>
                </w:p>
              </w:tc>
            </w:tr>
            <w:tr w:rsidR="00D44900" w:rsidRPr="001D3960" w:rsidTr="001F2DDF">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DQO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372</w:t>
                  </w:r>
                </w:p>
              </w:tc>
            </w:tr>
            <w:tr w:rsidR="00D44900" w:rsidRPr="001D3960" w:rsidTr="001F2DDF">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Volumen descarga diario (m</w:t>
                  </w:r>
                  <w:r w:rsidRPr="001D3960">
                    <w:rPr>
                      <w:rFonts w:asciiTheme="minorHAnsi" w:eastAsia="Times New Roman" w:hAnsiTheme="minorHAnsi"/>
                      <w:w w:val="103"/>
                      <w:vertAlign w:val="superscript"/>
                    </w:rPr>
                    <w:t>3</w:t>
                  </w:r>
                  <w:r w:rsidRPr="001D3960">
                    <w:rPr>
                      <w:rFonts w:asciiTheme="minorHAnsi" w:eastAsia="Times New Roman" w:hAnsiTheme="minorHAnsi"/>
                      <w:w w:val="103"/>
                    </w:rPr>
                    <w:t>)</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558,4</w:t>
                  </w:r>
                </w:p>
              </w:tc>
            </w:tr>
            <w:tr w:rsidR="00D44900" w:rsidRPr="001D3960" w:rsidTr="001F2DDF">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Caudal medio (L/s)</w:t>
                  </w:r>
                  <w:r w:rsidRPr="001D3960">
                    <w:rPr>
                      <w:rFonts w:eastAsia="Times New Roman"/>
                      <w:w w:val="103"/>
                    </w:rPr>
                    <w:t xml:space="preserve"> </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shd w:val="clear" w:color="auto" w:fill="auto"/>
                  <w:vAlign w:val="center"/>
                </w:tcPr>
                <w:p w:rsidR="00D44900" w:rsidRPr="001D3960" w:rsidRDefault="00C105E4" w:rsidP="00C105E4">
                  <w:pPr>
                    <w:jc w:val="center"/>
                    <w:rPr>
                      <w:rFonts w:asciiTheme="minorHAnsi" w:eastAsia="Times New Roman" w:hAnsiTheme="minorHAnsi"/>
                      <w:w w:val="103"/>
                    </w:rPr>
                  </w:pPr>
                  <w:r w:rsidRPr="001D3960">
                    <w:rPr>
                      <w:rFonts w:asciiTheme="minorHAnsi" w:eastAsia="Times New Roman" w:hAnsiTheme="minorHAnsi"/>
                      <w:w w:val="103"/>
                    </w:rPr>
                    <w:t>6,69</w:t>
                  </w:r>
                </w:p>
              </w:tc>
            </w:tr>
          </w:tbl>
          <w:p w:rsidR="0021016E" w:rsidRPr="001D3960" w:rsidRDefault="0021016E" w:rsidP="00D44900">
            <w:pPr>
              <w:jc w:val="both"/>
              <w:rPr>
                <w:rFonts w:eastAsia="Times New Roman"/>
                <w:w w:val="103"/>
              </w:rPr>
            </w:pPr>
          </w:p>
          <w:p w:rsidR="0021016E" w:rsidRPr="001D3960" w:rsidRDefault="00D44900" w:rsidP="0021016E">
            <w:pPr>
              <w:pStyle w:val="Prrafodelista"/>
            </w:pPr>
            <w:r w:rsidRPr="001D3960">
              <w:rPr>
                <w:rFonts w:eastAsia="Times New Roman"/>
                <w:w w:val="103"/>
              </w:rPr>
              <w:t>Según los resultados anteriores, s</w:t>
            </w:r>
            <w:r w:rsidRPr="001D3960">
              <w:rPr>
                <w:rFonts w:eastAsia="Arial" w:cs="Arial"/>
                <w:color w:val="110F13"/>
              </w:rPr>
              <w:t xml:space="preserve">e superaron los siguientes parámetros: </w:t>
            </w:r>
            <w:r w:rsidRPr="001D3960">
              <w:rPr>
                <w:rFonts w:eastAsia="Times New Roman"/>
                <w:w w:val="103"/>
              </w:rPr>
              <w:t>DBO o DBO</w:t>
            </w:r>
            <w:r w:rsidRPr="001D3960">
              <w:rPr>
                <w:rFonts w:eastAsia="Times New Roman"/>
                <w:w w:val="103"/>
                <w:vertAlign w:val="subscript"/>
              </w:rPr>
              <w:t>5</w:t>
            </w:r>
            <w:r w:rsidRPr="001D3960">
              <w:rPr>
                <w:rFonts w:eastAsia="Times New Roman"/>
                <w:w w:val="103"/>
              </w:rPr>
              <w:t xml:space="preserve"> (mg/L), </w:t>
            </w:r>
            <w:r w:rsidR="00C9276D" w:rsidRPr="001D3960">
              <w:rPr>
                <w:rFonts w:eastAsia="Times New Roman"/>
                <w:w w:val="103"/>
              </w:rPr>
              <w:t xml:space="preserve">Fósforo </w:t>
            </w:r>
            <w:r w:rsidRPr="001D3960">
              <w:rPr>
                <w:rFonts w:eastAsia="Times New Roman"/>
                <w:w w:val="103"/>
              </w:rPr>
              <w:t xml:space="preserve">(mg/L), Sólidos suspendidos totales (mg/L) y Coliformes fecales (NMP/100mL). </w:t>
            </w:r>
          </w:p>
          <w:p w:rsidR="0021016E" w:rsidRPr="001D3960" w:rsidRDefault="00D44900" w:rsidP="006672CA">
            <w:pPr>
              <w:pStyle w:val="Prrafodelista"/>
              <w:numPr>
                <w:ilvl w:val="0"/>
                <w:numId w:val="40"/>
              </w:numPr>
            </w:pPr>
            <w:r w:rsidRPr="001D3960">
              <w:rPr>
                <w:rFonts w:asciiTheme="minorHAnsi" w:eastAsia="Times New Roman" w:hAnsiTheme="minorHAnsi"/>
                <w:w w:val="103"/>
              </w:rPr>
              <w:t xml:space="preserve">Por otro lado, con el objetivo de determinar si la </w:t>
            </w:r>
            <w:r w:rsidR="00E238CC" w:rsidRPr="001D3960">
              <w:rPr>
                <w:rFonts w:asciiTheme="minorHAnsi" w:eastAsia="Times New Roman" w:hAnsiTheme="minorHAnsi"/>
                <w:w w:val="103"/>
              </w:rPr>
              <w:t xml:space="preserve">PTAS </w:t>
            </w:r>
            <w:r w:rsidRPr="001D3960">
              <w:rPr>
                <w:rFonts w:asciiTheme="minorHAnsi" w:eastAsia="Times New Roman" w:hAnsiTheme="minorHAnsi"/>
                <w:w w:val="103"/>
              </w:rPr>
              <w:t xml:space="preserve">corresponde a una fuente emisora según el D.S. N°90/2.000, se procedió a realizar muestreos en el </w:t>
            </w:r>
            <w:r w:rsidRPr="001D3960">
              <w:rPr>
                <w:rFonts w:eastAsia="Times New Roman"/>
                <w:w w:val="103"/>
              </w:rPr>
              <w:t>“</w:t>
            </w:r>
            <w:r w:rsidRPr="001D3960">
              <w:rPr>
                <w:rFonts w:asciiTheme="minorHAnsi" w:eastAsia="Times New Roman" w:hAnsiTheme="minorHAnsi"/>
                <w:w w:val="103"/>
              </w:rPr>
              <w:t>afluente</w:t>
            </w:r>
            <w:r w:rsidRPr="001D3960">
              <w:rPr>
                <w:rFonts w:eastAsia="Times New Roman"/>
                <w:w w:val="103"/>
              </w:rPr>
              <w:t>”</w:t>
            </w:r>
            <w:r w:rsidRPr="001D3960">
              <w:rPr>
                <w:rFonts w:asciiTheme="minorHAnsi" w:eastAsia="Times New Roman" w:hAnsiTheme="minorHAnsi"/>
                <w:w w:val="103"/>
              </w:rPr>
              <w:t>, lo cual también fue realizado por el laboratorio ANAM.</w:t>
            </w:r>
            <w:r w:rsidR="00436E52" w:rsidRPr="001D3960">
              <w:rPr>
                <w:rFonts w:asciiTheme="minorHAnsi" w:eastAsia="Times New Roman" w:hAnsiTheme="minorHAnsi"/>
                <w:w w:val="103"/>
              </w:rPr>
              <w:t xml:space="preserve"> Anexo 4.</w:t>
            </w:r>
          </w:p>
          <w:p w:rsidR="00D44900" w:rsidRPr="001D3960" w:rsidRDefault="00D44900" w:rsidP="006672CA">
            <w:pPr>
              <w:pStyle w:val="Prrafodelista"/>
              <w:numPr>
                <w:ilvl w:val="0"/>
                <w:numId w:val="40"/>
              </w:numPr>
            </w:pPr>
            <w:r w:rsidRPr="001D3960">
              <w:rPr>
                <w:rFonts w:eastAsia="Times New Roman"/>
                <w:color w:val="000000"/>
                <w:lang w:eastAsia="es-CL"/>
              </w:rPr>
              <w:t>A continuación, se presentan los valores característicos de</w:t>
            </w:r>
            <w:r w:rsidR="00E238CC" w:rsidRPr="001D3960">
              <w:rPr>
                <w:rFonts w:eastAsia="Times New Roman"/>
                <w:color w:val="000000"/>
                <w:lang w:eastAsia="es-CL"/>
              </w:rPr>
              <w:t>l</w:t>
            </w:r>
            <w:r w:rsidRPr="001D3960">
              <w:rPr>
                <w:rFonts w:eastAsia="Times New Roman"/>
                <w:color w:val="000000"/>
                <w:lang w:eastAsia="es-CL"/>
              </w:rPr>
              <w:t xml:space="preserve"> establecimiento emisor definido en el D.S. N°90/2.000 y los resultados obtenidos en el afluente por parte del laboratorio antes mencionado, presentando en color rojo los parámetros (análisis/método) que fueron superados</w:t>
            </w:r>
            <w:r w:rsidRPr="001D3960">
              <w:t>:</w:t>
            </w:r>
          </w:p>
          <w:p w:rsidR="000C202F" w:rsidRPr="001D3960" w:rsidRDefault="000C202F" w:rsidP="000C202F">
            <w:pPr>
              <w:pStyle w:val="Prrafodelista"/>
              <w:rPr>
                <w:rFonts w:eastAsia="Times New Roman"/>
                <w:color w:val="000000"/>
                <w:lang w:eastAsia="es-CL"/>
              </w:rPr>
            </w:pPr>
          </w:p>
          <w:p w:rsidR="0021016E" w:rsidRPr="001D3960" w:rsidRDefault="0021016E" w:rsidP="000B60CE"/>
          <w:tbl>
            <w:tblPr>
              <w:tblStyle w:val="Tablaconcuadrcula"/>
              <w:tblW w:w="0" w:type="auto"/>
              <w:jc w:val="center"/>
              <w:tblLook w:val="04A0" w:firstRow="1" w:lastRow="0" w:firstColumn="1" w:lastColumn="0" w:noHBand="0" w:noVBand="1"/>
            </w:tblPr>
            <w:tblGrid>
              <w:gridCol w:w="3256"/>
              <w:gridCol w:w="1417"/>
              <w:gridCol w:w="2552"/>
            </w:tblGrid>
            <w:tr w:rsidR="00D44900" w:rsidRPr="001D3960" w:rsidTr="001F2DDF">
              <w:trPr>
                <w:jc w:val="center"/>
              </w:trPr>
              <w:tc>
                <w:tcPr>
                  <w:tcW w:w="3256" w:type="dxa"/>
                  <w:vMerge w:val="restart"/>
                  <w:shd w:val="pct10" w:color="auto" w:fill="auto"/>
                  <w:vAlign w:val="center"/>
                </w:tcPr>
                <w:p w:rsidR="00D44900" w:rsidRPr="001D3960" w:rsidRDefault="00D44900" w:rsidP="00D44900">
                  <w:pPr>
                    <w:jc w:val="center"/>
                    <w:rPr>
                      <w:rFonts w:asciiTheme="minorHAnsi" w:eastAsia="Times New Roman" w:hAnsiTheme="minorHAnsi"/>
                      <w:b/>
                      <w:w w:val="103"/>
                    </w:rPr>
                  </w:pPr>
                  <w:r w:rsidRPr="001D3960">
                    <w:rPr>
                      <w:rFonts w:asciiTheme="minorHAnsi" w:eastAsia="Times New Roman" w:hAnsiTheme="minorHAnsi"/>
                      <w:b/>
                      <w:w w:val="103"/>
                    </w:rPr>
                    <w:t>Análisis/Método</w:t>
                  </w:r>
                </w:p>
              </w:tc>
              <w:tc>
                <w:tcPr>
                  <w:tcW w:w="1417" w:type="dxa"/>
                  <w:vMerge w:val="restart"/>
                  <w:shd w:val="pct10" w:color="auto" w:fill="auto"/>
                  <w:vAlign w:val="center"/>
                </w:tcPr>
                <w:p w:rsidR="00D44900" w:rsidRPr="001D3960" w:rsidRDefault="00D44900" w:rsidP="00E238CC">
                  <w:pPr>
                    <w:jc w:val="center"/>
                    <w:rPr>
                      <w:rFonts w:asciiTheme="minorHAnsi" w:eastAsia="Times New Roman" w:hAnsiTheme="minorHAnsi"/>
                      <w:b/>
                      <w:w w:val="103"/>
                    </w:rPr>
                  </w:pPr>
                  <w:r w:rsidRPr="001D3960">
                    <w:rPr>
                      <w:rFonts w:asciiTheme="minorHAnsi" w:eastAsia="Times New Roman" w:hAnsiTheme="minorHAnsi"/>
                      <w:b/>
                      <w:w w:val="103"/>
                    </w:rPr>
                    <w:t>Requisito o Límite D.S. 90/2.000</w:t>
                  </w:r>
                </w:p>
              </w:tc>
              <w:tc>
                <w:tcPr>
                  <w:tcW w:w="2552" w:type="dxa"/>
                  <w:shd w:val="pct10" w:color="auto" w:fill="auto"/>
                  <w:vAlign w:val="center"/>
                </w:tcPr>
                <w:p w:rsidR="00D44900" w:rsidRPr="001D3960" w:rsidRDefault="00D44900" w:rsidP="00D44900">
                  <w:pPr>
                    <w:jc w:val="center"/>
                    <w:rPr>
                      <w:rFonts w:asciiTheme="minorHAnsi" w:eastAsia="Times New Roman" w:hAnsiTheme="minorHAnsi"/>
                      <w:b/>
                      <w:w w:val="103"/>
                    </w:rPr>
                  </w:pPr>
                  <w:r w:rsidRPr="001D3960">
                    <w:rPr>
                      <w:rFonts w:asciiTheme="minorHAnsi" w:eastAsia="Times New Roman" w:hAnsiTheme="minorHAnsi"/>
                      <w:b/>
                      <w:w w:val="103"/>
                    </w:rPr>
                    <w:t>Muestra RIL N°4882</w:t>
                  </w:r>
                  <w:r w:rsidR="003939FF" w:rsidRPr="001D3960">
                    <w:rPr>
                      <w:rFonts w:asciiTheme="minorHAnsi" w:eastAsia="Times New Roman" w:hAnsiTheme="minorHAnsi"/>
                      <w:b/>
                      <w:w w:val="103"/>
                    </w:rPr>
                    <w:t>690</w:t>
                  </w:r>
                </w:p>
                <w:p w:rsidR="00D44900" w:rsidRPr="001D3960" w:rsidRDefault="00D44900" w:rsidP="00D44900">
                  <w:pPr>
                    <w:jc w:val="center"/>
                    <w:rPr>
                      <w:rFonts w:asciiTheme="minorHAnsi" w:eastAsia="Times New Roman" w:hAnsiTheme="minorHAnsi"/>
                      <w:b/>
                      <w:w w:val="103"/>
                    </w:rPr>
                  </w:pPr>
                  <w:r w:rsidRPr="001D3960">
                    <w:rPr>
                      <w:rFonts w:asciiTheme="minorHAnsi" w:eastAsia="Times New Roman" w:hAnsiTheme="minorHAnsi"/>
                      <w:b/>
                      <w:w w:val="103"/>
                    </w:rPr>
                    <w:t>Afluente</w:t>
                  </w:r>
                </w:p>
              </w:tc>
            </w:tr>
            <w:tr w:rsidR="00D44900" w:rsidRPr="001D3960" w:rsidTr="003939FF">
              <w:trPr>
                <w:trHeight w:val="789"/>
                <w:jc w:val="center"/>
              </w:trPr>
              <w:tc>
                <w:tcPr>
                  <w:tcW w:w="3256" w:type="dxa"/>
                  <w:vMerge/>
                  <w:shd w:val="pct10" w:color="auto" w:fill="auto"/>
                </w:tcPr>
                <w:p w:rsidR="00D44900" w:rsidRPr="001D3960" w:rsidRDefault="00D44900" w:rsidP="00D44900">
                  <w:pPr>
                    <w:jc w:val="center"/>
                    <w:rPr>
                      <w:rFonts w:asciiTheme="minorHAnsi" w:eastAsia="Times New Roman" w:hAnsiTheme="minorHAnsi"/>
                      <w:b/>
                      <w:w w:val="103"/>
                    </w:rPr>
                  </w:pPr>
                </w:p>
              </w:tc>
              <w:tc>
                <w:tcPr>
                  <w:tcW w:w="1417" w:type="dxa"/>
                  <w:vMerge/>
                  <w:shd w:val="pct10" w:color="auto" w:fill="auto"/>
                </w:tcPr>
                <w:p w:rsidR="00D44900" w:rsidRPr="001D3960" w:rsidRDefault="00D44900" w:rsidP="00D44900">
                  <w:pPr>
                    <w:jc w:val="center"/>
                    <w:rPr>
                      <w:rFonts w:asciiTheme="minorHAnsi" w:eastAsia="Times New Roman" w:hAnsiTheme="minorHAnsi"/>
                      <w:b/>
                      <w:w w:val="103"/>
                    </w:rPr>
                  </w:pPr>
                </w:p>
              </w:tc>
              <w:tc>
                <w:tcPr>
                  <w:tcW w:w="2552" w:type="dxa"/>
                  <w:tcBorders>
                    <w:bottom w:val="single" w:sz="4" w:space="0" w:color="auto"/>
                  </w:tcBorders>
                  <w:shd w:val="pct10" w:color="auto" w:fill="auto"/>
                </w:tcPr>
                <w:p w:rsidR="00D44900" w:rsidRPr="001D3960" w:rsidRDefault="00D44900" w:rsidP="00E238CC">
                  <w:pPr>
                    <w:rPr>
                      <w:rFonts w:asciiTheme="minorHAnsi" w:eastAsia="Times New Roman" w:hAnsiTheme="minorHAnsi"/>
                      <w:b/>
                      <w:w w:val="103"/>
                    </w:rPr>
                  </w:pPr>
                  <w:r w:rsidRPr="001D3960">
                    <w:rPr>
                      <w:rFonts w:asciiTheme="minorHAnsi" w:eastAsia="Times New Roman" w:hAnsiTheme="minorHAnsi"/>
                      <w:b/>
                      <w:w w:val="103"/>
                    </w:rPr>
                    <w:t>Coordenadas UTM WGS 84</w:t>
                  </w:r>
                </w:p>
                <w:p w:rsidR="00D44900" w:rsidRPr="001D3960" w:rsidRDefault="00D44900" w:rsidP="00D44900">
                  <w:pPr>
                    <w:jc w:val="center"/>
                    <w:rPr>
                      <w:rFonts w:asciiTheme="minorHAnsi" w:eastAsia="Times New Roman" w:hAnsiTheme="minorHAnsi"/>
                      <w:b/>
                      <w:w w:val="103"/>
                    </w:rPr>
                  </w:pPr>
                  <w:r w:rsidRPr="001D3960">
                    <w:rPr>
                      <w:rFonts w:asciiTheme="minorHAnsi" w:eastAsia="Times New Roman" w:hAnsiTheme="minorHAnsi"/>
                      <w:b/>
                      <w:w w:val="103"/>
                    </w:rPr>
                    <w:t>6.</w:t>
                  </w:r>
                  <w:r w:rsidR="003939FF" w:rsidRPr="001D3960">
                    <w:rPr>
                      <w:rFonts w:asciiTheme="minorHAnsi" w:eastAsia="Times New Roman" w:hAnsiTheme="minorHAnsi"/>
                      <w:b/>
                      <w:w w:val="103"/>
                    </w:rPr>
                    <w:t>092.557</w:t>
                  </w:r>
                  <w:r w:rsidRPr="001D3960">
                    <w:rPr>
                      <w:rFonts w:asciiTheme="minorHAnsi" w:eastAsia="Times New Roman" w:hAnsiTheme="minorHAnsi"/>
                      <w:b/>
                      <w:w w:val="103"/>
                    </w:rPr>
                    <w:t xml:space="preserve"> N</w:t>
                  </w:r>
                </w:p>
                <w:p w:rsidR="00D44900" w:rsidRPr="001D3960" w:rsidRDefault="003939FF" w:rsidP="00D44900">
                  <w:pPr>
                    <w:jc w:val="center"/>
                    <w:rPr>
                      <w:rFonts w:asciiTheme="minorHAnsi" w:eastAsia="Times New Roman" w:hAnsiTheme="minorHAnsi"/>
                      <w:b/>
                      <w:w w:val="103"/>
                    </w:rPr>
                  </w:pPr>
                  <w:r w:rsidRPr="001D3960">
                    <w:rPr>
                      <w:rFonts w:asciiTheme="minorHAnsi" w:eastAsia="Times New Roman" w:hAnsiTheme="minorHAnsi"/>
                      <w:b/>
                      <w:w w:val="103"/>
                    </w:rPr>
                    <w:t>293.373</w:t>
                  </w:r>
                  <w:r w:rsidR="00D44900" w:rsidRPr="001D3960">
                    <w:rPr>
                      <w:rFonts w:asciiTheme="minorHAnsi" w:eastAsia="Times New Roman" w:hAnsiTheme="minorHAnsi"/>
                      <w:b/>
                      <w:w w:val="103"/>
                    </w:rPr>
                    <w:t xml:space="preserve"> E</w:t>
                  </w:r>
                </w:p>
              </w:tc>
            </w:tr>
            <w:tr w:rsidR="00D44900" w:rsidRPr="001D3960" w:rsidTr="003939FF">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Aceites y grasas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60</w:t>
                  </w:r>
                </w:p>
              </w:tc>
              <w:tc>
                <w:tcPr>
                  <w:tcW w:w="2552" w:type="dxa"/>
                  <w:shd w:val="clear" w:color="auto" w:fill="FF0000"/>
                  <w:vAlign w:val="center"/>
                </w:tcPr>
                <w:p w:rsidR="00D44900" w:rsidRPr="001D3960" w:rsidRDefault="003939FF" w:rsidP="00D44900">
                  <w:pPr>
                    <w:jc w:val="center"/>
                    <w:rPr>
                      <w:rFonts w:asciiTheme="minorHAnsi" w:eastAsia="Times New Roman" w:hAnsiTheme="minorHAnsi"/>
                      <w:w w:val="103"/>
                    </w:rPr>
                  </w:pPr>
                  <w:r w:rsidRPr="001D3960">
                    <w:rPr>
                      <w:rFonts w:asciiTheme="minorHAnsi" w:eastAsia="Times New Roman" w:hAnsiTheme="minorHAnsi"/>
                      <w:w w:val="103"/>
                    </w:rPr>
                    <w:t>72,7</w:t>
                  </w:r>
                </w:p>
              </w:tc>
            </w:tr>
            <w:tr w:rsidR="00D44900" w:rsidRPr="001D3960" w:rsidTr="000B60CE">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Cloruro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400</w:t>
                  </w:r>
                </w:p>
              </w:tc>
              <w:tc>
                <w:tcPr>
                  <w:tcW w:w="2552" w:type="dxa"/>
                  <w:tcBorders>
                    <w:bottom w:val="single" w:sz="4" w:space="0" w:color="auto"/>
                  </w:tcBorders>
                  <w:shd w:val="clear" w:color="auto" w:fill="auto"/>
                  <w:vAlign w:val="center"/>
                </w:tcPr>
                <w:p w:rsidR="00D44900" w:rsidRPr="001D3960" w:rsidRDefault="003939FF" w:rsidP="00D44900">
                  <w:pPr>
                    <w:jc w:val="center"/>
                    <w:rPr>
                      <w:rFonts w:asciiTheme="minorHAnsi" w:eastAsia="Times New Roman" w:hAnsiTheme="minorHAnsi"/>
                      <w:w w:val="103"/>
                    </w:rPr>
                  </w:pPr>
                  <w:r w:rsidRPr="001D3960">
                    <w:rPr>
                      <w:rFonts w:asciiTheme="minorHAnsi" w:eastAsia="Times New Roman" w:hAnsiTheme="minorHAnsi"/>
                      <w:w w:val="103"/>
                    </w:rPr>
                    <w:t>55</w:t>
                  </w:r>
                </w:p>
              </w:tc>
            </w:tr>
            <w:tr w:rsidR="00D44900" w:rsidRPr="001D3960" w:rsidTr="000B60CE">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DBO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250</w:t>
                  </w:r>
                </w:p>
              </w:tc>
              <w:tc>
                <w:tcPr>
                  <w:tcW w:w="2552" w:type="dxa"/>
                  <w:shd w:val="clear" w:color="auto" w:fill="auto"/>
                  <w:vAlign w:val="center"/>
                </w:tcPr>
                <w:p w:rsidR="00D44900" w:rsidRPr="001D3960" w:rsidRDefault="003939FF" w:rsidP="00D44900">
                  <w:pPr>
                    <w:jc w:val="center"/>
                    <w:rPr>
                      <w:rFonts w:asciiTheme="minorHAnsi" w:eastAsia="Times New Roman" w:hAnsiTheme="minorHAnsi"/>
                      <w:w w:val="103"/>
                    </w:rPr>
                  </w:pPr>
                  <w:r w:rsidRPr="001D3960">
                    <w:rPr>
                      <w:rFonts w:asciiTheme="minorHAnsi" w:eastAsia="Times New Roman" w:hAnsiTheme="minorHAnsi"/>
                      <w:w w:val="103"/>
                    </w:rPr>
                    <w:t>193</w:t>
                  </w:r>
                </w:p>
              </w:tc>
            </w:tr>
            <w:tr w:rsidR="00D44900" w:rsidRPr="001D3960" w:rsidTr="000B60CE">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Fósforo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10</w:t>
                  </w:r>
                </w:p>
              </w:tc>
              <w:tc>
                <w:tcPr>
                  <w:tcW w:w="2552" w:type="dxa"/>
                  <w:shd w:val="clear" w:color="auto" w:fill="auto"/>
                  <w:vAlign w:val="center"/>
                </w:tcPr>
                <w:p w:rsidR="00D44900" w:rsidRPr="001D3960" w:rsidRDefault="003939FF" w:rsidP="00D44900">
                  <w:pPr>
                    <w:jc w:val="center"/>
                    <w:rPr>
                      <w:rFonts w:asciiTheme="minorHAnsi" w:eastAsia="Times New Roman" w:hAnsiTheme="minorHAnsi"/>
                      <w:w w:val="103"/>
                    </w:rPr>
                  </w:pPr>
                  <w:r w:rsidRPr="001D3960">
                    <w:rPr>
                      <w:rFonts w:asciiTheme="minorHAnsi" w:eastAsia="Times New Roman" w:hAnsiTheme="minorHAnsi"/>
                      <w:w w:val="103"/>
                    </w:rPr>
                    <w:t>6,145</w:t>
                  </w:r>
                </w:p>
              </w:tc>
            </w:tr>
            <w:tr w:rsidR="00D44900" w:rsidRPr="001D3960" w:rsidTr="003939FF">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Hierro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1</w:t>
                  </w:r>
                </w:p>
              </w:tc>
              <w:tc>
                <w:tcPr>
                  <w:tcW w:w="2552" w:type="dxa"/>
                  <w:tcBorders>
                    <w:bottom w:val="single" w:sz="4" w:space="0" w:color="auto"/>
                  </w:tcBorders>
                  <w:shd w:val="clear" w:color="auto" w:fill="auto"/>
                  <w:vAlign w:val="center"/>
                </w:tcPr>
                <w:p w:rsidR="00D44900" w:rsidRPr="001D3960" w:rsidRDefault="003939FF" w:rsidP="00D44900">
                  <w:pPr>
                    <w:jc w:val="center"/>
                    <w:rPr>
                      <w:rFonts w:asciiTheme="minorHAnsi" w:eastAsia="Times New Roman" w:hAnsiTheme="minorHAnsi"/>
                      <w:w w:val="103"/>
                    </w:rPr>
                  </w:pPr>
                  <w:r w:rsidRPr="001D3960">
                    <w:rPr>
                      <w:rFonts w:asciiTheme="minorHAnsi" w:eastAsia="Times New Roman" w:hAnsiTheme="minorHAnsi"/>
                      <w:w w:val="103"/>
                    </w:rPr>
                    <w:t>0,766</w:t>
                  </w:r>
                </w:p>
              </w:tc>
            </w:tr>
            <w:tr w:rsidR="00D44900" w:rsidRPr="001D3960" w:rsidTr="003939FF">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Nitrógeno total Kjeldahl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50</w:t>
                  </w:r>
                </w:p>
              </w:tc>
              <w:tc>
                <w:tcPr>
                  <w:tcW w:w="2552" w:type="dxa"/>
                  <w:shd w:val="clear" w:color="auto" w:fill="FF0000"/>
                  <w:vAlign w:val="center"/>
                </w:tcPr>
                <w:p w:rsidR="00D44900" w:rsidRPr="001D3960" w:rsidRDefault="003939FF" w:rsidP="00D44900">
                  <w:pPr>
                    <w:jc w:val="center"/>
                    <w:rPr>
                      <w:rFonts w:asciiTheme="minorHAnsi" w:eastAsia="Times New Roman" w:hAnsiTheme="minorHAnsi"/>
                      <w:w w:val="103"/>
                    </w:rPr>
                  </w:pPr>
                  <w:r w:rsidRPr="001D3960">
                    <w:rPr>
                      <w:rFonts w:asciiTheme="minorHAnsi" w:eastAsia="Times New Roman" w:hAnsiTheme="minorHAnsi"/>
                      <w:w w:val="103"/>
                    </w:rPr>
                    <w:t>70,70</w:t>
                  </w:r>
                </w:p>
              </w:tc>
            </w:tr>
            <w:tr w:rsidR="00D44900" w:rsidRPr="001D3960" w:rsidTr="000B60CE">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Poder espumógeno (mm)</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5</w:t>
                  </w:r>
                </w:p>
              </w:tc>
              <w:tc>
                <w:tcPr>
                  <w:tcW w:w="2552" w:type="dxa"/>
                  <w:shd w:val="clear" w:color="auto" w:fill="auto"/>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&lt;</w:t>
                  </w:r>
                  <w:r w:rsidR="003939FF" w:rsidRPr="001D3960">
                    <w:rPr>
                      <w:rFonts w:asciiTheme="minorHAnsi" w:eastAsia="Times New Roman" w:hAnsiTheme="minorHAnsi"/>
                      <w:w w:val="103"/>
                    </w:rPr>
                    <w:t>0,8</w:t>
                  </w:r>
                </w:p>
              </w:tc>
            </w:tr>
            <w:tr w:rsidR="00D44900" w:rsidRPr="001D3960" w:rsidTr="000B60CE">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Sólidos suspendidos totales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220</w:t>
                  </w:r>
                </w:p>
              </w:tc>
              <w:tc>
                <w:tcPr>
                  <w:tcW w:w="2552" w:type="dxa"/>
                  <w:shd w:val="clear" w:color="auto" w:fill="auto"/>
                  <w:vAlign w:val="center"/>
                </w:tcPr>
                <w:p w:rsidR="00D44900" w:rsidRPr="001D3960" w:rsidRDefault="003939FF" w:rsidP="00D44900">
                  <w:pPr>
                    <w:jc w:val="center"/>
                    <w:rPr>
                      <w:rFonts w:asciiTheme="minorHAnsi" w:eastAsia="Times New Roman" w:hAnsiTheme="minorHAnsi"/>
                      <w:w w:val="103"/>
                    </w:rPr>
                  </w:pPr>
                  <w:r w:rsidRPr="001D3960">
                    <w:rPr>
                      <w:rFonts w:asciiTheme="minorHAnsi" w:eastAsia="Times New Roman" w:hAnsiTheme="minorHAnsi"/>
                      <w:w w:val="103"/>
                    </w:rPr>
                    <w:t>118</w:t>
                  </w:r>
                </w:p>
              </w:tc>
            </w:tr>
            <w:tr w:rsidR="00D44900" w:rsidRPr="001D3960" w:rsidTr="000B60CE">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Sulfato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300</w:t>
                  </w:r>
                </w:p>
              </w:tc>
              <w:tc>
                <w:tcPr>
                  <w:tcW w:w="2552" w:type="dxa"/>
                  <w:shd w:val="clear" w:color="auto" w:fill="auto"/>
                  <w:vAlign w:val="center"/>
                </w:tcPr>
                <w:p w:rsidR="00D44900" w:rsidRPr="001D3960" w:rsidRDefault="003939FF" w:rsidP="00D44900">
                  <w:pPr>
                    <w:jc w:val="center"/>
                    <w:rPr>
                      <w:rFonts w:asciiTheme="minorHAnsi" w:eastAsia="Times New Roman" w:hAnsiTheme="minorHAnsi"/>
                      <w:w w:val="103"/>
                    </w:rPr>
                  </w:pPr>
                  <w:r w:rsidRPr="001D3960">
                    <w:rPr>
                      <w:rFonts w:asciiTheme="minorHAnsi" w:eastAsia="Times New Roman" w:hAnsiTheme="minorHAnsi"/>
                      <w:w w:val="103"/>
                    </w:rPr>
                    <w:t>54</w:t>
                  </w:r>
                </w:p>
              </w:tc>
            </w:tr>
            <w:tr w:rsidR="00D44900" w:rsidRPr="001D3960" w:rsidTr="000B60CE">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Sulfuro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3</w:t>
                  </w:r>
                </w:p>
              </w:tc>
              <w:tc>
                <w:tcPr>
                  <w:tcW w:w="2552" w:type="dxa"/>
                  <w:shd w:val="clear" w:color="auto" w:fill="auto"/>
                  <w:vAlign w:val="center"/>
                </w:tcPr>
                <w:p w:rsidR="00D44900" w:rsidRPr="001D3960" w:rsidRDefault="003939FF" w:rsidP="00D44900">
                  <w:pPr>
                    <w:jc w:val="center"/>
                    <w:rPr>
                      <w:rFonts w:asciiTheme="minorHAnsi" w:eastAsia="Times New Roman" w:hAnsiTheme="minorHAnsi"/>
                      <w:w w:val="103"/>
                    </w:rPr>
                  </w:pPr>
                  <w:r w:rsidRPr="001D3960">
                    <w:rPr>
                      <w:rFonts w:asciiTheme="minorHAnsi" w:eastAsia="Times New Roman" w:hAnsiTheme="minorHAnsi"/>
                      <w:w w:val="103"/>
                    </w:rPr>
                    <w:t>0,09</w:t>
                  </w:r>
                </w:p>
              </w:tc>
            </w:tr>
            <w:tr w:rsidR="00D44900" w:rsidRPr="001D3960" w:rsidTr="000B60CE">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Temperatura (°C)</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20</w:t>
                  </w:r>
                </w:p>
              </w:tc>
              <w:tc>
                <w:tcPr>
                  <w:tcW w:w="2552" w:type="dxa"/>
                  <w:tcBorders>
                    <w:bottom w:val="single" w:sz="4" w:space="0" w:color="auto"/>
                  </w:tcBorders>
                  <w:shd w:val="clear" w:color="auto" w:fill="auto"/>
                  <w:vAlign w:val="center"/>
                </w:tcPr>
                <w:p w:rsidR="00D44900" w:rsidRPr="001D3960" w:rsidRDefault="00C34811" w:rsidP="000B60CE">
                  <w:pPr>
                    <w:jc w:val="center"/>
                    <w:rPr>
                      <w:rFonts w:asciiTheme="minorHAnsi" w:eastAsia="Times New Roman" w:hAnsiTheme="minorHAnsi"/>
                      <w:w w:val="103"/>
                    </w:rPr>
                  </w:pPr>
                  <w:r w:rsidRPr="001D3960">
                    <w:rPr>
                      <w:rFonts w:asciiTheme="minorHAnsi" w:eastAsia="Times New Roman" w:hAnsiTheme="minorHAnsi"/>
                      <w:w w:val="103"/>
                    </w:rPr>
                    <w:t xml:space="preserve">18,6 </w:t>
                  </w:r>
                  <w:r w:rsidR="00D44900" w:rsidRPr="001D3960">
                    <w:rPr>
                      <w:rFonts w:asciiTheme="minorHAnsi" w:eastAsia="Times New Roman" w:hAnsiTheme="minorHAnsi"/>
                      <w:w w:val="103"/>
                    </w:rPr>
                    <w:t>(máx.)</w:t>
                  </w:r>
                  <w:r w:rsidR="000B60CE" w:rsidRPr="001D3960">
                    <w:rPr>
                      <w:rFonts w:asciiTheme="minorHAnsi" w:eastAsia="Times New Roman" w:hAnsiTheme="minorHAnsi"/>
                      <w:w w:val="103"/>
                    </w:rPr>
                    <w:t xml:space="preserve"> </w:t>
                  </w:r>
                  <w:r w:rsidRPr="001D3960">
                    <w:rPr>
                      <w:rFonts w:asciiTheme="minorHAnsi" w:eastAsia="Times New Roman" w:hAnsiTheme="minorHAnsi"/>
                      <w:w w:val="103"/>
                    </w:rPr>
                    <w:t>–</w:t>
                  </w:r>
                  <w:r w:rsidR="000B60CE" w:rsidRPr="001D3960">
                    <w:rPr>
                      <w:rFonts w:asciiTheme="minorHAnsi" w:eastAsia="Times New Roman" w:hAnsiTheme="minorHAnsi"/>
                      <w:w w:val="103"/>
                    </w:rPr>
                    <w:t xml:space="preserve"> </w:t>
                  </w:r>
                  <w:r w:rsidRPr="001D3960">
                    <w:rPr>
                      <w:rFonts w:asciiTheme="minorHAnsi" w:eastAsia="Times New Roman" w:hAnsiTheme="minorHAnsi"/>
                      <w:w w:val="103"/>
                    </w:rPr>
                    <w:t>18,0</w:t>
                  </w:r>
                  <w:r w:rsidR="00D44900" w:rsidRPr="001D3960">
                    <w:rPr>
                      <w:rFonts w:asciiTheme="minorHAnsi" w:eastAsia="Times New Roman" w:hAnsiTheme="minorHAnsi"/>
                      <w:w w:val="103"/>
                    </w:rPr>
                    <w:t xml:space="preserve"> (mín.)</w:t>
                  </w:r>
                </w:p>
              </w:tc>
            </w:tr>
            <w:tr w:rsidR="00D44900" w:rsidRPr="001D3960" w:rsidTr="002A654A">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 xml:space="preserve">pH (puntos) </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6 – 8</w:t>
                  </w:r>
                </w:p>
              </w:tc>
              <w:tc>
                <w:tcPr>
                  <w:tcW w:w="2552" w:type="dxa"/>
                  <w:tcBorders>
                    <w:bottom w:val="single" w:sz="4" w:space="0" w:color="auto"/>
                  </w:tcBorders>
                  <w:shd w:val="clear" w:color="auto" w:fill="auto"/>
                  <w:vAlign w:val="center"/>
                </w:tcPr>
                <w:p w:rsidR="00D44900" w:rsidRPr="001D3960" w:rsidRDefault="00C34811" w:rsidP="003939FF">
                  <w:pPr>
                    <w:jc w:val="center"/>
                    <w:rPr>
                      <w:rFonts w:asciiTheme="minorHAnsi" w:eastAsia="Times New Roman" w:hAnsiTheme="minorHAnsi"/>
                      <w:w w:val="103"/>
                    </w:rPr>
                  </w:pPr>
                  <w:r w:rsidRPr="001D3960">
                    <w:rPr>
                      <w:rFonts w:asciiTheme="minorHAnsi" w:eastAsia="Times New Roman" w:hAnsiTheme="minorHAnsi"/>
                      <w:w w:val="103"/>
                    </w:rPr>
                    <w:t>7,92</w:t>
                  </w:r>
                  <w:r w:rsidR="00D44900" w:rsidRPr="001D3960">
                    <w:rPr>
                      <w:rFonts w:asciiTheme="minorHAnsi" w:eastAsia="Times New Roman" w:hAnsiTheme="minorHAnsi"/>
                      <w:w w:val="103"/>
                    </w:rPr>
                    <w:t xml:space="preserve"> (máx.)</w:t>
                  </w:r>
                  <w:r w:rsidR="000B60CE" w:rsidRPr="001D3960">
                    <w:rPr>
                      <w:rFonts w:asciiTheme="minorHAnsi" w:eastAsia="Times New Roman" w:hAnsiTheme="minorHAnsi"/>
                      <w:w w:val="103"/>
                    </w:rPr>
                    <w:t xml:space="preserve"> </w:t>
                  </w:r>
                  <w:r w:rsidRPr="001D3960">
                    <w:rPr>
                      <w:rFonts w:asciiTheme="minorHAnsi" w:eastAsia="Times New Roman" w:hAnsiTheme="minorHAnsi"/>
                      <w:w w:val="103"/>
                    </w:rPr>
                    <w:t>–</w:t>
                  </w:r>
                  <w:r w:rsidR="000B60CE" w:rsidRPr="001D3960">
                    <w:rPr>
                      <w:rFonts w:asciiTheme="minorHAnsi" w:eastAsia="Times New Roman" w:hAnsiTheme="minorHAnsi"/>
                      <w:w w:val="103"/>
                    </w:rPr>
                    <w:t xml:space="preserve"> </w:t>
                  </w:r>
                  <w:r w:rsidRPr="001D3960">
                    <w:rPr>
                      <w:rFonts w:asciiTheme="minorHAnsi" w:eastAsia="Times New Roman" w:hAnsiTheme="minorHAnsi"/>
                      <w:w w:val="103"/>
                    </w:rPr>
                    <w:t>6,85</w:t>
                  </w:r>
                  <w:r w:rsidR="00D44900" w:rsidRPr="001D3960">
                    <w:rPr>
                      <w:rFonts w:asciiTheme="minorHAnsi" w:eastAsia="Times New Roman" w:hAnsiTheme="minorHAnsi"/>
                      <w:w w:val="103"/>
                    </w:rPr>
                    <w:t xml:space="preserve"> (mín.)</w:t>
                  </w:r>
                </w:p>
              </w:tc>
            </w:tr>
            <w:tr w:rsidR="00D44900" w:rsidRPr="001D3960" w:rsidTr="002A654A">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Coliformes fecales (NMP/100mL)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107</w:t>
                  </w:r>
                </w:p>
              </w:tc>
              <w:tc>
                <w:tcPr>
                  <w:tcW w:w="2552" w:type="dxa"/>
                  <w:shd w:val="clear" w:color="auto" w:fill="FF0000"/>
                  <w:vAlign w:val="center"/>
                </w:tcPr>
                <w:p w:rsidR="002A654A" w:rsidRPr="001D3960" w:rsidRDefault="002A654A" w:rsidP="00D44900">
                  <w:pPr>
                    <w:jc w:val="center"/>
                    <w:rPr>
                      <w:rFonts w:asciiTheme="minorHAnsi" w:eastAsia="Times New Roman" w:hAnsiTheme="minorHAnsi"/>
                      <w:w w:val="103"/>
                    </w:rPr>
                  </w:pPr>
                  <w:r w:rsidRPr="001D3960">
                    <w:rPr>
                      <w:rFonts w:asciiTheme="minorHAnsi" w:eastAsia="Times New Roman" w:hAnsiTheme="minorHAnsi"/>
                      <w:w w:val="103"/>
                    </w:rPr>
                    <w:t>2,30E+06</w:t>
                  </w:r>
                  <w:r w:rsidR="000B60CE" w:rsidRPr="001D3960">
                    <w:rPr>
                      <w:rFonts w:asciiTheme="minorHAnsi" w:eastAsia="Times New Roman" w:hAnsiTheme="minorHAnsi"/>
                      <w:w w:val="103"/>
                    </w:rPr>
                    <w:t xml:space="preserve"> </w:t>
                  </w:r>
                </w:p>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(Muestra RIL N°4882</w:t>
                  </w:r>
                  <w:r w:rsidR="002A654A" w:rsidRPr="001D3960">
                    <w:rPr>
                      <w:rFonts w:asciiTheme="minorHAnsi" w:eastAsia="Times New Roman" w:hAnsiTheme="minorHAnsi"/>
                      <w:w w:val="103"/>
                    </w:rPr>
                    <w:t>693</w:t>
                  </w:r>
                  <w:r w:rsidRPr="001D3960">
                    <w:rPr>
                      <w:rFonts w:asciiTheme="minorHAnsi" w:eastAsia="Times New Roman" w:hAnsiTheme="minorHAnsi"/>
                      <w:w w:val="103"/>
                    </w:rPr>
                    <w:t>)</w:t>
                  </w:r>
                </w:p>
              </w:tc>
            </w:tr>
            <w:tr w:rsidR="00D44900" w:rsidRPr="001D3960" w:rsidTr="001F2DDF">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DQO (mg/L)</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vAlign w:val="center"/>
                </w:tcPr>
                <w:p w:rsidR="00D44900" w:rsidRPr="001D3960" w:rsidRDefault="003939FF" w:rsidP="003939FF">
                  <w:pPr>
                    <w:jc w:val="center"/>
                    <w:rPr>
                      <w:rFonts w:asciiTheme="minorHAnsi" w:eastAsia="Times New Roman" w:hAnsiTheme="minorHAnsi"/>
                      <w:w w:val="103"/>
                    </w:rPr>
                  </w:pPr>
                  <w:r w:rsidRPr="001D3960">
                    <w:rPr>
                      <w:rFonts w:asciiTheme="minorHAnsi" w:eastAsia="Times New Roman" w:hAnsiTheme="minorHAnsi"/>
                      <w:w w:val="103"/>
                    </w:rPr>
                    <w:t>398</w:t>
                  </w:r>
                </w:p>
              </w:tc>
            </w:tr>
            <w:tr w:rsidR="00D44900" w:rsidRPr="001D3960" w:rsidTr="001F2DDF">
              <w:trPr>
                <w:jc w:val="center"/>
              </w:trPr>
              <w:tc>
                <w:tcPr>
                  <w:tcW w:w="3256" w:type="dxa"/>
                </w:tcPr>
                <w:p w:rsidR="00D44900" w:rsidRPr="001D3960" w:rsidRDefault="00D44900" w:rsidP="00D44900">
                  <w:pPr>
                    <w:jc w:val="both"/>
                    <w:rPr>
                      <w:rFonts w:asciiTheme="minorHAnsi" w:eastAsia="Times New Roman" w:hAnsiTheme="minorHAnsi"/>
                      <w:w w:val="103"/>
                    </w:rPr>
                  </w:pPr>
                  <w:r w:rsidRPr="001D3960">
                    <w:rPr>
                      <w:rFonts w:asciiTheme="minorHAnsi" w:eastAsia="Times New Roman" w:hAnsiTheme="minorHAnsi"/>
                      <w:w w:val="103"/>
                    </w:rPr>
                    <w:t>Volumen descarga diario (m</w:t>
                  </w:r>
                  <w:r w:rsidRPr="001D3960">
                    <w:rPr>
                      <w:rFonts w:asciiTheme="minorHAnsi" w:eastAsia="Times New Roman" w:hAnsiTheme="minorHAnsi"/>
                      <w:w w:val="103"/>
                      <w:vertAlign w:val="superscript"/>
                    </w:rPr>
                    <w:t>3</w:t>
                  </w:r>
                  <w:r w:rsidRPr="001D3960">
                    <w:rPr>
                      <w:rFonts w:asciiTheme="minorHAnsi" w:eastAsia="Times New Roman" w:hAnsiTheme="minorHAnsi"/>
                      <w:w w:val="103"/>
                    </w:rPr>
                    <w:t>)</w:t>
                  </w:r>
                </w:p>
              </w:tc>
              <w:tc>
                <w:tcPr>
                  <w:tcW w:w="1417" w:type="dxa"/>
                  <w:vAlign w:val="center"/>
                </w:tcPr>
                <w:p w:rsidR="00D44900" w:rsidRPr="001D3960" w:rsidRDefault="00D44900" w:rsidP="00D44900">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vAlign w:val="center"/>
                </w:tcPr>
                <w:p w:rsidR="00D44900" w:rsidRPr="001D3960" w:rsidRDefault="003939FF" w:rsidP="003939FF">
                  <w:pPr>
                    <w:jc w:val="center"/>
                    <w:rPr>
                      <w:rFonts w:asciiTheme="minorHAnsi" w:eastAsia="Times New Roman" w:hAnsiTheme="minorHAnsi"/>
                      <w:w w:val="103"/>
                    </w:rPr>
                  </w:pPr>
                  <w:r w:rsidRPr="001D3960">
                    <w:rPr>
                      <w:rFonts w:asciiTheme="minorHAnsi" w:eastAsia="Times New Roman" w:hAnsiTheme="minorHAnsi"/>
                      <w:w w:val="103"/>
                    </w:rPr>
                    <w:t>0</w:t>
                  </w:r>
                </w:p>
              </w:tc>
            </w:tr>
          </w:tbl>
          <w:p w:rsidR="0021016E" w:rsidRPr="001D3960" w:rsidRDefault="0021016E" w:rsidP="00D44900">
            <w:pPr>
              <w:jc w:val="both"/>
              <w:rPr>
                <w:rFonts w:asciiTheme="minorHAnsi" w:eastAsia="Arial" w:hAnsiTheme="minorHAnsi" w:cs="Arial"/>
                <w:color w:val="110F13"/>
              </w:rPr>
            </w:pPr>
          </w:p>
          <w:p w:rsidR="00D44900" w:rsidRPr="001D3960" w:rsidRDefault="00E238CC" w:rsidP="0021016E">
            <w:pPr>
              <w:pStyle w:val="Prrafodelista"/>
              <w:rPr>
                <w:rFonts w:eastAsia="Arial" w:cs="Arial"/>
                <w:color w:val="110F13"/>
              </w:rPr>
            </w:pPr>
            <w:r w:rsidRPr="001D3960">
              <w:rPr>
                <w:rFonts w:eastAsia="Times New Roman"/>
                <w:w w:val="103"/>
              </w:rPr>
              <w:t xml:space="preserve">Según los resultados anteriores, </w:t>
            </w:r>
            <w:r w:rsidRPr="001D3960">
              <w:rPr>
                <w:rFonts w:eastAsia="Arial" w:cs="Arial"/>
                <w:color w:val="110F13"/>
              </w:rPr>
              <w:t>s</w:t>
            </w:r>
            <w:r w:rsidR="00D44900" w:rsidRPr="001D3960">
              <w:rPr>
                <w:rFonts w:eastAsia="Arial" w:cs="Arial"/>
                <w:color w:val="110F13"/>
              </w:rPr>
              <w:t>e superaron los siguientes parámetros: Aceites y grasas (mg/L), Nitrógeno total Kjeldahl (mg/L)</w:t>
            </w:r>
            <w:r w:rsidR="003939FF" w:rsidRPr="001D3960">
              <w:rPr>
                <w:rFonts w:eastAsia="Arial" w:cs="Arial"/>
                <w:color w:val="110F13"/>
              </w:rPr>
              <w:t xml:space="preserve"> </w:t>
            </w:r>
            <w:r w:rsidR="00D44900" w:rsidRPr="001D3960">
              <w:rPr>
                <w:rFonts w:eastAsia="Arial" w:cs="Arial"/>
                <w:color w:val="110F13"/>
              </w:rPr>
              <w:t xml:space="preserve">y Coliformes fecales (NMP/100mL). Por lo anterior, la </w:t>
            </w:r>
            <w:r w:rsidRPr="001D3960">
              <w:rPr>
                <w:rFonts w:eastAsia="Arial" w:cs="Arial"/>
                <w:color w:val="110F13"/>
              </w:rPr>
              <w:t xml:space="preserve">PTAS </w:t>
            </w:r>
            <w:r w:rsidR="00D44900" w:rsidRPr="001D3960">
              <w:rPr>
                <w:rFonts w:eastAsia="Arial" w:cs="Arial"/>
                <w:color w:val="110F13"/>
              </w:rPr>
              <w:t xml:space="preserve">de </w:t>
            </w:r>
            <w:r w:rsidR="003939FF" w:rsidRPr="001D3960">
              <w:rPr>
                <w:rFonts w:eastAsia="Arial" w:cs="Arial"/>
                <w:color w:val="110F13"/>
              </w:rPr>
              <w:t xml:space="preserve">Cumpeo </w:t>
            </w:r>
            <w:r w:rsidR="00D44900" w:rsidRPr="001D3960">
              <w:rPr>
                <w:rFonts w:eastAsia="Arial" w:cs="Arial"/>
                <w:color w:val="110F13"/>
              </w:rPr>
              <w:t>correspondería a una fuente emisora según el D.S. N° 90/2.000.</w:t>
            </w:r>
            <w:r w:rsidRPr="001D3960">
              <w:rPr>
                <w:rFonts w:eastAsia="Arial" w:cs="Arial"/>
                <w:color w:val="110F13"/>
              </w:rPr>
              <w:t xml:space="preserve"> </w:t>
            </w:r>
          </w:p>
          <w:p w:rsidR="00300BA6" w:rsidRPr="001D3960" w:rsidRDefault="00300BA6" w:rsidP="00300BA6">
            <w:pPr>
              <w:pStyle w:val="Prrafodelista"/>
              <w:numPr>
                <w:ilvl w:val="0"/>
                <w:numId w:val="40"/>
              </w:numPr>
            </w:pPr>
            <w:r w:rsidRPr="001D3960">
              <w:rPr>
                <w:rFonts w:asciiTheme="minorHAnsi" w:eastAsia="Times New Roman" w:hAnsiTheme="minorHAnsi"/>
                <w:w w:val="103"/>
              </w:rPr>
              <w:t xml:space="preserve">Finalmente, con el objetivo de </w:t>
            </w:r>
            <w:r w:rsidR="006B6CB6" w:rsidRPr="001D3960">
              <w:rPr>
                <w:rFonts w:asciiTheme="minorHAnsi" w:eastAsia="Times New Roman" w:hAnsiTheme="minorHAnsi"/>
                <w:w w:val="103"/>
              </w:rPr>
              <w:t xml:space="preserve">evaluar los RILes presentes en la </w:t>
            </w:r>
            <w:r w:rsidR="006B6CB6" w:rsidRPr="001D3960">
              <w:rPr>
                <w:iCs/>
                <w:color w:val="000000" w:themeColor="text1"/>
              </w:rPr>
              <w:t>cámara de aguas servidas localizada en las afueras de la PTAS (al costado del camino),</w:t>
            </w:r>
            <w:r w:rsidR="006B6CB6" w:rsidRPr="001D3960">
              <w:rPr>
                <w:rFonts w:asciiTheme="minorHAnsi" w:eastAsia="Times New Roman" w:hAnsiTheme="minorHAnsi"/>
                <w:w w:val="103"/>
              </w:rPr>
              <w:t xml:space="preserve"> </w:t>
            </w:r>
            <w:r w:rsidRPr="001D3960">
              <w:rPr>
                <w:rFonts w:asciiTheme="minorHAnsi" w:eastAsia="Times New Roman" w:hAnsiTheme="minorHAnsi"/>
                <w:w w:val="103"/>
              </w:rPr>
              <w:t xml:space="preserve">se procedió a realizar </w:t>
            </w:r>
            <w:r w:rsidR="006B6CB6" w:rsidRPr="001D3960">
              <w:rPr>
                <w:rFonts w:asciiTheme="minorHAnsi" w:eastAsia="Times New Roman" w:hAnsiTheme="minorHAnsi"/>
                <w:w w:val="103"/>
              </w:rPr>
              <w:t xml:space="preserve">un </w:t>
            </w:r>
            <w:r w:rsidRPr="001D3960">
              <w:rPr>
                <w:rFonts w:asciiTheme="minorHAnsi" w:eastAsia="Times New Roman" w:hAnsiTheme="minorHAnsi"/>
                <w:w w:val="103"/>
              </w:rPr>
              <w:t>muestreo, lo cual también fue realizado por el laboratorio ANAM. Anexo 4.</w:t>
            </w:r>
          </w:p>
          <w:p w:rsidR="00300BA6" w:rsidRPr="001D3960" w:rsidRDefault="006B6CB6" w:rsidP="00300BA6">
            <w:pPr>
              <w:pStyle w:val="Prrafodelista"/>
              <w:numPr>
                <w:ilvl w:val="0"/>
                <w:numId w:val="40"/>
              </w:numPr>
            </w:pPr>
            <w:r w:rsidRPr="001D3960">
              <w:rPr>
                <w:rFonts w:eastAsia="Times New Roman"/>
                <w:color w:val="000000"/>
                <w:lang w:eastAsia="es-CL"/>
              </w:rPr>
              <w:t>A continuación, se presentan los requisitos o límites máximos permitidos según la Tabla 1 del D.S. N°90/2.000 y los resultados obtenidos en la cámara antes mencionada, presentando en color celeste, los parámetros (análisis/método) que fueron superados</w:t>
            </w:r>
            <w:r w:rsidR="00300BA6" w:rsidRPr="001D3960">
              <w:t>:</w:t>
            </w:r>
          </w:p>
          <w:p w:rsidR="00300BA6" w:rsidRPr="001D3960" w:rsidRDefault="00300BA6" w:rsidP="0021016E">
            <w:pPr>
              <w:pStyle w:val="Prrafodelista"/>
              <w:rPr>
                <w:rFonts w:eastAsia="Arial" w:cs="Arial"/>
                <w:color w:val="110F13"/>
              </w:rPr>
            </w:pPr>
          </w:p>
          <w:p w:rsidR="006B6CB6" w:rsidRPr="001D3960" w:rsidRDefault="006B6CB6" w:rsidP="0021016E">
            <w:pPr>
              <w:pStyle w:val="Prrafodelista"/>
              <w:rPr>
                <w:rFonts w:eastAsia="Arial" w:cs="Arial"/>
                <w:color w:val="110F13"/>
              </w:rPr>
            </w:pPr>
          </w:p>
          <w:p w:rsidR="006B6CB6" w:rsidRPr="001D3960" w:rsidRDefault="006B6CB6" w:rsidP="0021016E">
            <w:pPr>
              <w:pStyle w:val="Prrafodelista"/>
              <w:rPr>
                <w:rFonts w:eastAsia="Arial" w:cs="Arial"/>
                <w:color w:val="110F13"/>
              </w:rPr>
            </w:pPr>
          </w:p>
          <w:p w:rsidR="006B6CB6" w:rsidRPr="001D3960" w:rsidRDefault="006B6CB6" w:rsidP="0021016E">
            <w:pPr>
              <w:pStyle w:val="Prrafodelista"/>
              <w:rPr>
                <w:rFonts w:eastAsia="Arial" w:cs="Arial"/>
                <w:color w:val="110F13"/>
              </w:rPr>
            </w:pPr>
          </w:p>
          <w:p w:rsidR="006B6CB6" w:rsidRPr="001D3960" w:rsidRDefault="006B6CB6" w:rsidP="0021016E">
            <w:pPr>
              <w:pStyle w:val="Prrafodelista"/>
              <w:rPr>
                <w:rFonts w:eastAsia="Arial" w:cs="Arial"/>
                <w:color w:val="110F13"/>
              </w:rPr>
            </w:pPr>
          </w:p>
          <w:p w:rsidR="006B6CB6" w:rsidRPr="001D3960" w:rsidRDefault="006B6CB6" w:rsidP="0021016E">
            <w:pPr>
              <w:pStyle w:val="Prrafodelista"/>
              <w:rPr>
                <w:rFonts w:eastAsia="Arial" w:cs="Arial"/>
                <w:color w:val="110F13"/>
              </w:rPr>
            </w:pPr>
          </w:p>
          <w:p w:rsidR="006B6CB6" w:rsidRPr="001D3960" w:rsidRDefault="006B6CB6" w:rsidP="0021016E">
            <w:pPr>
              <w:pStyle w:val="Prrafodelista"/>
              <w:rPr>
                <w:rFonts w:eastAsia="Arial" w:cs="Arial"/>
                <w:color w:val="110F13"/>
              </w:rPr>
            </w:pPr>
          </w:p>
          <w:p w:rsidR="006B6CB6" w:rsidRPr="001D3960" w:rsidRDefault="006B6CB6" w:rsidP="002303F0">
            <w:pPr>
              <w:rPr>
                <w:rFonts w:eastAsia="Arial" w:cs="Arial"/>
                <w:color w:val="110F13"/>
              </w:rPr>
            </w:pPr>
          </w:p>
          <w:p w:rsidR="006B6CB6" w:rsidRPr="001D3960" w:rsidRDefault="006B6CB6" w:rsidP="006B6CB6">
            <w:pPr>
              <w:rPr>
                <w:rFonts w:eastAsia="Arial" w:cs="Arial"/>
                <w:color w:val="110F13"/>
              </w:rPr>
            </w:pPr>
          </w:p>
          <w:tbl>
            <w:tblPr>
              <w:tblStyle w:val="Tablaconcuadrcula"/>
              <w:tblW w:w="0" w:type="auto"/>
              <w:jc w:val="center"/>
              <w:tblLook w:val="04A0" w:firstRow="1" w:lastRow="0" w:firstColumn="1" w:lastColumn="0" w:noHBand="0" w:noVBand="1"/>
            </w:tblPr>
            <w:tblGrid>
              <w:gridCol w:w="3256"/>
              <w:gridCol w:w="1417"/>
              <w:gridCol w:w="2552"/>
            </w:tblGrid>
            <w:tr w:rsidR="005F19BB" w:rsidRPr="001D3960" w:rsidTr="00A426E6">
              <w:trPr>
                <w:trHeight w:val="634"/>
                <w:jc w:val="center"/>
              </w:trPr>
              <w:tc>
                <w:tcPr>
                  <w:tcW w:w="3256" w:type="dxa"/>
                  <w:shd w:val="pct10" w:color="auto" w:fill="auto"/>
                  <w:vAlign w:val="center"/>
                </w:tcPr>
                <w:p w:rsidR="005F19BB" w:rsidRPr="001D3960" w:rsidRDefault="005F19BB" w:rsidP="006B6CB6">
                  <w:pPr>
                    <w:jc w:val="center"/>
                    <w:rPr>
                      <w:rFonts w:asciiTheme="minorHAnsi" w:eastAsia="Times New Roman" w:hAnsiTheme="minorHAnsi"/>
                      <w:b/>
                      <w:w w:val="103"/>
                    </w:rPr>
                  </w:pPr>
                  <w:r w:rsidRPr="001D3960">
                    <w:rPr>
                      <w:rFonts w:asciiTheme="minorHAnsi" w:eastAsia="Times New Roman" w:hAnsiTheme="minorHAnsi"/>
                      <w:b/>
                      <w:w w:val="103"/>
                    </w:rPr>
                    <w:t>Análisis/Método</w:t>
                  </w:r>
                </w:p>
              </w:tc>
              <w:tc>
                <w:tcPr>
                  <w:tcW w:w="1417" w:type="dxa"/>
                  <w:shd w:val="pct10" w:color="auto" w:fill="auto"/>
                  <w:vAlign w:val="center"/>
                </w:tcPr>
                <w:p w:rsidR="005F19BB" w:rsidRPr="001D3960" w:rsidRDefault="005F19BB" w:rsidP="006B6CB6">
                  <w:pPr>
                    <w:jc w:val="center"/>
                    <w:rPr>
                      <w:rFonts w:asciiTheme="minorHAnsi" w:eastAsia="Times New Roman" w:hAnsiTheme="minorHAnsi"/>
                      <w:b/>
                      <w:w w:val="103"/>
                    </w:rPr>
                  </w:pPr>
                  <w:r w:rsidRPr="001D3960">
                    <w:rPr>
                      <w:rFonts w:asciiTheme="minorHAnsi" w:eastAsia="Times New Roman" w:hAnsiTheme="minorHAnsi"/>
                      <w:b/>
                      <w:w w:val="103"/>
                    </w:rPr>
                    <w:t>Requisito o Límite D.S. 90/2.000</w:t>
                  </w:r>
                </w:p>
              </w:tc>
              <w:tc>
                <w:tcPr>
                  <w:tcW w:w="2552" w:type="dxa"/>
                  <w:tcBorders>
                    <w:bottom w:val="single" w:sz="4" w:space="0" w:color="auto"/>
                  </w:tcBorders>
                  <w:shd w:val="pct10" w:color="auto" w:fill="auto"/>
                  <w:vAlign w:val="center"/>
                </w:tcPr>
                <w:p w:rsidR="005F19BB" w:rsidRPr="001D3960" w:rsidRDefault="005F19BB" w:rsidP="006B6CB6">
                  <w:pPr>
                    <w:jc w:val="center"/>
                    <w:rPr>
                      <w:rFonts w:asciiTheme="minorHAnsi" w:eastAsia="Times New Roman" w:hAnsiTheme="minorHAnsi"/>
                      <w:b/>
                      <w:w w:val="103"/>
                    </w:rPr>
                  </w:pPr>
                  <w:r w:rsidRPr="001D3960">
                    <w:rPr>
                      <w:rFonts w:asciiTheme="minorHAnsi" w:eastAsia="Times New Roman" w:hAnsiTheme="minorHAnsi"/>
                      <w:b/>
                      <w:w w:val="103"/>
                    </w:rPr>
                    <w:t>Muestra RIL N°4885863</w:t>
                  </w:r>
                </w:p>
                <w:p w:rsidR="005F19BB" w:rsidRPr="001D3960" w:rsidRDefault="005F19BB" w:rsidP="006B6CB6">
                  <w:pPr>
                    <w:jc w:val="center"/>
                    <w:rPr>
                      <w:rFonts w:asciiTheme="minorHAnsi" w:eastAsia="Times New Roman" w:hAnsiTheme="minorHAnsi"/>
                      <w:b/>
                      <w:w w:val="103"/>
                    </w:rPr>
                  </w:pPr>
                  <w:r w:rsidRPr="001D3960">
                    <w:rPr>
                      <w:b/>
                      <w:iCs/>
                      <w:color w:val="000000" w:themeColor="text1"/>
                    </w:rPr>
                    <w:t>Cámara de aguas servidas</w:t>
                  </w:r>
                </w:p>
              </w:tc>
            </w:tr>
            <w:tr w:rsidR="006B6CB6" w:rsidRPr="001D3960" w:rsidTr="00A426E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Aceites y grasas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20</w:t>
                  </w:r>
                </w:p>
              </w:tc>
              <w:tc>
                <w:tcPr>
                  <w:tcW w:w="2552" w:type="dxa"/>
                  <w:shd w:val="clear" w:color="auto" w:fill="9CC2E5" w:themeFill="accent1" w:themeFillTint="99"/>
                  <w:vAlign w:val="center"/>
                </w:tcPr>
                <w:p w:rsidR="006B6CB6" w:rsidRPr="001D3960" w:rsidRDefault="005F19BB" w:rsidP="006B6CB6">
                  <w:pPr>
                    <w:jc w:val="center"/>
                    <w:rPr>
                      <w:rFonts w:asciiTheme="minorHAnsi" w:eastAsia="Times New Roman" w:hAnsiTheme="minorHAnsi"/>
                      <w:w w:val="103"/>
                    </w:rPr>
                  </w:pPr>
                  <w:r w:rsidRPr="001D3960">
                    <w:rPr>
                      <w:rFonts w:asciiTheme="minorHAnsi" w:eastAsia="Times New Roman" w:hAnsiTheme="minorHAnsi"/>
                      <w:w w:val="103"/>
                    </w:rPr>
                    <w:t>30</w:t>
                  </w:r>
                </w:p>
              </w:tc>
            </w:tr>
            <w:tr w:rsidR="006B6CB6" w:rsidRPr="001D3960" w:rsidTr="00A426E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Cloruro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400</w:t>
                  </w:r>
                </w:p>
              </w:tc>
              <w:tc>
                <w:tcPr>
                  <w:tcW w:w="2552" w:type="dxa"/>
                  <w:tcBorders>
                    <w:bottom w:val="single" w:sz="4" w:space="0" w:color="auto"/>
                  </w:tcBorders>
                  <w:shd w:val="clear" w:color="auto" w:fill="auto"/>
                  <w:vAlign w:val="center"/>
                </w:tcPr>
                <w:p w:rsidR="006B6CB6" w:rsidRPr="001D3960" w:rsidRDefault="005F19BB" w:rsidP="006B6CB6">
                  <w:pPr>
                    <w:jc w:val="center"/>
                    <w:rPr>
                      <w:rFonts w:asciiTheme="minorHAnsi" w:eastAsia="Times New Roman" w:hAnsiTheme="minorHAnsi"/>
                      <w:w w:val="103"/>
                    </w:rPr>
                  </w:pPr>
                  <w:r w:rsidRPr="001D3960">
                    <w:rPr>
                      <w:rFonts w:asciiTheme="minorHAnsi" w:eastAsia="Times New Roman" w:hAnsiTheme="minorHAnsi"/>
                      <w:w w:val="103"/>
                    </w:rPr>
                    <w:t>59</w:t>
                  </w:r>
                </w:p>
              </w:tc>
            </w:tr>
            <w:tr w:rsidR="006B6CB6" w:rsidRPr="001D3960" w:rsidTr="00A426E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DBO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35</w:t>
                  </w:r>
                </w:p>
              </w:tc>
              <w:tc>
                <w:tcPr>
                  <w:tcW w:w="2552" w:type="dxa"/>
                  <w:shd w:val="clear" w:color="auto" w:fill="9CC2E5" w:themeFill="accent1" w:themeFillTint="99"/>
                  <w:vAlign w:val="center"/>
                </w:tcPr>
                <w:p w:rsidR="006B6CB6" w:rsidRPr="001D3960" w:rsidRDefault="005F19BB" w:rsidP="005F19BB">
                  <w:pPr>
                    <w:jc w:val="center"/>
                    <w:rPr>
                      <w:rFonts w:asciiTheme="minorHAnsi" w:eastAsia="Times New Roman" w:hAnsiTheme="minorHAnsi"/>
                      <w:w w:val="103"/>
                    </w:rPr>
                  </w:pPr>
                  <w:r w:rsidRPr="001D3960">
                    <w:rPr>
                      <w:rFonts w:asciiTheme="minorHAnsi" w:eastAsia="Times New Roman" w:hAnsiTheme="minorHAnsi"/>
                      <w:w w:val="103"/>
                    </w:rPr>
                    <w:t>329</w:t>
                  </w:r>
                </w:p>
              </w:tc>
            </w:tr>
            <w:tr w:rsidR="006B6CB6" w:rsidRPr="001D3960" w:rsidTr="006B6CB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Fósforo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10</w:t>
                  </w:r>
                </w:p>
              </w:tc>
              <w:tc>
                <w:tcPr>
                  <w:tcW w:w="2552" w:type="dxa"/>
                  <w:shd w:val="clear" w:color="auto" w:fill="auto"/>
                  <w:vAlign w:val="center"/>
                </w:tcPr>
                <w:p w:rsidR="006B6CB6" w:rsidRPr="001D3960" w:rsidRDefault="005F19BB" w:rsidP="006B6CB6">
                  <w:pPr>
                    <w:jc w:val="center"/>
                    <w:rPr>
                      <w:rFonts w:asciiTheme="minorHAnsi" w:eastAsia="Times New Roman" w:hAnsiTheme="minorHAnsi"/>
                      <w:w w:val="103"/>
                    </w:rPr>
                  </w:pPr>
                  <w:r w:rsidRPr="001D3960">
                    <w:rPr>
                      <w:rFonts w:asciiTheme="minorHAnsi" w:eastAsia="Times New Roman" w:hAnsiTheme="minorHAnsi"/>
                      <w:w w:val="103"/>
                    </w:rPr>
                    <w:t>3,978</w:t>
                  </w:r>
                </w:p>
              </w:tc>
            </w:tr>
            <w:tr w:rsidR="006B6CB6" w:rsidRPr="001D3960" w:rsidTr="00A426E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Hierro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5</w:t>
                  </w:r>
                </w:p>
              </w:tc>
              <w:tc>
                <w:tcPr>
                  <w:tcW w:w="2552" w:type="dxa"/>
                  <w:tcBorders>
                    <w:bottom w:val="single" w:sz="4" w:space="0" w:color="auto"/>
                  </w:tcBorders>
                  <w:shd w:val="clear" w:color="auto" w:fill="auto"/>
                  <w:vAlign w:val="center"/>
                </w:tcPr>
                <w:p w:rsidR="006B6CB6" w:rsidRPr="001D3960" w:rsidRDefault="005F19BB" w:rsidP="006B6CB6">
                  <w:pPr>
                    <w:jc w:val="center"/>
                    <w:rPr>
                      <w:rFonts w:asciiTheme="minorHAnsi" w:eastAsia="Times New Roman" w:hAnsiTheme="minorHAnsi"/>
                      <w:w w:val="103"/>
                    </w:rPr>
                  </w:pPr>
                  <w:r w:rsidRPr="001D3960">
                    <w:rPr>
                      <w:rFonts w:asciiTheme="minorHAnsi" w:eastAsia="Times New Roman" w:hAnsiTheme="minorHAnsi"/>
                      <w:w w:val="103"/>
                    </w:rPr>
                    <w:t>0,746</w:t>
                  </w:r>
                </w:p>
              </w:tc>
            </w:tr>
            <w:tr w:rsidR="006B6CB6" w:rsidRPr="001D3960" w:rsidTr="00A426E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Nitrógeno total Kjeldahl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50</w:t>
                  </w:r>
                </w:p>
              </w:tc>
              <w:tc>
                <w:tcPr>
                  <w:tcW w:w="2552" w:type="dxa"/>
                  <w:shd w:val="clear" w:color="auto" w:fill="9CC2E5" w:themeFill="accent1" w:themeFillTint="99"/>
                  <w:vAlign w:val="center"/>
                </w:tcPr>
                <w:p w:rsidR="006B6CB6" w:rsidRPr="001D3960" w:rsidRDefault="005F19BB" w:rsidP="006B6CB6">
                  <w:pPr>
                    <w:jc w:val="center"/>
                    <w:rPr>
                      <w:rFonts w:asciiTheme="minorHAnsi" w:eastAsia="Times New Roman" w:hAnsiTheme="minorHAnsi"/>
                      <w:w w:val="103"/>
                    </w:rPr>
                  </w:pPr>
                  <w:r w:rsidRPr="001D3960">
                    <w:rPr>
                      <w:rFonts w:asciiTheme="minorHAnsi" w:eastAsia="Times New Roman" w:hAnsiTheme="minorHAnsi"/>
                      <w:w w:val="103"/>
                    </w:rPr>
                    <w:t>69,50</w:t>
                  </w:r>
                </w:p>
              </w:tc>
            </w:tr>
            <w:tr w:rsidR="006B6CB6" w:rsidRPr="001D3960" w:rsidTr="00A426E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Poder espumógeno (mm)</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7</w:t>
                  </w:r>
                </w:p>
              </w:tc>
              <w:tc>
                <w:tcPr>
                  <w:tcW w:w="2552" w:type="dxa"/>
                  <w:tcBorders>
                    <w:bottom w:val="single" w:sz="4" w:space="0" w:color="auto"/>
                  </w:tcBorders>
                  <w:shd w:val="clear" w:color="auto" w:fill="auto"/>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&lt;</w:t>
                  </w:r>
                  <w:r w:rsidR="005F19BB" w:rsidRPr="001D3960">
                    <w:rPr>
                      <w:rFonts w:asciiTheme="minorHAnsi" w:eastAsia="Times New Roman" w:hAnsiTheme="minorHAnsi"/>
                      <w:w w:val="103"/>
                    </w:rPr>
                    <w:t>0,8</w:t>
                  </w:r>
                </w:p>
              </w:tc>
            </w:tr>
            <w:tr w:rsidR="006B6CB6" w:rsidRPr="001D3960" w:rsidTr="00A426E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Sólidos suspendidos totales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80</w:t>
                  </w:r>
                </w:p>
              </w:tc>
              <w:tc>
                <w:tcPr>
                  <w:tcW w:w="2552" w:type="dxa"/>
                  <w:shd w:val="clear" w:color="auto" w:fill="9CC2E5" w:themeFill="accent1" w:themeFillTint="99"/>
                  <w:vAlign w:val="center"/>
                </w:tcPr>
                <w:p w:rsidR="006B6CB6" w:rsidRPr="001D3960" w:rsidRDefault="005F19BB" w:rsidP="006B6CB6">
                  <w:pPr>
                    <w:jc w:val="center"/>
                    <w:rPr>
                      <w:rFonts w:asciiTheme="minorHAnsi" w:eastAsia="Times New Roman" w:hAnsiTheme="minorHAnsi"/>
                      <w:w w:val="103"/>
                    </w:rPr>
                  </w:pPr>
                  <w:r w:rsidRPr="001D3960">
                    <w:rPr>
                      <w:rFonts w:asciiTheme="minorHAnsi" w:eastAsia="Times New Roman" w:hAnsiTheme="minorHAnsi"/>
                      <w:w w:val="103"/>
                    </w:rPr>
                    <w:t>316</w:t>
                  </w:r>
                </w:p>
              </w:tc>
            </w:tr>
            <w:tr w:rsidR="006B6CB6" w:rsidRPr="001D3960" w:rsidTr="00457BFD">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Sulfato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1.000</w:t>
                  </w:r>
                </w:p>
              </w:tc>
              <w:tc>
                <w:tcPr>
                  <w:tcW w:w="2552" w:type="dxa"/>
                  <w:shd w:val="clear" w:color="auto" w:fill="auto"/>
                  <w:vAlign w:val="center"/>
                </w:tcPr>
                <w:p w:rsidR="006B6CB6" w:rsidRPr="001D3960" w:rsidRDefault="005F19BB" w:rsidP="006B6CB6">
                  <w:pPr>
                    <w:jc w:val="center"/>
                    <w:rPr>
                      <w:rFonts w:asciiTheme="minorHAnsi" w:eastAsia="Times New Roman" w:hAnsiTheme="minorHAnsi"/>
                      <w:w w:val="103"/>
                    </w:rPr>
                  </w:pPr>
                  <w:r w:rsidRPr="001D3960">
                    <w:rPr>
                      <w:rFonts w:asciiTheme="minorHAnsi" w:eastAsia="Times New Roman" w:hAnsiTheme="minorHAnsi"/>
                      <w:w w:val="103"/>
                    </w:rPr>
                    <w:t>68,8</w:t>
                  </w:r>
                </w:p>
              </w:tc>
            </w:tr>
            <w:tr w:rsidR="006B6CB6" w:rsidRPr="001D3960" w:rsidTr="00457BFD">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Sulfuro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1</w:t>
                  </w:r>
                </w:p>
              </w:tc>
              <w:tc>
                <w:tcPr>
                  <w:tcW w:w="2552" w:type="dxa"/>
                  <w:shd w:val="clear" w:color="auto" w:fill="auto"/>
                  <w:vAlign w:val="center"/>
                </w:tcPr>
                <w:p w:rsidR="006B6CB6" w:rsidRPr="001D3960" w:rsidRDefault="005F19BB" w:rsidP="006B6CB6">
                  <w:pPr>
                    <w:jc w:val="center"/>
                    <w:rPr>
                      <w:rFonts w:asciiTheme="minorHAnsi" w:eastAsia="Times New Roman" w:hAnsiTheme="minorHAnsi"/>
                      <w:w w:val="103"/>
                    </w:rPr>
                  </w:pPr>
                  <w:r w:rsidRPr="001D3960">
                    <w:rPr>
                      <w:rFonts w:asciiTheme="minorHAnsi" w:eastAsia="Times New Roman" w:hAnsiTheme="minorHAnsi"/>
                      <w:w w:val="103"/>
                    </w:rPr>
                    <w:t>0,07</w:t>
                  </w:r>
                </w:p>
              </w:tc>
            </w:tr>
            <w:tr w:rsidR="006B6CB6" w:rsidRPr="001D3960" w:rsidTr="00457BFD">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Temperatura (°C)</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35</w:t>
                  </w:r>
                </w:p>
              </w:tc>
              <w:tc>
                <w:tcPr>
                  <w:tcW w:w="2552" w:type="dxa"/>
                  <w:shd w:val="clear" w:color="auto" w:fill="auto"/>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 xml:space="preserve"> </w:t>
                  </w:r>
                  <w:r w:rsidR="005F19BB" w:rsidRPr="001D3960">
                    <w:rPr>
                      <w:rFonts w:asciiTheme="minorHAnsi" w:eastAsia="Times New Roman" w:hAnsiTheme="minorHAnsi"/>
                      <w:w w:val="103"/>
                    </w:rPr>
                    <w:t xml:space="preserve">17,1 </w:t>
                  </w:r>
                </w:p>
              </w:tc>
            </w:tr>
            <w:tr w:rsidR="006B6CB6" w:rsidRPr="001D3960" w:rsidTr="00A426E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 xml:space="preserve">pH (puntos) </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6 - 8,5</w:t>
                  </w:r>
                </w:p>
              </w:tc>
              <w:tc>
                <w:tcPr>
                  <w:tcW w:w="2552" w:type="dxa"/>
                  <w:tcBorders>
                    <w:bottom w:val="single" w:sz="4" w:space="0" w:color="auto"/>
                  </w:tcBorders>
                  <w:shd w:val="clear" w:color="auto" w:fill="auto"/>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 xml:space="preserve"> </w:t>
                  </w:r>
                  <w:r w:rsidR="005F19BB" w:rsidRPr="001D3960">
                    <w:rPr>
                      <w:rFonts w:asciiTheme="minorHAnsi" w:eastAsia="Times New Roman" w:hAnsiTheme="minorHAnsi"/>
                      <w:w w:val="103"/>
                    </w:rPr>
                    <w:t xml:space="preserve">7,6 </w:t>
                  </w:r>
                </w:p>
              </w:tc>
            </w:tr>
            <w:tr w:rsidR="006B6CB6" w:rsidRPr="001D3960" w:rsidTr="00A426E6">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Coliformes fecales (NMP/100mL)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1.000</w:t>
                  </w:r>
                </w:p>
              </w:tc>
              <w:tc>
                <w:tcPr>
                  <w:tcW w:w="2552" w:type="dxa"/>
                  <w:tcBorders>
                    <w:bottom w:val="single" w:sz="4" w:space="0" w:color="auto"/>
                  </w:tcBorders>
                  <w:shd w:val="clear" w:color="auto" w:fill="9CC2E5" w:themeFill="accent1" w:themeFillTint="99"/>
                  <w:vAlign w:val="center"/>
                </w:tcPr>
                <w:p w:rsidR="006B6CB6" w:rsidRPr="001D3960" w:rsidRDefault="005F19BB" w:rsidP="005F19BB">
                  <w:pPr>
                    <w:jc w:val="center"/>
                    <w:rPr>
                      <w:rFonts w:asciiTheme="minorHAnsi" w:eastAsia="Times New Roman" w:hAnsiTheme="minorHAnsi"/>
                      <w:w w:val="103"/>
                    </w:rPr>
                  </w:pPr>
                  <w:r w:rsidRPr="001D3960">
                    <w:rPr>
                      <w:rFonts w:asciiTheme="minorHAnsi" w:eastAsia="Times New Roman" w:hAnsiTheme="minorHAnsi"/>
                      <w:w w:val="103"/>
                    </w:rPr>
                    <w:t>1,70E+07</w:t>
                  </w:r>
                </w:p>
              </w:tc>
            </w:tr>
            <w:tr w:rsidR="006B6CB6" w:rsidRPr="001D3960" w:rsidTr="00457BFD">
              <w:trPr>
                <w:jc w:val="center"/>
              </w:trPr>
              <w:tc>
                <w:tcPr>
                  <w:tcW w:w="3256" w:type="dxa"/>
                </w:tcPr>
                <w:p w:rsidR="006B6CB6" w:rsidRPr="001D3960" w:rsidRDefault="006B6CB6" w:rsidP="006B6CB6">
                  <w:pPr>
                    <w:jc w:val="both"/>
                    <w:rPr>
                      <w:rFonts w:asciiTheme="minorHAnsi" w:eastAsia="Times New Roman" w:hAnsiTheme="minorHAnsi"/>
                      <w:w w:val="103"/>
                    </w:rPr>
                  </w:pPr>
                  <w:r w:rsidRPr="001D3960">
                    <w:rPr>
                      <w:rFonts w:asciiTheme="minorHAnsi" w:eastAsia="Times New Roman" w:hAnsiTheme="minorHAnsi"/>
                      <w:w w:val="103"/>
                    </w:rPr>
                    <w:t>DQO (mg/L)</w:t>
                  </w:r>
                </w:p>
              </w:tc>
              <w:tc>
                <w:tcPr>
                  <w:tcW w:w="1417" w:type="dxa"/>
                  <w:vAlign w:val="center"/>
                </w:tcPr>
                <w:p w:rsidR="006B6CB6" w:rsidRPr="001D3960" w:rsidRDefault="006B6CB6" w:rsidP="006B6CB6">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shd w:val="clear" w:color="auto" w:fill="auto"/>
                  <w:vAlign w:val="center"/>
                </w:tcPr>
                <w:p w:rsidR="006B6CB6" w:rsidRPr="001D3960" w:rsidRDefault="005F19BB" w:rsidP="006B6CB6">
                  <w:pPr>
                    <w:jc w:val="center"/>
                    <w:rPr>
                      <w:rFonts w:asciiTheme="minorHAnsi" w:eastAsia="Times New Roman" w:hAnsiTheme="minorHAnsi"/>
                      <w:w w:val="103"/>
                    </w:rPr>
                  </w:pPr>
                  <w:r w:rsidRPr="001D3960">
                    <w:rPr>
                      <w:rFonts w:asciiTheme="minorHAnsi" w:eastAsia="Times New Roman" w:hAnsiTheme="minorHAnsi"/>
                      <w:w w:val="103"/>
                    </w:rPr>
                    <w:t>617</w:t>
                  </w:r>
                </w:p>
              </w:tc>
            </w:tr>
          </w:tbl>
          <w:p w:rsidR="006B6CB6" w:rsidRPr="001D3960" w:rsidRDefault="006B6CB6" w:rsidP="006B6CB6">
            <w:pPr>
              <w:jc w:val="both"/>
              <w:rPr>
                <w:rFonts w:eastAsia="Times New Roman"/>
                <w:w w:val="103"/>
              </w:rPr>
            </w:pPr>
          </w:p>
          <w:p w:rsidR="0043676A" w:rsidRPr="001D3960" w:rsidRDefault="006B6CB6" w:rsidP="002303F0">
            <w:pPr>
              <w:pStyle w:val="Prrafodelista"/>
              <w:rPr>
                <w:rFonts w:eastAsia="Times New Roman"/>
                <w:w w:val="103"/>
              </w:rPr>
            </w:pPr>
            <w:r w:rsidRPr="001D3960">
              <w:rPr>
                <w:rFonts w:eastAsia="Times New Roman"/>
                <w:w w:val="103"/>
              </w:rPr>
              <w:t>Según los resultados anteriores, s</w:t>
            </w:r>
            <w:r w:rsidRPr="001D3960">
              <w:rPr>
                <w:rFonts w:eastAsia="Arial" w:cs="Arial"/>
                <w:color w:val="110F13"/>
              </w:rPr>
              <w:t xml:space="preserve">e superaron los siguientes parámetros: </w:t>
            </w:r>
            <w:r w:rsidR="00A426E6" w:rsidRPr="001D3960">
              <w:rPr>
                <w:rFonts w:asciiTheme="minorHAnsi" w:eastAsia="Times New Roman" w:hAnsiTheme="minorHAnsi"/>
                <w:w w:val="103"/>
              </w:rPr>
              <w:t xml:space="preserve">Aceites y grasas (mg/L), </w:t>
            </w:r>
            <w:r w:rsidRPr="001D3960">
              <w:rPr>
                <w:rFonts w:eastAsia="Times New Roman"/>
                <w:w w:val="103"/>
              </w:rPr>
              <w:t>DBO o DBO</w:t>
            </w:r>
            <w:r w:rsidRPr="001D3960">
              <w:rPr>
                <w:rFonts w:eastAsia="Times New Roman"/>
                <w:w w:val="103"/>
                <w:vertAlign w:val="subscript"/>
              </w:rPr>
              <w:t>5</w:t>
            </w:r>
            <w:r w:rsidRPr="001D3960">
              <w:rPr>
                <w:rFonts w:eastAsia="Times New Roman"/>
                <w:w w:val="103"/>
              </w:rPr>
              <w:t xml:space="preserve"> (mg/L), </w:t>
            </w:r>
            <w:r w:rsidR="00A426E6" w:rsidRPr="001D3960">
              <w:rPr>
                <w:rFonts w:asciiTheme="minorHAnsi" w:eastAsia="Times New Roman" w:hAnsiTheme="minorHAnsi"/>
                <w:w w:val="103"/>
              </w:rPr>
              <w:t xml:space="preserve">Nitrógeno total Kjeldahl (mg/L), </w:t>
            </w:r>
            <w:r w:rsidRPr="001D3960">
              <w:rPr>
                <w:rFonts w:eastAsia="Times New Roman"/>
                <w:w w:val="103"/>
              </w:rPr>
              <w:t xml:space="preserve">Sólidos suspendidos totales (mg/L) y Coliformes fecales (NMP/100mL). </w:t>
            </w:r>
          </w:p>
          <w:p w:rsidR="002303F0" w:rsidRPr="001D3960" w:rsidRDefault="002303F0" w:rsidP="002303F0">
            <w:pPr>
              <w:pStyle w:val="Prrafodelista"/>
            </w:pPr>
          </w:p>
        </w:tc>
      </w:tr>
    </w:tbl>
    <w:p w:rsidR="005C1DA1" w:rsidRPr="001D3960" w:rsidRDefault="005C1DA1" w:rsidP="005C1DA1">
      <w:pPr>
        <w:rPr>
          <w:rFonts w:ascii="Calibri" w:eastAsia="Calibri" w:hAnsi="Calibri" w:cs="Calibri"/>
          <w:sz w:val="28"/>
          <w:szCs w:val="32"/>
        </w:rPr>
      </w:pPr>
    </w:p>
    <w:p w:rsidR="005C1DA1" w:rsidRPr="001D3960" w:rsidRDefault="005C1DA1" w:rsidP="005C1DA1">
      <w:pPr>
        <w:rPr>
          <w:rFonts w:ascii="Calibri" w:eastAsia="Calibri" w:hAnsi="Calibri" w:cs="Calibri"/>
          <w:sz w:val="28"/>
          <w:szCs w:val="32"/>
        </w:rPr>
      </w:pPr>
    </w:p>
    <w:p w:rsidR="007C6DF4" w:rsidRPr="001D3960" w:rsidRDefault="007C6DF4" w:rsidP="005C1DA1">
      <w:pPr>
        <w:rPr>
          <w:rFonts w:ascii="Calibri" w:eastAsia="Calibri" w:hAnsi="Calibri" w:cs="Calibri"/>
          <w:sz w:val="28"/>
          <w:szCs w:val="32"/>
        </w:rPr>
      </w:pPr>
    </w:p>
    <w:p w:rsidR="002303F0" w:rsidRPr="001D3960" w:rsidRDefault="002303F0" w:rsidP="005C1DA1">
      <w:pPr>
        <w:rPr>
          <w:rFonts w:ascii="Calibri" w:eastAsia="Calibri" w:hAnsi="Calibri" w:cs="Calibri"/>
          <w:sz w:val="28"/>
          <w:szCs w:val="32"/>
        </w:rPr>
      </w:pPr>
    </w:p>
    <w:p w:rsidR="002303F0" w:rsidRPr="001D3960" w:rsidRDefault="002303F0" w:rsidP="005C1DA1">
      <w:pPr>
        <w:rPr>
          <w:rFonts w:ascii="Calibri" w:eastAsia="Calibri" w:hAnsi="Calibri" w:cs="Calibri"/>
          <w:sz w:val="28"/>
          <w:szCs w:val="32"/>
        </w:rPr>
      </w:pPr>
    </w:p>
    <w:p w:rsidR="002303F0" w:rsidRPr="001D3960" w:rsidRDefault="002303F0" w:rsidP="005C1DA1">
      <w:pPr>
        <w:rPr>
          <w:rFonts w:ascii="Calibri" w:eastAsia="Calibri" w:hAnsi="Calibri" w:cs="Calibri"/>
          <w:sz w:val="28"/>
          <w:szCs w:val="32"/>
        </w:rPr>
      </w:pPr>
    </w:p>
    <w:p w:rsidR="002303F0" w:rsidRPr="001D3960" w:rsidRDefault="002303F0" w:rsidP="005C1DA1">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5C1DA1" w:rsidRPr="001D3960" w:rsidTr="00D441A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1D3960" w:rsidRDefault="005C1DA1" w:rsidP="00D441A8">
            <w:pPr>
              <w:spacing w:after="0" w:line="240" w:lineRule="auto"/>
              <w:jc w:val="center"/>
              <w:rPr>
                <w:rFonts w:ascii="Calibri" w:eastAsia="Times New Roman" w:hAnsi="Calibri" w:cs="Times New Roman"/>
                <w:b/>
                <w:bCs/>
                <w:color w:val="000000"/>
                <w:sz w:val="20"/>
                <w:szCs w:val="20"/>
                <w:lang w:eastAsia="es-CL"/>
              </w:rPr>
            </w:pPr>
            <w:r w:rsidRPr="001D3960">
              <w:rPr>
                <w:rFonts w:ascii="Calibri" w:eastAsia="Times New Roman" w:hAnsi="Calibri" w:cs="Times New Roman"/>
                <w:b/>
                <w:bCs/>
                <w:color w:val="000000"/>
                <w:sz w:val="20"/>
                <w:szCs w:val="20"/>
                <w:lang w:eastAsia="es-CL"/>
              </w:rPr>
              <w:lastRenderedPageBreak/>
              <w:t xml:space="preserve">Registros </w:t>
            </w:r>
          </w:p>
        </w:tc>
      </w:tr>
      <w:tr w:rsidR="005C1DA1" w:rsidRPr="001D3960" w:rsidTr="00D441A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5C1DA1" w:rsidRPr="001D3960" w:rsidRDefault="004B0BDA" w:rsidP="00D441A8">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1312" behindDoc="0" locked="0" layoutInCell="1" allowOverlap="1">
                      <wp:simplePos x="0" y="0"/>
                      <wp:positionH relativeFrom="column">
                        <wp:posOffset>1708785</wp:posOffset>
                      </wp:positionH>
                      <wp:positionV relativeFrom="paragraph">
                        <wp:posOffset>1228634</wp:posOffset>
                      </wp:positionV>
                      <wp:extent cx="544286" cy="413657"/>
                      <wp:effectExtent l="0" t="0" r="27305" b="24765"/>
                      <wp:wrapNone/>
                      <wp:docPr id="4" name="Elipse 4"/>
                      <wp:cNvGraphicFramePr/>
                      <a:graphic xmlns:a="http://schemas.openxmlformats.org/drawingml/2006/main">
                        <a:graphicData uri="http://schemas.microsoft.com/office/word/2010/wordprocessingShape">
                          <wps:wsp>
                            <wps:cNvSpPr/>
                            <wps:spPr>
                              <a:xfrm>
                                <a:off x="0" y="0"/>
                                <a:ext cx="544286" cy="413657"/>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5A00D50" id="Elipse 4" o:spid="_x0000_s1026" style="position:absolute;margin-left:134.55pt;margin-top:96.75pt;width:42.85pt;height:32.5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" filled="f" strokecolor="red" strokeweight="1.5pt">
                      <v:stroke joinstyle="miter"/>
                    </v:oval>
                  </w:pict>
                </mc:Fallback>
              </mc:AlternateContent>
            </w:r>
            <w:r w:rsidR="00A95317" w:rsidRPr="001D3960">
              <w:rPr>
                <w:rFonts w:ascii="Calibri" w:eastAsia="Times New Roman" w:hAnsi="Calibri" w:cs="Times New Roman"/>
                <w:noProof/>
                <w:color w:val="000000"/>
                <w:sz w:val="20"/>
                <w:szCs w:val="20"/>
                <w:lang w:eastAsia="es-CL"/>
              </w:rPr>
              <w:drawing>
                <wp:inline distT="0" distB="0" distL="0" distR="0" wp14:anchorId="7B5637EA">
                  <wp:extent cx="2520000" cy="1800000"/>
                  <wp:effectExtent l="0" t="0" r="0" b="0"/>
                  <wp:docPr id="62" name="Imagen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5C1DA1" w:rsidRPr="001D3960" w:rsidRDefault="00A95317" w:rsidP="00D441A8">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w:drawing>
                <wp:inline distT="0" distB="0" distL="0" distR="0" wp14:anchorId="4D7F725C">
                  <wp:extent cx="2520000" cy="1800000"/>
                  <wp:effectExtent l="0" t="0" r="0" b="0"/>
                  <wp:docPr id="63" name="Imagen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5C1DA1" w:rsidRPr="001D3960"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C1DA1" w:rsidRPr="001D3960" w:rsidRDefault="005C1DA1" w:rsidP="00D441A8">
            <w:pPr>
              <w:spacing w:after="0" w:line="240" w:lineRule="auto"/>
              <w:contextualSpacing/>
              <w:outlineLvl w:val="1"/>
              <w:rPr>
                <w:rFonts w:ascii="Calibri" w:eastAsia="Times New Roman" w:hAnsi="Calibri" w:cs="Calibri"/>
                <w:b/>
                <w:color w:val="000000"/>
                <w:sz w:val="18"/>
                <w:szCs w:val="20"/>
                <w:lang w:eastAsia="es-CL"/>
              </w:rPr>
            </w:pPr>
            <w:bookmarkStart w:id="199" w:name="_Toc2873914"/>
            <w:r w:rsidRPr="001D3960">
              <w:rPr>
                <w:rFonts w:ascii="Calibri" w:eastAsia="Calibri" w:hAnsi="Calibri" w:cs="Calibri"/>
                <w:b/>
                <w:sz w:val="18"/>
                <w:szCs w:val="20"/>
              </w:rPr>
              <w:t xml:space="preserve">Fotografía </w:t>
            </w:r>
            <w:r w:rsidR="001A0F3D" w:rsidRPr="001D3960">
              <w:rPr>
                <w:rFonts w:ascii="Calibri" w:eastAsia="Calibri" w:hAnsi="Calibri" w:cs="Calibri"/>
                <w:b/>
                <w:sz w:val="18"/>
                <w:szCs w:val="20"/>
              </w:rPr>
              <w:t>9</w:t>
            </w:r>
            <w:r w:rsidRPr="001D3960">
              <w:rPr>
                <w:rFonts w:ascii="Calibri" w:eastAsia="Calibri" w:hAnsi="Calibri" w:cs="Calibri"/>
                <w:b/>
                <w:sz w:val="18"/>
                <w:szCs w:val="20"/>
              </w:rPr>
              <w:t>.</w:t>
            </w:r>
            <w:bookmarkEnd w:id="19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1D3960" w:rsidRDefault="005C1DA1"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Pr="001D3960">
              <w:rPr>
                <w:rFonts w:ascii="Calibri" w:eastAsia="Times New Roman" w:hAnsi="Calibri" w:cs="Times New Roman"/>
                <w:color w:val="000000"/>
                <w:sz w:val="18"/>
                <w:szCs w:val="18"/>
                <w:lang w:eastAsia="es-CL"/>
              </w:rPr>
              <w:t xml:space="preserve">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c>
          <w:tcPr>
            <w:tcW w:w="1341" w:type="pct"/>
            <w:tcBorders>
              <w:top w:val="single" w:sz="4" w:space="0" w:color="auto"/>
              <w:left w:val="nil"/>
              <w:bottom w:val="single" w:sz="4" w:space="0" w:color="auto"/>
              <w:right w:val="nil"/>
            </w:tcBorders>
            <w:shd w:val="clear" w:color="auto" w:fill="auto"/>
            <w:noWrap/>
            <w:vAlign w:val="center"/>
            <w:hideMark/>
          </w:tcPr>
          <w:p w:rsidR="005C1DA1" w:rsidRPr="001D3960" w:rsidRDefault="005C1DA1" w:rsidP="00D441A8">
            <w:pPr>
              <w:spacing w:after="0" w:line="240" w:lineRule="auto"/>
              <w:contextualSpacing/>
              <w:outlineLvl w:val="1"/>
              <w:rPr>
                <w:rFonts w:ascii="Calibri" w:eastAsia="Calibri" w:hAnsi="Calibri" w:cs="Calibri"/>
                <w:b/>
                <w:sz w:val="18"/>
                <w:szCs w:val="20"/>
              </w:rPr>
            </w:pPr>
            <w:bookmarkStart w:id="200" w:name="_Toc2873915"/>
            <w:r w:rsidRPr="001D3960">
              <w:rPr>
                <w:rFonts w:ascii="Calibri" w:eastAsia="Calibri" w:hAnsi="Calibri" w:cs="Calibri"/>
                <w:b/>
                <w:sz w:val="18"/>
                <w:szCs w:val="20"/>
              </w:rPr>
              <w:t xml:space="preserve">Fotografía </w:t>
            </w:r>
            <w:r w:rsidR="00D441A8" w:rsidRPr="001D3960">
              <w:rPr>
                <w:rFonts w:ascii="Calibri" w:eastAsia="Calibri" w:hAnsi="Calibri" w:cs="Calibri"/>
                <w:b/>
                <w:sz w:val="18"/>
                <w:szCs w:val="20"/>
              </w:rPr>
              <w:t>1</w:t>
            </w:r>
            <w:r w:rsidR="001A0F3D" w:rsidRPr="001D3960">
              <w:rPr>
                <w:rFonts w:ascii="Calibri" w:eastAsia="Calibri" w:hAnsi="Calibri" w:cs="Calibri"/>
                <w:b/>
                <w:sz w:val="18"/>
                <w:szCs w:val="20"/>
              </w:rPr>
              <w:t>0</w:t>
            </w:r>
            <w:r w:rsidR="00D441A8" w:rsidRPr="001D3960">
              <w:rPr>
                <w:rFonts w:ascii="Calibri" w:eastAsia="Calibri" w:hAnsi="Calibri" w:cs="Calibri"/>
                <w:b/>
                <w:sz w:val="18"/>
                <w:szCs w:val="20"/>
              </w:rPr>
              <w:t>.</w:t>
            </w:r>
            <w:bookmarkEnd w:id="200"/>
            <w:r w:rsidR="00D441A8" w:rsidRPr="001D3960">
              <w:rPr>
                <w:rFonts w:ascii="Calibri" w:eastAsia="Calibri" w:hAnsi="Calibri" w:cs="Calibri"/>
                <w:b/>
                <w:sz w:val="18"/>
                <w:szCs w:val="20"/>
              </w:rPr>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1D3960" w:rsidRDefault="005C1DA1"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00140596" w:rsidRPr="001D3960">
              <w:rPr>
                <w:rFonts w:ascii="Calibri" w:eastAsia="Times New Roman" w:hAnsi="Calibri" w:cs="Times New Roman"/>
                <w:color w:val="000000"/>
                <w:sz w:val="18"/>
                <w:szCs w:val="18"/>
                <w:lang w:eastAsia="es-CL"/>
              </w:rPr>
              <w:t xml:space="preserve"> 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r>
      <w:tr w:rsidR="00842239" w:rsidRPr="001D3960"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293.361</w:t>
            </w:r>
          </w:p>
        </w:tc>
      </w:tr>
      <w:tr w:rsidR="005C1DA1" w:rsidRPr="001D3960" w:rsidTr="00D441A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C1DA1" w:rsidRPr="001D3960" w:rsidRDefault="005C1DA1" w:rsidP="00572838">
            <w:pPr>
              <w:spacing w:after="0" w:line="240" w:lineRule="auto"/>
              <w:jc w:val="both"/>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C57B60" w:rsidRPr="001D3960">
              <w:rPr>
                <w:rFonts w:ascii="Calibri" w:eastAsia="Calibri" w:hAnsi="Calibri" w:cs="Times New Roman"/>
                <w:iCs/>
                <w:color w:val="000000" w:themeColor="text1"/>
                <w:sz w:val="18"/>
                <w:szCs w:val="18"/>
                <w:lang w:val="es-ES" w:eastAsia="es-ES"/>
              </w:rPr>
              <w:t>existencia de by pass</w:t>
            </w:r>
            <w:r w:rsidR="00C57B60" w:rsidRPr="001D3960">
              <w:rPr>
                <w:rFonts w:ascii="Calibri" w:eastAsia="Times New Roman" w:hAnsi="Calibri" w:cs="Times New Roman"/>
                <w:color w:val="000000"/>
                <w:sz w:val="18"/>
                <w:szCs w:val="18"/>
                <w:lang w:eastAsia="es-CL"/>
              </w:rPr>
              <w:t xml:space="preserve"> e</w:t>
            </w:r>
            <w:r w:rsidR="003A017D" w:rsidRPr="001D3960">
              <w:rPr>
                <w:rFonts w:ascii="Calibri" w:eastAsia="Calibri" w:hAnsi="Calibri" w:cs="Times New Roman"/>
                <w:iCs/>
                <w:color w:val="000000" w:themeColor="text1"/>
                <w:sz w:val="18"/>
                <w:szCs w:val="18"/>
                <w:lang w:val="es-ES" w:eastAsia="es-ES"/>
              </w:rPr>
              <w:t>n la piscina de llegada de la PTAS</w:t>
            </w:r>
            <w:r w:rsidR="00C57B60" w:rsidRPr="001D3960">
              <w:rPr>
                <w:rFonts w:ascii="Calibri" w:eastAsia="Calibri" w:hAnsi="Calibri" w:cs="Times New Roman"/>
                <w:iCs/>
                <w:color w:val="000000" w:themeColor="text1"/>
                <w:sz w:val="18"/>
                <w:szCs w:val="18"/>
                <w:lang w:val="es-ES" w:eastAsia="es-ES"/>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C1DA1" w:rsidRPr="001D3960" w:rsidRDefault="005C1DA1" w:rsidP="00572838">
            <w:pPr>
              <w:spacing w:after="0" w:line="240" w:lineRule="auto"/>
              <w:jc w:val="both"/>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3A017D" w:rsidRPr="001D3960">
              <w:rPr>
                <w:rFonts w:ascii="Calibri" w:eastAsia="Calibri" w:hAnsi="Calibri" w:cs="Times New Roman"/>
                <w:iCs/>
                <w:color w:val="000000" w:themeColor="text1"/>
                <w:sz w:val="18"/>
                <w:szCs w:val="18"/>
                <w:lang w:val="es-ES" w:eastAsia="es-ES"/>
              </w:rPr>
              <w:t>by pass</w:t>
            </w:r>
            <w:r w:rsidR="00C57B60" w:rsidRPr="001D3960">
              <w:rPr>
                <w:rFonts w:ascii="Calibri" w:eastAsia="Calibri" w:hAnsi="Calibri" w:cs="Times New Roman"/>
                <w:iCs/>
                <w:color w:val="000000" w:themeColor="text1"/>
                <w:sz w:val="18"/>
                <w:szCs w:val="18"/>
                <w:lang w:val="es-ES" w:eastAsia="es-ES"/>
              </w:rPr>
              <w:t xml:space="preserve"> </w:t>
            </w:r>
            <w:r w:rsidR="003A017D" w:rsidRPr="001D3960">
              <w:rPr>
                <w:rFonts w:ascii="Calibri" w:eastAsia="Calibri" w:hAnsi="Calibri" w:cs="Times New Roman"/>
                <w:iCs/>
                <w:color w:val="000000" w:themeColor="text1"/>
                <w:sz w:val="18"/>
                <w:szCs w:val="18"/>
                <w:lang w:val="es-ES" w:eastAsia="es-ES"/>
              </w:rPr>
              <w:t xml:space="preserve">que extrae agua servida y la mezcla con el agua tratada, previo a que sea evacuada al punto de descarga. </w:t>
            </w:r>
          </w:p>
        </w:tc>
      </w:tr>
      <w:tr w:rsidR="005C1DA1" w:rsidRPr="001D3960" w:rsidTr="00D441A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5C1DA1" w:rsidRPr="001D3960" w:rsidRDefault="00224D04" w:rsidP="00D441A8">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2336" behindDoc="0" locked="0" layoutInCell="1" allowOverlap="1">
                      <wp:simplePos x="0" y="0"/>
                      <wp:positionH relativeFrom="column">
                        <wp:posOffset>2247900</wp:posOffset>
                      </wp:positionH>
                      <wp:positionV relativeFrom="paragraph">
                        <wp:posOffset>443230</wp:posOffset>
                      </wp:positionV>
                      <wp:extent cx="451485" cy="516890"/>
                      <wp:effectExtent l="0" t="0" r="24765" b="16510"/>
                      <wp:wrapNone/>
                      <wp:docPr id="5" name="Elipse 5"/>
                      <wp:cNvGraphicFramePr/>
                      <a:graphic xmlns:a="http://schemas.openxmlformats.org/drawingml/2006/main">
                        <a:graphicData uri="http://schemas.microsoft.com/office/word/2010/wordprocessingShape">
                          <wps:wsp>
                            <wps:cNvSpPr/>
                            <wps:spPr>
                              <a:xfrm>
                                <a:off x="0" y="0"/>
                                <a:ext cx="451485" cy="51689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9ECD0F" id="Elipse 5" o:spid="_x0000_s1026" style="position:absolute;margin-left:177pt;margin-top:34.9pt;width:35.55pt;height:40.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" filled="f" strokecolor="red" strokeweight="1.5pt">
                      <v:stroke joinstyle="miter"/>
                    </v:oval>
                  </w:pict>
                </mc:Fallback>
              </mc:AlternateContent>
            </w:r>
            <w:r w:rsidR="00A95317" w:rsidRPr="001D3960">
              <w:rPr>
                <w:rFonts w:ascii="Calibri" w:eastAsia="Times New Roman" w:hAnsi="Calibri" w:cs="Times New Roman"/>
                <w:noProof/>
                <w:color w:val="000000"/>
                <w:sz w:val="20"/>
                <w:szCs w:val="20"/>
                <w:lang w:eastAsia="es-CL"/>
              </w:rPr>
              <w:drawing>
                <wp:inline distT="0" distB="0" distL="0" distR="0" wp14:anchorId="30358B71">
                  <wp:extent cx="2520000" cy="1800000"/>
                  <wp:effectExtent l="0" t="0" r="0" b="0"/>
                  <wp:docPr id="64" name="Imagen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5C1DA1" w:rsidRPr="001D3960" w:rsidRDefault="00224D04" w:rsidP="00D441A8">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3360" behindDoc="0" locked="0" layoutInCell="1" allowOverlap="1">
                      <wp:simplePos x="0" y="0"/>
                      <wp:positionH relativeFrom="column">
                        <wp:posOffset>1915160</wp:posOffset>
                      </wp:positionH>
                      <wp:positionV relativeFrom="paragraph">
                        <wp:posOffset>650240</wp:posOffset>
                      </wp:positionV>
                      <wp:extent cx="516890" cy="609600"/>
                      <wp:effectExtent l="0" t="0" r="16510" b="19050"/>
                      <wp:wrapNone/>
                      <wp:docPr id="6" name="Elipse 6"/>
                      <wp:cNvGraphicFramePr/>
                      <a:graphic xmlns:a="http://schemas.openxmlformats.org/drawingml/2006/main">
                        <a:graphicData uri="http://schemas.microsoft.com/office/word/2010/wordprocessingShape">
                          <wps:wsp>
                            <wps:cNvSpPr/>
                            <wps:spPr>
                              <a:xfrm>
                                <a:off x="0" y="0"/>
                                <a:ext cx="516890" cy="60960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FCAF9A" id="Elipse 6" o:spid="_x0000_s1026" style="position:absolute;margin-left:150.8pt;margin-top:51.2pt;width:40.7pt;height:4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" filled="f" strokecolor="red" strokeweight="1.5pt">
                      <v:stroke joinstyle="miter"/>
                    </v:oval>
                  </w:pict>
                </mc:Fallback>
              </mc:AlternateContent>
            </w:r>
            <w:r w:rsidR="00A95317" w:rsidRPr="001D3960">
              <w:rPr>
                <w:rFonts w:ascii="Calibri" w:eastAsia="Times New Roman" w:hAnsi="Calibri" w:cs="Times New Roman"/>
                <w:noProof/>
                <w:color w:val="000000"/>
                <w:sz w:val="20"/>
                <w:szCs w:val="20"/>
                <w:lang w:eastAsia="es-CL"/>
              </w:rPr>
              <w:drawing>
                <wp:inline distT="0" distB="0" distL="0" distR="0" wp14:anchorId="7B05C6F2">
                  <wp:extent cx="2520000" cy="1800000"/>
                  <wp:effectExtent l="0" t="0" r="0" b="0"/>
                  <wp:docPr id="65" name="Imagen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5C1DA1" w:rsidRPr="001D3960"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C1DA1" w:rsidRPr="001D3960" w:rsidRDefault="005C1DA1" w:rsidP="00D441A8">
            <w:pPr>
              <w:spacing w:after="0" w:line="240" w:lineRule="auto"/>
              <w:contextualSpacing/>
              <w:outlineLvl w:val="1"/>
              <w:rPr>
                <w:rFonts w:ascii="Calibri" w:eastAsia="Times New Roman" w:hAnsi="Calibri" w:cs="Calibri"/>
                <w:b/>
                <w:color w:val="000000"/>
                <w:sz w:val="18"/>
                <w:szCs w:val="20"/>
                <w:lang w:eastAsia="es-CL"/>
              </w:rPr>
            </w:pPr>
            <w:bookmarkStart w:id="201" w:name="_Toc2873916"/>
            <w:r w:rsidRPr="001D3960">
              <w:rPr>
                <w:rFonts w:ascii="Calibri" w:eastAsia="Calibri" w:hAnsi="Calibri" w:cs="Calibri"/>
                <w:b/>
                <w:sz w:val="18"/>
                <w:szCs w:val="20"/>
              </w:rPr>
              <w:t xml:space="preserve">Fotografía </w:t>
            </w:r>
            <w:r w:rsidR="00D441A8" w:rsidRPr="001D3960">
              <w:rPr>
                <w:rFonts w:ascii="Calibri" w:eastAsia="Calibri" w:hAnsi="Calibri" w:cs="Calibri"/>
                <w:b/>
                <w:sz w:val="18"/>
                <w:szCs w:val="20"/>
              </w:rPr>
              <w:t>1</w:t>
            </w:r>
            <w:r w:rsidR="001A0F3D" w:rsidRPr="001D3960">
              <w:rPr>
                <w:rFonts w:ascii="Calibri" w:eastAsia="Calibri" w:hAnsi="Calibri" w:cs="Calibri"/>
                <w:b/>
                <w:sz w:val="18"/>
                <w:szCs w:val="20"/>
              </w:rPr>
              <w:t>1</w:t>
            </w:r>
            <w:r w:rsidRPr="001D3960">
              <w:rPr>
                <w:rFonts w:ascii="Calibri" w:eastAsia="Calibri" w:hAnsi="Calibri" w:cs="Calibri"/>
                <w:b/>
                <w:sz w:val="18"/>
                <w:szCs w:val="20"/>
              </w:rPr>
              <w:t>.</w:t>
            </w:r>
            <w:bookmarkEnd w:id="20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1D3960" w:rsidRDefault="005C1DA1"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Pr="001D3960">
              <w:rPr>
                <w:rFonts w:ascii="Calibri" w:eastAsia="Times New Roman" w:hAnsi="Calibri" w:cs="Times New Roman"/>
                <w:b/>
                <w:color w:val="FF0000"/>
                <w:sz w:val="18"/>
                <w:szCs w:val="18"/>
                <w:lang w:eastAsia="es-CL"/>
              </w:rPr>
              <w:t xml:space="preserve">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c>
          <w:tcPr>
            <w:tcW w:w="1341" w:type="pct"/>
            <w:tcBorders>
              <w:top w:val="single" w:sz="4" w:space="0" w:color="auto"/>
              <w:left w:val="nil"/>
              <w:bottom w:val="single" w:sz="4" w:space="0" w:color="auto"/>
              <w:right w:val="nil"/>
            </w:tcBorders>
            <w:shd w:val="clear" w:color="auto" w:fill="auto"/>
            <w:noWrap/>
            <w:vAlign w:val="center"/>
            <w:hideMark/>
          </w:tcPr>
          <w:p w:rsidR="005C1DA1" w:rsidRPr="001D3960" w:rsidRDefault="005C1DA1" w:rsidP="00D441A8">
            <w:pPr>
              <w:spacing w:after="0" w:line="240" w:lineRule="auto"/>
              <w:contextualSpacing/>
              <w:outlineLvl w:val="1"/>
              <w:rPr>
                <w:rFonts w:ascii="Calibri" w:eastAsia="Calibri" w:hAnsi="Calibri" w:cs="Calibri"/>
                <w:b/>
                <w:sz w:val="18"/>
                <w:szCs w:val="20"/>
              </w:rPr>
            </w:pPr>
            <w:bookmarkStart w:id="202" w:name="_Toc2873917"/>
            <w:r w:rsidRPr="001D3960">
              <w:rPr>
                <w:rFonts w:ascii="Calibri" w:eastAsia="Calibri" w:hAnsi="Calibri" w:cs="Calibri"/>
                <w:b/>
                <w:sz w:val="18"/>
                <w:szCs w:val="20"/>
              </w:rPr>
              <w:t xml:space="preserve">Fotografía </w:t>
            </w:r>
            <w:r w:rsidR="00D441A8" w:rsidRPr="001D3960">
              <w:rPr>
                <w:rFonts w:ascii="Calibri" w:eastAsia="Calibri" w:hAnsi="Calibri" w:cs="Calibri"/>
                <w:b/>
                <w:sz w:val="18"/>
                <w:szCs w:val="20"/>
              </w:rPr>
              <w:t>1</w:t>
            </w:r>
            <w:r w:rsidR="001A0F3D" w:rsidRPr="001D3960">
              <w:rPr>
                <w:rFonts w:ascii="Calibri" w:eastAsia="Calibri" w:hAnsi="Calibri" w:cs="Calibri"/>
                <w:b/>
                <w:sz w:val="18"/>
                <w:szCs w:val="20"/>
              </w:rPr>
              <w:t>2</w:t>
            </w:r>
            <w:r w:rsidRPr="001D3960">
              <w:rPr>
                <w:rFonts w:ascii="Calibri" w:eastAsia="Calibri" w:hAnsi="Calibri" w:cs="Calibri"/>
                <w:b/>
                <w:sz w:val="18"/>
                <w:szCs w:val="20"/>
              </w:rPr>
              <w:t>.</w:t>
            </w:r>
            <w:bookmarkEnd w:id="20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1D3960" w:rsidRDefault="005C1DA1" w:rsidP="00D441A8">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 xml:space="preserve">Fecha: </w:t>
            </w:r>
            <w:r w:rsidR="00140596" w:rsidRPr="001D3960">
              <w:rPr>
                <w:rFonts w:ascii="Calibri" w:eastAsia="Times New Roman" w:hAnsi="Calibri" w:cs="Times New Roman"/>
                <w:color w:val="000000"/>
                <w:sz w:val="18"/>
                <w:szCs w:val="18"/>
                <w:lang w:eastAsia="es-CL"/>
              </w:rPr>
              <w:t>1</w:t>
            </w:r>
            <w:r w:rsidR="001A0F3D" w:rsidRPr="001D3960">
              <w:rPr>
                <w:rFonts w:ascii="Calibri" w:eastAsia="Times New Roman" w:hAnsi="Calibri" w:cs="Times New Roman"/>
                <w:color w:val="000000"/>
                <w:sz w:val="18"/>
                <w:szCs w:val="18"/>
                <w:lang w:eastAsia="es-CL"/>
              </w:rPr>
              <w:t>3</w:t>
            </w:r>
            <w:r w:rsidR="00140596" w:rsidRPr="001D3960">
              <w:rPr>
                <w:rFonts w:ascii="Calibri" w:eastAsia="Times New Roman" w:hAnsi="Calibri" w:cs="Times New Roman"/>
                <w:color w:val="000000"/>
                <w:sz w:val="18"/>
                <w:szCs w:val="18"/>
                <w:lang w:eastAsia="es-CL"/>
              </w:rPr>
              <w:t>-08-2018</w:t>
            </w:r>
          </w:p>
        </w:tc>
      </w:tr>
      <w:tr w:rsidR="00842239" w:rsidRPr="001D3960"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w:t>
            </w:r>
            <w:r w:rsidRPr="001D3960">
              <w:rPr>
                <w:rFonts w:ascii="Calibri" w:eastAsia="Times New Roman" w:hAnsi="Calibri" w:cs="Times New Roman"/>
                <w:b/>
                <w:color w:val="FF0000"/>
                <w:sz w:val="18"/>
                <w:szCs w:val="18"/>
                <w:lang w:eastAsia="es-CL"/>
              </w:rPr>
              <w:t xml:space="preserve"> </w:t>
            </w:r>
            <w:r w:rsidRPr="001D3960">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6.092.529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293.327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6.092.529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293.327</w:t>
            </w:r>
          </w:p>
        </w:tc>
      </w:tr>
      <w:tr w:rsidR="005C1DA1" w:rsidRPr="001D3960" w:rsidTr="00D441A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C1DA1" w:rsidRPr="001D3960" w:rsidRDefault="005C1DA1" w:rsidP="001A0F3D">
            <w:pPr>
              <w:spacing w:after="0" w:line="240" w:lineRule="auto"/>
              <w:jc w:val="both"/>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3A017D" w:rsidRPr="001D3960">
              <w:rPr>
                <w:rFonts w:ascii="Calibri" w:eastAsia="Calibri" w:hAnsi="Calibri" w:cs="Times New Roman"/>
                <w:iCs/>
                <w:color w:val="000000" w:themeColor="text1"/>
                <w:sz w:val="18"/>
                <w:szCs w:val="18"/>
                <w:lang w:val="es-ES" w:eastAsia="es-ES"/>
              </w:rPr>
              <w:t xml:space="preserve">punto de descarga de aguas tratadas </w:t>
            </w:r>
            <w:r w:rsidR="00B513EA" w:rsidRPr="001D3960">
              <w:rPr>
                <w:rFonts w:ascii="Calibri" w:eastAsia="Calibri" w:hAnsi="Calibri" w:cs="Times New Roman"/>
                <w:iCs/>
                <w:color w:val="000000" w:themeColor="text1"/>
                <w:sz w:val="18"/>
                <w:szCs w:val="18"/>
                <w:lang w:val="es-ES" w:eastAsia="es-ES"/>
              </w:rPr>
              <w:t>(</w:t>
            </w:r>
            <w:r w:rsidR="003A017D" w:rsidRPr="001D3960">
              <w:rPr>
                <w:rFonts w:ascii="Calibri" w:eastAsia="Calibri" w:hAnsi="Calibri" w:cs="Times New Roman"/>
                <w:iCs/>
                <w:color w:val="000000" w:themeColor="text1"/>
                <w:sz w:val="18"/>
                <w:szCs w:val="18"/>
                <w:lang w:val="es-ES" w:eastAsia="es-ES"/>
              </w:rPr>
              <w:t>al costado de la entrada principal de la PTAS</w:t>
            </w:r>
            <w:r w:rsidR="00B513EA" w:rsidRPr="001D3960">
              <w:rPr>
                <w:rFonts w:ascii="Calibri" w:eastAsia="Calibri" w:hAnsi="Calibri" w:cs="Times New Roman"/>
                <w:iCs/>
                <w:color w:val="000000" w:themeColor="text1"/>
                <w:sz w:val="18"/>
                <w:szCs w:val="18"/>
                <w:lang w:val="es-ES" w:eastAsia="es-ES"/>
              </w:rPr>
              <w:t>)</w:t>
            </w:r>
            <w:r w:rsidR="003A017D" w:rsidRPr="001D3960">
              <w:rPr>
                <w:rFonts w:ascii="Calibri" w:eastAsia="Calibri" w:hAnsi="Calibri" w:cs="Times New Roman"/>
                <w:iCs/>
                <w:color w:val="000000" w:themeColor="text1"/>
                <w:sz w:val="18"/>
                <w:szCs w:val="18"/>
                <w:lang w:val="es-ES" w:eastAsia="es-ES"/>
              </w:rPr>
              <w:t xml:space="preserve"> y que evacua al Canal Cumpeo</w:t>
            </w:r>
            <w:r w:rsidR="00C57B60" w:rsidRPr="001D3960">
              <w:rPr>
                <w:rFonts w:ascii="Calibri" w:eastAsia="Calibri" w:hAnsi="Calibri" w:cs="Times New Roman"/>
                <w:iCs/>
                <w:color w:val="000000" w:themeColor="text1"/>
                <w:sz w:val="18"/>
                <w:szCs w:val="18"/>
                <w:lang w:val="es-ES" w:eastAsia="es-ES"/>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C1DA1" w:rsidRPr="001D3960" w:rsidRDefault="005C1DA1" w:rsidP="001A0F3D">
            <w:pPr>
              <w:spacing w:after="0" w:line="240" w:lineRule="auto"/>
              <w:jc w:val="both"/>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3A017D" w:rsidRPr="001D3960">
              <w:rPr>
                <w:rFonts w:ascii="Calibri" w:eastAsia="Calibri" w:hAnsi="Calibri" w:cs="Times New Roman"/>
                <w:iCs/>
                <w:color w:val="000000" w:themeColor="text1"/>
                <w:sz w:val="18"/>
                <w:szCs w:val="18"/>
                <w:lang w:val="es-ES" w:eastAsia="es-ES"/>
              </w:rPr>
              <w:t xml:space="preserve">punto de descarga de aguas tratadas </w:t>
            </w:r>
            <w:r w:rsidR="00B513EA" w:rsidRPr="001D3960">
              <w:rPr>
                <w:rFonts w:ascii="Calibri" w:eastAsia="Calibri" w:hAnsi="Calibri" w:cs="Times New Roman"/>
                <w:iCs/>
                <w:color w:val="000000" w:themeColor="text1"/>
                <w:sz w:val="18"/>
                <w:szCs w:val="18"/>
                <w:lang w:val="es-ES" w:eastAsia="es-ES"/>
              </w:rPr>
              <w:t>(</w:t>
            </w:r>
            <w:r w:rsidR="003A017D" w:rsidRPr="001D3960">
              <w:rPr>
                <w:rFonts w:ascii="Calibri" w:eastAsia="Calibri" w:hAnsi="Calibri" w:cs="Times New Roman"/>
                <w:iCs/>
                <w:color w:val="000000" w:themeColor="text1"/>
                <w:sz w:val="18"/>
                <w:szCs w:val="18"/>
                <w:lang w:val="es-ES" w:eastAsia="es-ES"/>
              </w:rPr>
              <w:t>al costado de la entrada principal de la PTAS</w:t>
            </w:r>
            <w:r w:rsidR="00B513EA" w:rsidRPr="001D3960">
              <w:rPr>
                <w:rFonts w:ascii="Calibri" w:eastAsia="Calibri" w:hAnsi="Calibri" w:cs="Times New Roman"/>
                <w:iCs/>
                <w:color w:val="000000" w:themeColor="text1"/>
                <w:sz w:val="18"/>
                <w:szCs w:val="18"/>
                <w:lang w:val="es-ES" w:eastAsia="es-ES"/>
              </w:rPr>
              <w:t>)</w:t>
            </w:r>
            <w:r w:rsidR="003A017D" w:rsidRPr="001D3960">
              <w:rPr>
                <w:rFonts w:ascii="Calibri" w:eastAsia="Calibri" w:hAnsi="Calibri" w:cs="Times New Roman"/>
                <w:iCs/>
                <w:color w:val="000000" w:themeColor="text1"/>
                <w:sz w:val="18"/>
                <w:szCs w:val="18"/>
                <w:lang w:val="es-ES" w:eastAsia="es-ES"/>
              </w:rPr>
              <w:t xml:space="preserve"> y que evacua al Canal Cumpeo</w:t>
            </w:r>
            <w:r w:rsidR="00C57B60" w:rsidRPr="001D3960">
              <w:rPr>
                <w:rFonts w:ascii="Calibri" w:eastAsia="Calibri" w:hAnsi="Calibri" w:cs="Times New Roman"/>
                <w:iCs/>
                <w:color w:val="000000" w:themeColor="text1"/>
                <w:sz w:val="18"/>
                <w:szCs w:val="18"/>
                <w:lang w:val="es-ES" w:eastAsia="es-ES"/>
              </w:rPr>
              <w:t>.</w:t>
            </w:r>
          </w:p>
        </w:tc>
      </w:tr>
    </w:tbl>
    <w:p w:rsidR="000C202F" w:rsidRPr="001D3960" w:rsidRDefault="000C202F" w:rsidP="0031512B">
      <w:pPr>
        <w:spacing w:after="0" w:line="240" w:lineRule="auto"/>
        <w:contextualSpacing/>
        <w:outlineLvl w:val="0"/>
        <w:rPr>
          <w:rFonts w:ascii="Calibri" w:eastAsia="Calibri" w:hAnsi="Calibri" w:cs="Calibri"/>
          <w:b/>
          <w:sz w:val="24"/>
          <w:szCs w:val="20"/>
        </w:rPr>
      </w:pPr>
      <w:bookmarkStart w:id="203" w:name="_Toc352840404"/>
      <w:bookmarkStart w:id="204" w:name="_Toc352841464"/>
      <w:bookmarkStart w:id="205" w:name="_Toc447875253"/>
      <w:bookmarkStart w:id="206" w:name="_Toc449085431"/>
      <w:bookmarkEnd w:id="188"/>
      <w:bookmarkEnd w:id="189"/>
      <w:bookmarkEnd w:id="190"/>
      <w:bookmarkEnd w:id="191"/>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1A0F3D" w:rsidRPr="001D3960" w:rsidTr="004B0BD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0F3D" w:rsidRPr="001D3960" w:rsidRDefault="0087229D" w:rsidP="004B0BDA">
            <w:pPr>
              <w:spacing w:after="0" w:line="240" w:lineRule="auto"/>
              <w:jc w:val="center"/>
              <w:rPr>
                <w:rFonts w:ascii="Calibri" w:eastAsia="Times New Roman" w:hAnsi="Calibri" w:cs="Times New Roman"/>
                <w:b/>
                <w:bCs/>
                <w:color w:val="000000"/>
                <w:sz w:val="20"/>
                <w:szCs w:val="20"/>
                <w:lang w:eastAsia="es-CL"/>
              </w:rPr>
            </w:pPr>
            <w:r w:rsidRPr="001D3960">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64384" behindDoc="0" locked="0" layoutInCell="1" allowOverlap="1">
                      <wp:simplePos x="0" y="0"/>
                      <wp:positionH relativeFrom="column">
                        <wp:posOffset>5842000</wp:posOffset>
                      </wp:positionH>
                      <wp:positionV relativeFrom="paragraph">
                        <wp:posOffset>683260</wp:posOffset>
                      </wp:positionV>
                      <wp:extent cx="1099185" cy="881380"/>
                      <wp:effectExtent l="0" t="0" r="24765" b="13970"/>
                      <wp:wrapNone/>
                      <wp:docPr id="7" name="Elipse 7"/>
                      <wp:cNvGraphicFramePr/>
                      <a:graphic xmlns:a="http://schemas.openxmlformats.org/drawingml/2006/main">
                        <a:graphicData uri="http://schemas.microsoft.com/office/word/2010/wordprocessingShape">
                          <wps:wsp>
                            <wps:cNvSpPr/>
                            <wps:spPr>
                              <a:xfrm>
                                <a:off x="0" y="0"/>
                                <a:ext cx="1099185" cy="88138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FE8823" id="Elipse 7" o:spid="_x0000_s1026" style="position:absolute;margin-left:460pt;margin-top:53.8pt;width:86.55pt;height:69.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" filled="f" strokecolor="red" strokeweight="1.5pt">
                      <v:stroke joinstyle="miter"/>
                    </v:oval>
                  </w:pict>
                </mc:Fallback>
              </mc:AlternateContent>
            </w:r>
            <w:r w:rsidR="001A0F3D" w:rsidRPr="001D3960">
              <w:rPr>
                <w:rFonts w:ascii="Calibri" w:eastAsia="Times New Roman" w:hAnsi="Calibri" w:cs="Times New Roman"/>
                <w:b/>
                <w:bCs/>
                <w:color w:val="000000"/>
                <w:sz w:val="20"/>
                <w:szCs w:val="20"/>
                <w:lang w:eastAsia="es-CL"/>
              </w:rPr>
              <w:t xml:space="preserve">Registros </w:t>
            </w:r>
          </w:p>
        </w:tc>
      </w:tr>
      <w:tr w:rsidR="001A0F3D" w:rsidRPr="001D3960" w:rsidTr="00D42AF9">
        <w:trPr>
          <w:trHeight w:val="3005"/>
          <w:jc w:val="center"/>
        </w:trPr>
        <w:tc>
          <w:tcPr>
            <w:tcW w:w="2500" w:type="pct"/>
            <w:gridSpan w:val="3"/>
            <w:tcBorders>
              <w:top w:val="nil"/>
              <w:left w:val="single" w:sz="4" w:space="0" w:color="auto"/>
              <w:right w:val="single" w:sz="4" w:space="0" w:color="auto"/>
            </w:tcBorders>
            <w:shd w:val="clear" w:color="auto" w:fill="auto"/>
            <w:noWrap/>
            <w:vAlign w:val="center"/>
            <w:hideMark/>
          </w:tcPr>
          <w:p w:rsidR="001A0F3D" w:rsidRPr="001D3960" w:rsidRDefault="0087229D" w:rsidP="004B0BDA">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7456" behindDoc="0" locked="0" layoutInCell="1" allowOverlap="1">
                      <wp:simplePos x="0" y="0"/>
                      <wp:positionH relativeFrom="column">
                        <wp:posOffset>2057400</wp:posOffset>
                      </wp:positionH>
                      <wp:positionV relativeFrom="paragraph">
                        <wp:posOffset>795655</wp:posOffset>
                      </wp:positionV>
                      <wp:extent cx="788670" cy="415925"/>
                      <wp:effectExtent l="0" t="19050" r="30480" b="41275"/>
                      <wp:wrapNone/>
                      <wp:docPr id="12" name="Flecha: a la derecha 12"/>
                      <wp:cNvGraphicFramePr/>
                      <a:graphic xmlns:a="http://schemas.openxmlformats.org/drawingml/2006/main">
                        <a:graphicData uri="http://schemas.microsoft.com/office/word/2010/wordprocessingShape">
                          <wps:wsp>
                            <wps:cNvSpPr/>
                            <wps:spPr>
                              <a:xfrm>
                                <a:off x="0" y="0"/>
                                <a:ext cx="788670" cy="415925"/>
                              </a:xfrm>
                              <a:prstGeom prst="rightArrow">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F15ED" w:rsidRDefault="006F15ED" w:rsidP="0087229D">
                                  <w:pPr>
                                    <w:jc w:val="center"/>
                                  </w:pPr>
                                  <w:r w:rsidRPr="0087229D">
                                    <w:rPr>
                                      <w:sz w:val="16"/>
                                      <w:szCs w:val="16"/>
                                    </w:rPr>
                                    <w:t>CÁMARA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12" o:spid="_x0000_s1026" type="#_x0000_t13" style="position:absolute;left:0;text-align:left;margin-left:162pt;margin-top:62.65pt;width:62.1pt;height:3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" adj="15904" filled="f" strokecolor="red" strokeweight="1pt">
                      <v:textbox>
                        <w:txbxContent>
                          <w:p w:rsidR="006F15ED" w:rsidRDefault="006F15ED" w:rsidP="0087229D">
                            <w:pPr>
                              <w:jc w:val="center"/>
                            </w:pPr>
                            <w:r w:rsidRPr="0087229D">
                              <w:rPr>
                                <w:sz w:val="16"/>
                                <w:szCs w:val="16"/>
                              </w:rPr>
                              <w:t>CÁMARA</w:t>
                            </w:r>
                          </w:p>
                        </w:txbxContent>
                      </v:textbox>
                    </v:shape>
                  </w:pict>
                </mc:Fallback>
              </mc:AlternateContent>
            </w:r>
            <w:r w:rsidRPr="001D3960">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8480" behindDoc="0" locked="0" layoutInCell="1" allowOverlap="1">
                      <wp:simplePos x="0" y="0"/>
                      <wp:positionH relativeFrom="column">
                        <wp:posOffset>977265</wp:posOffset>
                      </wp:positionH>
                      <wp:positionV relativeFrom="paragraph">
                        <wp:posOffset>615315</wp:posOffset>
                      </wp:positionV>
                      <wp:extent cx="726440" cy="426720"/>
                      <wp:effectExtent l="19050" t="19050" r="16510" b="30480"/>
                      <wp:wrapNone/>
                      <wp:docPr id="13" name="Flecha: hacia la izquierda 13"/>
                      <wp:cNvGraphicFramePr/>
                      <a:graphic xmlns:a="http://schemas.openxmlformats.org/drawingml/2006/main">
                        <a:graphicData uri="http://schemas.microsoft.com/office/word/2010/wordprocessingShape">
                          <wps:wsp>
                            <wps:cNvSpPr/>
                            <wps:spPr>
                              <a:xfrm>
                                <a:off x="0" y="0"/>
                                <a:ext cx="726440" cy="426720"/>
                              </a:xfrm>
                              <a:prstGeom prst="leftArrow">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F15ED" w:rsidRPr="0087229D" w:rsidRDefault="006F15ED" w:rsidP="0087229D">
                                  <w:pPr>
                                    <w:jc w:val="center"/>
                                    <w:rPr>
                                      <w:sz w:val="16"/>
                                      <w:szCs w:val="16"/>
                                    </w:rPr>
                                  </w:pPr>
                                  <w:r w:rsidRPr="0087229D">
                                    <w:rPr>
                                      <w:sz w:val="16"/>
                                      <w:szCs w:val="16"/>
                                    </w:rPr>
                                    <w:t>PTAS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hacia la izquierda 13" o:spid="_x0000_s1027" type="#_x0000_t66" style="position:absolute;left:0;text-align:left;margin-left:76.95pt;margin-top:48.45pt;width:57.2pt;height:3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" adj="6344" filled="f" strokecolor="red" strokeweight="1pt">
                      <v:textbox>
                        <w:txbxContent>
                          <w:p w:rsidR="006F15ED" w:rsidRPr="0087229D" w:rsidRDefault="006F15ED" w:rsidP="0087229D">
                            <w:pPr>
                              <w:jc w:val="center"/>
                              <w:rPr>
                                <w:sz w:val="16"/>
                                <w:szCs w:val="16"/>
                              </w:rPr>
                            </w:pPr>
                            <w:r w:rsidRPr="0087229D">
                              <w:rPr>
                                <w:sz w:val="16"/>
                                <w:szCs w:val="16"/>
                              </w:rPr>
                              <w:t>PTAS</w:t>
                            </w:r>
                          </w:p>
                        </w:txbxContent>
                      </v:textbox>
                    </v:shape>
                  </w:pict>
                </mc:Fallback>
              </mc:AlternateContent>
            </w:r>
            <w:r w:rsidR="00A95317" w:rsidRPr="001D3960">
              <w:rPr>
                <w:rFonts w:ascii="Calibri" w:eastAsia="Times New Roman" w:hAnsi="Calibri" w:cs="Times New Roman"/>
                <w:noProof/>
                <w:color w:val="000000"/>
                <w:sz w:val="20"/>
                <w:szCs w:val="20"/>
                <w:lang w:eastAsia="es-CL"/>
              </w:rPr>
              <w:drawing>
                <wp:inline distT="0" distB="0" distL="0" distR="0" wp14:anchorId="7F7C7C29">
                  <wp:extent cx="2520000" cy="1800000"/>
                  <wp:effectExtent l="0" t="0" r="0" b="0"/>
                  <wp:docPr id="66" name="Imagen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1A0F3D" w:rsidRPr="001D3960" w:rsidRDefault="00A95317" w:rsidP="004B0BDA">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w:drawing>
                <wp:inline distT="0" distB="0" distL="0" distR="0" wp14:anchorId="0535D78A">
                  <wp:extent cx="2520000" cy="1800000"/>
                  <wp:effectExtent l="0" t="0" r="0" b="0"/>
                  <wp:docPr id="67" name="Imagen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1A0F3D" w:rsidRPr="001D3960" w:rsidTr="004B0BD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1A0F3D" w:rsidRPr="001D3960" w:rsidRDefault="001A0F3D" w:rsidP="004B0BDA">
            <w:pPr>
              <w:spacing w:after="0" w:line="240" w:lineRule="auto"/>
              <w:contextualSpacing/>
              <w:outlineLvl w:val="1"/>
              <w:rPr>
                <w:rFonts w:ascii="Calibri" w:eastAsia="Times New Roman" w:hAnsi="Calibri" w:cs="Calibri"/>
                <w:b/>
                <w:color w:val="000000"/>
                <w:sz w:val="18"/>
                <w:szCs w:val="20"/>
                <w:lang w:eastAsia="es-CL"/>
              </w:rPr>
            </w:pPr>
            <w:r w:rsidRPr="001D3960">
              <w:rPr>
                <w:rFonts w:ascii="Calibri" w:eastAsia="Calibri" w:hAnsi="Calibri" w:cs="Calibri"/>
                <w:b/>
                <w:sz w:val="18"/>
                <w:szCs w:val="20"/>
              </w:rPr>
              <w:t>Fotografía 13.</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0F3D" w:rsidRPr="001D3960" w:rsidRDefault="001A0F3D" w:rsidP="004B0BDA">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Pr="001D3960">
              <w:rPr>
                <w:rFonts w:ascii="Calibri" w:eastAsia="Times New Roman" w:hAnsi="Calibri" w:cs="Times New Roman"/>
                <w:color w:val="000000"/>
                <w:sz w:val="18"/>
                <w:szCs w:val="18"/>
                <w:lang w:eastAsia="es-CL"/>
              </w:rPr>
              <w:t xml:space="preserve"> 13-08-2018</w:t>
            </w:r>
          </w:p>
        </w:tc>
        <w:tc>
          <w:tcPr>
            <w:tcW w:w="1341" w:type="pct"/>
            <w:tcBorders>
              <w:top w:val="single" w:sz="4" w:space="0" w:color="auto"/>
              <w:left w:val="nil"/>
              <w:bottom w:val="single" w:sz="4" w:space="0" w:color="auto"/>
              <w:right w:val="nil"/>
            </w:tcBorders>
            <w:shd w:val="clear" w:color="auto" w:fill="auto"/>
            <w:noWrap/>
            <w:vAlign w:val="center"/>
            <w:hideMark/>
          </w:tcPr>
          <w:p w:rsidR="001A0F3D" w:rsidRPr="001D3960" w:rsidRDefault="001A0F3D" w:rsidP="004B0BDA">
            <w:pPr>
              <w:spacing w:after="0" w:line="240" w:lineRule="auto"/>
              <w:contextualSpacing/>
              <w:outlineLvl w:val="1"/>
              <w:rPr>
                <w:rFonts w:ascii="Calibri" w:eastAsia="Calibri" w:hAnsi="Calibri" w:cs="Calibri"/>
                <w:b/>
                <w:sz w:val="18"/>
                <w:szCs w:val="20"/>
              </w:rPr>
            </w:pPr>
            <w:r w:rsidRPr="001D3960">
              <w:rPr>
                <w:rFonts w:ascii="Calibri" w:eastAsia="Calibri" w:hAnsi="Calibri" w:cs="Calibri"/>
                <w:b/>
                <w:sz w:val="18"/>
                <w:szCs w:val="20"/>
              </w:rPr>
              <w:t xml:space="preserve">Fotografía 14.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0F3D" w:rsidRPr="001D3960" w:rsidRDefault="001A0F3D" w:rsidP="004B0BDA">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Pr="001D3960">
              <w:rPr>
                <w:rFonts w:ascii="Calibri" w:eastAsia="Times New Roman" w:hAnsi="Calibri" w:cs="Times New Roman"/>
                <w:color w:val="000000"/>
                <w:sz w:val="18"/>
                <w:szCs w:val="18"/>
                <w:lang w:eastAsia="es-CL"/>
              </w:rPr>
              <w:t xml:space="preserve"> 13-08-2018</w:t>
            </w:r>
          </w:p>
        </w:tc>
      </w:tr>
      <w:tr w:rsidR="00842239" w:rsidRPr="001D3960" w:rsidTr="004B0BD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6.092.590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293.345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6.092.590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293.345</w:t>
            </w:r>
          </w:p>
        </w:tc>
      </w:tr>
      <w:tr w:rsidR="001A0F3D" w:rsidRPr="001D3960" w:rsidTr="004B0BDA">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A0F3D" w:rsidRPr="001D3960" w:rsidRDefault="001A0F3D" w:rsidP="004B0BDA">
            <w:pPr>
              <w:spacing w:after="0" w:line="240" w:lineRule="auto"/>
              <w:jc w:val="both"/>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635656" w:rsidRPr="001D3960">
              <w:rPr>
                <w:rFonts w:ascii="Calibri" w:eastAsia="Calibri" w:hAnsi="Calibri" w:cs="Times New Roman"/>
                <w:iCs/>
                <w:color w:val="000000" w:themeColor="text1"/>
                <w:sz w:val="18"/>
                <w:szCs w:val="18"/>
                <w:lang w:val="es-ES" w:eastAsia="es-ES"/>
              </w:rPr>
              <w:t xml:space="preserve">cámara de aguas servidas </w:t>
            </w:r>
            <w:r w:rsidR="003A017D" w:rsidRPr="001D3960">
              <w:rPr>
                <w:rFonts w:ascii="Calibri" w:eastAsia="Calibri" w:hAnsi="Calibri" w:cs="Times New Roman"/>
                <w:iCs/>
                <w:color w:val="000000" w:themeColor="text1"/>
                <w:sz w:val="18"/>
                <w:szCs w:val="18"/>
                <w:lang w:val="es-ES" w:eastAsia="es-ES"/>
              </w:rPr>
              <w:t>en las afueras de la PTAS (al costado del camino)</w:t>
            </w:r>
            <w:r w:rsidR="00D42AF9" w:rsidRPr="001D3960">
              <w:rPr>
                <w:rFonts w:ascii="Calibri" w:eastAsia="Calibri" w:hAnsi="Calibri" w:cs="Times New Roman"/>
                <w:iCs/>
                <w:color w:val="000000" w:themeColor="text1"/>
                <w:sz w:val="18"/>
                <w:szCs w:val="18"/>
                <w:lang w:val="es-ES" w:eastAsia="es-ES"/>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A0F3D" w:rsidRPr="001D3960" w:rsidRDefault="001A0F3D" w:rsidP="004B0BDA">
            <w:pPr>
              <w:spacing w:after="0" w:line="240" w:lineRule="auto"/>
              <w:jc w:val="both"/>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D42AF9" w:rsidRPr="001D3960">
              <w:rPr>
                <w:rFonts w:ascii="Calibri" w:eastAsia="Calibri" w:hAnsi="Calibri" w:cs="Times New Roman"/>
                <w:iCs/>
                <w:color w:val="000000" w:themeColor="text1"/>
                <w:sz w:val="18"/>
                <w:szCs w:val="18"/>
                <w:lang w:val="es-ES" w:eastAsia="es-ES"/>
              </w:rPr>
              <w:t xml:space="preserve">cámara de aguas servidas </w:t>
            </w:r>
            <w:r w:rsidR="003A017D" w:rsidRPr="001D3960">
              <w:rPr>
                <w:rFonts w:ascii="Calibri" w:eastAsia="Calibri" w:hAnsi="Calibri" w:cs="Times New Roman"/>
                <w:iCs/>
                <w:color w:val="000000" w:themeColor="text1"/>
                <w:sz w:val="18"/>
                <w:szCs w:val="18"/>
                <w:lang w:val="es-ES" w:eastAsia="es-ES"/>
              </w:rPr>
              <w:t xml:space="preserve">en las afueras de la PTAS (al costado del camino), en donde </w:t>
            </w:r>
            <w:r w:rsidR="001248A4">
              <w:rPr>
                <w:rFonts w:ascii="Calibri" w:eastAsia="Calibri" w:hAnsi="Calibri" w:cs="Times New Roman"/>
                <w:iCs/>
                <w:color w:val="000000" w:themeColor="text1"/>
                <w:sz w:val="18"/>
                <w:szCs w:val="18"/>
                <w:lang w:val="es-ES" w:eastAsia="es-ES"/>
              </w:rPr>
              <w:t xml:space="preserve">se </w:t>
            </w:r>
            <w:r w:rsidR="003A017D" w:rsidRPr="001D3960">
              <w:rPr>
                <w:rFonts w:ascii="Calibri" w:eastAsia="Calibri" w:hAnsi="Calibri" w:cs="Times New Roman"/>
                <w:iCs/>
                <w:color w:val="000000" w:themeColor="text1"/>
                <w:sz w:val="18"/>
                <w:szCs w:val="18"/>
                <w:lang w:val="es-ES" w:eastAsia="es-ES"/>
              </w:rPr>
              <w:t>constató el escurrimiento de aguas servidas sin tratar y que se dirigían a campos adyacentes.</w:t>
            </w:r>
            <w:r w:rsidR="00D42AF9" w:rsidRPr="001D3960">
              <w:rPr>
                <w:rFonts w:ascii="Calibri" w:eastAsia="Calibri" w:hAnsi="Calibri" w:cs="Times New Roman"/>
                <w:iCs/>
                <w:color w:val="000000" w:themeColor="text1"/>
                <w:sz w:val="18"/>
                <w:szCs w:val="18"/>
                <w:lang w:val="es-ES" w:eastAsia="es-ES"/>
              </w:rPr>
              <w:t xml:space="preserve"> </w:t>
            </w:r>
          </w:p>
        </w:tc>
      </w:tr>
      <w:tr w:rsidR="001A0F3D" w:rsidRPr="001D3960" w:rsidTr="004B0BD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1A0F3D" w:rsidRPr="001D3960" w:rsidRDefault="001B126A" w:rsidP="004B0BDA">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simplePos x="0" y="0"/>
                      <wp:positionH relativeFrom="column">
                        <wp:posOffset>2199640</wp:posOffset>
                      </wp:positionH>
                      <wp:positionV relativeFrom="paragraph">
                        <wp:posOffset>1009650</wp:posOffset>
                      </wp:positionV>
                      <wp:extent cx="838200" cy="184785"/>
                      <wp:effectExtent l="19050" t="57150" r="19050" b="24765"/>
                      <wp:wrapNone/>
                      <wp:docPr id="8" name="Conector recto de flecha 8"/>
                      <wp:cNvGraphicFramePr/>
                      <a:graphic xmlns:a="http://schemas.openxmlformats.org/drawingml/2006/main">
                        <a:graphicData uri="http://schemas.microsoft.com/office/word/2010/wordprocessingShape">
                          <wps:wsp>
                            <wps:cNvCnPr/>
                            <wps:spPr>
                              <a:xfrm flipH="1" flipV="1">
                                <a:off x="0" y="0"/>
                                <a:ext cx="838200" cy="184785"/>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E74A98C" id="_x0000_t32" coordsize="21600,21600" o:spt="32" o:oned="t" path="m,l21600,21600e" filled="f">
                      <v:path arrowok="t" fillok="f" o:connecttype="none"/>
                      <o:lock v:ext="edit" shapetype="t"/>
                    </v:shapetype>
                    <v:shape id="Conector recto de flecha 8" o:spid="_x0000_s1026" type="#_x0000_t32" style="position:absolute;margin-left:173.2pt;margin-top:79.5pt;width:66pt;height:14.55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" strokecolor="red" strokeweight="1.5pt">
                      <v:stroke endarrow="block" joinstyle="miter"/>
                    </v:shape>
                  </w:pict>
                </mc:Fallback>
              </mc:AlternateContent>
            </w:r>
            <w:r w:rsidR="00A95317" w:rsidRPr="001D3960">
              <w:rPr>
                <w:rFonts w:ascii="Calibri" w:eastAsia="Times New Roman" w:hAnsi="Calibri" w:cs="Times New Roman"/>
                <w:noProof/>
                <w:color w:val="000000"/>
                <w:sz w:val="20"/>
                <w:szCs w:val="20"/>
                <w:lang w:eastAsia="es-CL"/>
              </w:rPr>
              <w:drawing>
                <wp:inline distT="0" distB="0" distL="0" distR="0" wp14:anchorId="2975DD62">
                  <wp:extent cx="2520000" cy="1800000"/>
                  <wp:effectExtent l="0" t="0" r="0" b="0"/>
                  <wp:docPr id="68" name="Imagen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1A0F3D" w:rsidRPr="001D3960" w:rsidRDefault="001B126A" w:rsidP="004B0BDA">
            <w:pPr>
              <w:spacing w:after="0" w:line="240" w:lineRule="auto"/>
              <w:jc w:val="center"/>
              <w:rPr>
                <w:rFonts w:ascii="Calibri" w:eastAsia="Times New Roman" w:hAnsi="Calibri" w:cs="Times New Roman"/>
                <w:color w:val="000000"/>
                <w:sz w:val="20"/>
                <w:szCs w:val="20"/>
                <w:lang w:eastAsia="es-CL"/>
              </w:rPr>
            </w:pPr>
            <w:r w:rsidRPr="001D3960">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6432" behindDoc="0" locked="0" layoutInCell="1" allowOverlap="1">
                      <wp:simplePos x="0" y="0"/>
                      <wp:positionH relativeFrom="column">
                        <wp:posOffset>1440815</wp:posOffset>
                      </wp:positionH>
                      <wp:positionV relativeFrom="paragraph">
                        <wp:posOffset>491762</wp:posOffset>
                      </wp:positionV>
                      <wp:extent cx="440871" cy="310243"/>
                      <wp:effectExtent l="0" t="0" r="16510" b="13970"/>
                      <wp:wrapNone/>
                      <wp:docPr id="9" name="Elipse 9"/>
                      <wp:cNvGraphicFramePr/>
                      <a:graphic xmlns:a="http://schemas.openxmlformats.org/drawingml/2006/main">
                        <a:graphicData uri="http://schemas.microsoft.com/office/word/2010/wordprocessingShape">
                          <wps:wsp>
                            <wps:cNvSpPr/>
                            <wps:spPr>
                              <a:xfrm>
                                <a:off x="0" y="0"/>
                                <a:ext cx="440871" cy="310243"/>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EB59833" id="Elipse 9" o:spid="_x0000_s1026" style="position:absolute;margin-left:113.45pt;margin-top:38.7pt;width:34.7pt;height:24.4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" filled="f" strokecolor="red" strokeweight="1.5pt">
                      <v:stroke joinstyle="miter"/>
                    </v:oval>
                  </w:pict>
                </mc:Fallback>
              </mc:AlternateContent>
            </w:r>
            <w:r w:rsidR="00A95317" w:rsidRPr="001D3960">
              <w:rPr>
                <w:rFonts w:ascii="Calibri" w:eastAsia="Times New Roman" w:hAnsi="Calibri" w:cs="Times New Roman"/>
                <w:noProof/>
                <w:color w:val="000000"/>
                <w:sz w:val="20"/>
                <w:szCs w:val="20"/>
                <w:lang w:eastAsia="es-CL"/>
              </w:rPr>
              <w:drawing>
                <wp:inline distT="0" distB="0" distL="0" distR="0" wp14:anchorId="0D66B078">
                  <wp:extent cx="2520000" cy="1800000"/>
                  <wp:effectExtent l="0" t="0" r="0" b="0"/>
                  <wp:docPr id="69" name="Imagen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1A0F3D" w:rsidRPr="001D3960" w:rsidTr="004B0BD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1A0F3D" w:rsidRPr="001D3960" w:rsidRDefault="001A0F3D" w:rsidP="004B0BDA">
            <w:pPr>
              <w:spacing w:after="0" w:line="240" w:lineRule="auto"/>
              <w:contextualSpacing/>
              <w:outlineLvl w:val="1"/>
              <w:rPr>
                <w:rFonts w:ascii="Calibri" w:eastAsia="Times New Roman" w:hAnsi="Calibri" w:cs="Calibri"/>
                <w:b/>
                <w:color w:val="000000"/>
                <w:sz w:val="18"/>
                <w:szCs w:val="20"/>
                <w:lang w:eastAsia="es-CL"/>
              </w:rPr>
            </w:pPr>
            <w:r w:rsidRPr="001D3960">
              <w:rPr>
                <w:rFonts w:ascii="Calibri" w:eastAsia="Calibri" w:hAnsi="Calibri" w:cs="Calibri"/>
                <w:b/>
                <w:sz w:val="18"/>
                <w:szCs w:val="20"/>
              </w:rPr>
              <w:t>Fotografía 15.</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0F3D" w:rsidRPr="001D3960" w:rsidRDefault="001A0F3D" w:rsidP="004B0BDA">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Fecha:</w:t>
            </w:r>
            <w:r w:rsidRPr="001D3960">
              <w:rPr>
                <w:rFonts w:ascii="Calibri" w:eastAsia="Times New Roman" w:hAnsi="Calibri" w:cs="Times New Roman"/>
                <w:b/>
                <w:color w:val="FF0000"/>
                <w:sz w:val="18"/>
                <w:szCs w:val="18"/>
                <w:lang w:eastAsia="es-CL"/>
              </w:rPr>
              <w:t xml:space="preserve"> </w:t>
            </w:r>
            <w:r w:rsidRPr="001D3960">
              <w:rPr>
                <w:rFonts w:ascii="Calibri" w:eastAsia="Times New Roman" w:hAnsi="Calibri" w:cs="Times New Roman"/>
                <w:color w:val="000000"/>
                <w:sz w:val="18"/>
                <w:szCs w:val="18"/>
                <w:lang w:eastAsia="es-CL"/>
              </w:rPr>
              <w:t>13-08-2018</w:t>
            </w:r>
          </w:p>
        </w:tc>
        <w:tc>
          <w:tcPr>
            <w:tcW w:w="1341" w:type="pct"/>
            <w:tcBorders>
              <w:top w:val="single" w:sz="4" w:space="0" w:color="auto"/>
              <w:left w:val="nil"/>
              <w:bottom w:val="single" w:sz="4" w:space="0" w:color="auto"/>
              <w:right w:val="nil"/>
            </w:tcBorders>
            <w:shd w:val="clear" w:color="auto" w:fill="auto"/>
            <w:noWrap/>
            <w:vAlign w:val="center"/>
            <w:hideMark/>
          </w:tcPr>
          <w:p w:rsidR="001A0F3D" w:rsidRPr="001D3960" w:rsidRDefault="001A0F3D" w:rsidP="004B0BDA">
            <w:pPr>
              <w:spacing w:after="0" w:line="240" w:lineRule="auto"/>
              <w:contextualSpacing/>
              <w:outlineLvl w:val="1"/>
              <w:rPr>
                <w:rFonts w:ascii="Calibri" w:eastAsia="Calibri" w:hAnsi="Calibri" w:cs="Calibri"/>
                <w:b/>
                <w:sz w:val="18"/>
                <w:szCs w:val="20"/>
              </w:rPr>
            </w:pPr>
            <w:r w:rsidRPr="001D3960">
              <w:rPr>
                <w:rFonts w:ascii="Calibri" w:eastAsia="Calibri" w:hAnsi="Calibri" w:cs="Calibri"/>
                <w:b/>
                <w:sz w:val="18"/>
                <w:szCs w:val="20"/>
              </w:rPr>
              <w:t>Fotografía 16.</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0F3D" w:rsidRPr="001D3960" w:rsidRDefault="001A0F3D" w:rsidP="004B0BDA">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 xml:space="preserve">Fecha: </w:t>
            </w:r>
            <w:r w:rsidRPr="001D3960">
              <w:rPr>
                <w:rFonts w:ascii="Calibri" w:eastAsia="Times New Roman" w:hAnsi="Calibri" w:cs="Times New Roman"/>
                <w:color w:val="000000"/>
                <w:sz w:val="18"/>
                <w:szCs w:val="18"/>
                <w:lang w:eastAsia="es-CL"/>
              </w:rPr>
              <w:t>13-08-2018</w:t>
            </w:r>
          </w:p>
        </w:tc>
      </w:tr>
      <w:tr w:rsidR="00842239" w:rsidRPr="001D3960" w:rsidTr="004B0BD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w:t>
            </w:r>
            <w:r w:rsidRPr="001D3960">
              <w:rPr>
                <w:rFonts w:ascii="Calibri" w:eastAsia="Times New Roman" w:hAnsi="Calibri" w:cs="Times New Roman"/>
                <w:b/>
                <w:color w:val="FF0000"/>
                <w:sz w:val="18"/>
                <w:szCs w:val="18"/>
                <w:lang w:eastAsia="es-CL"/>
              </w:rPr>
              <w:t xml:space="preserve"> </w:t>
            </w:r>
            <w:r w:rsidRPr="001D3960">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6.092.590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293.345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Norte:</w:t>
            </w:r>
            <w:r w:rsidRPr="001D3960">
              <w:rPr>
                <w:rFonts w:ascii="Calibri" w:eastAsia="Times New Roman" w:hAnsi="Calibri" w:cs="Times New Roman"/>
                <w:color w:val="000000"/>
                <w:sz w:val="18"/>
                <w:szCs w:val="18"/>
                <w:lang w:eastAsia="es-CL"/>
              </w:rPr>
              <w:t xml:space="preserve"> 6.092.590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42239" w:rsidRPr="001D3960" w:rsidRDefault="00842239" w:rsidP="00842239">
            <w:pPr>
              <w:spacing w:after="0" w:line="240" w:lineRule="auto"/>
              <w:rPr>
                <w:rFonts w:ascii="Calibri" w:eastAsia="Times New Roman" w:hAnsi="Calibri" w:cs="Times New Roman"/>
                <w:b/>
                <w:color w:val="000000"/>
                <w:sz w:val="18"/>
                <w:szCs w:val="18"/>
                <w:lang w:eastAsia="es-CL"/>
              </w:rPr>
            </w:pPr>
            <w:r w:rsidRPr="001D3960">
              <w:rPr>
                <w:rFonts w:ascii="Calibri" w:eastAsia="Times New Roman" w:hAnsi="Calibri" w:cs="Times New Roman"/>
                <w:b/>
                <w:color w:val="000000"/>
                <w:sz w:val="18"/>
                <w:szCs w:val="18"/>
                <w:lang w:eastAsia="es-CL"/>
              </w:rPr>
              <w:t>Este:</w:t>
            </w:r>
            <w:r w:rsidRPr="001D3960">
              <w:rPr>
                <w:rFonts w:ascii="Calibri" w:eastAsia="Times New Roman" w:hAnsi="Calibri" w:cs="Times New Roman"/>
                <w:color w:val="000000"/>
                <w:sz w:val="18"/>
                <w:szCs w:val="18"/>
                <w:lang w:eastAsia="es-CL"/>
              </w:rPr>
              <w:t xml:space="preserve"> 293.345</w:t>
            </w:r>
          </w:p>
        </w:tc>
      </w:tr>
      <w:tr w:rsidR="001A0F3D" w:rsidRPr="001D3960" w:rsidTr="004B0BDA">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1A0F3D" w:rsidRPr="001D3960" w:rsidRDefault="001A0F3D" w:rsidP="004B0BDA">
            <w:pPr>
              <w:spacing w:after="0" w:line="240" w:lineRule="auto"/>
              <w:jc w:val="both"/>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D42AF9" w:rsidRPr="001D3960">
              <w:rPr>
                <w:rFonts w:ascii="Calibri" w:eastAsia="Calibri" w:hAnsi="Calibri" w:cs="Times New Roman"/>
                <w:iCs/>
                <w:color w:val="000000" w:themeColor="text1"/>
                <w:sz w:val="18"/>
                <w:szCs w:val="18"/>
                <w:lang w:val="es-ES" w:eastAsia="es-ES"/>
              </w:rPr>
              <w:t xml:space="preserve">escurrimiento de aguas servidas sin tratar desde la cámara de aguas servidas en las afueras de la PTAS, en donde </w:t>
            </w:r>
            <w:r w:rsidR="001248A4">
              <w:rPr>
                <w:rFonts w:ascii="Calibri" w:eastAsia="Calibri" w:hAnsi="Calibri" w:cs="Times New Roman"/>
                <w:iCs/>
                <w:color w:val="000000" w:themeColor="text1"/>
                <w:sz w:val="18"/>
                <w:szCs w:val="18"/>
                <w:lang w:val="es-ES" w:eastAsia="es-ES"/>
              </w:rPr>
              <w:t xml:space="preserve">se </w:t>
            </w:r>
            <w:r w:rsidR="00D42AF9" w:rsidRPr="001D3960">
              <w:rPr>
                <w:rFonts w:ascii="Calibri" w:eastAsia="Calibri" w:hAnsi="Calibri" w:cs="Times New Roman"/>
                <w:iCs/>
                <w:color w:val="000000" w:themeColor="text1"/>
                <w:sz w:val="18"/>
                <w:szCs w:val="18"/>
                <w:lang w:val="es-ES" w:eastAsia="es-ES"/>
              </w:rPr>
              <w:t>constató que se dirigían a campos adyacentes.</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A017D" w:rsidRPr="001D3960" w:rsidRDefault="001A0F3D" w:rsidP="001A0F3D">
            <w:pPr>
              <w:spacing w:after="0" w:line="240" w:lineRule="auto"/>
              <w:jc w:val="both"/>
              <w:rPr>
                <w:rFonts w:ascii="Calibri" w:eastAsia="Times New Roman" w:hAnsi="Calibri" w:cs="Times New Roman"/>
                <w:color w:val="000000"/>
                <w:sz w:val="18"/>
                <w:szCs w:val="18"/>
                <w:lang w:eastAsia="es-CL"/>
              </w:rPr>
            </w:pPr>
            <w:r w:rsidRPr="001D3960">
              <w:rPr>
                <w:rFonts w:ascii="Calibri" w:eastAsia="Times New Roman" w:hAnsi="Calibri" w:cs="Times New Roman"/>
                <w:b/>
                <w:color w:val="000000"/>
                <w:sz w:val="18"/>
                <w:szCs w:val="18"/>
                <w:lang w:eastAsia="es-CL"/>
              </w:rPr>
              <w:t>Descripción del medio de prueba:</w:t>
            </w:r>
            <w:r w:rsidRPr="001D3960">
              <w:rPr>
                <w:rFonts w:ascii="Calibri" w:eastAsia="Times New Roman" w:hAnsi="Calibri" w:cs="Times New Roman"/>
                <w:color w:val="000000"/>
                <w:sz w:val="18"/>
                <w:szCs w:val="18"/>
                <w:lang w:eastAsia="es-CL"/>
              </w:rPr>
              <w:t xml:space="preserve"> </w:t>
            </w:r>
            <w:r w:rsidR="00D42AF9" w:rsidRPr="001D3960">
              <w:rPr>
                <w:rFonts w:ascii="Calibri" w:eastAsia="Calibri" w:hAnsi="Calibri" w:cs="Times New Roman"/>
                <w:iCs/>
                <w:color w:val="000000" w:themeColor="text1"/>
                <w:sz w:val="18"/>
                <w:szCs w:val="18"/>
                <w:lang w:val="es-ES" w:eastAsia="es-ES"/>
              </w:rPr>
              <w:t xml:space="preserve">escurrimiento de aguas servidas sin tratar desde la cámara de aguas servidas en las afueras de la PTAS, en donde </w:t>
            </w:r>
            <w:r w:rsidR="001248A4">
              <w:rPr>
                <w:rFonts w:ascii="Calibri" w:eastAsia="Calibri" w:hAnsi="Calibri" w:cs="Times New Roman"/>
                <w:iCs/>
                <w:color w:val="000000" w:themeColor="text1"/>
                <w:sz w:val="18"/>
                <w:szCs w:val="18"/>
                <w:lang w:val="es-ES" w:eastAsia="es-ES"/>
              </w:rPr>
              <w:t xml:space="preserve">se </w:t>
            </w:r>
            <w:r w:rsidR="00D42AF9" w:rsidRPr="001D3960">
              <w:rPr>
                <w:rFonts w:ascii="Calibri" w:eastAsia="Calibri" w:hAnsi="Calibri" w:cs="Times New Roman"/>
                <w:iCs/>
                <w:color w:val="000000" w:themeColor="text1"/>
                <w:sz w:val="18"/>
                <w:szCs w:val="18"/>
                <w:lang w:val="es-ES" w:eastAsia="es-ES"/>
              </w:rPr>
              <w:t xml:space="preserve">constató que se dirigían a campos adyacentes con </w:t>
            </w:r>
            <w:r w:rsidR="003A017D" w:rsidRPr="001D3960">
              <w:rPr>
                <w:rFonts w:ascii="Calibri" w:eastAsia="Calibri" w:hAnsi="Calibri" w:cs="Times New Roman"/>
                <w:iCs/>
                <w:color w:val="000000" w:themeColor="text1"/>
                <w:sz w:val="18"/>
                <w:szCs w:val="18"/>
                <w:lang w:val="es-ES" w:eastAsia="es-ES"/>
              </w:rPr>
              <w:t>presencia de animales (caballos y vacunos).</w:t>
            </w:r>
          </w:p>
        </w:tc>
      </w:tr>
    </w:tbl>
    <w:p w:rsidR="000C202F" w:rsidRPr="001D3960" w:rsidRDefault="000C202F" w:rsidP="0031512B">
      <w:pPr>
        <w:spacing w:after="0" w:line="240" w:lineRule="auto"/>
        <w:contextualSpacing/>
        <w:outlineLvl w:val="0"/>
        <w:rPr>
          <w:rFonts w:ascii="Calibri" w:eastAsia="Calibri" w:hAnsi="Calibri" w:cs="Calibri"/>
          <w:b/>
          <w:sz w:val="24"/>
          <w:szCs w:val="20"/>
        </w:rPr>
      </w:pPr>
    </w:p>
    <w:p w:rsidR="00D42470" w:rsidRPr="001D3960" w:rsidRDefault="00D42470" w:rsidP="005863D4">
      <w:pPr>
        <w:pStyle w:val="Ttulo1"/>
      </w:pPr>
      <w:bookmarkStart w:id="207" w:name="_Toc2873920"/>
      <w:r w:rsidRPr="001D3960">
        <w:lastRenderedPageBreak/>
        <w:t>CONCLUSIONES</w:t>
      </w:r>
      <w:bookmarkEnd w:id="203"/>
      <w:bookmarkEnd w:id="204"/>
      <w:bookmarkEnd w:id="205"/>
      <w:bookmarkEnd w:id="206"/>
      <w:bookmarkEnd w:id="207"/>
    </w:p>
    <w:p w:rsidR="00D42470" w:rsidRPr="001D3960" w:rsidRDefault="00D42470" w:rsidP="00D42470">
      <w:pPr>
        <w:spacing w:after="0" w:line="240" w:lineRule="auto"/>
        <w:contextualSpacing/>
        <w:jc w:val="both"/>
        <w:rPr>
          <w:rFonts w:eastAsia="Calibri" w:cs="Calibri"/>
          <w:b/>
          <w:sz w:val="20"/>
          <w:szCs w:val="20"/>
        </w:rPr>
      </w:pPr>
    </w:p>
    <w:p w:rsidR="00C264A0" w:rsidRPr="001D3960" w:rsidRDefault="00C264A0" w:rsidP="00C264A0">
      <w:pPr>
        <w:spacing w:after="0" w:line="240" w:lineRule="auto"/>
        <w:jc w:val="both"/>
        <w:rPr>
          <w:rFonts w:eastAsia="Calibri" w:cs="Calibri"/>
          <w:sz w:val="20"/>
          <w:szCs w:val="20"/>
        </w:rPr>
      </w:pPr>
      <w:r w:rsidRPr="001D3960">
        <w:rPr>
          <w:rFonts w:eastAsia="Calibri" w:cs="Calibri"/>
          <w:sz w:val="20"/>
          <w:szCs w:val="20"/>
        </w:rPr>
        <w:t>Los resultados de la actividad de fiscalización, asociados a los Instrumentos de Carácter Ambiental indicados en el punto 3, permitieron identificar ciertos hallazgos que se describen a continuación:</w:t>
      </w:r>
    </w:p>
    <w:p w:rsidR="00635CFF" w:rsidRPr="001D3960" w:rsidRDefault="00635CFF" w:rsidP="00635CFF">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368"/>
        <w:gridCol w:w="5707"/>
        <w:gridCol w:w="4340"/>
      </w:tblGrid>
      <w:tr w:rsidR="00635CFF" w:rsidRPr="001D3960" w:rsidTr="00457BFD">
        <w:trPr>
          <w:trHeight w:val="395"/>
          <w:tblHeader/>
          <w:jc w:val="center"/>
        </w:trPr>
        <w:tc>
          <w:tcPr>
            <w:tcW w:w="423" w:type="pct"/>
            <w:shd w:val="clear" w:color="auto" w:fill="D9D9D9"/>
            <w:vAlign w:val="center"/>
          </w:tcPr>
          <w:p w:rsidR="00635CFF" w:rsidRPr="001D3960" w:rsidRDefault="00635CFF" w:rsidP="00457BFD">
            <w:pPr>
              <w:jc w:val="center"/>
              <w:rPr>
                <w:rFonts w:asciiTheme="minorHAnsi" w:hAnsiTheme="minorHAnsi" w:cs="Calibri"/>
                <w:b/>
                <w:lang w:val="es-CL" w:eastAsia="en-US"/>
              </w:rPr>
            </w:pPr>
            <w:r w:rsidRPr="001D3960">
              <w:rPr>
                <w:rFonts w:asciiTheme="minorHAnsi" w:hAnsiTheme="minorHAnsi" w:cs="Calibri"/>
                <w:b/>
                <w:lang w:val="es-CL" w:eastAsia="en-US"/>
              </w:rPr>
              <w:t>N° Hecho constatado</w:t>
            </w:r>
          </w:p>
        </w:tc>
        <w:tc>
          <w:tcPr>
            <w:tcW w:w="873" w:type="pct"/>
            <w:shd w:val="clear" w:color="auto" w:fill="D9D9D9"/>
            <w:vAlign w:val="center"/>
          </w:tcPr>
          <w:p w:rsidR="00635CFF" w:rsidRPr="001D3960" w:rsidRDefault="00635CFF" w:rsidP="00457BFD">
            <w:pPr>
              <w:jc w:val="center"/>
              <w:rPr>
                <w:rFonts w:asciiTheme="minorHAnsi" w:hAnsiTheme="minorHAnsi" w:cs="Calibri"/>
                <w:b/>
                <w:lang w:val="es-CL" w:eastAsia="en-US"/>
              </w:rPr>
            </w:pPr>
            <w:r w:rsidRPr="001D3960">
              <w:rPr>
                <w:rFonts w:asciiTheme="minorHAnsi" w:hAnsiTheme="minorHAnsi" w:cs="Calibri"/>
                <w:b/>
                <w:lang w:val="es-CL" w:eastAsia="en-US"/>
              </w:rPr>
              <w:t>Materia específica objeto de la fiscalización ambiental</w:t>
            </w:r>
          </w:p>
        </w:tc>
        <w:tc>
          <w:tcPr>
            <w:tcW w:w="2104" w:type="pct"/>
            <w:shd w:val="clear" w:color="auto" w:fill="D9D9D9"/>
            <w:vAlign w:val="center"/>
          </w:tcPr>
          <w:p w:rsidR="00635CFF" w:rsidRPr="001D3960" w:rsidRDefault="00635CFF" w:rsidP="00457BFD">
            <w:pPr>
              <w:jc w:val="center"/>
              <w:rPr>
                <w:rFonts w:asciiTheme="minorHAnsi" w:hAnsiTheme="minorHAnsi" w:cs="Calibri"/>
                <w:b/>
                <w:lang w:val="es-CL" w:eastAsia="en-US"/>
              </w:rPr>
            </w:pPr>
            <w:r w:rsidRPr="001D3960">
              <w:rPr>
                <w:rFonts w:asciiTheme="minorHAnsi" w:hAnsiTheme="minorHAnsi" w:cs="Calibri"/>
                <w:b/>
                <w:lang w:val="es-CL" w:eastAsia="en-US"/>
              </w:rPr>
              <w:t>Exigencia asociada</w:t>
            </w:r>
          </w:p>
        </w:tc>
        <w:tc>
          <w:tcPr>
            <w:tcW w:w="1600" w:type="pct"/>
            <w:shd w:val="clear" w:color="auto" w:fill="D9D9D9"/>
            <w:vAlign w:val="center"/>
          </w:tcPr>
          <w:p w:rsidR="00635CFF" w:rsidRPr="001D3960" w:rsidRDefault="00635CFF" w:rsidP="00457BFD">
            <w:pPr>
              <w:jc w:val="center"/>
              <w:rPr>
                <w:rFonts w:asciiTheme="minorHAnsi" w:hAnsiTheme="minorHAnsi" w:cs="Calibri"/>
                <w:b/>
                <w:lang w:val="es-CL" w:eastAsia="en-US"/>
              </w:rPr>
            </w:pPr>
            <w:r w:rsidRPr="001D3960">
              <w:rPr>
                <w:rFonts w:asciiTheme="minorHAnsi" w:hAnsiTheme="minorHAnsi" w:cs="Calibri"/>
                <w:b/>
                <w:lang w:val="es-CL" w:eastAsia="en-US"/>
              </w:rPr>
              <w:t>Hallazgo</w:t>
            </w:r>
          </w:p>
        </w:tc>
      </w:tr>
      <w:tr w:rsidR="00635CFF" w:rsidRPr="001D3960" w:rsidTr="00457BFD">
        <w:trPr>
          <w:jc w:val="center"/>
        </w:trPr>
        <w:tc>
          <w:tcPr>
            <w:tcW w:w="42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bookmarkStart w:id="208" w:name="_Hlk2872998"/>
            <w:r w:rsidRPr="001D3960">
              <w:rPr>
                <w:rFonts w:asciiTheme="minorHAnsi" w:hAnsiTheme="minorHAnsi" w:cs="Calibri"/>
                <w:iCs/>
                <w:lang w:val="es-CL" w:eastAsia="en-US"/>
              </w:rPr>
              <w:t>1</w:t>
            </w:r>
          </w:p>
        </w:tc>
        <w:tc>
          <w:tcPr>
            <w:tcW w:w="87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1D3960">
              <w:t>Tratamiento de aguas servidas.</w:t>
            </w:r>
          </w:p>
        </w:tc>
        <w:tc>
          <w:tcPr>
            <w:tcW w:w="2104" w:type="pct"/>
            <w:vAlign w:val="center"/>
          </w:tcPr>
          <w:p w:rsidR="00635CFF" w:rsidRPr="001D3960" w:rsidRDefault="00635CFF" w:rsidP="00457BFD">
            <w:pPr>
              <w:jc w:val="both"/>
              <w:rPr>
                <w:b/>
              </w:rPr>
            </w:pPr>
            <w:r w:rsidRPr="001D3960">
              <w:rPr>
                <w:b/>
              </w:rPr>
              <w:t xml:space="preserve">Declaración de Impacto Ambiental (DIA) “Construcción Sistema de Alcantarillado de Cumpeo”. Capítulo II 2.2. </w:t>
            </w:r>
          </w:p>
          <w:p w:rsidR="00635CFF" w:rsidRPr="001D3960" w:rsidRDefault="00635CFF" w:rsidP="00457BFD">
            <w:pPr>
              <w:jc w:val="both"/>
            </w:pPr>
            <w:r w:rsidRPr="001D3960">
              <w:t>El Proyecto se refiere específicamente a la Construcción de una Red de Alcantarillado de Aguas servidas en el Pueblo de Cumpeo que involucra un total de 647 viviendas, con una Planta de Tratamiento de Aguas […]</w:t>
            </w:r>
          </w:p>
        </w:tc>
        <w:tc>
          <w:tcPr>
            <w:tcW w:w="1600" w:type="pct"/>
            <w:vAlign w:val="center"/>
          </w:tcPr>
          <w:p w:rsidR="00635CFF" w:rsidRPr="001D3960" w:rsidRDefault="00635CFF" w:rsidP="00457BFD">
            <w:pPr>
              <w:tabs>
                <w:tab w:val="left" w:pos="2871"/>
              </w:tabs>
              <w:jc w:val="both"/>
              <w:rPr>
                <w:iCs/>
              </w:rPr>
            </w:pPr>
            <w:r w:rsidRPr="001D3960">
              <w:rPr>
                <w:iCs/>
              </w:rPr>
              <w:t xml:space="preserve">Durante la actividad de inspección ambiental el Sr. Guillermo Navarro (operador de la PTAS de Cumpeo), indicó que la planta es para aproximadamente 1.500 arranques de aguas servidas, es decir, la planta actualmente realiza el tratamiento de aguas servidas para más del doble de arranques o viviendas, respecto a lo estimado en la respectiva DIA, lo que probablemente genera episodios de colapso de la planta. </w:t>
            </w:r>
          </w:p>
        </w:tc>
      </w:tr>
      <w:tr w:rsidR="00635CFF" w:rsidRPr="001D3960" w:rsidTr="00457BFD">
        <w:trPr>
          <w:jc w:val="center"/>
        </w:trPr>
        <w:tc>
          <w:tcPr>
            <w:tcW w:w="42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1D3960">
              <w:rPr>
                <w:rFonts w:asciiTheme="minorHAnsi" w:hAnsiTheme="minorHAnsi" w:cs="Calibri"/>
                <w:iCs/>
                <w:lang w:val="es-CL" w:eastAsia="en-US"/>
              </w:rPr>
              <w:t>1</w:t>
            </w:r>
          </w:p>
        </w:tc>
        <w:tc>
          <w:tcPr>
            <w:tcW w:w="87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1D3960">
              <w:t>Tratamiento de aguas servidas.</w:t>
            </w:r>
          </w:p>
        </w:tc>
        <w:tc>
          <w:tcPr>
            <w:tcW w:w="2104" w:type="pct"/>
            <w:vAlign w:val="center"/>
          </w:tcPr>
          <w:p w:rsidR="00635CFF" w:rsidRPr="001D3960" w:rsidRDefault="00635CFF" w:rsidP="00457BFD">
            <w:pPr>
              <w:jc w:val="both"/>
              <w:rPr>
                <w:b/>
              </w:rPr>
            </w:pPr>
            <w:r w:rsidRPr="001D3960">
              <w:rPr>
                <w:b/>
              </w:rPr>
              <w:t xml:space="preserve">Declaración de Impacto Ambiental “Construcción Sistema de Alcantarillado de Cumpeo”. Capítulo II 2.2. </w:t>
            </w:r>
          </w:p>
          <w:p w:rsidR="00635CFF" w:rsidRPr="001D3960" w:rsidRDefault="00635CFF" w:rsidP="00457BFD">
            <w:pPr>
              <w:jc w:val="both"/>
            </w:pPr>
            <w:r w:rsidRPr="001D3960">
              <w:t>[…] es necesario que las Plantas posean los siguientes elementos:</w:t>
            </w:r>
          </w:p>
          <w:p w:rsidR="00635CFF" w:rsidRPr="001D3960" w:rsidRDefault="00635CFF" w:rsidP="00457BFD">
            <w:pPr>
              <w:jc w:val="both"/>
            </w:pPr>
            <w:r w:rsidRPr="001D3960">
              <w:t>-cámaras de rejas para retener macrodesechos.</w:t>
            </w:r>
          </w:p>
          <w:p w:rsidR="00635CFF" w:rsidRPr="001D3960" w:rsidRDefault="00635CFF" w:rsidP="00457BFD">
            <w:pPr>
              <w:jc w:val="both"/>
            </w:pPr>
          </w:p>
        </w:tc>
        <w:tc>
          <w:tcPr>
            <w:tcW w:w="1600" w:type="pct"/>
            <w:vAlign w:val="center"/>
          </w:tcPr>
          <w:p w:rsidR="00635CFF" w:rsidRPr="001D3960" w:rsidRDefault="00635CFF" w:rsidP="00457BFD">
            <w:pPr>
              <w:tabs>
                <w:tab w:val="left" w:pos="2871"/>
              </w:tabs>
              <w:jc w:val="both"/>
              <w:rPr>
                <w:iCs/>
              </w:rPr>
            </w:pPr>
            <w:r w:rsidRPr="001D3960">
              <w:rPr>
                <w:iCs/>
              </w:rPr>
              <w:t xml:space="preserve">Se constató que en la piscina de llegada no existe cámara de rejas, </w:t>
            </w:r>
            <w:r w:rsidR="00B7174F" w:rsidRPr="001D3960">
              <w:rPr>
                <w:iCs/>
              </w:rPr>
              <w:t>observándo</w:t>
            </w:r>
            <w:r w:rsidR="00B7174F">
              <w:rPr>
                <w:iCs/>
              </w:rPr>
              <w:t>se</w:t>
            </w:r>
            <w:r w:rsidRPr="001D3960">
              <w:rPr>
                <w:iCs/>
              </w:rPr>
              <w:t xml:space="preserve"> la presencia de residuos sólidos flotando en el agua servida. </w:t>
            </w:r>
          </w:p>
          <w:p w:rsidR="00635CFF" w:rsidRPr="001D3960" w:rsidRDefault="00635CFF" w:rsidP="00457BFD">
            <w:pPr>
              <w:tabs>
                <w:tab w:val="left" w:pos="2871"/>
              </w:tabs>
              <w:jc w:val="both"/>
              <w:rPr>
                <w:iCs/>
              </w:rPr>
            </w:pPr>
            <w:r w:rsidRPr="001D3960">
              <w:rPr>
                <w:iCs/>
              </w:rPr>
              <w:t>Además, según lo indicado por el operador de la planta, al fondo de la piscina existe material sedimentado que no ha sido posible de extraer.</w:t>
            </w:r>
          </w:p>
        </w:tc>
      </w:tr>
      <w:tr w:rsidR="00635CFF" w:rsidRPr="001D3960" w:rsidTr="00457BFD">
        <w:trPr>
          <w:jc w:val="center"/>
        </w:trPr>
        <w:tc>
          <w:tcPr>
            <w:tcW w:w="42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1D3960">
              <w:rPr>
                <w:rFonts w:asciiTheme="minorHAnsi" w:hAnsiTheme="minorHAnsi" w:cs="Calibri"/>
                <w:iCs/>
                <w:lang w:val="es-CL" w:eastAsia="en-US"/>
              </w:rPr>
              <w:t>1</w:t>
            </w:r>
          </w:p>
        </w:tc>
        <w:tc>
          <w:tcPr>
            <w:tcW w:w="87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1D3960">
              <w:t>Tratamiento de aguas servidas.</w:t>
            </w:r>
          </w:p>
        </w:tc>
        <w:tc>
          <w:tcPr>
            <w:tcW w:w="2104" w:type="pct"/>
            <w:vAlign w:val="center"/>
          </w:tcPr>
          <w:p w:rsidR="00635CFF" w:rsidRPr="001D3960" w:rsidRDefault="00635CFF" w:rsidP="00457BFD">
            <w:pPr>
              <w:pStyle w:val="Ttulo4"/>
              <w:numPr>
                <w:ilvl w:val="0"/>
                <w:numId w:val="0"/>
              </w:numPr>
              <w:jc w:val="both"/>
              <w:outlineLvl w:val="3"/>
              <w:rPr>
                <w:color w:val="FF0000"/>
              </w:rPr>
            </w:pPr>
            <w:r w:rsidRPr="001D3960">
              <w:t>RCA N°63/1998; Considerando 5.1.</w:t>
            </w:r>
          </w:p>
          <w:p w:rsidR="00635CFF" w:rsidRPr="001D3960" w:rsidRDefault="00635CFF" w:rsidP="00457BFD">
            <w:pPr>
              <w:jc w:val="both"/>
            </w:pPr>
            <w:r w:rsidRPr="001D3960">
              <w:t>[…] Los lodos resultantes de la Planta de Tratamiento de Aguas Servidas deberán ser digeridos y/o tener un porcentaje de humedad menor o igual a 60% base seca antes de ser dispuestos en un vertedero autorizado […]</w:t>
            </w:r>
          </w:p>
          <w:p w:rsidR="00635CFF" w:rsidRPr="001D3960" w:rsidRDefault="00635CFF" w:rsidP="00457BFD">
            <w:pPr>
              <w:jc w:val="both"/>
            </w:pPr>
          </w:p>
        </w:tc>
        <w:tc>
          <w:tcPr>
            <w:tcW w:w="1600" w:type="pct"/>
            <w:vAlign w:val="center"/>
          </w:tcPr>
          <w:p w:rsidR="00635CFF" w:rsidRPr="001D3960" w:rsidRDefault="00635CFF" w:rsidP="00457BFD">
            <w:pPr>
              <w:jc w:val="both"/>
              <w:rPr>
                <w:lang w:eastAsia="es-CL"/>
              </w:rPr>
            </w:pPr>
            <w:r w:rsidRPr="001D3960">
              <w:rPr>
                <w:lang w:eastAsia="es-CL"/>
              </w:rPr>
              <w:t xml:space="preserve">En respuesta a documentación solicitada al titular en la inspección ambiental realizada el 13 de agosto de 2018, se indicó que no se cuenta con registros de lodos, por lo que no puede ser analizado el cumplimiento de la medida indicada en el Considerando 5.1 de la RCA N°63/1998. </w:t>
            </w:r>
          </w:p>
        </w:tc>
      </w:tr>
      <w:tr w:rsidR="00635CFF" w:rsidRPr="001D3960" w:rsidTr="00457BFD">
        <w:trPr>
          <w:jc w:val="center"/>
        </w:trPr>
        <w:tc>
          <w:tcPr>
            <w:tcW w:w="42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1D3960">
              <w:rPr>
                <w:rFonts w:asciiTheme="minorHAnsi" w:hAnsiTheme="minorHAnsi" w:cs="Calibri"/>
                <w:iCs/>
                <w:lang w:val="es-CL" w:eastAsia="en-US"/>
              </w:rPr>
              <w:t>1</w:t>
            </w:r>
          </w:p>
        </w:tc>
        <w:tc>
          <w:tcPr>
            <w:tcW w:w="87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1D3960">
              <w:t>Tratamiento de aguas servidas.</w:t>
            </w:r>
          </w:p>
        </w:tc>
        <w:tc>
          <w:tcPr>
            <w:tcW w:w="2104" w:type="pct"/>
            <w:vAlign w:val="center"/>
          </w:tcPr>
          <w:p w:rsidR="00635CFF" w:rsidRPr="001D3960" w:rsidRDefault="00635CFF" w:rsidP="00457BFD">
            <w:pPr>
              <w:pStyle w:val="Ttulo4"/>
              <w:numPr>
                <w:ilvl w:val="0"/>
                <w:numId w:val="0"/>
              </w:numPr>
              <w:jc w:val="both"/>
              <w:outlineLvl w:val="3"/>
              <w:rPr>
                <w:color w:val="FF0000"/>
              </w:rPr>
            </w:pPr>
            <w:r w:rsidRPr="001D3960">
              <w:t>RCA N°63/1998; Considerando 4.</w:t>
            </w:r>
          </w:p>
          <w:p w:rsidR="00635CFF" w:rsidRPr="001D3960" w:rsidRDefault="00635CFF" w:rsidP="00457BFD">
            <w:pPr>
              <w:jc w:val="both"/>
            </w:pPr>
            <w:r w:rsidRPr="001D3960">
              <w:t>[…] el proyecto "Alcantarillado de Cumpeo", tiene asociado dos permisos ambientales sectoriales, a saber: el del artículo 92 […] del Reglamento del Sistema de Evaluación de Impacto Ambiental.</w:t>
            </w:r>
          </w:p>
          <w:p w:rsidR="00635CFF" w:rsidRPr="001D3960" w:rsidRDefault="00635CFF" w:rsidP="00457BFD">
            <w:pPr>
              <w:jc w:val="both"/>
            </w:pPr>
          </w:p>
          <w:p w:rsidR="00635CFF" w:rsidRPr="001D3960" w:rsidRDefault="00635CFF" w:rsidP="00457BFD">
            <w:pPr>
              <w:jc w:val="both"/>
            </w:pPr>
          </w:p>
          <w:p w:rsidR="00635CFF" w:rsidRPr="001D3960" w:rsidRDefault="00635CFF" w:rsidP="00457BFD">
            <w:pPr>
              <w:pStyle w:val="Ttulo4"/>
              <w:numPr>
                <w:ilvl w:val="0"/>
                <w:numId w:val="0"/>
              </w:numPr>
              <w:jc w:val="both"/>
              <w:outlineLvl w:val="3"/>
              <w:rPr>
                <w:color w:val="FF0000"/>
              </w:rPr>
            </w:pPr>
            <w:r w:rsidRPr="001D3960">
              <w:lastRenderedPageBreak/>
              <w:t>RCA N°63/1998; Considerando 5.1.</w:t>
            </w:r>
          </w:p>
          <w:p w:rsidR="00635CFF" w:rsidRPr="001D3960" w:rsidRDefault="00635CFF" w:rsidP="00457BFD">
            <w:pPr>
              <w:jc w:val="both"/>
            </w:pPr>
            <w:r w:rsidRPr="001D3960">
              <w:t>[…] La recepción de esta obra y su posterior puesta en marcha deberá ser inspeccionada por el Servicio de Salud del Maule en lo que tiene relación con la normativa ambiental sectorial vigente (Debe cumplir con lo dispuesto en el artículo 92 del Reglamento del SEIA).</w:t>
            </w:r>
          </w:p>
          <w:p w:rsidR="00635CFF" w:rsidRPr="001D3960" w:rsidRDefault="00635CFF" w:rsidP="00457BFD">
            <w:pPr>
              <w:jc w:val="both"/>
            </w:pPr>
          </w:p>
          <w:p w:rsidR="00635CFF" w:rsidRPr="001D3960" w:rsidRDefault="00635CFF" w:rsidP="00457BFD">
            <w:pPr>
              <w:pStyle w:val="Textoindependiente"/>
              <w:rPr>
                <w:rFonts w:ascii="Calibri" w:hAnsi="Calibri"/>
                <w:b/>
                <w:sz w:val="20"/>
              </w:rPr>
            </w:pPr>
            <w:r w:rsidRPr="001D3960">
              <w:rPr>
                <w:rFonts w:ascii="Calibri" w:hAnsi="Calibri"/>
                <w:b/>
                <w:sz w:val="20"/>
              </w:rPr>
              <w:t>Informe Consolidado de la Evaluación de Impacto Ambiental (ICE). Anexo 2, Punto 1.</w:t>
            </w:r>
          </w:p>
          <w:p w:rsidR="00635CFF" w:rsidRPr="001D3960" w:rsidRDefault="00635CFF" w:rsidP="00457BFD">
            <w:pPr>
              <w:jc w:val="both"/>
              <w:rPr>
                <w:u w:val="single"/>
              </w:rPr>
            </w:pPr>
            <w:r w:rsidRPr="001D3960">
              <w:rPr>
                <w:u w:val="single"/>
              </w:rPr>
              <w:t>Permisos Ambientales vinculados al Sistema de Evaluación de Impacto Ambiental (SEIA)</w:t>
            </w:r>
          </w:p>
          <w:p w:rsidR="00635CFF" w:rsidRPr="001D3960" w:rsidRDefault="00635CFF" w:rsidP="00457BFD">
            <w:pPr>
              <w:jc w:val="both"/>
              <w:rPr>
                <w:u w:val="single"/>
              </w:rPr>
            </w:pPr>
            <w:r w:rsidRPr="001D3960">
              <w:t xml:space="preserve">Construcción de una obra destinada a la evacuación y disposición de aguas servidas a que se refiere el artículo 71 letra b) del D.F.L. N°725/67 del Código Sanitario (Artículo 92 del Reglamento del SEIA). </w:t>
            </w:r>
          </w:p>
          <w:p w:rsidR="00635CFF" w:rsidRPr="001D3960" w:rsidRDefault="00635CFF" w:rsidP="00457BFD">
            <w:pPr>
              <w:jc w:val="both"/>
            </w:pPr>
          </w:p>
          <w:p w:rsidR="00635CFF" w:rsidRPr="001D3960" w:rsidRDefault="00635CFF" w:rsidP="00457BFD">
            <w:pPr>
              <w:jc w:val="both"/>
              <w:rPr>
                <w:b/>
              </w:rPr>
            </w:pPr>
            <w:r w:rsidRPr="001D3960">
              <w:rPr>
                <w:b/>
              </w:rPr>
              <w:t xml:space="preserve">Declaración de Impacto Ambiental “Construcción Sistema de Alcantarillado de Cumpeo”. Capítulo VI. </w:t>
            </w:r>
          </w:p>
          <w:p w:rsidR="00635CFF" w:rsidRPr="001D3960" w:rsidRDefault="00635CFF" w:rsidP="00457BFD">
            <w:pPr>
              <w:jc w:val="both"/>
              <w:rPr>
                <w:b/>
              </w:rPr>
            </w:pPr>
            <w:r w:rsidRPr="001D3960">
              <w:rPr>
                <w:u w:val="single"/>
              </w:rPr>
              <w:t>Permisos Ambientales Sectoriales</w:t>
            </w:r>
          </w:p>
          <w:p w:rsidR="00635CFF" w:rsidRPr="001D3960" w:rsidRDefault="00635CFF" w:rsidP="00457BFD">
            <w:pPr>
              <w:jc w:val="both"/>
            </w:pPr>
            <w:r w:rsidRPr="001D3960">
              <w:t>El Proyecto ve la necesidad de solicitar el Permiso que corresponde al Artículo 92 del DFL 725/67 Código Sanitario 71°, Letra b, del Servicio de Salud</w:t>
            </w:r>
            <w:r w:rsidR="001B0381">
              <w:t>, q</w:t>
            </w:r>
            <w:r w:rsidRPr="001D3960">
              <w:t xml:space="preserve">ue especifica lo siguiente: “Construcción, Modificación y Ampliación de cualquier obra pública o particular destinada a la evacuación, tratamiento o disposición final de desagües y aguas servidas de cualquier naturaleza”.  </w:t>
            </w:r>
          </w:p>
        </w:tc>
        <w:tc>
          <w:tcPr>
            <w:tcW w:w="1600" w:type="pct"/>
            <w:vAlign w:val="center"/>
          </w:tcPr>
          <w:p w:rsidR="00635CFF" w:rsidRPr="001D3960" w:rsidRDefault="00635CFF" w:rsidP="00457BFD">
            <w:pPr>
              <w:jc w:val="both"/>
              <w:rPr>
                <w:lang w:eastAsia="es-CL"/>
              </w:rPr>
            </w:pPr>
            <w:r w:rsidRPr="001D3960">
              <w:rPr>
                <w:lang w:eastAsia="es-CL"/>
              </w:rPr>
              <w:lastRenderedPageBreak/>
              <w:t>En respuesta a documentación solicitada al titular en la inspección ambiental realizada el 13 de agosto de 2018, se indicó que no se cuenta con copia de Resolución Sanitaria, es decir, no se tramitó el PAS 92 del Reglamento del SEIA (D.S. N°30/1997).</w:t>
            </w:r>
          </w:p>
        </w:tc>
      </w:tr>
      <w:tr w:rsidR="00635CFF" w:rsidRPr="001D3960" w:rsidTr="00457BFD">
        <w:trPr>
          <w:jc w:val="center"/>
        </w:trPr>
        <w:tc>
          <w:tcPr>
            <w:tcW w:w="42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1D3960">
              <w:rPr>
                <w:rFonts w:asciiTheme="minorHAnsi" w:hAnsiTheme="minorHAnsi" w:cs="Calibri"/>
                <w:iCs/>
                <w:lang w:val="es-CL" w:eastAsia="en-US"/>
              </w:rPr>
              <w:t>2</w:t>
            </w:r>
          </w:p>
        </w:tc>
        <w:tc>
          <w:tcPr>
            <w:tcW w:w="87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1D3960">
              <w:rPr>
                <w:lang w:eastAsia="es-CL"/>
              </w:rPr>
              <w:t>Calidad del efluente.</w:t>
            </w:r>
          </w:p>
        </w:tc>
        <w:tc>
          <w:tcPr>
            <w:tcW w:w="2104" w:type="pct"/>
            <w:vAlign w:val="center"/>
          </w:tcPr>
          <w:p w:rsidR="00635CFF" w:rsidRPr="001D3960" w:rsidRDefault="00635CFF" w:rsidP="00457BFD">
            <w:pPr>
              <w:pStyle w:val="Ttulo4"/>
              <w:numPr>
                <w:ilvl w:val="0"/>
                <w:numId w:val="0"/>
              </w:numPr>
              <w:jc w:val="both"/>
              <w:outlineLvl w:val="3"/>
              <w:rPr>
                <w:color w:val="FF0000"/>
              </w:rPr>
            </w:pPr>
            <w:r w:rsidRPr="001D3960">
              <w:t>RCA N°63/1998; Considerando 5.1.</w:t>
            </w:r>
          </w:p>
          <w:p w:rsidR="00635CFF" w:rsidRPr="001D3960" w:rsidRDefault="00635CFF" w:rsidP="00457BFD">
            <w:pPr>
              <w:jc w:val="both"/>
            </w:pPr>
            <w:r w:rsidRPr="001D3960">
              <w:t xml:space="preserve">[…] Dicho afluente se dispondrá en el cauce de aguas superficiales del Canal Cumpeo […] </w:t>
            </w:r>
          </w:p>
          <w:p w:rsidR="00635CFF" w:rsidRPr="001D3960" w:rsidRDefault="00635CFF" w:rsidP="00457BFD">
            <w:pPr>
              <w:pStyle w:val="Ttulo4"/>
              <w:numPr>
                <w:ilvl w:val="0"/>
                <w:numId w:val="0"/>
              </w:numPr>
              <w:jc w:val="both"/>
              <w:outlineLvl w:val="3"/>
            </w:pPr>
          </w:p>
          <w:p w:rsidR="00635CFF" w:rsidRPr="001D3960" w:rsidRDefault="00635CFF" w:rsidP="00457BFD">
            <w:pPr>
              <w:jc w:val="both"/>
              <w:rPr>
                <w:b/>
              </w:rPr>
            </w:pPr>
            <w:r w:rsidRPr="001D3960">
              <w:rPr>
                <w:b/>
              </w:rPr>
              <w:t xml:space="preserve">Declaración de Impacto Ambiental “Construcción Sistema de Alcantarillado de Cumpeo”. Capítulo II 2.2. </w:t>
            </w:r>
          </w:p>
          <w:p w:rsidR="00635CFF" w:rsidRPr="001D3960" w:rsidRDefault="00635CFF" w:rsidP="00457BFD">
            <w:pPr>
              <w:jc w:val="both"/>
              <w:rPr>
                <w:b/>
              </w:rPr>
            </w:pPr>
            <w:r w:rsidRPr="001D3960">
              <w:t>El Proyecto […] evacuará finalmente el efluente tratado a los canales de regadío aledaños al sector […]</w:t>
            </w:r>
          </w:p>
          <w:p w:rsidR="00635CFF" w:rsidRPr="001D3960" w:rsidRDefault="00635CFF" w:rsidP="00457BFD">
            <w:pPr>
              <w:jc w:val="both"/>
            </w:pPr>
            <w:r w:rsidRPr="001D3960">
              <w:t xml:space="preserve">Por las características de estas aguas tratadas, pueden ser reutilizadas en riego horto-frutícola, lo que permitirá evacuar </w:t>
            </w:r>
            <w:r w:rsidRPr="001D3960">
              <w:lastRenderedPageBreak/>
              <w:t>directamente el efluente hacia los canales de regadío existentes en el sector […]</w:t>
            </w:r>
          </w:p>
          <w:p w:rsidR="00635CFF" w:rsidRPr="001D3960" w:rsidRDefault="00635CFF" w:rsidP="00457BFD">
            <w:pPr>
              <w:jc w:val="both"/>
            </w:pPr>
          </w:p>
          <w:p w:rsidR="00635CFF" w:rsidRPr="001D3960" w:rsidRDefault="00635CFF" w:rsidP="00457BFD">
            <w:pPr>
              <w:jc w:val="both"/>
              <w:rPr>
                <w:b/>
              </w:rPr>
            </w:pPr>
            <w:r w:rsidRPr="001D3960">
              <w:rPr>
                <w:b/>
              </w:rPr>
              <w:t>Declaración de Impacto Ambiental “Construcción Sistema de Alcantarillado de Cumpeo”. Capítulo III 3.2.</w:t>
            </w:r>
          </w:p>
          <w:p w:rsidR="00635CFF" w:rsidRPr="001D3960" w:rsidRDefault="00635CFF" w:rsidP="00457BFD">
            <w:pPr>
              <w:jc w:val="both"/>
            </w:pPr>
            <w:r w:rsidRPr="001D3960">
              <w:t>[…] En toda la fase de Operación del Proyecto NO se generará descargas de aguas servidas fuera de la red de alcantarillado ya que el mismo Proyecto es en sí una formulación para que este fenómeno no ocurra.</w:t>
            </w:r>
          </w:p>
          <w:p w:rsidR="00635CFF" w:rsidRPr="001D3960" w:rsidRDefault="00635CFF" w:rsidP="00457BFD">
            <w:pPr>
              <w:jc w:val="both"/>
              <w:rPr>
                <w:b/>
              </w:rPr>
            </w:pPr>
          </w:p>
          <w:p w:rsidR="00635CFF" w:rsidRPr="001D3960" w:rsidRDefault="00635CFF" w:rsidP="00457BFD">
            <w:pPr>
              <w:jc w:val="both"/>
              <w:rPr>
                <w:b/>
              </w:rPr>
            </w:pPr>
            <w:r w:rsidRPr="001D3960">
              <w:rPr>
                <w:b/>
              </w:rPr>
              <w:t xml:space="preserve">Declaración de Impacto Ambiental “Construcción Sistema de Alcantarillado de Cumpeo”. Capítulo VII. </w:t>
            </w:r>
          </w:p>
          <w:p w:rsidR="00635CFF" w:rsidRPr="001D3960" w:rsidRDefault="00635CFF" w:rsidP="00457BFD">
            <w:pPr>
              <w:jc w:val="both"/>
              <w:rPr>
                <w:b/>
              </w:rPr>
            </w:pPr>
            <w:r w:rsidRPr="001D3960">
              <w:rPr>
                <w:u w:val="single"/>
              </w:rPr>
              <w:t>Compromisos Ambientales Voluntarios</w:t>
            </w:r>
          </w:p>
          <w:p w:rsidR="00635CFF" w:rsidRPr="001D3960" w:rsidRDefault="00635CFF" w:rsidP="00457BFD">
            <w:pPr>
              <w:jc w:val="both"/>
            </w:pPr>
            <w:r w:rsidRPr="001D3960">
              <w:t>[…] Mediante este Proyecto, hay un compromiso de entregar un Efluente líquido depurado, apto para ser utilizado en riego de hortalizas, chacra, flores, etc., sin ningún grado de peligrosidad, lo que beneficia ampliamente a los habitantes de la Comuna involucrada en el Proyecto.</w:t>
            </w:r>
          </w:p>
        </w:tc>
        <w:tc>
          <w:tcPr>
            <w:tcW w:w="1600" w:type="pct"/>
            <w:vAlign w:val="center"/>
          </w:tcPr>
          <w:p w:rsidR="00635CFF" w:rsidRPr="001D3960" w:rsidRDefault="00635CFF" w:rsidP="00457BFD">
            <w:pPr>
              <w:tabs>
                <w:tab w:val="left" w:pos="2871"/>
              </w:tabs>
              <w:jc w:val="both"/>
              <w:rPr>
                <w:iCs/>
              </w:rPr>
            </w:pPr>
            <w:bookmarkStart w:id="209" w:name="_Hlk3469975"/>
            <w:r w:rsidRPr="001D3960">
              <w:rPr>
                <w:iCs/>
              </w:rPr>
              <w:lastRenderedPageBreak/>
              <w:t xml:space="preserve">Durante la actividad de inspección ambiental </w:t>
            </w:r>
            <w:bookmarkEnd w:id="209"/>
            <w:r w:rsidRPr="001D3960">
              <w:rPr>
                <w:iCs/>
              </w:rPr>
              <w:t>el Sr. Guillermo Navarro (operador de la PTAS de Cumpeo), mencionó que todos los días de lluvia la planta colapsa, por lo cual deben evacuar aguas sin tratar al Canal de regadío La Porfía (Canal Cumpeo). Por lo anterior, el Sr. Navarro indicó que la PTAS no da abasto para la cantidad de arranques involucrados.</w:t>
            </w:r>
          </w:p>
        </w:tc>
      </w:tr>
      <w:tr w:rsidR="00635CFF" w:rsidRPr="001D3960" w:rsidTr="00457BFD">
        <w:trPr>
          <w:jc w:val="center"/>
        </w:trPr>
        <w:tc>
          <w:tcPr>
            <w:tcW w:w="42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cs="Calibri"/>
                <w:iCs/>
              </w:rPr>
            </w:pPr>
            <w:r w:rsidRPr="001D3960">
              <w:rPr>
                <w:rFonts w:cs="Calibri"/>
                <w:iCs/>
              </w:rPr>
              <w:t>2</w:t>
            </w:r>
          </w:p>
        </w:tc>
        <w:tc>
          <w:tcPr>
            <w:tcW w:w="87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cs="Calibri"/>
                <w:iCs/>
              </w:rPr>
            </w:pPr>
            <w:r w:rsidRPr="001D3960">
              <w:rPr>
                <w:lang w:eastAsia="es-CL"/>
              </w:rPr>
              <w:t>Calidad del efluente.</w:t>
            </w:r>
          </w:p>
        </w:tc>
        <w:tc>
          <w:tcPr>
            <w:tcW w:w="2104" w:type="pct"/>
            <w:vAlign w:val="center"/>
          </w:tcPr>
          <w:p w:rsidR="00635CFF" w:rsidRPr="001D3960" w:rsidRDefault="00635CFF" w:rsidP="00457BFD">
            <w:pPr>
              <w:jc w:val="both"/>
              <w:rPr>
                <w:b/>
              </w:rPr>
            </w:pPr>
            <w:r w:rsidRPr="001D3960">
              <w:rPr>
                <w:b/>
              </w:rPr>
              <w:t xml:space="preserve">Declaración de Impacto Ambiental “Construcción Sistema de Alcantarillado de Cumpeo”. Capítulo II 2.2. </w:t>
            </w:r>
          </w:p>
          <w:p w:rsidR="00635CFF" w:rsidRPr="001D3960" w:rsidRDefault="00635CFF" w:rsidP="00457BFD">
            <w:pPr>
              <w:jc w:val="both"/>
            </w:pPr>
            <w:r w:rsidRPr="001D3960">
              <w:t>El Proyecto […] evacuará finalmente el efluente tratado a los canales de regadío aledaños al sector […]</w:t>
            </w:r>
          </w:p>
          <w:p w:rsidR="00635CFF" w:rsidRPr="001D3960" w:rsidRDefault="00635CFF" w:rsidP="00457BFD">
            <w:pPr>
              <w:jc w:val="both"/>
              <w:rPr>
                <w:b/>
              </w:rPr>
            </w:pPr>
          </w:p>
          <w:p w:rsidR="00635CFF" w:rsidRPr="001D3960" w:rsidRDefault="00635CFF" w:rsidP="00457BFD">
            <w:pPr>
              <w:jc w:val="both"/>
              <w:rPr>
                <w:b/>
              </w:rPr>
            </w:pPr>
            <w:r w:rsidRPr="001D3960">
              <w:rPr>
                <w:b/>
              </w:rPr>
              <w:t>Declaración de Impacto Ambiental “Construcción Sistema de Alcantarillado de Cumpeo”. Capítulo III 3.2.</w:t>
            </w:r>
          </w:p>
          <w:p w:rsidR="00635CFF" w:rsidRPr="001D3960" w:rsidRDefault="00635CFF" w:rsidP="00457BFD">
            <w:pPr>
              <w:jc w:val="both"/>
            </w:pPr>
            <w:r w:rsidRPr="001D3960">
              <w:t>[…] En toda la fase de Operación del Proyecto NO se generará descargas de aguas servidas fuera de la red de alcantarillado ya que el mismo Proyecto es en sí una formulación para que este fenómeno no ocurra.</w:t>
            </w:r>
          </w:p>
          <w:p w:rsidR="00635CFF" w:rsidRPr="001D3960" w:rsidRDefault="00635CFF" w:rsidP="00457BFD">
            <w:pPr>
              <w:jc w:val="both"/>
              <w:rPr>
                <w:b/>
              </w:rPr>
            </w:pPr>
          </w:p>
          <w:p w:rsidR="00635CFF" w:rsidRPr="001D3960" w:rsidRDefault="00635CFF" w:rsidP="00457BFD">
            <w:pPr>
              <w:jc w:val="both"/>
              <w:rPr>
                <w:b/>
              </w:rPr>
            </w:pPr>
            <w:r w:rsidRPr="001D3960">
              <w:rPr>
                <w:b/>
              </w:rPr>
              <w:t xml:space="preserve">Declaración de Impacto Ambiental “Construcción Sistema de Alcantarillado de Cumpeo”. Capítulo VII. </w:t>
            </w:r>
          </w:p>
          <w:p w:rsidR="00635CFF" w:rsidRPr="001D3960" w:rsidRDefault="00635CFF" w:rsidP="00457BFD">
            <w:pPr>
              <w:jc w:val="both"/>
              <w:rPr>
                <w:b/>
              </w:rPr>
            </w:pPr>
            <w:r w:rsidRPr="001D3960">
              <w:rPr>
                <w:u w:val="single"/>
              </w:rPr>
              <w:t>Compromisos Ambientales Voluntarios</w:t>
            </w:r>
          </w:p>
          <w:p w:rsidR="00635CFF" w:rsidRPr="001D3960" w:rsidRDefault="00635CFF" w:rsidP="00457BFD">
            <w:pPr>
              <w:jc w:val="both"/>
            </w:pPr>
            <w:r w:rsidRPr="001D3960">
              <w:t xml:space="preserve">[…] Mediante este Proyecto, hay un compromiso de entregar un Efluente líquido depurado, apto para ser utilizado en riego de </w:t>
            </w:r>
            <w:r w:rsidRPr="001D3960">
              <w:lastRenderedPageBreak/>
              <w:t>hortalizas, chacra, flores, etc., sin ningún grado de peligrosidad, lo que beneficia ampliamente a los habitantes de la Comuna involucrada en el Proyecto.</w:t>
            </w:r>
          </w:p>
        </w:tc>
        <w:tc>
          <w:tcPr>
            <w:tcW w:w="1600" w:type="pct"/>
            <w:vAlign w:val="center"/>
          </w:tcPr>
          <w:p w:rsidR="00635CFF" w:rsidRPr="001D3960" w:rsidRDefault="00635CFF" w:rsidP="00457BFD">
            <w:pPr>
              <w:tabs>
                <w:tab w:val="left" w:pos="2871"/>
              </w:tabs>
              <w:jc w:val="both"/>
              <w:rPr>
                <w:iCs/>
              </w:rPr>
            </w:pPr>
            <w:r w:rsidRPr="001D3960">
              <w:rPr>
                <w:iCs/>
                <w:color w:val="000000" w:themeColor="text1"/>
              </w:rPr>
              <w:lastRenderedPageBreak/>
              <w:t>En la piscina de llegada de la PTAS se constató la existencia de un by pass, consistente en una manguera (de 3 pulgadas), que extrae agua servida y la mezcla con el agua tratada, previo a que sea evacuada al punto de descarga. E</w:t>
            </w:r>
            <w:r w:rsidRPr="001D3960">
              <w:rPr>
                <w:iCs/>
              </w:rPr>
              <w:t xml:space="preserve">l operador de la PTAS indicó que el by pass se utiliza en días de lluvia, ya que la PTAS no da abasto con las aguas servidas y lluvia. </w:t>
            </w:r>
          </w:p>
        </w:tc>
      </w:tr>
      <w:tr w:rsidR="00635CFF" w:rsidRPr="001D3960" w:rsidTr="00457BFD">
        <w:trPr>
          <w:jc w:val="center"/>
        </w:trPr>
        <w:tc>
          <w:tcPr>
            <w:tcW w:w="42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cs="Calibri"/>
                <w:iCs/>
              </w:rPr>
            </w:pPr>
            <w:r w:rsidRPr="001D3960">
              <w:rPr>
                <w:rFonts w:cs="Calibri"/>
                <w:iCs/>
              </w:rPr>
              <w:t>2</w:t>
            </w:r>
          </w:p>
        </w:tc>
        <w:tc>
          <w:tcPr>
            <w:tcW w:w="87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cs="Calibri"/>
                <w:iCs/>
              </w:rPr>
            </w:pPr>
            <w:r w:rsidRPr="001D3960">
              <w:rPr>
                <w:lang w:eastAsia="es-CL"/>
              </w:rPr>
              <w:t>Calidad del efluente.</w:t>
            </w:r>
          </w:p>
        </w:tc>
        <w:tc>
          <w:tcPr>
            <w:tcW w:w="2104" w:type="pct"/>
            <w:vAlign w:val="center"/>
          </w:tcPr>
          <w:p w:rsidR="00635CFF" w:rsidRPr="001D3960" w:rsidRDefault="00635CFF" w:rsidP="00457BFD">
            <w:pPr>
              <w:jc w:val="both"/>
              <w:rPr>
                <w:b/>
              </w:rPr>
            </w:pPr>
            <w:r w:rsidRPr="001D3960">
              <w:rPr>
                <w:b/>
              </w:rPr>
              <w:t>D.S. N°90/2.000. Ministerio Secretaría General de la Presidencia. Establece Norma de Emisión para la Regulación de Contaminantes Asociados a las Descargas de Residuos Líquidos a Aguas Marinas y Continentales Superficiales.</w:t>
            </w:r>
          </w:p>
          <w:p w:rsidR="00635CFF" w:rsidRPr="001D3960" w:rsidRDefault="00635CFF" w:rsidP="00457BFD">
            <w:pPr>
              <w:pStyle w:val="Ttulo4"/>
              <w:numPr>
                <w:ilvl w:val="0"/>
                <w:numId w:val="0"/>
              </w:numPr>
              <w:outlineLvl w:val="3"/>
            </w:pPr>
          </w:p>
          <w:p w:rsidR="00635CFF" w:rsidRPr="001D3960" w:rsidRDefault="00635CFF" w:rsidP="00457BFD">
            <w:pPr>
              <w:pStyle w:val="Ttulo4"/>
              <w:numPr>
                <w:ilvl w:val="0"/>
                <w:numId w:val="0"/>
              </w:numPr>
              <w:jc w:val="both"/>
              <w:outlineLvl w:val="3"/>
              <w:rPr>
                <w:color w:val="FF0000"/>
              </w:rPr>
            </w:pPr>
            <w:r w:rsidRPr="001D3960">
              <w:t>RCA N°63/1998; Considerando 5.1.</w:t>
            </w:r>
          </w:p>
          <w:p w:rsidR="00635CFF" w:rsidRPr="001D3960" w:rsidRDefault="00635CFF" w:rsidP="00457BFD">
            <w:pPr>
              <w:jc w:val="both"/>
            </w:pPr>
            <w:r w:rsidRPr="001D3960">
              <w:t>[…] Dicho afluente se dispondrá en el cauce de aguas superficiales del Canal Cumpeo […] Al mismo tiempo la calidad del afluente de la Planta de Tratamiento deberá cumplir con la Norma Chilena N° 1.333, "Requisitos de Calidad del Agua para Diferentes Usos" […]</w:t>
            </w:r>
          </w:p>
          <w:p w:rsidR="00635CFF" w:rsidRPr="001D3960" w:rsidRDefault="00635CFF" w:rsidP="00457BFD">
            <w:pPr>
              <w:pStyle w:val="Ttulo4"/>
              <w:numPr>
                <w:ilvl w:val="0"/>
                <w:numId w:val="0"/>
              </w:numPr>
              <w:jc w:val="both"/>
              <w:outlineLvl w:val="3"/>
            </w:pPr>
          </w:p>
          <w:p w:rsidR="00635CFF" w:rsidRPr="001D3960" w:rsidRDefault="00635CFF" w:rsidP="00457BFD">
            <w:pPr>
              <w:pStyle w:val="Ttulo4"/>
              <w:numPr>
                <w:ilvl w:val="0"/>
                <w:numId w:val="0"/>
              </w:numPr>
              <w:jc w:val="both"/>
              <w:outlineLvl w:val="3"/>
              <w:rPr>
                <w:color w:val="FF0000"/>
              </w:rPr>
            </w:pPr>
            <w:r w:rsidRPr="001D3960">
              <w:t>RCA N°63/1998; Considerando 6.</w:t>
            </w:r>
          </w:p>
          <w:p w:rsidR="00635CFF" w:rsidRPr="001D3960" w:rsidRDefault="00635CFF" w:rsidP="00457BFD">
            <w:pPr>
              <w:jc w:val="both"/>
            </w:pPr>
            <w:r w:rsidRPr="001D3960">
              <w:t>Que la l. Municipalidad de Río Claro, deberá informar a la Comisión Regional del Medio Ambiente de la Región del Maule la ocurrencia de impactos ambientales no previstos en la Declaración de Impacto Ambiental y su Addendum, asumiendo las acciones necesarias para controlarlos y mitigarlos si corresponde.</w:t>
            </w:r>
          </w:p>
          <w:p w:rsidR="00635CFF" w:rsidRPr="001D3960" w:rsidRDefault="00635CFF" w:rsidP="00457BFD">
            <w:pPr>
              <w:jc w:val="both"/>
            </w:pPr>
          </w:p>
          <w:p w:rsidR="00635CFF" w:rsidRPr="001D3960" w:rsidRDefault="00635CFF" w:rsidP="00457BFD">
            <w:pPr>
              <w:jc w:val="both"/>
              <w:rPr>
                <w:b/>
              </w:rPr>
            </w:pPr>
            <w:r w:rsidRPr="001D3960">
              <w:rPr>
                <w:b/>
              </w:rPr>
              <w:t xml:space="preserve">Declaración de Impacto Ambiental “Construcción Sistema de Alcantarillado de Cumpeo”. Capítulo II 2.2. </w:t>
            </w:r>
          </w:p>
          <w:p w:rsidR="00635CFF" w:rsidRPr="001D3960" w:rsidRDefault="00635CFF" w:rsidP="00457BFD">
            <w:pPr>
              <w:jc w:val="both"/>
              <w:rPr>
                <w:b/>
              </w:rPr>
            </w:pPr>
            <w:r w:rsidRPr="001D3960">
              <w:t>El Proyecto […] evacuará finalmente el efluente tratado a los canales de regadío aledaños al sector […]</w:t>
            </w:r>
          </w:p>
          <w:p w:rsidR="00635CFF" w:rsidRPr="001D3960" w:rsidRDefault="00635CFF" w:rsidP="00457BFD">
            <w:pPr>
              <w:jc w:val="both"/>
            </w:pPr>
            <w:r w:rsidRPr="001D3960">
              <w:t>Además las Plantas deberán entregar un efluente ajustado a los parámetros que exige la Norma Ambiental 1.333, of. 78 […]</w:t>
            </w:r>
          </w:p>
          <w:p w:rsidR="00635CFF" w:rsidRPr="001D3960" w:rsidRDefault="00635CFF" w:rsidP="00457BFD">
            <w:pPr>
              <w:jc w:val="both"/>
            </w:pPr>
            <w:r w:rsidRPr="001D3960">
              <w:t>Por las características de estas aguas tratadas, pueden ser reutilizadas en riego horto-frutícola, lo que permitirá evacuar directamente el efluente hacia los canales de regadío existentes en el sector […]</w:t>
            </w:r>
          </w:p>
          <w:p w:rsidR="00635CFF" w:rsidRPr="001D3960" w:rsidRDefault="00635CFF" w:rsidP="00457BFD">
            <w:pPr>
              <w:jc w:val="both"/>
            </w:pPr>
            <w:r w:rsidRPr="001D3960">
              <w:t>Este Proyecto de Equipamiento de Construcción de una red de Alcantarillado de aguas servidas, con una Planta de Tratamiento de aguas que evacuará el efluente final a canales de regadío […]</w:t>
            </w:r>
          </w:p>
          <w:p w:rsidR="00635CFF" w:rsidRPr="001D3960" w:rsidRDefault="00635CFF" w:rsidP="00457BFD">
            <w:pPr>
              <w:jc w:val="both"/>
              <w:rPr>
                <w:b/>
              </w:rPr>
            </w:pPr>
            <w:r w:rsidRPr="001D3960">
              <w:rPr>
                <w:b/>
              </w:rPr>
              <w:lastRenderedPageBreak/>
              <w:t>Declaración de Impacto Ambiental “Construcción Sistema de Alcantarillado de Cumpeo”. Capítulo III 3.2.</w:t>
            </w:r>
          </w:p>
          <w:p w:rsidR="00635CFF" w:rsidRPr="001D3960" w:rsidRDefault="00635CFF" w:rsidP="00457BFD">
            <w:pPr>
              <w:jc w:val="both"/>
              <w:rPr>
                <w:b/>
              </w:rPr>
            </w:pPr>
            <w:r w:rsidRPr="001D3960">
              <w:t>[…] En toda la fase de Operación del Proyecto NO se generará descargas de aguas servidas fuera de la red de alcantarillado ya que el mismo Proyecto es en sí una formulación para que este fenómeno no ocurra.</w:t>
            </w:r>
          </w:p>
          <w:p w:rsidR="00635CFF" w:rsidRPr="001D3960" w:rsidRDefault="00635CFF" w:rsidP="00457BFD">
            <w:pPr>
              <w:jc w:val="both"/>
            </w:pPr>
          </w:p>
          <w:p w:rsidR="00635CFF" w:rsidRPr="001D3960" w:rsidRDefault="00635CFF" w:rsidP="00457BFD">
            <w:pPr>
              <w:jc w:val="both"/>
              <w:rPr>
                <w:b/>
              </w:rPr>
            </w:pPr>
            <w:r w:rsidRPr="001D3960">
              <w:rPr>
                <w:b/>
              </w:rPr>
              <w:t xml:space="preserve">Declaración de Impacto Ambiental “Construcción Sistema de Alcantarillado de Cumpeo”. Capítulo VII. </w:t>
            </w:r>
          </w:p>
          <w:p w:rsidR="00635CFF" w:rsidRPr="001D3960" w:rsidRDefault="00635CFF" w:rsidP="00457BFD">
            <w:pPr>
              <w:jc w:val="both"/>
              <w:rPr>
                <w:b/>
              </w:rPr>
            </w:pPr>
            <w:r w:rsidRPr="001D3960">
              <w:rPr>
                <w:u w:val="single"/>
              </w:rPr>
              <w:t>Compromisos Ambientales Voluntarios</w:t>
            </w:r>
          </w:p>
          <w:p w:rsidR="00635CFF" w:rsidRPr="001D3960" w:rsidRDefault="00635CFF" w:rsidP="00457BFD">
            <w:pPr>
              <w:jc w:val="both"/>
            </w:pPr>
            <w:r w:rsidRPr="001D3960">
              <w:t>[…] Mediante este Proyecto, hay un compromiso de entregar un Efluente líquido depurado, apto para ser utilizado en riego de hortalizas, chacra, flores, etc., sin ningún grado de peligrosidad, lo que beneficia ampliamente a los habitantes de la Comuna involucrada en el Proyecto.</w:t>
            </w:r>
          </w:p>
        </w:tc>
        <w:tc>
          <w:tcPr>
            <w:tcW w:w="1600" w:type="pct"/>
            <w:vAlign w:val="center"/>
          </w:tcPr>
          <w:p w:rsidR="00635CFF" w:rsidRPr="001D3960" w:rsidRDefault="00635CFF" w:rsidP="00457BFD">
            <w:pPr>
              <w:jc w:val="both"/>
              <w:rPr>
                <w:lang w:eastAsia="es-CL"/>
              </w:rPr>
            </w:pPr>
            <w:r w:rsidRPr="001D3960">
              <w:rPr>
                <w:lang w:eastAsia="es-CL"/>
              </w:rPr>
              <w:lastRenderedPageBreak/>
              <w:t xml:space="preserve">En inspección sectorial efectuada por el SAG el 26 </w:t>
            </w:r>
            <w:r w:rsidR="001B0381">
              <w:rPr>
                <w:lang w:eastAsia="es-CL"/>
              </w:rPr>
              <w:t xml:space="preserve">de </w:t>
            </w:r>
            <w:r w:rsidRPr="001D3960">
              <w:rPr>
                <w:lang w:eastAsia="es-CL"/>
              </w:rPr>
              <w:t xml:space="preserve">junio de 2018, a raíz de una denuncia por enfermedad y muerte de animales en un predio vecino de la PTAS de Cumpeo, dicho Servicio indicó en su diagnóstico: “intoxicación por agentes contaminantes no determinados”, con sospecha de ingesta de agua contaminada. </w:t>
            </w:r>
          </w:p>
          <w:p w:rsidR="00635CFF" w:rsidRPr="001D3960" w:rsidRDefault="00635CFF" w:rsidP="00457BFD">
            <w:pPr>
              <w:jc w:val="both"/>
              <w:rPr>
                <w:lang w:eastAsia="es-CL"/>
              </w:rPr>
            </w:pPr>
          </w:p>
          <w:p w:rsidR="00635CFF" w:rsidRPr="001D3960" w:rsidRDefault="00635CFF" w:rsidP="00457BFD">
            <w:pPr>
              <w:jc w:val="both"/>
              <w:rPr>
                <w:lang w:eastAsia="es-CL"/>
              </w:rPr>
            </w:pPr>
            <w:r w:rsidRPr="001D3960">
              <w:rPr>
                <w:lang w:eastAsia="es-CL"/>
              </w:rPr>
              <w:t xml:space="preserve">En posterior inspección sectorial efectuada por el SAG el 31 julio de 2018, constató </w:t>
            </w:r>
            <w:r w:rsidRPr="001D3960">
              <w:rPr>
                <w:lang w:val="es-CL" w:eastAsia="es-CL"/>
              </w:rPr>
              <w:t>la descarga de aguas servidas desde una de las cámaras del sistema de alcantarillado, ubicada inmediatamente antes del ingreso de las aguas servidas a la PTAS.</w:t>
            </w:r>
            <w:r w:rsidRPr="001D3960">
              <w:rPr>
                <w:lang w:eastAsia="es-CL"/>
              </w:rPr>
              <w:t xml:space="preserve"> </w:t>
            </w:r>
            <w:r w:rsidRPr="001D3960">
              <w:rPr>
                <w:lang w:val="es-CL" w:eastAsia="es-CL"/>
              </w:rPr>
              <w:t>Desde este punto, las aguas servidas sin tratar eran conducidas en un canal abierto</w:t>
            </w:r>
            <w:r w:rsidRPr="001D3960">
              <w:rPr>
                <w:lang w:eastAsia="es-CL"/>
              </w:rPr>
              <w:t xml:space="preserve"> a través de potreros utilizados para pastoreo de caballares y vacunos y, posteriormente, era descargada a un cauce de agua superficial utilizado aguas abajo, para riego y bebida animal.</w:t>
            </w:r>
          </w:p>
          <w:p w:rsidR="00635CFF" w:rsidRPr="001D3960" w:rsidRDefault="00635CFF" w:rsidP="00457BFD">
            <w:pPr>
              <w:tabs>
                <w:tab w:val="left" w:pos="2871"/>
              </w:tabs>
              <w:jc w:val="both"/>
              <w:rPr>
                <w:iCs/>
              </w:rPr>
            </w:pPr>
          </w:p>
          <w:p w:rsidR="00635CFF" w:rsidRPr="001D3960" w:rsidRDefault="00635CFF" w:rsidP="00457BFD">
            <w:pPr>
              <w:tabs>
                <w:tab w:val="left" w:pos="2871"/>
              </w:tabs>
              <w:jc w:val="both"/>
              <w:rPr>
                <w:iCs/>
              </w:rPr>
            </w:pPr>
            <w:r w:rsidRPr="001D3960">
              <w:rPr>
                <w:iCs/>
              </w:rPr>
              <w:t xml:space="preserve">Finalmente, durante la actividad de inspección ambiental realizada por la SMA el 13 de agosto de 2018, </w:t>
            </w:r>
            <w:r w:rsidRPr="001D3960">
              <w:rPr>
                <w:iCs/>
                <w:color w:val="000000" w:themeColor="text1"/>
              </w:rPr>
              <w:t>se constató la existencia de la misma cámara anterior (en las afueras de la PTAS y al costado del camino), desde donde se presentaba escurrimiento de aguas servidas sin tratar y que se dirigían a campos adyacentes, en los cuales se constató la presencia de animales (caballos y vacunos).</w:t>
            </w:r>
            <w:r w:rsidRPr="001D3960">
              <w:rPr>
                <w:iCs/>
              </w:rPr>
              <w:t xml:space="preserve"> </w:t>
            </w:r>
            <w:r w:rsidR="00A67859">
              <w:rPr>
                <w:iCs/>
              </w:rPr>
              <w:t xml:space="preserve">Con lo anterior se verificó los hechos denunciados en la </w:t>
            </w:r>
            <w:r w:rsidR="00A67859" w:rsidRPr="001D3960">
              <w:t xml:space="preserve">Denuncia Caso N°45-VII-2018 (descarga de aguas servidas sin tratar, por parte de la PTAS de Cumpeo, </w:t>
            </w:r>
            <w:r w:rsidR="00A67859" w:rsidRPr="001D3960">
              <w:lastRenderedPageBreak/>
              <w:t>hacia canal utilizado para bebida animal, riego y vida silvestre).</w:t>
            </w:r>
          </w:p>
          <w:p w:rsidR="00635CFF" w:rsidRPr="001D3960" w:rsidRDefault="00635CFF" w:rsidP="00457BFD">
            <w:pPr>
              <w:jc w:val="both"/>
            </w:pPr>
          </w:p>
          <w:p w:rsidR="00635CFF" w:rsidRPr="001D3960" w:rsidRDefault="00635CFF" w:rsidP="00457BFD">
            <w:pPr>
              <w:jc w:val="both"/>
              <w:rPr>
                <w:rFonts w:eastAsia="Times New Roman"/>
                <w:color w:val="000000"/>
                <w:lang w:eastAsia="es-CL"/>
              </w:rPr>
            </w:pPr>
            <w:r w:rsidRPr="001D3960">
              <w:t xml:space="preserve">Es importante indicar que, según resultados obtenidos </w:t>
            </w:r>
            <w:r w:rsidRPr="001D3960">
              <w:rPr>
                <w:rFonts w:eastAsia="Times New Roman"/>
                <w:w w:val="103"/>
              </w:rPr>
              <w:t xml:space="preserve">en agosto de 2018 por parte del laboratorio ANAM (Código ETFA 011-01), </w:t>
            </w:r>
            <w:r w:rsidRPr="001D3960">
              <w:rPr>
                <w:rFonts w:eastAsia="Times New Roman"/>
                <w:color w:val="000000"/>
                <w:lang w:eastAsia="es-CL"/>
              </w:rPr>
              <w:t>se presentan superaciones (</w:t>
            </w:r>
            <w:r w:rsidR="001B0381">
              <w:rPr>
                <w:rFonts w:eastAsia="Times New Roman"/>
                <w:color w:val="000000"/>
                <w:lang w:eastAsia="es-CL"/>
              </w:rPr>
              <w:t xml:space="preserve">a continuación </w:t>
            </w:r>
            <w:r w:rsidRPr="001D3960">
              <w:rPr>
                <w:rFonts w:eastAsia="Times New Roman"/>
                <w:color w:val="000000"/>
                <w:lang w:eastAsia="es-CL"/>
              </w:rPr>
              <w:t xml:space="preserve">en color celeste) en parámetros obtenidos en </w:t>
            </w:r>
            <w:r w:rsidRPr="001D3960">
              <w:rPr>
                <w:rFonts w:eastAsia="Times New Roman"/>
                <w:w w:val="103"/>
              </w:rPr>
              <w:t xml:space="preserve">la </w:t>
            </w:r>
            <w:r w:rsidRPr="001D3960">
              <w:rPr>
                <w:iCs/>
                <w:color w:val="000000" w:themeColor="text1"/>
              </w:rPr>
              <w:t xml:space="preserve">cámara de aguas servidas localizada en las afueras de la PTAS, </w:t>
            </w:r>
            <w:r w:rsidRPr="001D3960">
              <w:rPr>
                <w:rFonts w:eastAsia="Times New Roman"/>
                <w:color w:val="000000"/>
                <w:lang w:eastAsia="es-CL"/>
              </w:rPr>
              <w:t xml:space="preserve">respecto a los requisitos o límites máximos permitidos según la Tabla 1 del D.S. N°90/2.000: </w:t>
            </w:r>
          </w:p>
          <w:tbl>
            <w:tblPr>
              <w:tblStyle w:val="Tablaconcuadrcula"/>
              <w:tblW w:w="0" w:type="auto"/>
              <w:jc w:val="center"/>
              <w:tblLook w:val="04A0" w:firstRow="1" w:lastRow="0" w:firstColumn="1" w:lastColumn="0" w:noHBand="0" w:noVBand="1"/>
            </w:tblPr>
            <w:tblGrid>
              <w:gridCol w:w="1784"/>
              <w:gridCol w:w="1056"/>
              <w:gridCol w:w="1274"/>
            </w:tblGrid>
            <w:tr w:rsidR="00635CFF" w:rsidRPr="001D3960" w:rsidTr="00457BFD">
              <w:trPr>
                <w:trHeight w:val="634"/>
                <w:jc w:val="center"/>
              </w:trPr>
              <w:tc>
                <w:tcPr>
                  <w:tcW w:w="1784" w:type="dxa"/>
                  <w:shd w:val="pct10" w:color="auto" w:fill="auto"/>
                  <w:vAlign w:val="center"/>
                </w:tcPr>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Análisis/Método</w:t>
                  </w:r>
                </w:p>
              </w:tc>
              <w:tc>
                <w:tcPr>
                  <w:tcW w:w="1056" w:type="dxa"/>
                  <w:shd w:val="pct10" w:color="auto" w:fill="auto"/>
                  <w:vAlign w:val="center"/>
                </w:tcPr>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Requisito o Límite D.S. 90/2.000</w:t>
                  </w:r>
                </w:p>
              </w:tc>
              <w:tc>
                <w:tcPr>
                  <w:tcW w:w="1274" w:type="dxa"/>
                  <w:tcBorders>
                    <w:bottom w:val="single" w:sz="4" w:space="0" w:color="auto"/>
                  </w:tcBorders>
                  <w:shd w:val="pct10" w:color="auto" w:fill="auto"/>
                  <w:vAlign w:val="center"/>
                </w:tcPr>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Muestra RIL N°4885863</w:t>
                  </w:r>
                </w:p>
                <w:p w:rsidR="00635CFF" w:rsidRPr="001D3960" w:rsidRDefault="00635CFF" w:rsidP="00457BFD">
                  <w:pPr>
                    <w:jc w:val="center"/>
                    <w:rPr>
                      <w:rFonts w:asciiTheme="minorHAnsi" w:eastAsia="Times New Roman" w:hAnsiTheme="minorHAnsi"/>
                      <w:b/>
                      <w:w w:val="103"/>
                    </w:rPr>
                  </w:pPr>
                  <w:r w:rsidRPr="001D3960">
                    <w:rPr>
                      <w:b/>
                      <w:iCs/>
                      <w:color w:val="000000" w:themeColor="text1"/>
                    </w:rPr>
                    <w:t>Cámara de aguas servidas</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Aceites y grasas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20</w:t>
                  </w:r>
                </w:p>
              </w:tc>
              <w:tc>
                <w:tcPr>
                  <w:tcW w:w="1274" w:type="dxa"/>
                  <w:shd w:val="clear" w:color="auto" w:fill="9CC2E5" w:themeFill="accent1" w:themeFillTint="99"/>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30</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Cloruro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400</w:t>
                  </w:r>
                </w:p>
              </w:tc>
              <w:tc>
                <w:tcPr>
                  <w:tcW w:w="1274"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59</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DBO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35</w:t>
                  </w:r>
                </w:p>
              </w:tc>
              <w:tc>
                <w:tcPr>
                  <w:tcW w:w="1274" w:type="dxa"/>
                  <w:shd w:val="clear" w:color="auto" w:fill="9CC2E5" w:themeFill="accent1" w:themeFillTint="99"/>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329</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Fósforo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10</w:t>
                  </w:r>
                </w:p>
              </w:tc>
              <w:tc>
                <w:tcPr>
                  <w:tcW w:w="1274"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3,978</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Hierro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w:t>
                  </w:r>
                </w:p>
              </w:tc>
              <w:tc>
                <w:tcPr>
                  <w:tcW w:w="1274"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0,746</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Nitrógeno total Kjeldahl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50</w:t>
                  </w:r>
                </w:p>
              </w:tc>
              <w:tc>
                <w:tcPr>
                  <w:tcW w:w="1274" w:type="dxa"/>
                  <w:shd w:val="clear" w:color="auto" w:fill="9CC2E5" w:themeFill="accent1" w:themeFillTint="99"/>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69,50</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Poder espumógeno (mm)</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7</w:t>
                  </w:r>
                </w:p>
              </w:tc>
              <w:tc>
                <w:tcPr>
                  <w:tcW w:w="1274"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&lt;0,8</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Sólidos suspendidos totales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80</w:t>
                  </w:r>
                </w:p>
              </w:tc>
              <w:tc>
                <w:tcPr>
                  <w:tcW w:w="1274" w:type="dxa"/>
                  <w:shd w:val="clear" w:color="auto" w:fill="9CC2E5" w:themeFill="accent1" w:themeFillTint="99"/>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316</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Sulfato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1.000</w:t>
                  </w:r>
                </w:p>
              </w:tc>
              <w:tc>
                <w:tcPr>
                  <w:tcW w:w="1274"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68,8</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Sulfuro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w:t>
                  </w:r>
                </w:p>
              </w:tc>
              <w:tc>
                <w:tcPr>
                  <w:tcW w:w="1274"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0,07</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Temperatura (°C)</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35</w:t>
                  </w:r>
                </w:p>
              </w:tc>
              <w:tc>
                <w:tcPr>
                  <w:tcW w:w="1274"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 xml:space="preserve"> 17,1 </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 xml:space="preserve">pH (puntos) </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6 - 8,5</w:t>
                  </w:r>
                </w:p>
              </w:tc>
              <w:tc>
                <w:tcPr>
                  <w:tcW w:w="1274"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 xml:space="preserve"> 7,6 </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lastRenderedPageBreak/>
                    <w:t>Coliformes fecales (NMP/100mL)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1.000</w:t>
                  </w:r>
                </w:p>
              </w:tc>
              <w:tc>
                <w:tcPr>
                  <w:tcW w:w="1274" w:type="dxa"/>
                  <w:tcBorders>
                    <w:bottom w:val="single" w:sz="4" w:space="0" w:color="auto"/>
                  </w:tcBorders>
                  <w:shd w:val="clear" w:color="auto" w:fill="9CC2E5" w:themeFill="accent1" w:themeFillTint="99"/>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1,70E+07</w:t>
                  </w:r>
                </w:p>
              </w:tc>
            </w:tr>
            <w:tr w:rsidR="00635CFF" w:rsidRPr="001D3960" w:rsidTr="00457BFD">
              <w:trPr>
                <w:jc w:val="center"/>
              </w:trPr>
              <w:tc>
                <w:tcPr>
                  <w:tcW w:w="1784"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DQO (mg/L)</w:t>
                  </w:r>
                </w:p>
              </w:tc>
              <w:tc>
                <w:tcPr>
                  <w:tcW w:w="1056"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w:t>
                  </w:r>
                </w:p>
              </w:tc>
              <w:tc>
                <w:tcPr>
                  <w:tcW w:w="1274"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617</w:t>
                  </w:r>
                </w:p>
              </w:tc>
            </w:tr>
          </w:tbl>
          <w:p w:rsidR="00635CFF" w:rsidRPr="001D3960" w:rsidRDefault="00635CFF" w:rsidP="00457BFD">
            <w:pPr>
              <w:tabs>
                <w:tab w:val="left" w:pos="2871"/>
              </w:tabs>
              <w:jc w:val="both"/>
              <w:rPr>
                <w:iCs/>
              </w:rPr>
            </w:pPr>
          </w:p>
        </w:tc>
      </w:tr>
      <w:tr w:rsidR="00635CFF" w:rsidRPr="001D3960" w:rsidTr="00457BFD">
        <w:trPr>
          <w:jc w:val="center"/>
        </w:trPr>
        <w:tc>
          <w:tcPr>
            <w:tcW w:w="42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cs="Calibri"/>
                <w:iCs/>
              </w:rPr>
            </w:pPr>
            <w:r w:rsidRPr="001D3960">
              <w:rPr>
                <w:rFonts w:cs="Calibri"/>
                <w:iCs/>
              </w:rPr>
              <w:lastRenderedPageBreak/>
              <w:t>2</w:t>
            </w:r>
          </w:p>
        </w:tc>
        <w:tc>
          <w:tcPr>
            <w:tcW w:w="87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cs="Calibri"/>
                <w:iCs/>
              </w:rPr>
            </w:pPr>
            <w:r w:rsidRPr="001D3960">
              <w:rPr>
                <w:lang w:eastAsia="es-CL"/>
              </w:rPr>
              <w:t>Calidad del efluente.</w:t>
            </w:r>
          </w:p>
        </w:tc>
        <w:tc>
          <w:tcPr>
            <w:tcW w:w="2104" w:type="pct"/>
            <w:vAlign w:val="center"/>
          </w:tcPr>
          <w:p w:rsidR="00635CFF" w:rsidRPr="001D3960" w:rsidRDefault="00635CFF" w:rsidP="00457BFD">
            <w:pPr>
              <w:jc w:val="both"/>
              <w:rPr>
                <w:b/>
              </w:rPr>
            </w:pPr>
            <w:r w:rsidRPr="001D3960">
              <w:rPr>
                <w:b/>
              </w:rPr>
              <w:t>D.S. N°90/2.000. Ministerio Secretaría General de la Presidencia. Establece Norma de Emisión para la Regulación de Contaminantes Asociados a las Descargas de Residuos Líquidos a Aguas Marinas y Continentales Superficiales. Artículo 1°. Punto 4.2. Tabla 1.</w:t>
            </w:r>
          </w:p>
          <w:p w:rsidR="00635CFF" w:rsidRPr="001D3960" w:rsidRDefault="00635CFF" w:rsidP="00457BFD">
            <w:pPr>
              <w:jc w:val="both"/>
              <w:rPr>
                <w:rFonts w:cs="Calibri"/>
              </w:rPr>
            </w:pPr>
          </w:p>
        </w:tc>
        <w:tc>
          <w:tcPr>
            <w:tcW w:w="1600" w:type="pct"/>
            <w:vAlign w:val="center"/>
          </w:tcPr>
          <w:p w:rsidR="00635CFF" w:rsidRPr="001D3960" w:rsidRDefault="00635CFF" w:rsidP="00457BFD">
            <w:pPr>
              <w:jc w:val="both"/>
              <w:rPr>
                <w:rFonts w:eastAsia="Times New Roman"/>
                <w:color w:val="000000"/>
                <w:lang w:eastAsia="es-CL"/>
              </w:rPr>
            </w:pPr>
            <w:r w:rsidRPr="001D3960">
              <w:t xml:space="preserve">Según resultados obtenidos </w:t>
            </w:r>
            <w:r w:rsidRPr="001D3960">
              <w:rPr>
                <w:rFonts w:eastAsia="Times New Roman"/>
                <w:w w:val="103"/>
              </w:rPr>
              <w:t xml:space="preserve">en agosto de 2018, por parte del laboratorio ANAM (Código ETFA 011-01), a </w:t>
            </w:r>
            <w:r w:rsidRPr="001D3960">
              <w:rPr>
                <w:rFonts w:eastAsia="Times New Roman"/>
                <w:color w:val="000000"/>
                <w:lang w:eastAsia="es-CL"/>
              </w:rPr>
              <w:t xml:space="preserve">continuación se presentan las superaciones (en color naranjo) en parámetros obtenidos en el efluente respecto a los requisitos o límites máximos permitidos según la Tabla 1 del D.S. N°90/2.000: </w:t>
            </w:r>
          </w:p>
          <w:p w:rsidR="00635CFF" w:rsidRPr="001D3960" w:rsidRDefault="00635CFF" w:rsidP="00457BFD">
            <w:pPr>
              <w:jc w:val="both"/>
              <w:rPr>
                <w:rFonts w:asciiTheme="minorHAnsi" w:hAnsiTheme="minorHAnsi"/>
                <w:lang w:eastAsia="es-CL"/>
              </w:rPr>
            </w:pPr>
          </w:p>
          <w:tbl>
            <w:tblPr>
              <w:tblStyle w:val="Tablaconcuadrcula"/>
              <w:tblW w:w="0" w:type="auto"/>
              <w:jc w:val="center"/>
              <w:tblLook w:val="04A0" w:firstRow="1" w:lastRow="0" w:firstColumn="1" w:lastColumn="0" w:noHBand="0" w:noVBand="1"/>
            </w:tblPr>
            <w:tblGrid>
              <w:gridCol w:w="1698"/>
              <w:gridCol w:w="1035"/>
              <w:gridCol w:w="1381"/>
            </w:tblGrid>
            <w:tr w:rsidR="00635CFF" w:rsidRPr="001D3960" w:rsidTr="00457BFD">
              <w:trPr>
                <w:jc w:val="center"/>
              </w:trPr>
              <w:tc>
                <w:tcPr>
                  <w:tcW w:w="3256" w:type="dxa"/>
                  <w:vMerge w:val="restart"/>
                  <w:shd w:val="pct10" w:color="auto" w:fill="auto"/>
                  <w:vAlign w:val="center"/>
                </w:tcPr>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Análisis/Método</w:t>
                  </w:r>
                </w:p>
              </w:tc>
              <w:tc>
                <w:tcPr>
                  <w:tcW w:w="1417" w:type="dxa"/>
                  <w:vMerge w:val="restart"/>
                  <w:shd w:val="pct10" w:color="auto" w:fill="auto"/>
                  <w:vAlign w:val="center"/>
                </w:tcPr>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Requisito o Límite D.S. 90/2.000</w:t>
                  </w:r>
                </w:p>
              </w:tc>
              <w:tc>
                <w:tcPr>
                  <w:tcW w:w="2552" w:type="dxa"/>
                  <w:shd w:val="pct10" w:color="auto" w:fill="auto"/>
                  <w:vAlign w:val="center"/>
                </w:tcPr>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Muestra RIL N°4882691</w:t>
                  </w:r>
                </w:p>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Efluente</w:t>
                  </w:r>
                </w:p>
              </w:tc>
            </w:tr>
            <w:tr w:rsidR="00635CFF" w:rsidRPr="001D3960" w:rsidTr="00457BFD">
              <w:trPr>
                <w:trHeight w:val="597"/>
                <w:jc w:val="center"/>
              </w:trPr>
              <w:tc>
                <w:tcPr>
                  <w:tcW w:w="3256" w:type="dxa"/>
                  <w:vMerge/>
                  <w:shd w:val="pct10" w:color="auto" w:fill="auto"/>
                </w:tcPr>
                <w:p w:rsidR="00635CFF" w:rsidRPr="001D3960" w:rsidRDefault="00635CFF" w:rsidP="00457BFD">
                  <w:pPr>
                    <w:jc w:val="center"/>
                    <w:rPr>
                      <w:rFonts w:asciiTheme="minorHAnsi" w:eastAsia="Times New Roman" w:hAnsiTheme="minorHAnsi"/>
                      <w:b/>
                      <w:w w:val="103"/>
                    </w:rPr>
                  </w:pPr>
                </w:p>
              </w:tc>
              <w:tc>
                <w:tcPr>
                  <w:tcW w:w="1417" w:type="dxa"/>
                  <w:vMerge/>
                  <w:shd w:val="pct10" w:color="auto" w:fill="auto"/>
                </w:tcPr>
                <w:p w:rsidR="00635CFF" w:rsidRPr="001D3960" w:rsidRDefault="00635CFF" w:rsidP="00457BFD">
                  <w:pPr>
                    <w:jc w:val="center"/>
                    <w:rPr>
                      <w:rFonts w:asciiTheme="minorHAnsi" w:eastAsia="Times New Roman" w:hAnsiTheme="minorHAnsi"/>
                      <w:b/>
                      <w:w w:val="103"/>
                    </w:rPr>
                  </w:pPr>
                </w:p>
              </w:tc>
              <w:tc>
                <w:tcPr>
                  <w:tcW w:w="2552" w:type="dxa"/>
                  <w:tcBorders>
                    <w:bottom w:val="single" w:sz="4" w:space="0" w:color="auto"/>
                  </w:tcBorders>
                  <w:shd w:val="pct10" w:color="auto" w:fill="auto"/>
                </w:tcPr>
                <w:p w:rsidR="00635CFF" w:rsidRPr="001D3960" w:rsidRDefault="00635CFF" w:rsidP="00457BFD">
                  <w:pPr>
                    <w:rPr>
                      <w:rFonts w:asciiTheme="minorHAnsi" w:eastAsia="Times New Roman" w:hAnsiTheme="minorHAnsi"/>
                      <w:b/>
                      <w:w w:val="103"/>
                    </w:rPr>
                  </w:pPr>
                  <w:r w:rsidRPr="001D3960">
                    <w:rPr>
                      <w:rFonts w:asciiTheme="minorHAnsi" w:eastAsia="Times New Roman" w:hAnsiTheme="minorHAnsi"/>
                      <w:b/>
                      <w:w w:val="103"/>
                    </w:rPr>
                    <w:t>Coordenadas UTM WGS 84</w:t>
                  </w:r>
                </w:p>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6.092.514 N</w:t>
                  </w:r>
                </w:p>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293.362 E</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Aceites y grasas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20</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14,6</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Cloruro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400</w:t>
                  </w:r>
                </w:p>
              </w:tc>
              <w:tc>
                <w:tcPr>
                  <w:tcW w:w="2552"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59</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DBO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35</w:t>
                  </w:r>
                </w:p>
              </w:tc>
              <w:tc>
                <w:tcPr>
                  <w:tcW w:w="2552" w:type="dxa"/>
                  <w:shd w:val="clear" w:color="auto" w:fill="FFC000"/>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289</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Fósforo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10</w:t>
                  </w:r>
                </w:p>
              </w:tc>
              <w:tc>
                <w:tcPr>
                  <w:tcW w:w="2552" w:type="dxa"/>
                  <w:shd w:val="clear" w:color="auto" w:fill="FFC000"/>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10,238</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Hierro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w:t>
                  </w:r>
                </w:p>
              </w:tc>
              <w:tc>
                <w:tcPr>
                  <w:tcW w:w="2552"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2,505</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Nitrógeno total Kjeldahl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50</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46,35</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Poder espumógeno (mm)</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7</w:t>
                  </w:r>
                </w:p>
              </w:tc>
              <w:tc>
                <w:tcPr>
                  <w:tcW w:w="2552"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&lt;0,8</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Sólidos suspendidos totales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80</w:t>
                  </w:r>
                </w:p>
              </w:tc>
              <w:tc>
                <w:tcPr>
                  <w:tcW w:w="2552" w:type="dxa"/>
                  <w:shd w:val="clear" w:color="auto" w:fill="FFC000"/>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300</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Sulfato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1.000</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69</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Sulfuro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&lt;0,03</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lastRenderedPageBreak/>
                    <w:t>Temperatura (°C)</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35</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18,3 (máx.) - 17,0 (mín.)</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 xml:space="preserve">pH (puntos) </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6 - 8,5</w:t>
                  </w:r>
                </w:p>
              </w:tc>
              <w:tc>
                <w:tcPr>
                  <w:tcW w:w="2552"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7,19 (máx.) - 6,17 (mín.)</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Coliformes fecales (NMP/100mL)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1.000</w:t>
                  </w:r>
                </w:p>
              </w:tc>
              <w:tc>
                <w:tcPr>
                  <w:tcW w:w="2552" w:type="dxa"/>
                  <w:tcBorders>
                    <w:bottom w:val="single" w:sz="4" w:space="0" w:color="auto"/>
                  </w:tcBorders>
                  <w:shd w:val="clear" w:color="auto" w:fill="FFC000"/>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1,70E+05</w:t>
                  </w:r>
                </w:p>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(Muestra RIL N°4882692)</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DQO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372</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Volumen descarga diario (m</w:t>
                  </w:r>
                  <w:r w:rsidRPr="001D3960">
                    <w:rPr>
                      <w:rFonts w:asciiTheme="minorHAnsi" w:eastAsia="Times New Roman" w:hAnsiTheme="minorHAnsi"/>
                      <w:w w:val="103"/>
                      <w:vertAlign w:val="superscript"/>
                    </w:rPr>
                    <w:t>3</w:t>
                  </w:r>
                  <w:r w:rsidRPr="001D3960">
                    <w:rPr>
                      <w:rFonts w:asciiTheme="minorHAnsi" w:eastAsia="Times New Roman" w:hAnsiTheme="minorHAnsi"/>
                      <w:w w:val="103"/>
                    </w:rPr>
                    <w:t>)</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558,4</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Caudal medio (L/s)</w:t>
                  </w:r>
                  <w:r w:rsidRPr="001D3960">
                    <w:rPr>
                      <w:rFonts w:eastAsia="Times New Roman"/>
                      <w:w w:val="103"/>
                    </w:rPr>
                    <w:t xml:space="preserve"> </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6,69</w:t>
                  </w:r>
                </w:p>
              </w:tc>
            </w:tr>
          </w:tbl>
          <w:p w:rsidR="00635CFF" w:rsidRPr="001D3960" w:rsidRDefault="00635CFF" w:rsidP="00457BFD">
            <w:pPr>
              <w:widowControl w:val="0"/>
              <w:overflowPunct w:val="0"/>
              <w:autoSpaceDE w:val="0"/>
              <w:autoSpaceDN w:val="0"/>
              <w:adjustRightInd w:val="0"/>
              <w:spacing w:after="120"/>
              <w:jc w:val="both"/>
              <w:rPr>
                <w:rFonts w:cs="Calibri"/>
              </w:rPr>
            </w:pPr>
          </w:p>
        </w:tc>
      </w:tr>
      <w:tr w:rsidR="00635CFF" w:rsidRPr="001D3960" w:rsidTr="00457BFD">
        <w:trPr>
          <w:jc w:val="center"/>
        </w:trPr>
        <w:tc>
          <w:tcPr>
            <w:tcW w:w="42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cs="Calibri"/>
                <w:iCs/>
              </w:rPr>
            </w:pPr>
            <w:r w:rsidRPr="001D3960">
              <w:rPr>
                <w:rFonts w:cs="Calibri"/>
                <w:iCs/>
              </w:rPr>
              <w:lastRenderedPageBreak/>
              <w:t>2</w:t>
            </w:r>
          </w:p>
        </w:tc>
        <w:tc>
          <w:tcPr>
            <w:tcW w:w="873" w:type="pct"/>
            <w:vAlign w:val="center"/>
          </w:tcPr>
          <w:p w:rsidR="00635CFF" w:rsidRPr="001D3960" w:rsidRDefault="00635CFF" w:rsidP="00457BFD">
            <w:pPr>
              <w:widowControl w:val="0"/>
              <w:overflowPunct w:val="0"/>
              <w:autoSpaceDE w:val="0"/>
              <w:autoSpaceDN w:val="0"/>
              <w:adjustRightInd w:val="0"/>
              <w:spacing w:after="120" w:line="285" w:lineRule="auto"/>
              <w:jc w:val="center"/>
              <w:rPr>
                <w:rFonts w:cs="Calibri"/>
                <w:iCs/>
              </w:rPr>
            </w:pPr>
            <w:r w:rsidRPr="001D3960">
              <w:rPr>
                <w:lang w:eastAsia="es-CL"/>
              </w:rPr>
              <w:t>Calidad del efluente.</w:t>
            </w:r>
          </w:p>
        </w:tc>
        <w:tc>
          <w:tcPr>
            <w:tcW w:w="2104" w:type="pct"/>
            <w:vAlign w:val="center"/>
          </w:tcPr>
          <w:p w:rsidR="00635CFF" w:rsidRPr="001D3960" w:rsidRDefault="00635CFF" w:rsidP="00457BFD">
            <w:pPr>
              <w:jc w:val="both"/>
              <w:rPr>
                <w:b/>
              </w:rPr>
            </w:pPr>
            <w:r w:rsidRPr="001D3960">
              <w:rPr>
                <w:b/>
              </w:rPr>
              <w:t xml:space="preserve">D.S. N°90/2.000. Ministerio Secretaría General de la Presidencia. Establece Norma de Emisión para la Regulación de Contaminantes Asociados a las Descargas de Residuos Líquidos a Aguas Marinas y Continentales Superficiales. Artículo 1°. Punto 3.7. </w:t>
            </w:r>
          </w:p>
          <w:p w:rsidR="00635CFF" w:rsidRPr="001D3960" w:rsidRDefault="00635CFF" w:rsidP="00457BFD">
            <w:pPr>
              <w:jc w:val="both"/>
            </w:pPr>
            <w:r w:rsidRPr="001D3960">
              <w:rPr>
                <w:u w:val="single"/>
              </w:rPr>
              <w:t>Fuente emisora</w:t>
            </w:r>
            <w:r w:rsidRPr="001D3960">
              <w:t>: es el establecimiento que descarga residuos líquidos a uno o más cuerpos de agua receptores, como resultado de su proceso, actividad o servicio, con una carga contaminante media diaria o de valor característico superior en uno o más de los parámetros indicados, en la siguiente tabla […]</w:t>
            </w:r>
          </w:p>
          <w:p w:rsidR="00635CFF" w:rsidRPr="001D3960" w:rsidRDefault="00635CFF" w:rsidP="00457BFD">
            <w:pPr>
              <w:jc w:val="both"/>
              <w:rPr>
                <w:b/>
              </w:rPr>
            </w:pPr>
          </w:p>
          <w:p w:rsidR="00635CFF" w:rsidRPr="001D3960" w:rsidRDefault="00635CFF" w:rsidP="00457BFD">
            <w:pPr>
              <w:jc w:val="both"/>
              <w:rPr>
                <w:b/>
              </w:rPr>
            </w:pPr>
          </w:p>
        </w:tc>
        <w:tc>
          <w:tcPr>
            <w:tcW w:w="1600" w:type="pct"/>
            <w:vAlign w:val="center"/>
          </w:tcPr>
          <w:p w:rsidR="00635CFF" w:rsidRPr="001D3960" w:rsidRDefault="00635CFF" w:rsidP="00457BFD">
            <w:pPr>
              <w:jc w:val="both"/>
              <w:rPr>
                <w:rFonts w:eastAsia="Times New Roman"/>
                <w:w w:val="103"/>
              </w:rPr>
            </w:pPr>
            <w:r w:rsidRPr="001D3960">
              <w:t xml:space="preserve">Según resultados obtenidos </w:t>
            </w:r>
            <w:r w:rsidRPr="001D3960">
              <w:rPr>
                <w:rFonts w:eastAsia="Times New Roman"/>
                <w:w w:val="103"/>
              </w:rPr>
              <w:t xml:space="preserve">en agosto de 2018, por parte del laboratorio ANAM (Código ETFA 011-01), </w:t>
            </w:r>
            <w:r w:rsidRPr="001D3960">
              <w:rPr>
                <w:rFonts w:eastAsia="Arial" w:cs="Arial"/>
                <w:color w:val="110F13"/>
              </w:rPr>
              <w:t xml:space="preserve">la planta de tratamiento de aguas servidas de Cumpeo correspondería a una fuente emisora según el D.S. N° 90/2.000, ya que los siguientes resultados obtenidos en el </w:t>
            </w:r>
            <w:r w:rsidRPr="001D3960">
              <w:rPr>
                <w:rFonts w:eastAsia="Times New Roman"/>
                <w:w w:val="103"/>
              </w:rPr>
              <w:t xml:space="preserve">afluente, indicaron la superación en </w:t>
            </w:r>
            <w:r w:rsidRPr="001D3960">
              <w:rPr>
                <w:rFonts w:eastAsia="Times New Roman"/>
                <w:color w:val="000000"/>
                <w:lang w:eastAsia="es-CL"/>
              </w:rPr>
              <w:t>los siguientes parámetros (en color rojo)</w:t>
            </w:r>
            <w:r w:rsidRPr="001D3960">
              <w:t>:</w:t>
            </w:r>
          </w:p>
          <w:p w:rsidR="00635CFF" w:rsidRPr="001D3960" w:rsidRDefault="00635CFF" w:rsidP="00457BFD">
            <w:pPr>
              <w:rPr>
                <w:rFonts w:eastAsia="Times New Roman"/>
                <w:w w:val="103"/>
              </w:rPr>
            </w:pPr>
          </w:p>
          <w:tbl>
            <w:tblPr>
              <w:tblStyle w:val="Tablaconcuadrcula"/>
              <w:tblW w:w="0" w:type="auto"/>
              <w:jc w:val="center"/>
              <w:tblLook w:val="04A0" w:firstRow="1" w:lastRow="0" w:firstColumn="1" w:lastColumn="0" w:noHBand="0" w:noVBand="1"/>
            </w:tblPr>
            <w:tblGrid>
              <w:gridCol w:w="1698"/>
              <w:gridCol w:w="1035"/>
              <w:gridCol w:w="1381"/>
            </w:tblGrid>
            <w:tr w:rsidR="00635CFF" w:rsidRPr="001D3960" w:rsidTr="00457BFD">
              <w:trPr>
                <w:jc w:val="center"/>
              </w:trPr>
              <w:tc>
                <w:tcPr>
                  <w:tcW w:w="3256" w:type="dxa"/>
                  <w:vMerge w:val="restart"/>
                  <w:shd w:val="pct10" w:color="auto" w:fill="auto"/>
                  <w:vAlign w:val="center"/>
                </w:tcPr>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Análisis/Método</w:t>
                  </w:r>
                </w:p>
              </w:tc>
              <w:tc>
                <w:tcPr>
                  <w:tcW w:w="1417" w:type="dxa"/>
                  <w:vMerge w:val="restart"/>
                  <w:shd w:val="pct10" w:color="auto" w:fill="auto"/>
                  <w:vAlign w:val="center"/>
                </w:tcPr>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Requisito o Límite D.S. 90/2.000</w:t>
                  </w:r>
                </w:p>
              </w:tc>
              <w:tc>
                <w:tcPr>
                  <w:tcW w:w="2552" w:type="dxa"/>
                  <w:shd w:val="pct10" w:color="auto" w:fill="auto"/>
                  <w:vAlign w:val="center"/>
                </w:tcPr>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Muestra RIL N°4882690</w:t>
                  </w:r>
                </w:p>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Afluente</w:t>
                  </w:r>
                </w:p>
              </w:tc>
            </w:tr>
            <w:tr w:rsidR="00635CFF" w:rsidRPr="001D3960" w:rsidTr="00457BFD">
              <w:trPr>
                <w:trHeight w:val="789"/>
                <w:jc w:val="center"/>
              </w:trPr>
              <w:tc>
                <w:tcPr>
                  <w:tcW w:w="3256" w:type="dxa"/>
                  <w:vMerge/>
                  <w:shd w:val="pct10" w:color="auto" w:fill="auto"/>
                </w:tcPr>
                <w:p w:rsidR="00635CFF" w:rsidRPr="001D3960" w:rsidRDefault="00635CFF" w:rsidP="00457BFD">
                  <w:pPr>
                    <w:jc w:val="center"/>
                    <w:rPr>
                      <w:rFonts w:asciiTheme="minorHAnsi" w:eastAsia="Times New Roman" w:hAnsiTheme="minorHAnsi"/>
                      <w:b/>
                      <w:w w:val="103"/>
                    </w:rPr>
                  </w:pPr>
                </w:p>
              </w:tc>
              <w:tc>
                <w:tcPr>
                  <w:tcW w:w="1417" w:type="dxa"/>
                  <w:vMerge/>
                  <w:shd w:val="pct10" w:color="auto" w:fill="auto"/>
                </w:tcPr>
                <w:p w:rsidR="00635CFF" w:rsidRPr="001D3960" w:rsidRDefault="00635CFF" w:rsidP="00457BFD">
                  <w:pPr>
                    <w:jc w:val="center"/>
                    <w:rPr>
                      <w:rFonts w:asciiTheme="minorHAnsi" w:eastAsia="Times New Roman" w:hAnsiTheme="minorHAnsi"/>
                      <w:b/>
                      <w:w w:val="103"/>
                    </w:rPr>
                  </w:pPr>
                </w:p>
              </w:tc>
              <w:tc>
                <w:tcPr>
                  <w:tcW w:w="2552" w:type="dxa"/>
                  <w:tcBorders>
                    <w:bottom w:val="single" w:sz="4" w:space="0" w:color="auto"/>
                  </w:tcBorders>
                  <w:shd w:val="pct10" w:color="auto" w:fill="auto"/>
                </w:tcPr>
                <w:p w:rsidR="00635CFF" w:rsidRPr="001D3960" w:rsidRDefault="00635CFF" w:rsidP="00457BFD">
                  <w:pPr>
                    <w:rPr>
                      <w:rFonts w:asciiTheme="minorHAnsi" w:eastAsia="Times New Roman" w:hAnsiTheme="minorHAnsi"/>
                      <w:b/>
                      <w:w w:val="103"/>
                    </w:rPr>
                  </w:pPr>
                  <w:r w:rsidRPr="001D3960">
                    <w:rPr>
                      <w:rFonts w:asciiTheme="minorHAnsi" w:eastAsia="Times New Roman" w:hAnsiTheme="minorHAnsi"/>
                      <w:b/>
                      <w:w w:val="103"/>
                    </w:rPr>
                    <w:t>Coordenadas UTM WGS 84</w:t>
                  </w:r>
                </w:p>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6.092.557 N</w:t>
                  </w:r>
                </w:p>
                <w:p w:rsidR="00635CFF" w:rsidRPr="001D3960" w:rsidRDefault="00635CFF" w:rsidP="00457BFD">
                  <w:pPr>
                    <w:jc w:val="center"/>
                    <w:rPr>
                      <w:rFonts w:asciiTheme="minorHAnsi" w:eastAsia="Times New Roman" w:hAnsiTheme="minorHAnsi"/>
                      <w:b/>
                      <w:w w:val="103"/>
                    </w:rPr>
                  </w:pPr>
                  <w:r w:rsidRPr="001D3960">
                    <w:rPr>
                      <w:rFonts w:asciiTheme="minorHAnsi" w:eastAsia="Times New Roman" w:hAnsiTheme="minorHAnsi"/>
                      <w:b/>
                      <w:w w:val="103"/>
                    </w:rPr>
                    <w:t>293.373 E</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Aceites y grasas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60</w:t>
                  </w:r>
                </w:p>
              </w:tc>
              <w:tc>
                <w:tcPr>
                  <w:tcW w:w="2552" w:type="dxa"/>
                  <w:shd w:val="clear" w:color="auto" w:fill="FF0000"/>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72,7</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Cloruro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400</w:t>
                  </w:r>
                </w:p>
              </w:tc>
              <w:tc>
                <w:tcPr>
                  <w:tcW w:w="2552"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55</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DBO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250</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193</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Fósforo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10</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6,145</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Hierro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w:t>
                  </w:r>
                </w:p>
              </w:tc>
              <w:tc>
                <w:tcPr>
                  <w:tcW w:w="2552"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0,766</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lastRenderedPageBreak/>
                    <w:t>Nitrógeno total Kjeldahl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50</w:t>
                  </w:r>
                </w:p>
              </w:tc>
              <w:tc>
                <w:tcPr>
                  <w:tcW w:w="2552" w:type="dxa"/>
                  <w:shd w:val="clear" w:color="auto" w:fill="FF0000"/>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70,70</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Poder espumógeno (mm)</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&lt;0,8</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Sólidos suspendidos totales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220</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118</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Sulfato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300</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54</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Sulfuro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w:t>
                  </w:r>
                </w:p>
              </w:tc>
              <w:tc>
                <w:tcPr>
                  <w:tcW w:w="2552" w:type="dxa"/>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0,09</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Temperatura (°C)</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20</w:t>
                  </w:r>
                </w:p>
              </w:tc>
              <w:tc>
                <w:tcPr>
                  <w:tcW w:w="2552"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18,6 (máx.) – 18,0 (mín.)</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 xml:space="preserve">pH (puntos) </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6 – 8</w:t>
                  </w:r>
                </w:p>
              </w:tc>
              <w:tc>
                <w:tcPr>
                  <w:tcW w:w="2552" w:type="dxa"/>
                  <w:tcBorders>
                    <w:bottom w:val="single" w:sz="4" w:space="0" w:color="auto"/>
                  </w:tcBorders>
                  <w:shd w:val="clear" w:color="auto" w:fill="auto"/>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7,92 (máx.) – 6,85 (mín.)</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Coliformes fecales (NMP/100mL)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107</w:t>
                  </w:r>
                </w:p>
              </w:tc>
              <w:tc>
                <w:tcPr>
                  <w:tcW w:w="2552" w:type="dxa"/>
                  <w:shd w:val="clear" w:color="auto" w:fill="FF0000"/>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 xml:space="preserve">2,30E+06 </w:t>
                  </w:r>
                </w:p>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(Muestra RIL N°4882693)</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DQO (mg/L)</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398</w:t>
                  </w:r>
                </w:p>
              </w:tc>
            </w:tr>
            <w:tr w:rsidR="00635CFF" w:rsidRPr="001D3960" w:rsidTr="00457BFD">
              <w:trPr>
                <w:jc w:val="center"/>
              </w:trPr>
              <w:tc>
                <w:tcPr>
                  <w:tcW w:w="3256" w:type="dxa"/>
                </w:tcPr>
                <w:p w:rsidR="00635CFF" w:rsidRPr="001D3960" w:rsidRDefault="00635CFF" w:rsidP="00457BFD">
                  <w:pPr>
                    <w:jc w:val="both"/>
                    <w:rPr>
                      <w:rFonts w:asciiTheme="minorHAnsi" w:eastAsia="Times New Roman" w:hAnsiTheme="minorHAnsi"/>
                      <w:w w:val="103"/>
                    </w:rPr>
                  </w:pPr>
                  <w:r w:rsidRPr="001D3960">
                    <w:rPr>
                      <w:rFonts w:asciiTheme="minorHAnsi" w:eastAsia="Times New Roman" w:hAnsiTheme="minorHAnsi"/>
                      <w:w w:val="103"/>
                    </w:rPr>
                    <w:t>Volumen descarga diario (m</w:t>
                  </w:r>
                  <w:r w:rsidRPr="001D3960">
                    <w:rPr>
                      <w:rFonts w:asciiTheme="minorHAnsi" w:eastAsia="Times New Roman" w:hAnsiTheme="minorHAnsi"/>
                      <w:w w:val="103"/>
                      <w:vertAlign w:val="superscript"/>
                    </w:rPr>
                    <w:t>3</w:t>
                  </w:r>
                  <w:r w:rsidRPr="001D3960">
                    <w:rPr>
                      <w:rFonts w:asciiTheme="minorHAnsi" w:eastAsia="Times New Roman" w:hAnsiTheme="minorHAnsi"/>
                      <w:w w:val="103"/>
                    </w:rPr>
                    <w:t>)</w:t>
                  </w:r>
                </w:p>
              </w:tc>
              <w:tc>
                <w:tcPr>
                  <w:tcW w:w="1417"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w:t>
                  </w:r>
                </w:p>
              </w:tc>
              <w:tc>
                <w:tcPr>
                  <w:tcW w:w="2552" w:type="dxa"/>
                  <w:vAlign w:val="center"/>
                </w:tcPr>
                <w:p w:rsidR="00635CFF" w:rsidRPr="001D3960" w:rsidRDefault="00635CFF" w:rsidP="00457BFD">
                  <w:pPr>
                    <w:jc w:val="center"/>
                    <w:rPr>
                      <w:rFonts w:asciiTheme="minorHAnsi" w:eastAsia="Times New Roman" w:hAnsiTheme="minorHAnsi"/>
                      <w:w w:val="103"/>
                    </w:rPr>
                  </w:pPr>
                  <w:r w:rsidRPr="001D3960">
                    <w:rPr>
                      <w:rFonts w:asciiTheme="minorHAnsi" w:eastAsia="Times New Roman" w:hAnsiTheme="minorHAnsi"/>
                      <w:w w:val="103"/>
                    </w:rPr>
                    <w:t>0</w:t>
                  </w:r>
                </w:p>
              </w:tc>
            </w:tr>
          </w:tbl>
          <w:p w:rsidR="00635CFF" w:rsidRPr="001D3960" w:rsidRDefault="00635CFF" w:rsidP="00457BFD">
            <w:pPr>
              <w:jc w:val="both"/>
              <w:rPr>
                <w:rFonts w:eastAsia="Arial" w:cs="Arial"/>
                <w:color w:val="110F13"/>
              </w:rPr>
            </w:pPr>
          </w:p>
        </w:tc>
      </w:tr>
      <w:bookmarkEnd w:id="208"/>
    </w:tbl>
    <w:p w:rsidR="00C264A0" w:rsidRPr="001D3960" w:rsidRDefault="00C264A0" w:rsidP="00C264A0">
      <w:pPr>
        <w:spacing w:after="0" w:line="240" w:lineRule="auto"/>
        <w:contextualSpacing/>
        <w:jc w:val="both"/>
        <w:rPr>
          <w:rFonts w:eastAsia="Calibri" w:cs="Calibri"/>
          <w:b/>
          <w:sz w:val="20"/>
          <w:szCs w:val="20"/>
        </w:rPr>
      </w:pPr>
    </w:p>
    <w:p w:rsidR="00C264A0" w:rsidRPr="001D3960" w:rsidRDefault="00C264A0" w:rsidP="00C264A0">
      <w:pPr>
        <w:rPr>
          <w:rFonts w:eastAsia="Calibri" w:cs="Calibri"/>
          <w:sz w:val="20"/>
          <w:szCs w:val="20"/>
        </w:rPr>
      </w:pPr>
    </w:p>
    <w:p w:rsidR="00D42470" w:rsidRPr="001D3960" w:rsidRDefault="00D42470" w:rsidP="000C202F">
      <w:pPr>
        <w:spacing w:after="0" w:line="240" w:lineRule="auto"/>
        <w:ind w:left="567"/>
        <w:contextualSpacing/>
        <w:outlineLvl w:val="0"/>
        <w:rPr>
          <w:rFonts w:ascii="Calibri" w:eastAsia="Calibri" w:hAnsi="Calibri" w:cs="Calibri"/>
          <w:b/>
          <w:sz w:val="24"/>
          <w:szCs w:val="20"/>
        </w:rPr>
        <w:sectPr w:rsidR="00D42470" w:rsidRPr="001D3960" w:rsidSect="000A28D4">
          <w:type w:val="nextColumn"/>
          <w:pgSz w:w="15840" w:h="12240" w:orient="landscape" w:code="1"/>
          <w:pgMar w:top="1134" w:right="1134" w:bottom="1134" w:left="1134" w:header="709" w:footer="709" w:gutter="0"/>
          <w:cols w:space="708"/>
          <w:docGrid w:linePitch="360"/>
        </w:sectPr>
      </w:pPr>
    </w:p>
    <w:p w:rsidR="00D42470" w:rsidRPr="001D3960" w:rsidRDefault="00D42470" w:rsidP="005863D4">
      <w:pPr>
        <w:pStyle w:val="Ttulo1"/>
      </w:pPr>
      <w:bookmarkStart w:id="210" w:name="_Toc449085432"/>
      <w:bookmarkStart w:id="211" w:name="_Toc2873921"/>
      <w:r w:rsidRPr="001D3960">
        <w:lastRenderedPageBreak/>
        <w:t>ANEXOS</w:t>
      </w:r>
      <w:bookmarkEnd w:id="210"/>
      <w:bookmarkEnd w:id="211"/>
    </w:p>
    <w:p w:rsidR="00D42470" w:rsidRPr="001D396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D42470" w:rsidRPr="001D3960" w:rsidTr="008E5503">
        <w:trPr>
          <w:trHeight w:val="286"/>
          <w:jc w:val="center"/>
        </w:trPr>
        <w:tc>
          <w:tcPr>
            <w:tcW w:w="567" w:type="pct"/>
            <w:shd w:val="clear" w:color="auto" w:fill="D9D9D9"/>
          </w:tcPr>
          <w:p w:rsidR="00D42470" w:rsidRPr="001D3960" w:rsidRDefault="00D42470" w:rsidP="00D42470">
            <w:pPr>
              <w:jc w:val="center"/>
              <w:rPr>
                <w:rFonts w:cs="Calibri"/>
                <w:b/>
                <w:lang w:val="es-CL" w:eastAsia="en-US"/>
              </w:rPr>
            </w:pPr>
            <w:r w:rsidRPr="001D3960">
              <w:rPr>
                <w:rFonts w:cs="Calibri"/>
                <w:b/>
                <w:lang w:val="es-CL" w:eastAsia="en-US"/>
              </w:rPr>
              <w:t>N° Anexo</w:t>
            </w:r>
          </w:p>
        </w:tc>
        <w:tc>
          <w:tcPr>
            <w:tcW w:w="4433" w:type="pct"/>
            <w:shd w:val="clear" w:color="auto" w:fill="D9D9D9"/>
          </w:tcPr>
          <w:p w:rsidR="00D42470" w:rsidRPr="001D3960" w:rsidRDefault="00D42470" w:rsidP="00D42470">
            <w:pPr>
              <w:jc w:val="center"/>
              <w:rPr>
                <w:rFonts w:cs="Calibri"/>
                <w:b/>
                <w:lang w:val="es-CL" w:eastAsia="en-US"/>
              </w:rPr>
            </w:pPr>
            <w:r w:rsidRPr="001D3960">
              <w:rPr>
                <w:rFonts w:cs="Calibri"/>
                <w:b/>
                <w:lang w:val="es-CL" w:eastAsia="en-US"/>
              </w:rPr>
              <w:t>Nombre Anexo</w:t>
            </w:r>
          </w:p>
        </w:tc>
      </w:tr>
      <w:tr w:rsidR="00D42470" w:rsidRPr="001D3960" w:rsidTr="008E5503">
        <w:trPr>
          <w:trHeight w:val="286"/>
          <w:jc w:val="center"/>
        </w:trPr>
        <w:tc>
          <w:tcPr>
            <w:tcW w:w="567" w:type="pct"/>
            <w:vAlign w:val="center"/>
          </w:tcPr>
          <w:p w:rsidR="00D42470" w:rsidRPr="001D3960" w:rsidRDefault="00D42470" w:rsidP="00D42470">
            <w:pPr>
              <w:jc w:val="center"/>
              <w:rPr>
                <w:rFonts w:cs="Calibri"/>
                <w:lang w:val="es-CL" w:eastAsia="en-US"/>
              </w:rPr>
            </w:pPr>
            <w:r w:rsidRPr="001D3960">
              <w:rPr>
                <w:rFonts w:cs="Calibri"/>
                <w:lang w:val="es-CL" w:eastAsia="en-US"/>
              </w:rPr>
              <w:t>1</w:t>
            </w:r>
          </w:p>
        </w:tc>
        <w:tc>
          <w:tcPr>
            <w:tcW w:w="4433" w:type="pct"/>
            <w:vAlign w:val="center"/>
          </w:tcPr>
          <w:p w:rsidR="00D42470" w:rsidRPr="001D3960" w:rsidRDefault="0098476F" w:rsidP="00D42470">
            <w:pPr>
              <w:jc w:val="both"/>
              <w:rPr>
                <w:rFonts w:cs="Calibri"/>
                <w:lang w:val="es-CL" w:eastAsia="en-US"/>
              </w:rPr>
            </w:pPr>
            <w:r w:rsidRPr="001D3960">
              <w:rPr>
                <w:rFonts w:cs="Calibri"/>
                <w:lang w:val="es-CL" w:eastAsia="en-US"/>
              </w:rPr>
              <w:t>Acta de inspección ambiental.</w:t>
            </w:r>
          </w:p>
        </w:tc>
      </w:tr>
      <w:tr w:rsidR="00350EC4" w:rsidRPr="001D3960" w:rsidTr="008E5503">
        <w:trPr>
          <w:trHeight w:val="286"/>
          <w:jc w:val="center"/>
        </w:trPr>
        <w:tc>
          <w:tcPr>
            <w:tcW w:w="567" w:type="pct"/>
            <w:vAlign w:val="center"/>
          </w:tcPr>
          <w:p w:rsidR="00350EC4" w:rsidRPr="001D3960" w:rsidRDefault="00350EC4" w:rsidP="00D42470">
            <w:pPr>
              <w:jc w:val="center"/>
              <w:rPr>
                <w:rFonts w:cs="Calibri"/>
              </w:rPr>
            </w:pPr>
            <w:r w:rsidRPr="001D3960">
              <w:rPr>
                <w:rFonts w:cs="Calibri"/>
              </w:rPr>
              <w:t>2</w:t>
            </w:r>
          </w:p>
        </w:tc>
        <w:tc>
          <w:tcPr>
            <w:tcW w:w="4433" w:type="pct"/>
            <w:vAlign w:val="center"/>
          </w:tcPr>
          <w:p w:rsidR="00350EC4" w:rsidRPr="001D3960" w:rsidRDefault="00350EC4" w:rsidP="00D42470">
            <w:pPr>
              <w:jc w:val="both"/>
              <w:rPr>
                <w:rFonts w:cs="Calibri"/>
              </w:rPr>
            </w:pPr>
            <w:r w:rsidRPr="001D3960">
              <w:rPr>
                <w:rFonts w:cs="Calibri"/>
                <w:lang w:val="es-CL"/>
              </w:rPr>
              <w:t xml:space="preserve">Oficio APR Cumpeo N°36/2018. Entrega de </w:t>
            </w:r>
            <w:r w:rsidRPr="001D3960">
              <w:rPr>
                <w:rFonts w:cs="Calibri"/>
              </w:rPr>
              <w:t>antecedentes</w:t>
            </w:r>
            <w:r w:rsidRPr="001D3960">
              <w:rPr>
                <w:rFonts w:cs="Calibri"/>
                <w:lang w:val="es-CL"/>
              </w:rPr>
              <w:t xml:space="preserve"> </w:t>
            </w:r>
            <w:r w:rsidRPr="001D3960">
              <w:rPr>
                <w:rFonts w:cs="Calibri"/>
              </w:rPr>
              <w:t>solicitados a través del a</w:t>
            </w:r>
            <w:r w:rsidRPr="001D3960">
              <w:rPr>
                <w:rFonts w:cs="Calibri"/>
                <w:lang w:val="es-CL" w:eastAsia="en-US"/>
              </w:rPr>
              <w:t>cta de inspección ambiental.</w:t>
            </w:r>
          </w:p>
        </w:tc>
      </w:tr>
      <w:tr w:rsidR="005B54AF" w:rsidRPr="001D3960" w:rsidTr="00D441A8">
        <w:trPr>
          <w:trHeight w:val="264"/>
          <w:jc w:val="center"/>
        </w:trPr>
        <w:tc>
          <w:tcPr>
            <w:tcW w:w="567" w:type="pct"/>
            <w:vAlign w:val="center"/>
          </w:tcPr>
          <w:p w:rsidR="005B54AF" w:rsidRPr="001D3960" w:rsidRDefault="00350EC4" w:rsidP="005B54AF">
            <w:pPr>
              <w:jc w:val="center"/>
              <w:rPr>
                <w:rFonts w:cs="Calibri"/>
                <w:lang w:val="es-CL" w:eastAsia="en-US"/>
              </w:rPr>
            </w:pPr>
            <w:r w:rsidRPr="001D3960">
              <w:rPr>
                <w:rFonts w:cs="Calibri"/>
                <w:lang w:val="es-CL" w:eastAsia="en-US"/>
              </w:rPr>
              <w:t>3</w:t>
            </w:r>
          </w:p>
        </w:tc>
        <w:tc>
          <w:tcPr>
            <w:tcW w:w="4433" w:type="pct"/>
          </w:tcPr>
          <w:p w:rsidR="005B54AF" w:rsidRPr="001D3960" w:rsidRDefault="00DF3F44" w:rsidP="00DF3F44">
            <w:pPr>
              <w:jc w:val="both"/>
              <w:rPr>
                <w:rFonts w:cs="Calibri"/>
                <w:lang w:val="es-CL"/>
              </w:rPr>
            </w:pPr>
            <w:r w:rsidRPr="001D3960">
              <w:rPr>
                <w:rFonts w:cs="Calibri"/>
                <w:lang w:val="es-CL"/>
              </w:rPr>
              <w:t xml:space="preserve">ORD. SAG N°981/2018. Antecedentes e informe técnico de inspección sobre descarga de aguas servidas desde el sistema de alcantarillado de Cumpeo. </w:t>
            </w:r>
          </w:p>
        </w:tc>
      </w:tr>
      <w:tr w:rsidR="005B54AF" w:rsidRPr="001D3960" w:rsidTr="00D441A8">
        <w:trPr>
          <w:trHeight w:val="286"/>
          <w:jc w:val="center"/>
        </w:trPr>
        <w:tc>
          <w:tcPr>
            <w:tcW w:w="567" w:type="pct"/>
            <w:vAlign w:val="center"/>
          </w:tcPr>
          <w:p w:rsidR="005B54AF" w:rsidRPr="001D3960" w:rsidRDefault="005B54AF" w:rsidP="005B54AF">
            <w:pPr>
              <w:jc w:val="center"/>
              <w:rPr>
                <w:rFonts w:cs="Calibri"/>
                <w:lang w:val="es-CL" w:eastAsia="en-US"/>
              </w:rPr>
            </w:pPr>
            <w:r w:rsidRPr="001D3960">
              <w:rPr>
                <w:rFonts w:cs="Calibri"/>
                <w:lang w:val="es-CL" w:eastAsia="en-US"/>
              </w:rPr>
              <w:t>4</w:t>
            </w:r>
          </w:p>
        </w:tc>
        <w:tc>
          <w:tcPr>
            <w:tcW w:w="4433" w:type="pct"/>
          </w:tcPr>
          <w:p w:rsidR="005B54AF" w:rsidRPr="001D3960" w:rsidRDefault="005B54AF" w:rsidP="005B54AF">
            <w:pPr>
              <w:rPr>
                <w:rFonts w:cs="Calibri"/>
              </w:rPr>
            </w:pPr>
            <w:r w:rsidRPr="001D3960">
              <w:rPr>
                <w:rFonts w:cs="Calibri"/>
              </w:rPr>
              <w:t>Informes de laboratorio de ANAM (Análisis ambientales). Informes de medición y monitoreo de RIL.</w:t>
            </w:r>
          </w:p>
        </w:tc>
      </w:tr>
    </w:tbl>
    <w:p w:rsidR="008E5503" w:rsidRPr="007A7DEB" w:rsidRDefault="008E5503" w:rsidP="008E5503">
      <w:pPr>
        <w:spacing w:line="240" w:lineRule="auto"/>
        <w:rPr>
          <w:rFonts w:ascii="Calibri" w:eastAsia="Calibri" w:hAnsi="Calibri" w:cs="Calibri"/>
          <w:sz w:val="28"/>
          <w:szCs w:val="32"/>
        </w:rPr>
      </w:pPr>
      <w:r w:rsidRPr="001D3960">
        <w:rPr>
          <w:sz w:val="20"/>
          <w:szCs w:val="20"/>
        </w:rPr>
        <w:t xml:space="preserve">* Los anexos se encuentran en el expediente </w:t>
      </w:r>
      <w:r w:rsidR="002C79CE" w:rsidRPr="001D3960">
        <w:rPr>
          <w:sz w:val="20"/>
          <w:szCs w:val="20"/>
        </w:rPr>
        <w:t>DFZ-2018-1820-VII-RCA</w:t>
      </w:r>
      <w:r w:rsidRPr="001D3960">
        <w:rPr>
          <w:sz w:val="20"/>
          <w:szCs w:val="20"/>
        </w:rPr>
        <w:t>.</w:t>
      </w:r>
    </w:p>
    <w:p w:rsidR="00791465" w:rsidRPr="009F5EE1" w:rsidRDefault="00791465" w:rsidP="00AA081B">
      <w:pPr>
        <w:jc w:val="center"/>
        <w:rPr>
          <w:rFonts w:ascii="Calibri" w:eastAsia="Calibri" w:hAnsi="Calibri" w:cs="Calibri"/>
          <w:sz w:val="28"/>
          <w:szCs w:val="32"/>
        </w:rPr>
      </w:pPr>
    </w:p>
    <w:sectPr w:rsidR="00791465" w:rsidRPr="009F5EE1" w:rsidSect="000A28D4">
      <w:footerReference w:type="default" r:id="rId3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B65FA" w:rsidRDefault="001B65FA" w:rsidP="00E56524">
      <w:pPr>
        <w:spacing w:after="0" w:line="240" w:lineRule="auto"/>
      </w:pPr>
      <w:r>
        <w:separator/>
      </w:r>
    </w:p>
    <w:p w:rsidR="001B65FA" w:rsidRDefault="001B65FA"/>
  </w:endnote>
  <w:endnote w:type="continuationSeparator" w:id="0">
    <w:p w:rsidR="001B65FA" w:rsidRDefault="001B65FA" w:rsidP="00E56524">
      <w:pPr>
        <w:spacing w:after="0" w:line="240" w:lineRule="auto"/>
      </w:pPr>
      <w:r>
        <w:continuationSeparator/>
      </w:r>
    </w:p>
    <w:p w:rsidR="001B65FA" w:rsidRDefault="001B65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6F15ED" w:rsidRDefault="006F15ED">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rsidR="006F15ED" w:rsidRPr="00E56524" w:rsidRDefault="006F15E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F15ED" w:rsidRPr="00E56524" w:rsidRDefault="006F15E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F15ED" w:rsidRDefault="006F15E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6F15ED" w:rsidRDefault="006F15ED">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rsidR="006F15ED" w:rsidRPr="00E56524" w:rsidRDefault="006F15E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F15ED" w:rsidRPr="00E56524" w:rsidRDefault="006F15E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F15ED" w:rsidRDefault="006F15ED">
    <w:pPr>
      <w:pStyle w:val="Piedepgina"/>
    </w:pPr>
  </w:p>
  <w:p w:rsidR="006F15ED" w:rsidRDefault="006F15E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B65FA" w:rsidRDefault="001B65FA" w:rsidP="00E56524">
      <w:pPr>
        <w:spacing w:after="0" w:line="240" w:lineRule="auto"/>
      </w:pPr>
      <w:r>
        <w:separator/>
      </w:r>
    </w:p>
    <w:p w:rsidR="001B65FA" w:rsidRDefault="001B65FA"/>
  </w:footnote>
  <w:footnote w:type="continuationSeparator" w:id="0">
    <w:p w:rsidR="001B65FA" w:rsidRDefault="001B65FA" w:rsidP="00E56524">
      <w:pPr>
        <w:spacing w:after="0" w:line="240" w:lineRule="auto"/>
      </w:pPr>
      <w:r>
        <w:continuationSeparator/>
      </w:r>
    </w:p>
    <w:p w:rsidR="001B65FA" w:rsidRDefault="001B65F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5664D9"/>
    <w:multiLevelType w:val="hybridMultilevel"/>
    <w:tmpl w:val="62CEF6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3AE643A"/>
    <w:multiLevelType w:val="hybridMultilevel"/>
    <w:tmpl w:val="EA02CEEA"/>
    <w:lvl w:ilvl="0" w:tplc="73A02752">
      <w:start w:val="1"/>
      <w:numFmt w:val="lowerLetter"/>
      <w:lvlText w:val="%1."/>
      <w:lvlJc w:val="left"/>
      <w:pPr>
        <w:ind w:left="720" w:hanging="360"/>
      </w:pPr>
      <w:rPr>
        <w:rFonts w:eastAsia="Times New Roman" w:hint="default"/>
        <w:w w:val="103"/>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ACE36D6"/>
    <w:multiLevelType w:val="hybridMultilevel"/>
    <w:tmpl w:val="FECECC6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EC66ED9"/>
    <w:multiLevelType w:val="hybridMultilevel"/>
    <w:tmpl w:val="AD90EEB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0F95112"/>
    <w:multiLevelType w:val="hybridMultilevel"/>
    <w:tmpl w:val="D758F6D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5884866"/>
    <w:multiLevelType w:val="hybridMultilevel"/>
    <w:tmpl w:val="CA2ED1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15:restartNumberingAfterBreak="0">
    <w:nsid w:val="17B05F88"/>
    <w:multiLevelType w:val="hybridMultilevel"/>
    <w:tmpl w:val="CA2ED1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B42613B"/>
    <w:multiLevelType w:val="hybridMultilevel"/>
    <w:tmpl w:val="B0486672"/>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0E93F04"/>
    <w:multiLevelType w:val="hybridMultilevel"/>
    <w:tmpl w:val="51DE349E"/>
    <w:lvl w:ilvl="0" w:tplc="04AC8C78">
      <w:start w:val="1"/>
      <w:numFmt w:val="upp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3" w15:restartNumberingAfterBreak="0">
    <w:nsid w:val="29EF7F4A"/>
    <w:multiLevelType w:val="hybridMultilevel"/>
    <w:tmpl w:val="FFC27D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2A1350F7"/>
    <w:multiLevelType w:val="hybridMultilevel"/>
    <w:tmpl w:val="D4DA35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2F8C5CF9"/>
    <w:multiLevelType w:val="hybridMultilevel"/>
    <w:tmpl w:val="BD6C601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054479E"/>
    <w:multiLevelType w:val="hybridMultilevel"/>
    <w:tmpl w:val="60007BB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3C3E64E2"/>
    <w:multiLevelType w:val="hybridMultilevel"/>
    <w:tmpl w:val="EE1647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34C7835"/>
    <w:multiLevelType w:val="hybridMultilevel"/>
    <w:tmpl w:val="D558135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43B413DB"/>
    <w:multiLevelType w:val="hybridMultilevel"/>
    <w:tmpl w:val="A140B4A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47D908B6"/>
    <w:multiLevelType w:val="hybridMultilevel"/>
    <w:tmpl w:val="176839A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A5278B0"/>
    <w:multiLevelType w:val="hybridMultilevel"/>
    <w:tmpl w:val="1A3CE38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BE54418"/>
    <w:multiLevelType w:val="hybridMultilevel"/>
    <w:tmpl w:val="1E06252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1271401"/>
    <w:multiLevelType w:val="hybridMultilevel"/>
    <w:tmpl w:val="4B0C73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BCC60B4"/>
    <w:multiLevelType w:val="hybridMultilevel"/>
    <w:tmpl w:val="285A5742"/>
    <w:lvl w:ilvl="0" w:tplc="C408F93C">
      <w:start w:val="1"/>
      <w:numFmt w:val="lowerLetter"/>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E6C7905"/>
    <w:multiLevelType w:val="hybridMultilevel"/>
    <w:tmpl w:val="AD90EEB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74A35DE1"/>
    <w:multiLevelType w:val="hybridMultilevel"/>
    <w:tmpl w:val="43A81A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4AE7549"/>
    <w:multiLevelType w:val="hybridMultilevel"/>
    <w:tmpl w:val="A600FA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15:restartNumberingAfterBreak="0">
    <w:nsid w:val="7AD76613"/>
    <w:multiLevelType w:val="hybridMultilevel"/>
    <w:tmpl w:val="BF2C84C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F9B3E93"/>
    <w:multiLevelType w:val="hybridMultilevel"/>
    <w:tmpl w:val="7938D7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6"/>
  </w:num>
  <w:num w:numId="4">
    <w:abstractNumId w:val="29"/>
  </w:num>
  <w:num w:numId="5">
    <w:abstractNumId w:val="9"/>
  </w:num>
  <w:num w:numId="6">
    <w:abstractNumId w:val="1"/>
  </w:num>
  <w:num w:numId="7">
    <w:abstractNumId w:val="28"/>
  </w:num>
  <w:num w:numId="8">
    <w:abstractNumId w:val="21"/>
  </w:num>
  <w:num w:numId="9">
    <w:abstractNumId w:val="22"/>
  </w:num>
  <w:num w:numId="10">
    <w:abstractNumId w:val="32"/>
  </w:num>
  <w:num w:numId="11">
    <w:abstractNumId w:val="35"/>
  </w:num>
  <w:num w:numId="12">
    <w:abstractNumId w:val="4"/>
  </w:num>
  <w:num w:numId="13">
    <w:abstractNumId w:val="17"/>
  </w:num>
  <w:num w:numId="14">
    <w:abstractNumId w:val="22"/>
  </w:num>
  <w:num w:numId="15">
    <w:abstractNumId w:val="22"/>
  </w:num>
  <w:num w:numId="16">
    <w:abstractNumId w:val="22"/>
  </w:num>
  <w:num w:numId="17">
    <w:abstractNumId w:val="22"/>
  </w:num>
  <w:num w:numId="18">
    <w:abstractNumId w:val="4"/>
  </w:num>
  <w:num w:numId="19">
    <w:abstractNumId w:val="14"/>
  </w:num>
  <w:num w:numId="20">
    <w:abstractNumId w:val="5"/>
  </w:num>
  <w:num w:numId="21">
    <w:abstractNumId w:val="37"/>
  </w:num>
  <w:num w:numId="22">
    <w:abstractNumId w:val="7"/>
  </w:num>
  <w:num w:numId="23">
    <w:abstractNumId w:val="30"/>
  </w:num>
  <w:num w:numId="24">
    <w:abstractNumId w:val="20"/>
  </w:num>
  <w:num w:numId="25">
    <w:abstractNumId w:val="13"/>
  </w:num>
  <w:num w:numId="26">
    <w:abstractNumId w:val="18"/>
  </w:num>
  <w:num w:numId="27">
    <w:abstractNumId w:val="2"/>
  </w:num>
  <w:num w:numId="28">
    <w:abstractNumId w:val="27"/>
  </w:num>
  <w:num w:numId="29">
    <w:abstractNumId w:val="8"/>
  </w:num>
  <w:num w:numId="30">
    <w:abstractNumId w:val="36"/>
  </w:num>
  <w:num w:numId="31">
    <w:abstractNumId w:val="3"/>
  </w:num>
  <w:num w:numId="32">
    <w:abstractNumId w:val="34"/>
  </w:num>
  <w:num w:numId="33">
    <w:abstractNumId w:val="19"/>
  </w:num>
  <w:num w:numId="34">
    <w:abstractNumId w:val="6"/>
  </w:num>
  <w:num w:numId="35">
    <w:abstractNumId w:val="31"/>
  </w:num>
  <w:num w:numId="36">
    <w:abstractNumId w:val="25"/>
  </w:num>
  <w:num w:numId="37">
    <w:abstractNumId w:val="23"/>
  </w:num>
  <w:num w:numId="38">
    <w:abstractNumId w:val="33"/>
  </w:num>
  <w:num w:numId="39">
    <w:abstractNumId w:val="11"/>
  </w:num>
  <w:num w:numId="40">
    <w:abstractNumId w:val="10"/>
  </w:num>
  <w:num w:numId="41">
    <w:abstractNumId w:val="24"/>
  </w:num>
  <w:num w:numId="42">
    <w:abstractNumId w:val="12"/>
  </w:num>
  <w:num w:numId="43">
    <w:abstractNumId w:val="15"/>
  </w:num>
  <w:num w:numId="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DB1"/>
    <w:rsid w:val="00001288"/>
    <w:rsid w:val="00002871"/>
    <w:rsid w:val="00003B11"/>
    <w:rsid w:val="00013E91"/>
    <w:rsid w:val="00031478"/>
    <w:rsid w:val="000556C1"/>
    <w:rsid w:val="000573C2"/>
    <w:rsid w:val="0006109A"/>
    <w:rsid w:val="00062C8D"/>
    <w:rsid w:val="0007026E"/>
    <w:rsid w:val="00071FF4"/>
    <w:rsid w:val="0007552A"/>
    <w:rsid w:val="00093077"/>
    <w:rsid w:val="000A173F"/>
    <w:rsid w:val="000A28D4"/>
    <w:rsid w:val="000A4E4E"/>
    <w:rsid w:val="000A50A3"/>
    <w:rsid w:val="000B4C9B"/>
    <w:rsid w:val="000B60CE"/>
    <w:rsid w:val="000C202F"/>
    <w:rsid w:val="000D13D1"/>
    <w:rsid w:val="000E52B7"/>
    <w:rsid w:val="000E7D62"/>
    <w:rsid w:val="000F2918"/>
    <w:rsid w:val="001029E5"/>
    <w:rsid w:val="00110830"/>
    <w:rsid w:val="00114925"/>
    <w:rsid w:val="001240E2"/>
    <w:rsid w:val="001248A4"/>
    <w:rsid w:val="00135904"/>
    <w:rsid w:val="00140596"/>
    <w:rsid w:val="00140CC0"/>
    <w:rsid w:val="0014107F"/>
    <w:rsid w:val="00141ECA"/>
    <w:rsid w:val="00145020"/>
    <w:rsid w:val="001520B1"/>
    <w:rsid w:val="00155397"/>
    <w:rsid w:val="001710CA"/>
    <w:rsid w:val="001735D9"/>
    <w:rsid w:val="00191FC0"/>
    <w:rsid w:val="00193DB3"/>
    <w:rsid w:val="001A0F3D"/>
    <w:rsid w:val="001A6602"/>
    <w:rsid w:val="001A7FD0"/>
    <w:rsid w:val="001B0381"/>
    <w:rsid w:val="001B0FBF"/>
    <w:rsid w:val="001B126A"/>
    <w:rsid w:val="001B65FA"/>
    <w:rsid w:val="001C286B"/>
    <w:rsid w:val="001C2BC9"/>
    <w:rsid w:val="001C3BDE"/>
    <w:rsid w:val="001D24FD"/>
    <w:rsid w:val="001D3960"/>
    <w:rsid w:val="001E264A"/>
    <w:rsid w:val="001F2DDF"/>
    <w:rsid w:val="002040A0"/>
    <w:rsid w:val="002059DC"/>
    <w:rsid w:val="0021016E"/>
    <w:rsid w:val="00210D29"/>
    <w:rsid w:val="0021241F"/>
    <w:rsid w:val="002216BA"/>
    <w:rsid w:val="00223AD7"/>
    <w:rsid w:val="00224CFF"/>
    <w:rsid w:val="00224D04"/>
    <w:rsid w:val="00225DA9"/>
    <w:rsid w:val="002303F0"/>
    <w:rsid w:val="00236422"/>
    <w:rsid w:val="002561F7"/>
    <w:rsid w:val="002613CB"/>
    <w:rsid w:val="00262068"/>
    <w:rsid w:val="00262969"/>
    <w:rsid w:val="00271BA5"/>
    <w:rsid w:val="00272567"/>
    <w:rsid w:val="00277A01"/>
    <w:rsid w:val="0029240A"/>
    <w:rsid w:val="002A654A"/>
    <w:rsid w:val="002B7796"/>
    <w:rsid w:val="002B7CEE"/>
    <w:rsid w:val="002C6934"/>
    <w:rsid w:val="002C79CE"/>
    <w:rsid w:val="002D2DFA"/>
    <w:rsid w:val="002D3B77"/>
    <w:rsid w:val="002D4231"/>
    <w:rsid w:val="002D696D"/>
    <w:rsid w:val="002E023E"/>
    <w:rsid w:val="002E0F20"/>
    <w:rsid w:val="002E53CE"/>
    <w:rsid w:val="002E580D"/>
    <w:rsid w:val="002E78C9"/>
    <w:rsid w:val="002F2C26"/>
    <w:rsid w:val="00300BA6"/>
    <w:rsid w:val="00303DE0"/>
    <w:rsid w:val="00311F10"/>
    <w:rsid w:val="0031512B"/>
    <w:rsid w:val="0033791A"/>
    <w:rsid w:val="00342200"/>
    <w:rsid w:val="003437A1"/>
    <w:rsid w:val="003502C3"/>
    <w:rsid w:val="00350EC4"/>
    <w:rsid w:val="0035198F"/>
    <w:rsid w:val="00352E81"/>
    <w:rsid w:val="00357787"/>
    <w:rsid w:val="00360E76"/>
    <w:rsid w:val="00362C8B"/>
    <w:rsid w:val="003761BE"/>
    <w:rsid w:val="0038525B"/>
    <w:rsid w:val="003939FF"/>
    <w:rsid w:val="003A017D"/>
    <w:rsid w:val="003A64F0"/>
    <w:rsid w:val="003C08F3"/>
    <w:rsid w:val="003C102D"/>
    <w:rsid w:val="003C1349"/>
    <w:rsid w:val="003C472B"/>
    <w:rsid w:val="003C742B"/>
    <w:rsid w:val="003C74C9"/>
    <w:rsid w:val="003E4783"/>
    <w:rsid w:val="00402157"/>
    <w:rsid w:val="00405026"/>
    <w:rsid w:val="00406B39"/>
    <w:rsid w:val="0040718B"/>
    <w:rsid w:val="00410670"/>
    <w:rsid w:val="0041411D"/>
    <w:rsid w:val="0042018D"/>
    <w:rsid w:val="00421BB8"/>
    <w:rsid w:val="00422216"/>
    <w:rsid w:val="00422565"/>
    <w:rsid w:val="004231B2"/>
    <w:rsid w:val="0043676A"/>
    <w:rsid w:val="00436E52"/>
    <w:rsid w:val="004438A3"/>
    <w:rsid w:val="00444362"/>
    <w:rsid w:val="0044610D"/>
    <w:rsid w:val="00457BFD"/>
    <w:rsid w:val="004731AC"/>
    <w:rsid w:val="00474356"/>
    <w:rsid w:val="00474D1E"/>
    <w:rsid w:val="00475FA5"/>
    <w:rsid w:val="00496138"/>
    <w:rsid w:val="004A29B7"/>
    <w:rsid w:val="004B0BDA"/>
    <w:rsid w:val="004B4617"/>
    <w:rsid w:val="004B58F6"/>
    <w:rsid w:val="004C42A4"/>
    <w:rsid w:val="004E09F0"/>
    <w:rsid w:val="004E2620"/>
    <w:rsid w:val="004E2A97"/>
    <w:rsid w:val="004E7DD7"/>
    <w:rsid w:val="004F270E"/>
    <w:rsid w:val="004F2C32"/>
    <w:rsid w:val="004F5213"/>
    <w:rsid w:val="00502F5F"/>
    <w:rsid w:val="005051BC"/>
    <w:rsid w:val="00541E5B"/>
    <w:rsid w:val="0054584D"/>
    <w:rsid w:val="00556C92"/>
    <w:rsid w:val="00572838"/>
    <w:rsid w:val="005763F6"/>
    <w:rsid w:val="005776B6"/>
    <w:rsid w:val="005863D4"/>
    <w:rsid w:val="005933B2"/>
    <w:rsid w:val="00595ABC"/>
    <w:rsid w:val="005A5B09"/>
    <w:rsid w:val="005B54AF"/>
    <w:rsid w:val="005C0931"/>
    <w:rsid w:val="005C1DA1"/>
    <w:rsid w:val="005F19BB"/>
    <w:rsid w:val="005F29C9"/>
    <w:rsid w:val="0060033C"/>
    <w:rsid w:val="00610E5F"/>
    <w:rsid w:val="00616266"/>
    <w:rsid w:val="006210B1"/>
    <w:rsid w:val="00623AB3"/>
    <w:rsid w:val="00632885"/>
    <w:rsid w:val="00635656"/>
    <w:rsid w:val="00635CFF"/>
    <w:rsid w:val="00637205"/>
    <w:rsid w:val="00641FD0"/>
    <w:rsid w:val="00660DE7"/>
    <w:rsid w:val="006672CA"/>
    <w:rsid w:val="00667D99"/>
    <w:rsid w:val="006710C6"/>
    <w:rsid w:val="00684CEC"/>
    <w:rsid w:val="006905CD"/>
    <w:rsid w:val="00697C3C"/>
    <w:rsid w:val="006B03F9"/>
    <w:rsid w:val="006B6CB6"/>
    <w:rsid w:val="006C1281"/>
    <w:rsid w:val="006C152C"/>
    <w:rsid w:val="006D17D6"/>
    <w:rsid w:val="006D5DB3"/>
    <w:rsid w:val="006E58CF"/>
    <w:rsid w:val="006F15ED"/>
    <w:rsid w:val="006F1F45"/>
    <w:rsid w:val="006F4870"/>
    <w:rsid w:val="006F4EA6"/>
    <w:rsid w:val="007045BC"/>
    <w:rsid w:val="007200D1"/>
    <w:rsid w:val="0072735C"/>
    <w:rsid w:val="00736B61"/>
    <w:rsid w:val="0074174D"/>
    <w:rsid w:val="00742F86"/>
    <w:rsid w:val="007451B1"/>
    <w:rsid w:val="007456A7"/>
    <w:rsid w:val="00746AEE"/>
    <w:rsid w:val="00755FD0"/>
    <w:rsid w:val="007601F8"/>
    <w:rsid w:val="0076637E"/>
    <w:rsid w:val="00772A1C"/>
    <w:rsid w:val="007756CA"/>
    <w:rsid w:val="00782B23"/>
    <w:rsid w:val="0078664F"/>
    <w:rsid w:val="00791465"/>
    <w:rsid w:val="007A7099"/>
    <w:rsid w:val="007A7A11"/>
    <w:rsid w:val="007A7D75"/>
    <w:rsid w:val="007A7DEB"/>
    <w:rsid w:val="007B2FC3"/>
    <w:rsid w:val="007C1EB9"/>
    <w:rsid w:val="007C6DF4"/>
    <w:rsid w:val="007D2E61"/>
    <w:rsid w:val="007E6EB8"/>
    <w:rsid w:val="007F082B"/>
    <w:rsid w:val="007F3DB3"/>
    <w:rsid w:val="008008B4"/>
    <w:rsid w:val="008043E3"/>
    <w:rsid w:val="00810D59"/>
    <w:rsid w:val="008227CD"/>
    <w:rsid w:val="00830605"/>
    <w:rsid w:val="0083363B"/>
    <w:rsid w:val="008357AC"/>
    <w:rsid w:val="00842239"/>
    <w:rsid w:val="0085246F"/>
    <w:rsid w:val="00855A6C"/>
    <w:rsid w:val="00863EE2"/>
    <w:rsid w:val="0087229D"/>
    <w:rsid w:val="00880093"/>
    <w:rsid w:val="00884C83"/>
    <w:rsid w:val="00890737"/>
    <w:rsid w:val="008B1291"/>
    <w:rsid w:val="008B4F5D"/>
    <w:rsid w:val="008B7BCB"/>
    <w:rsid w:val="008C2C7B"/>
    <w:rsid w:val="008C5543"/>
    <w:rsid w:val="008C73BD"/>
    <w:rsid w:val="008E0B32"/>
    <w:rsid w:val="008E5503"/>
    <w:rsid w:val="008F30E4"/>
    <w:rsid w:val="008F3F8D"/>
    <w:rsid w:val="009076E5"/>
    <w:rsid w:val="009220FC"/>
    <w:rsid w:val="0092277E"/>
    <w:rsid w:val="00923989"/>
    <w:rsid w:val="0093042A"/>
    <w:rsid w:val="0093099D"/>
    <w:rsid w:val="00933D7F"/>
    <w:rsid w:val="009379CB"/>
    <w:rsid w:val="009405B4"/>
    <w:rsid w:val="009417DF"/>
    <w:rsid w:val="009439DE"/>
    <w:rsid w:val="00945A14"/>
    <w:rsid w:val="0095256C"/>
    <w:rsid w:val="00956221"/>
    <w:rsid w:val="0096275B"/>
    <w:rsid w:val="00980B11"/>
    <w:rsid w:val="0098476F"/>
    <w:rsid w:val="0098719B"/>
    <w:rsid w:val="00987770"/>
    <w:rsid w:val="00987C39"/>
    <w:rsid w:val="00991520"/>
    <w:rsid w:val="00992B8C"/>
    <w:rsid w:val="009A3990"/>
    <w:rsid w:val="009A3E8B"/>
    <w:rsid w:val="009A655E"/>
    <w:rsid w:val="009A7E02"/>
    <w:rsid w:val="009B2563"/>
    <w:rsid w:val="009B6729"/>
    <w:rsid w:val="009E23CF"/>
    <w:rsid w:val="009E769B"/>
    <w:rsid w:val="009F1382"/>
    <w:rsid w:val="009F5EE1"/>
    <w:rsid w:val="00A20ABA"/>
    <w:rsid w:val="00A20C38"/>
    <w:rsid w:val="00A239EC"/>
    <w:rsid w:val="00A24174"/>
    <w:rsid w:val="00A30AA0"/>
    <w:rsid w:val="00A321F0"/>
    <w:rsid w:val="00A37206"/>
    <w:rsid w:val="00A411D0"/>
    <w:rsid w:val="00A425B7"/>
    <w:rsid w:val="00A426E6"/>
    <w:rsid w:val="00A45395"/>
    <w:rsid w:val="00A6065A"/>
    <w:rsid w:val="00A61AED"/>
    <w:rsid w:val="00A65AAA"/>
    <w:rsid w:val="00A67859"/>
    <w:rsid w:val="00A7390A"/>
    <w:rsid w:val="00A83600"/>
    <w:rsid w:val="00A858AE"/>
    <w:rsid w:val="00A87474"/>
    <w:rsid w:val="00A95317"/>
    <w:rsid w:val="00A9797F"/>
    <w:rsid w:val="00AA0753"/>
    <w:rsid w:val="00AA081B"/>
    <w:rsid w:val="00AA4F10"/>
    <w:rsid w:val="00AA565D"/>
    <w:rsid w:val="00AA66C0"/>
    <w:rsid w:val="00AB3FE6"/>
    <w:rsid w:val="00AB4A8F"/>
    <w:rsid w:val="00AD6A8F"/>
    <w:rsid w:val="00AE1285"/>
    <w:rsid w:val="00AE790B"/>
    <w:rsid w:val="00AF01AD"/>
    <w:rsid w:val="00AF43FD"/>
    <w:rsid w:val="00AF5D53"/>
    <w:rsid w:val="00B03B87"/>
    <w:rsid w:val="00B04770"/>
    <w:rsid w:val="00B04FBE"/>
    <w:rsid w:val="00B076DC"/>
    <w:rsid w:val="00B1504C"/>
    <w:rsid w:val="00B32B3B"/>
    <w:rsid w:val="00B33F8D"/>
    <w:rsid w:val="00B36889"/>
    <w:rsid w:val="00B43DC0"/>
    <w:rsid w:val="00B51361"/>
    <w:rsid w:val="00B513EA"/>
    <w:rsid w:val="00B523B4"/>
    <w:rsid w:val="00B548F5"/>
    <w:rsid w:val="00B54A74"/>
    <w:rsid w:val="00B54A9E"/>
    <w:rsid w:val="00B5591A"/>
    <w:rsid w:val="00B7174F"/>
    <w:rsid w:val="00B75D9D"/>
    <w:rsid w:val="00BA1450"/>
    <w:rsid w:val="00BB2122"/>
    <w:rsid w:val="00BE2497"/>
    <w:rsid w:val="00BF33C7"/>
    <w:rsid w:val="00BF37AD"/>
    <w:rsid w:val="00C034B2"/>
    <w:rsid w:val="00C1005C"/>
    <w:rsid w:val="00C105E4"/>
    <w:rsid w:val="00C11245"/>
    <w:rsid w:val="00C23FDC"/>
    <w:rsid w:val="00C25057"/>
    <w:rsid w:val="00C264A0"/>
    <w:rsid w:val="00C34811"/>
    <w:rsid w:val="00C360C1"/>
    <w:rsid w:val="00C44B67"/>
    <w:rsid w:val="00C45A63"/>
    <w:rsid w:val="00C57B60"/>
    <w:rsid w:val="00C76F91"/>
    <w:rsid w:val="00C80993"/>
    <w:rsid w:val="00C82B8D"/>
    <w:rsid w:val="00C853BB"/>
    <w:rsid w:val="00C87358"/>
    <w:rsid w:val="00C9276D"/>
    <w:rsid w:val="00C96739"/>
    <w:rsid w:val="00CA40AD"/>
    <w:rsid w:val="00CB2172"/>
    <w:rsid w:val="00CC46B6"/>
    <w:rsid w:val="00CE29FB"/>
    <w:rsid w:val="00CE7FED"/>
    <w:rsid w:val="00CF4390"/>
    <w:rsid w:val="00CF52BC"/>
    <w:rsid w:val="00D02254"/>
    <w:rsid w:val="00D14AAD"/>
    <w:rsid w:val="00D16596"/>
    <w:rsid w:val="00D200F9"/>
    <w:rsid w:val="00D22E71"/>
    <w:rsid w:val="00D40D3B"/>
    <w:rsid w:val="00D41CC0"/>
    <w:rsid w:val="00D42470"/>
    <w:rsid w:val="00D42AF9"/>
    <w:rsid w:val="00D441A8"/>
    <w:rsid w:val="00D44900"/>
    <w:rsid w:val="00D5564C"/>
    <w:rsid w:val="00D55D06"/>
    <w:rsid w:val="00D55D21"/>
    <w:rsid w:val="00D6613D"/>
    <w:rsid w:val="00D870B9"/>
    <w:rsid w:val="00D93E77"/>
    <w:rsid w:val="00DB7754"/>
    <w:rsid w:val="00DB7C6C"/>
    <w:rsid w:val="00DC57B4"/>
    <w:rsid w:val="00DD0A8E"/>
    <w:rsid w:val="00DD6203"/>
    <w:rsid w:val="00DD7E5E"/>
    <w:rsid w:val="00DE37E0"/>
    <w:rsid w:val="00DE4BFC"/>
    <w:rsid w:val="00DF2EBC"/>
    <w:rsid w:val="00DF3F44"/>
    <w:rsid w:val="00DF4128"/>
    <w:rsid w:val="00DF4F97"/>
    <w:rsid w:val="00DF6BF1"/>
    <w:rsid w:val="00E05EE3"/>
    <w:rsid w:val="00E20737"/>
    <w:rsid w:val="00E226A9"/>
    <w:rsid w:val="00E22786"/>
    <w:rsid w:val="00E238CC"/>
    <w:rsid w:val="00E35128"/>
    <w:rsid w:val="00E364C4"/>
    <w:rsid w:val="00E4220C"/>
    <w:rsid w:val="00E46996"/>
    <w:rsid w:val="00E53682"/>
    <w:rsid w:val="00E55815"/>
    <w:rsid w:val="00E56524"/>
    <w:rsid w:val="00E614D0"/>
    <w:rsid w:val="00E620AA"/>
    <w:rsid w:val="00E65EF9"/>
    <w:rsid w:val="00E70C50"/>
    <w:rsid w:val="00E71D23"/>
    <w:rsid w:val="00E7354B"/>
    <w:rsid w:val="00E75E43"/>
    <w:rsid w:val="00E8193A"/>
    <w:rsid w:val="00E8666C"/>
    <w:rsid w:val="00E86D1F"/>
    <w:rsid w:val="00E93179"/>
    <w:rsid w:val="00EA06A9"/>
    <w:rsid w:val="00EC3442"/>
    <w:rsid w:val="00ED1D80"/>
    <w:rsid w:val="00EE1F3A"/>
    <w:rsid w:val="00EF1051"/>
    <w:rsid w:val="00EF4563"/>
    <w:rsid w:val="00EF7412"/>
    <w:rsid w:val="00F01F93"/>
    <w:rsid w:val="00F03CD4"/>
    <w:rsid w:val="00F138B2"/>
    <w:rsid w:val="00F14D23"/>
    <w:rsid w:val="00F34EFF"/>
    <w:rsid w:val="00F444C7"/>
    <w:rsid w:val="00F541BD"/>
    <w:rsid w:val="00F64EA1"/>
    <w:rsid w:val="00F67953"/>
    <w:rsid w:val="00F709F9"/>
    <w:rsid w:val="00F70FAB"/>
    <w:rsid w:val="00F72D4E"/>
    <w:rsid w:val="00F7456A"/>
    <w:rsid w:val="00FA0BA5"/>
    <w:rsid w:val="00FA3E3E"/>
    <w:rsid w:val="00FC03E3"/>
    <w:rsid w:val="00FC5FD6"/>
    <w:rsid w:val="00FE0EC3"/>
    <w:rsid w:val="00FE40EE"/>
    <w:rsid w:val="00FE51AC"/>
    <w:rsid w:val="00FE7A0A"/>
    <w:rsid w:val="00FE7F8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semiHidden/>
    <w:rsid w:val="0076637E"/>
    <w:pPr>
      <w:spacing w:after="0" w:line="240" w:lineRule="auto"/>
      <w:jc w:val="both"/>
    </w:pPr>
    <w:rPr>
      <w:rFonts w:ascii="Arial" w:eastAsia="Times New Roman" w:hAnsi="Arial" w:cs="Times New Roman"/>
      <w:sz w:val="24"/>
      <w:szCs w:val="20"/>
      <w:lang w:val="es-MX" w:eastAsia="es-CL"/>
    </w:rPr>
  </w:style>
  <w:style w:type="character" w:customStyle="1" w:styleId="TextoindependienteCar">
    <w:name w:val="Texto independiente Car"/>
    <w:basedOn w:val="Fuentedeprrafopredeter"/>
    <w:link w:val="Textoindependiente"/>
    <w:semiHidden/>
    <w:rsid w:val="0076637E"/>
    <w:rPr>
      <w:rFonts w:ascii="Arial" w:eastAsia="Times New Roman" w:hAnsi="Arial" w:cs="Times New Roman"/>
      <w:sz w:val="24"/>
      <w:szCs w:val="20"/>
      <w:lang w:val="es-MX"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LnIjxJKO0Zop14/zY00zDBYV6IOR8NAdZZn59lTYelo=</DigestValue>
    </Reference>
    <Reference Type="http://www.w3.org/2000/09/xmldsig#Object" URI="#idOfficeObject">
      <DigestMethod Algorithm="http://www.w3.org/2001/04/xmlenc#sha256"/>
      <DigestValue>jGgo24gOgJ9fhSeZI9rXlAITtbUle2S1kIX/Vm+6kTE=</DigestValue>
    </Reference>
    <Reference Type="http://uri.etsi.org/01903#SignedProperties" URI="#idSignedProperties">
      <Transforms>
        <Transform Algorithm="http://www.w3.org/TR/2001/REC-xml-c14n-20010315"/>
      </Transforms>
      <DigestMethod Algorithm="http://www.w3.org/2001/04/xmlenc#sha256"/>
      <DigestValue>MQNZAgeheQ7dY2Zy8UKvYD5QT/l+oJ2r/skJTDMRSe8=</DigestValue>
    </Reference>
    <Reference Type="http://www.w3.org/2000/09/xmldsig#Object" URI="#idValidSigLnImg">
      <DigestMethod Algorithm="http://www.w3.org/2001/04/xmlenc#sha256"/>
      <DigestValue>bueHZgixoz2E7wb8jc3KH83wXn7uP598ajfOC5AEiMU=</DigestValue>
    </Reference>
    <Reference Type="http://www.w3.org/2000/09/xmldsig#Object" URI="#idInvalidSigLnImg">
      <DigestMethod Algorithm="http://www.w3.org/2001/04/xmlenc#sha256"/>
      <DigestValue>xDQNu5udgcBEbCHMCu7KDFnQ0V865wl+ogqQ40ZjCqI=</DigestValue>
    </Reference>
  </SignedInfo>
  <SignatureValue>UQBksGQ9CHo39DVqCfbYIxmbtxL/dXB8EDRkOolC5HbI4WOf/JkR6xfxJ8yJD6edCjOgi29SXq/f
cECSDAsMOhaPh2iIXL9xEf2YmTEnDvHfeSHbpp4sWlSO9AFojBhGlp37pxHwRPAdecl9zER/JPHs
0DWfpXUbBszz/4ddy9JvPtSx8aFAxU7ZrYygEIgexe9Ukp4dUsDT/iGVKSkHI2d1WBEz9+XTisFv
Ko7AKAI7pkC0s/DPoFJA4Q2MTz80+t5ElqweAeIrUblpUNhVzk8jXxOmRZa9cGn4Q0kbsd+umBpF
lAoXL1iLxIm8+zo2hmPsqh26AnThNqsm/jwRXQ==</SignatureValue>
  <KeyInfo>
    <X509Data>
      <X509Certificate>MIIH5DCCBsygAwIBAgIIO8joz3e8g50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MDIxNDYtMTAjBgNVHRIEHDAaoBgGCCsGAQQBwQECoAwWCjk5NTUxNzQwLUswDQYJKoZIhvcNAQELBQADggEBAEmDIWPv9L5lFHD+AAtKpSPsu/hQeD4Rgy6AMKXK+JRBzmpqOcVga8SjZWtEQ9EKNdJ9wdV7sBenONg6m/74qTPWNVpF/o5pLx+pE0GVehrGc9SauBU1QGfsUeJIdr8MwnG+aBspPZSeCW4DPdrpnM7qlWgm33gdArGl7D43M7FrlvPu6P6DN/tQ6fao8Sh/bMBwf89AEmcKDJcSgzOEiyt2aqxdp4R6WTbPCLAKFePabiBuRLD/S9ul1sqSReq+IBAa9PRNfNfV+R4/6zLwmhHeb0xhjehlFS6qfHa+uSFzvDg7oe7ONlxkbwY7nfNXP7Zu2ODQzseiE8RN+VJdib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CEufxbunDJl+QWwC7TVvSx5kzb25iDKKzLOQ/ISoZYM=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I4iwVLHCqfp4Jv6/V9IjGHjK5lMdl8kMS1J9xQogPKw=</DigestValue>
      </Reference>
      <Reference URI="/word/endnotes.xml?ContentType=application/vnd.openxmlformats-officedocument.wordprocessingml.endnotes+xml">
        <DigestMethod Algorithm="http://www.w3.org/2001/04/xmlenc#sha256"/>
        <DigestValue>JsJia/BeZfsnyo8XifpnFYSfWbr9ygUBSPADovFCLao=</DigestValue>
      </Reference>
      <Reference URI="/word/fontTable.xml?ContentType=application/vnd.openxmlformats-officedocument.wordprocessingml.fontTable+xml">
        <DigestMethod Algorithm="http://www.w3.org/2001/04/xmlenc#sha256"/>
        <DigestValue>gVd6G8PhnUu2tMYaSrFxvrmWTm4iwy6t7yZf9BzOHow=</DigestValue>
      </Reference>
      <Reference URI="/word/footer1.xml?ContentType=application/vnd.openxmlformats-officedocument.wordprocessingml.footer+xml">
        <DigestMethod Algorithm="http://www.w3.org/2001/04/xmlenc#sha256"/>
        <DigestValue>WUedK6nSiLdEKSPhvlPM8IzQ2/qY1gD660lA5g4HR1A=</DigestValue>
      </Reference>
      <Reference URI="/word/footer2.xml?ContentType=application/vnd.openxmlformats-officedocument.wordprocessingml.footer+xml">
        <DigestMethod Algorithm="http://www.w3.org/2001/04/xmlenc#sha256"/>
        <DigestValue>MaqwfPsd/bzgrH8/2e+4mmHwplfyG0HouQOX+uTfJqA=</DigestValue>
      </Reference>
      <Reference URI="/word/footnotes.xml?ContentType=application/vnd.openxmlformats-officedocument.wordprocessingml.footnotes+xml">
        <DigestMethod Algorithm="http://www.w3.org/2001/04/xmlenc#sha256"/>
        <DigestValue>tBhEfxpglcK3klmQ1AnAEhr96wMeoJ0Y/Egq5JRL6iw=</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6QFBOm55uC1u1sEdNe0p7VTaq0J+lelMV6/CIsqgXvM=</DigestValue>
      </Reference>
      <Reference URI="/word/media/image11.jpeg?ContentType=image/jpeg">
        <DigestMethod Algorithm="http://www.w3.org/2001/04/xmlenc#sha256"/>
        <DigestValue>tZX6X0pXisN0pGzO2VjL1C6FgHOqB6PYrgWD/tJt0V0=</DigestValue>
      </Reference>
      <Reference URI="/word/media/image12.jpeg?ContentType=image/jpeg">
        <DigestMethod Algorithm="http://www.w3.org/2001/04/xmlenc#sha256"/>
        <DigestValue>x3ZKEMZMxcCX77ze2qrmlObpD6PLm8gwPnpwWlvAW7M=</DigestValue>
      </Reference>
      <Reference URI="/word/media/image13.jpeg?ContentType=image/jpeg">
        <DigestMethod Algorithm="http://www.w3.org/2001/04/xmlenc#sha256"/>
        <DigestValue>AdzpwLLKt1MiAC7A/ENnd4s8Hc2jfJgm6cCUhKMqEZE=</DigestValue>
      </Reference>
      <Reference URI="/word/media/image14.jpeg?ContentType=image/jpeg">
        <DigestMethod Algorithm="http://www.w3.org/2001/04/xmlenc#sha256"/>
        <DigestValue>fqQe3YDQxUcao9fiRrkCMcq1eZh7SotUijhVRkGJI/c=</DigestValue>
      </Reference>
      <Reference URI="/word/media/image15.jpeg?ContentType=image/jpeg">
        <DigestMethod Algorithm="http://www.w3.org/2001/04/xmlenc#sha256"/>
        <DigestValue>d7m0x67xvpvnnSmXilLtXR/SFY+7v19djFeOSWPWDuU=</DigestValue>
      </Reference>
      <Reference URI="/word/media/image16.jpeg?ContentType=image/jpeg">
        <DigestMethod Algorithm="http://www.w3.org/2001/04/xmlenc#sha256"/>
        <DigestValue>iry3ef6hIysssAA/4zy1AHthsrMdhhS+pnPUzpZCg7A=</DigestValue>
      </Reference>
      <Reference URI="/word/media/image17.jpeg?ContentType=image/jpeg">
        <DigestMethod Algorithm="http://www.w3.org/2001/04/xmlenc#sha256"/>
        <DigestValue>6xfxmRrR+XLWPt0VEaq/wPV1yheP2lJpho+jYAVoKEQ=</DigestValue>
      </Reference>
      <Reference URI="/word/media/image18.jpeg?ContentType=image/jpeg">
        <DigestMethod Algorithm="http://www.w3.org/2001/04/xmlenc#sha256"/>
        <DigestValue>dI69/RcIhfywA1M0++F2DU7C5sY2rOFHFUoJEidddN8=</DigestValue>
      </Reference>
      <Reference URI="/word/media/image19.jpeg?ContentType=image/jpeg">
        <DigestMethod Algorithm="http://www.w3.org/2001/04/xmlenc#sha256"/>
        <DigestValue>YMGzkLkS8MaRSBwmNsWB/rEPRRdFXC5PwmzWFl9guDo=</DigestValue>
      </Reference>
      <Reference URI="/word/media/image2.emf?ContentType=image/x-emf">
        <DigestMethod Algorithm="http://www.w3.org/2001/04/xmlenc#sha256"/>
        <DigestValue>U4of1veEo1PL1KWxzKCr/CwYpT6R1eR2rACLCFbbLag=</DigestValue>
      </Reference>
      <Reference URI="/word/media/image20.jpeg?ContentType=image/jpeg">
        <DigestMethod Algorithm="http://www.w3.org/2001/04/xmlenc#sha256"/>
        <DigestValue>OIDhwAhWPkZ4BNE4JZr+O9YC+4KEPPb6Ay4vf7d9ZYw=</DigestValue>
      </Reference>
      <Reference URI="/word/media/image21.jpeg?ContentType=image/jpeg">
        <DigestMethod Algorithm="http://www.w3.org/2001/04/xmlenc#sha256"/>
        <DigestValue>HRkm1huse0/zeqCeh7ylNY4g/qu2bME6zJ0U4XtAX60=</DigestValue>
      </Reference>
      <Reference URI="/word/media/image3.emf?ContentType=image/x-emf">
        <DigestMethod Algorithm="http://www.w3.org/2001/04/xmlenc#sha256"/>
        <DigestValue>pBNzDZlm940f9tnzP1cdGVjUUp3CqJ+lOkYC00PkzZM=</DigestValue>
      </Reference>
      <Reference URI="/word/media/image4.jpeg?ContentType=image/jpeg">
        <DigestMethod Algorithm="http://www.w3.org/2001/04/xmlenc#sha256"/>
        <DigestValue>wl8Yb8Yf3g+ORi20savZmW4m3YwhvQoqgKt73Hom/oQ=</DigestValue>
      </Reference>
      <Reference URI="/word/media/image5.jpeg?ContentType=image/jpeg">
        <DigestMethod Algorithm="http://www.w3.org/2001/04/xmlenc#sha256"/>
        <DigestValue>6yTnDqmSRDFQY/5NjEJP/V9jTduzrq+ZSL4WptkAG1M=</DigestValue>
      </Reference>
      <Reference URI="/word/media/image6.jpeg?ContentType=image/jpeg">
        <DigestMethod Algorithm="http://www.w3.org/2001/04/xmlenc#sha256"/>
        <DigestValue>EYk4227zmA01D8HkYKFDakVxg2+cxjDT/EGaXG6DlR0=</DigestValue>
      </Reference>
      <Reference URI="/word/media/image7.jpeg?ContentType=image/jpeg">
        <DigestMethod Algorithm="http://www.w3.org/2001/04/xmlenc#sha256"/>
        <DigestValue>0aKky4kD7hngOw5m37+a5XVP7M/nH6LDhyfG46LcBw0=</DigestValue>
      </Reference>
      <Reference URI="/word/media/image8.jpeg?ContentType=image/jpeg">
        <DigestMethod Algorithm="http://www.w3.org/2001/04/xmlenc#sha256"/>
        <DigestValue>fQHZXHs8iMRwhJsaBQ5+5yneOouApEsvp4fsSL20B0E=</DigestValue>
      </Reference>
      <Reference URI="/word/media/image9.jpeg?ContentType=image/jpeg">
        <DigestMethod Algorithm="http://www.w3.org/2001/04/xmlenc#sha256"/>
        <DigestValue>DfXje+spfq6bqF8kDji6kDZRflbftrAeHXNlep4gcGo=</DigestValue>
      </Reference>
      <Reference URI="/word/numbering.xml?ContentType=application/vnd.openxmlformats-officedocument.wordprocessingml.numbering+xml">
        <DigestMethod Algorithm="http://www.w3.org/2001/04/xmlenc#sha256"/>
        <DigestValue>cAnqjHVJzhJEq4mGKe8ST5OLCoa17kKGtzIQZav0hsY=</DigestValue>
      </Reference>
      <Reference URI="/word/settings.xml?ContentType=application/vnd.openxmlformats-officedocument.wordprocessingml.settings+xml">
        <DigestMethod Algorithm="http://www.w3.org/2001/04/xmlenc#sha256"/>
        <DigestValue>57pyyqC0ny1uyuU4ovagM7GN2SgwQmD5kbBxSmvctkg=</DigestValue>
      </Reference>
      <Reference URI="/word/styles.xml?ContentType=application/vnd.openxmlformats-officedocument.wordprocessingml.styles+xml">
        <DigestMethod Algorithm="http://www.w3.org/2001/04/xmlenc#sha256"/>
        <DigestValue>ahMzSMYj1E9M3cNDYmSGxAB1/TrM9NhKBffj8grmn/0=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2019-03-18T19:30:26Z</mdssi:Value>
        </mdssi:SignatureTime>
      </SignatureProperty>
    </SignatureProperties>
  </Object>
  <Object Id="idOfficeObject">
    <SignatureProperties>
      <SignatureProperty Id="idOfficeV1Details" Target="#idPackageSignature">
        <SignatureInfoV1 xmlns="http://schemas.microsoft.com/office/2006/digsig">
          <SetupID>{D55C2898-243A-407C-8B61-A191030192B0}</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16.0.11328/16</OfficeVersion>
          <ApplicationVersion>16.0.11328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2019-03-18T19:30:26Z</xd:SigningTime>
          <xd:SigningCertificate>
            <xd:Cert>
              <xd:CertDigest>
                <DigestMethod Algorithm="http://www.w3.org/2001/04/xmlenc#sha256"/>
                <DigestValue>XSU+abuOwZZwww9DTYyqwIYuI6jjUqQrYotYBHx5bwc=</DigestValue>
              </xd:CertDigest>
              <xd:IssuerSerial>
                <X509IssuerName>E=e-sign@esign-la.com, CN=ESign Class 3 Firma Electronica Avanzada para Estado de Chile CA, OU=Terminos de uso en www.esign-la.com/acuerdoterceros, O=E-Sign S.A., C=CL</X509IssuerName>
                <X509SerialNumber>4307949021344596893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Bd/7YkXd+ZmxOAkIFdgE7yFEiKIADtpyddqGwZFZhTJl2obBkVCIYgAAIAAACAkIFdAAAAAMicJl0w2y8F+LBbAEAx2hRIiiAAAAAAABCGIACAAXF1DVxsdd9bbHUQhiAAZAEAAAAAAAAJZaV1CWWldQcAAAAACAAAAAIAAAAAAAA0hiAAnGyldQAAAAAAAAAAZIcgAAYAAABYhyAABgAAAAAAAAAAAAAAWIcgAGyGIACa7KR1AAAAAAACAAAAACAABgAAAFiHIAAGAAAATBKmdQAAAAAAAAAAWIcgAAYAAAAAAAAAmIYgAEYwpHUAAAAAAAIAAFiHIAAG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AAAAAAAAAAAAAAAAAAAAAAAAAAAAAAAAAAAAAAAAAAAAAAAAAAAAAAAAAAAAAAAAAAAAAqXWAc6l1YDipdQMBAAAYhiAA6mhDYFBeYRcAAAAAzg4hWyIAigEQgJsUAAAAABgAAAAciCAA2yM+XYjVhQkEAAAAAOkzBbCTIAD/Iz5dAOkzBQEAAABMhyAAdIYgADe5bHUAAAAAEEf9FgAAAAABAAAAAAAAAM4OIVuRgUNgAAD9FmT0DBUBAAAAAAAAAAAAAACin3NcqKeVAADpMwUAAAAAqKeVAIjVhQkEAAAAAAAAAADpMwU4ch4FAIw2FwAAAAAAAAAABAAAACwAAAAAAAAAAAAAAP0jgxMfCGYAAAAAAB+ec1wKAAAAFIcgAAAAAAAEAIATGIcgAFY5bXV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cXF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LCw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v//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YOD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v//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P//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2xs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f//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P//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2lp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v//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WZm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v//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WFh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f//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f//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ZSU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f//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f//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d/f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f//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f//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f//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f//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f//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f39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f//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f//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f7+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fDw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f//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aGh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YyM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f//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W5u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Xh4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f//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Wpq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bGx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f//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XNz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f//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f//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bm5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f//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f//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f//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f39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f//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f39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f7+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f//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f7+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e3t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f//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f//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YuL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f//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f//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Xh4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f//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f//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YaG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f//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f//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fLy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f//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f//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fz8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f//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f//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f7+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f//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f7+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f//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f//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f39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f//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f//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eLi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f//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f//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X5+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f//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fv7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Xd3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f//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Xh4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X9/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f//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YGB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efn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f39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fz8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evr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f39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c7O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Xl5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fT0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VJS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Wpq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ZGR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Ts7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WVl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XFx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TY2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Who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Xd3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To6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XR0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XJy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UFB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Wlp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Wxs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VJS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Yi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q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b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T0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3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39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tAAAAhgAAAAEAAACrCg1CchwNQgw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AAYgS3d3Litnc4BLd38bTddq7elWAAAAAA//8AAAAARXV+WgAAcKQgAKPFKV0AAAAAAFiLAMSjIABo80Z1AAAAAAAAQ2hhclVwcGVyVwCkIACAAXF1DVxsdd9bbHUMpCAAZAEAAAAAAAAJZaV1CWWldQAAAAAACAAAAAIAAAAAAAAwpCAAnGyldQAAAAAAAAAAZqUgAAkAAABUpSAACQAAAAAAAAAAAAAAVKUgAGikIACa7KR1AAAAAAACAAAAACAACQAAAFSlIAAJAAAATBKmdQAAAAAAAAAAVKUgAAkAAAAAAAAAlKQgAEYwpHUAAAAAAAIAAFSlIA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AAAAAAAAN4FAABIAmx1zA1sdfgYbHUE2yAAWQK3d2bbIADLAgAAAABrdcwNbHWbArd31cvddmTbIAAAAAAAZNsgAAXK3XYs2yAA/NsgAAAAa3UAAGt1mgEAAOgAAADoAGt1AAAAAJjaIAAJZaV1CWWldc1Nu3cACAAAAAIAAAAAAAAE2yAAnGyldQAAAAAAAAAANtwgAAcAAAAo3CAABwAAAAAAAAAAAAAAKNwgADzbIACa7KR1AAAAAAACAAAAACAABwAAACjcIAAHAAAATBKmdQAAAAAAAAAAKNwgAAcAAAAAAAAAaNsgAEYwpHUAAAAAAAIAACjcI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AAAAAAAAAAAAAAAAAAAAAAAAAAAAAAAAAAAAAAAAAAAAAAAAAAAAAAAAAAAAAAgAOpoQ2AAAAAAAAAAAAAAAAA+2E8UUF5hFwAAAADREiECIgCKAdsjPl2I1YUJBAAAAADpMwUA6TMF/yM+XQDpMwWop5UAAOkzBXCGIAAybnNcLgAAAAAAAhAAAAAABICAAAAAAAAg2E8UAAAAAAEAAAAAAAAA0RIhAgAAAAAAAE8UBAAAAAAAAhAAAAAAAAAAAKinlQCI1YUJBAAAAAAAAAAA6TMFMHQeBSDYTxQBAAAAAAAAAAQAAAAPAAAAAAAAAOpoQ2AAAAAAAAAAAAAAAAA+2E8UEICbFAAAAAAIAAAAzIggANsjPl2I1YUJBAAAAADpMwUYhyAAVjltdW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xcW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9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9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sL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9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8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g4M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8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8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bGw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8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8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Wk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8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8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ZmY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8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8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YWE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8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8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lJQ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8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8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398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8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8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8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8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8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f0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8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8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v4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8P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8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oaE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jIw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8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bm4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eHg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8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mo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sbE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8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c3M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8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8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ubk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8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8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8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f0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8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f0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v4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8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v4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7e0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8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8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i4s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8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8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eHg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8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8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hoY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8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8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8vI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8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8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Pw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8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8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v4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8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v4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8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8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f0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8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8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4uI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8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8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fn4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8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s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d3c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8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eHg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f38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8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gYE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5+c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f0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Pw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6+s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f0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zs4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eXk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9PQ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UlI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mo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kZE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Ozs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ZWU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cXE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NjY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Gg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d3c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Ojo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dHQ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cnI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QUE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Wk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bGw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UlI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iI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o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58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v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P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7e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1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0AAACGAAAAAQAAAKsKDUJyHA1CDA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sMz7usScNmYieYGnMLXFB2gosy1NIReHcp7LdRUKl6E=</DigestValue>
    </Reference>
    <Reference Type="http://www.w3.org/2000/09/xmldsig#Object" URI="#idOfficeObject">
      <DigestMethod Algorithm="http://www.w3.org/2001/04/xmlenc#sha256"/>
      <DigestValue>TrVjqrlCmS1h89dYC3LLLjyTCapse7OkIRu+sADv2r8=</DigestValue>
    </Reference>
    <Reference Type="http://uri.etsi.org/01903#SignedProperties" URI="#idSignedProperties">
      <Transforms>
        <Transform Algorithm="http://www.w3.org/TR/2001/REC-xml-c14n-20010315"/>
      </Transforms>
      <DigestMethod Algorithm="http://www.w3.org/2001/04/xmlenc#sha256"/>
      <DigestValue>xGSXPFoIG075JavOI8KDoewek0vb9MXy10M7y39U/t0=</DigestValue>
    </Reference>
    <Reference Type="http://www.w3.org/2000/09/xmldsig#Object" URI="#idValidSigLnImg">
      <DigestMethod Algorithm="http://www.w3.org/2001/04/xmlenc#sha256"/>
      <DigestValue>vPsClLXEAAOibzyqYQZQpG1hERVGE8hvRF7+zTDiS7M=</DigestValue>
    </Reference>
    <Reference Type="http://www.w3.org/2000/09/xmldsig#Object" URI="#idInvalidSigLnImg">
      <DigestMethod Algorithm="http://www.w3.org/2001/04/xmlenc#sha256"/>
      <DigestValue>jDf4amkEMHgG0m5883YTVg1uATB33paVfXK6TfUUet4=</DigestValue>
    </Reference>
  </SignedInfo>
  <SignatureValue>KxL3KqC/XWmU356DLHv/1m0iBoLfIv9e2444UBbD6oYqio2Q476VPh9luVJ6YoQ11iuGqONC6S3r
OECkg1tYWONHyW9qbh45A+swRRNj2lWRPYToe+7PZ26kw8nfv+6yqB6C/R7lbnTBdEvD8ETKD2/r
anRRiudeC/KgphnEevBZ13A1tfNglE7HU9yg5qCb8G8zwn4cFYyWUxhn+FdMYi3WKjwEpxlSxQ2D
oeDAoIAS0EiyZwgOyuyVAtmLsjsZyBzkZhgyu+NoMlTAEsnWIkUmWhg9JOsAa804ak/UqmsQgdMV
28Cfy8+7v+WBkW9AhAAoQfkHfwE+x/Q0VeVkIQ==</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CEufxbunDJl+QWwC7TVvSx5kzb25iDKKzLOQ/ISoZYM=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I4iwVLHCqfp4Jv6/V9IjGHjK5lMdl8kMS1J9xQogPKw=</DigestValue>
      </Reference>
      <Reference URI="/word/endnotes.xml?ContentType=application/vnd.openxmlformats-officedocument.wordprocessingml.endnotes+xml">
        <DigestMethod Algorithm="http://www.w3.org/2001/04/xmlenc#sha256"/>
        <DigestValue>JsJia/BeZfsnyo8XifpnFYSfWbr9ygUBSPADovFCLao=</DigestValue>
      </Reference>
      <Reference URI="/word/fontTable.xml?ContentType=application/vnd.openxmlformats-officedocument.wordprocessingml.fontTable+xml">
        <DigestMethod Algorithm="http://www.w3.org/2001/04/xmlenc#sha256"/>
        <DigestValue>gVd6G8PhnUu2tMYaSrFxvrmWTm4iwy6t7yZf9BzOHow=</DigestValue>
      </Reference>
      <Reference URI="/word/footer1.xml?ContentType=application/vnd.openxmlformats-officedocument.wordprocessingml.footer+xml">
        <DigestMethod Algorithm="http://www.w3.org/2001/04/xmlenc#sha256"/>
        <DigestValue>WUedK6nSiLdEKSPhvlPM8IzQ2/qY1gD660lA5g4HR1A=</DigestValue>
      </Reference>
      <Reference URI="/word/footer2.xml?ContentType=application/vnd.openxmlformats-officedocument.wordprocessingml.footer+xml">
        <DigestMethod Algorithm="http://www.w3.org/2001/04/xmlenc#sha256"/>
        <DigestValue>MaqwfPsd/bzgrH8/2e+4mmHwplfyG0HouQOX+uTfJqA=</DigestValue>
      </Reference>
      <Reference URI="/word/footnotes.xml?ContentType=application/vnd.openxmlformats-officedocument.wordprocessingml.footnotes+xml">
        <DigestMethod Algorithm="http://www.w3.org/2001/04/xmlenc#sha256"/>
        <DigestValue>tBhEfxpglcK3klmQ1AnAEhr96wMeoJ0Y/Egq5JRL6iw=</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6QFBOm55uC1u1sEdNe0p7VTaq0J+lelMV6/CIsqgXvM=</DigestValue>
      </Reference>
      <Reference URI="/word/media/image11.jpeg?ContentType=image/jpeg">
        <DigestMethod Algorithm="http://www.w3.org/2001/04/xmlenc#sha256"/>
        <DigestValue>tZX6X0pXisN0pGzO2VjL1C6FgHOqB6PYrgWD/tJt0V0=</DigestValue>
      </Reference>
      <Reference URI="/word/media/image12.jpeg?ContentType=image/jpeg">
        <DigestMethod Algorithm="http://www.w3.org/2001/04/xmlenc#sha256"/>
        <DigestValue>x3ZKEMZMxcCX77ze2qrmlObpD6PLm8gwPnpwWlvAW7M=</DigestValue>
      </Reference>
      <Reference URI="/word/media/image13.jpeg?ContentType=image/jpeg">
        <DigestMethod Algorithm="http://www.w3.org/2001/04/xmlenc#sha256"/>
        <DigestValue>AdzpwLLKt1MiAC7A/ENnd4s8Hc2jfJgm6cCUhKMqEZE=</DigestValue>
      </Reference>
      <Reference URI="/word/media/image14.jpeg?ContentType=image/jpeg">
        <DigestMethod Algorithm="http://www.w3.org/2001/04/xmlenc#sha256"/>
        <DigestValue>fqQe3YDQxUcao9fiRrkCMcq1eZh7SotUijhVRkGJI/c=</DigestValue>
      </Reference>
      <Reference URI="/word/media/image15.jpeg?ContentType=image/jpeg">
        <DigestMethod Algorithm="http://www.w3.org/2001/04/xmlenc#sha256"/>
        <DigestValue>d7m0x67xvpvnnSmXilLtXR/SFY+7v19djFeOSWPWDuU=</DigestValue>
      </Reference>
      <Reference URI="/word/media/image16.jpeg?ContentType=image/jpeg">
        <DigestMethod Algorithm="http://www.w3.org/2001/04/xmlenc#sha256"/>
        <DigestValue>iry3ef6hIysssAA/4zy1AHthsrMdhhS+pnPUzpZCg7A=</DigestValue>
      </Reference>
      <Reference URI="/word/media/image17.jpeg?ContentType=image/jpeg">
        <DigestMethod Algorithm="http://www.w3.org/2001/04/xmlenc#sha256"/>
        <DigestValue>6xfxmRrR+XLWPt0VEaq/wPV1yheP2lJpho+jYAVoKEQ=</DigestValue>
      </Reference>
      <Reference URI="/word/media/image18.jpeg?ContentType=image/jpeg">
        <DigestMethod Algorithm="http://www.w3.org/2001/04/xmlenc#sha256"/>
        <DigestValue>dI69/RcIhfywA1M0++F2DU7C5sY2rOFHFUoJEidddN8=</DigestValue>
      </Reference>
      <Reference URI="/word/media/image19.jpeg?ContentType=image/jpeg">
        <DigestMethod Algorithm="http://www.w3.org/2001/04/xmlenc#sha256"/>
        <DigestValue>YMGzkLkS8MaRSBwmNsWB/rEPRRdFXC5PwmzWFl9guDo=</DigestValue>
      </Reference>
      <Reference URI="/word/media/image2.emf?ContentType=image/x-emf">
        <DigestMethod Algorithm="http://www.w3.org/2001/04/xmlenc#sha256"/>
        <DigestValue>U4of1veEo1PL1KWxzKCr/CwYpT6R1eR2rACLCFbbLag=</DigestValue>
      </Reference>
      <Reference URI="/word/media/image20.jpeg?ContentType=image/jpeg">
        <DigestMethod Algorithm="http://www.w3.org/2001/04/xmlenc#sha256"/>
        <DigestValue>OIDhwAhWPkZ4BNE4JZr+O9YC+4KEPPb6Ay4vf7d9ZYw=</DigestValue>
      </Reference>
      <Reference URI="/word/media/image21.jpeg?ContentType=image/jpeg">
        <DigestMethod Algorithm="http://www.w3.org/2001/04/xmlenc#sha256"/>
        <DigestValue>HRkm1huse0/zeqCeh7ylNY4g/qu2bME6zJ0U4XtAX60=</DigestValue>
      </Reference>
      <Reference URI="/word/media/image3.emf?ContentType=image/x-emf">
        <DigestMethod Algorithm="http://www.w3.org/2001/04/xmlenc#sha256"/>
        <DigestValue>pBNzDZlm940f9tnzP1cdGVjUUp3CqJ+lOkYC00PkzZM=</DigestValue>
      </Reference>
      <Reference URI="/word/media/image4.jpeg?ContentType=image/jpeg">
        <DigestMethod Algorithm="http://www.w3.org/2001/04/xmlenc#sha256"/>
        <DigestValue>wl8Yb8Yf3g+ORi20savZmW4m3YwhvQoqgKt73Hom/oQ=</DigestValue>
      </Reference>
      <Reference URI="/word/media/image5.jpeg?ContentType=image/jpeg">
        <DigestMethod Algorithm="http://www.w3.org/2001/04/xmlenc#sha256"/>
        <DigestValue>6yTnDqmSRDFQY/5NjEJP/V9jTduzrq+ZSL4WptkAG1M=</DigestValue>
      </Reference>
      <Reference URI="/word/media/image6.jpeg?ContentType=image/jpeg">
        <DigestMethod Algorithm="http://www.w3.org/2001/04/xmlenc#sha256"/>
        <DigestValue>EYk4227zmA01D8HkYKFDakVxg2+cxjDT/EGaXG6DlR0=</DigestValue>
      </Reference>
      <Reference URI="/word/media/image7.jpeg?ContentType=image/jpeg">
        <DigestMethod Algorithm="http://www.w3.org/2001/04/xmlenc#sha256"/>
        <DigestValue>0aKky4kD7hngOw5m37+a5XVP7M/nH6LDhyfG46LcBw0=</DigestValue>
      </Reference>
      <Reference URI="/word/media/image8.jpeg?ContentType=image/jpeg">
        <DigestMethod Algorithm="http://www.w3.org/2001/04/xmlenc#sha256"/>
        <DigestValue>fQHZXHs8iMRwhJsaBQ5+5yneOouApEsvp4fsSL20B0E=</DigestValue>
      </Reference>
      <Reference URI="/word/media/image9.jpeg?ContentType=image/jpeg">
        <DigestMethod Algorithm="http://www.w3.org/2001/04/xmlenc#sha256"/>
        <DigestValue>DfXje+spfq6bqF8kDji6kDZRflbftrAeHXNlep4gcGo=</DigestValue>
      </Reference>
      <Reference URI="/word/numbering.xml?ContentType=application/vnd.openxmlformats-officedocument.wordprocessingml.numbering+xml">
        <DigestMethod Algorithm="http://www.w3.org/2001/04/xmlenc#sha256"/>
        <DigestValue>cAnqjHVJzhJEq4mGKe8ST5OLCoa17kKGtzIQZav0hsY=</DigestValue>
      </Reference>
      <Reference URI="/word/settings.xml?ContentType=application/vnd.openxmlformats-officedocument.wordprocessingml.settings+xml">
        <DigestMethod Algorithm="http://www.w3.org/2001/04/xmlenc#sha256"/>
        <DigestValue>57pyyqC0ny1uyuU4ovagM7GN2SgwQmD5kbBxSmvctkg=</DigestValue>
      </Reference>
      <Reference URI="/word/styles.xml?ContentType=application/vnd.openxmlformats-officedocument.wordprocessingml.styles+xml">
        <DigestMethod Algorithm="http://www.w3.org/2001/04/xmlenc#sha256"/>
        <DigestValue>ahMzSMYj1E9M3cNDYmSGxAB1/TrM9NhKBffj8grmn/0=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2019-03-18T19:37:46Z</mdssi:Value>
        </mdssi:SignatureTime>
      </SignatureProperty>
    </SignatureProperties>
  </Object>
  <Object Id="idOfficeObject">
    <SignatureProperties>
      <SignatureProperty Id="idOfficeV1Details" Target="#idPackageSignature">
        <SignatureInfoV1 xmlns="http://schemas.microsoft.com/office/2006/digsig">
          <SetupID>{730A0DBB-E2AD-40D5-9B2C-B156DC1CD148}</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16.0.11328/16</OfficeVersion>
          <ApplicationVersion>16.0.11328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2019-03-18T19:37:46Z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0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DAx45lLoI1dwAAAAAAAG50lOiPAJEeO3cAAAAAwMeOZbEeO3fQ6I8ACK+eAMDHjmUAAAAACK+eAAAAAAAIr54AAAAAAAAAAAAAAAAAAAAAACi8ngAAAAAAAAAAAAAAAAAAAAAABAAAANTpjwDU6Y8AAAIAANTojwAAAGd2rOiPABQTX3YQAAAA1umPAAcAAACZb2d2mxO6eFQGY/4HAAAAJBNfdtTpjwAAAgAA1OmPAAAAAAAAAAAAAAAAAAAAAAAAAAAAAAAAAAAAAAC2wzVlCQAAAJoiYSNQdm50AOmPACJqZ3YAAAAAAAIAANTpjwAHAAAA1Om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DXeLp4AACPAGyGjwAw/gV0VwAAAECHjwBQAAAAovIEdAEAAAAshrIACJJ6ZQEAAAAAAAAAAAAAAECHjwAYAAAAAACeAAwAAAAIiI8A1gcNAAIACgAAAAAAAAAAANAHVQAYAAAAAAAAAAAAAAAYhI8Ag+uEdjcQAAAAAAAAAABZDgsAAAAAAAAAyBAEAIADAADKXMnrJISPABB/hnbIECEEUGtmDgoAAAD/////AAAAANS4TRaIhI8AAAAAAAAA///8ho8A8lGHdsgQIQRQa2YOCgAAAP////8AAAAA1LhNFoiEjwDYguEWyBAhBE/DhHYIOTgWyBAE//////9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Object Id="idInvalidSigLnImg">AQAAAGwAAAAAAAAAAAAAAP8AAAB/AAAAAAAAAAAAAACfFgAARAsAACBFTUYAAAEAb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C2wzVlCQAAAAkAAAAgred1AAAAAK7ejmUwkgsAAQAAALhoo2QQo48A76RrZP////8co48Ao8VLZKrFS2Rw4FchAQAAAAAAAAABAAAATOBXIUjgVyEBAAAAAAAAAAEAAABMKtZ1BAAAAJSkjwCUpI8AAAIAAJSjjwAAAGd2bKOPABQTX3YQAAAAlqSPAAkAAACZb2d2kAEAAFQGY/4JAAAAJBNfdpSkjwAAAgAAlKSPAAAAAAAAAAAAAAAAAAAAAAAAAAAAAADmdQAAAAAKAAsArt6OZVppYSOko48AwKOPACJqZ3YAAAAAAAIAAJSkjwAJAAAAlKSP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DAx45lLoI1dwAAAAAAAG50lOiPAJEeO3cAAAAAwMeOZbEeO3fQ6I8ACK+eAMDHjmUAAAAACK+eAAAAAAAIr54AAAAAAAAAAAAAAAAAAAAAACi8ngAAAAAAAAAAAAAAAAAAAAAABAAAANTpjwDU6Y8AAAIAANTojwAAAGd2rOiPABQTX3YQAAAA1umPAAcAAACZb2d2mxO6eFQGY/4HAAAAJBNfdtTpjwAAAgAA1OmPAAAAAAAAAAAAAAAAAAAAAAAAAAAAAAAAAAAAAAC2wzVlCQAAAJoiYSNQdm50AOmPACJqZ3YAAAAAAAIAANTpjwAHAAAA1Om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koprZAAAAAC0Zo8APSNCZP+2RmTYJVchgJCjZAA+LQ4AZ48A7adJZPDYPxaYU0hk8Ng/FsBijwACAAAAgJCjZAAAAADInEhk0Af3C1h28wJQskMWAGePAAAAAADMYo8A6lFIZEwq1nVFqoZ2BAAAABBkjwAQZI8AAAIAAAAAjwBcbmd27GKPABQTX3YQAAAAEmSPAAYAAACZb2d2AAAAAVQGY/4GAAAAJBNfdhBkjwAAAgAAEGSPAAAAAAAAAAAAAAAAAAAAAAAAAAAAAAAAAAAAAAAAAAAAAAAAANqoYSM8Y48AImpndgAAAAAAAgAAEGSPAAYAAAAQZI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zSKBlvtNhtl4FAAB8IoECS0igZfAPAAAAAAAA6EUKAB8AAAC1u3la/wocQ6PugjuBfSaoAACZFoSEjwDYg48AvFs3dwAAAAAHAAAAAAAAAAAAAAAAAAAAAQAAALW7eVqCEgAAo+6CO9iDjwDqaDxlXCnWdekfS2XIDyEcAAAAAAEAAAAUhI8AyA8cAAEAAADKXMnrJISPABB/hnbIDyEcIJzwFg8AAAD/////AAAAAIw8TxaIhI8AAAAAAAAA///8ho8A8lGHdsgPIRwgnPAWDwAAAP////8AAAAAjDxPFoiEjwCAbuEWyA8hHE/DhHbD7J9lyA8c//////9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8EF26D-B8CE-4FFD-B7CA-6381376D5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9100</Words>
  <Characters>50051</Characters>
  <Application>Microsoft Office Word</Application>
  <DocSecurity>0</DocSecurity>
  <Lines>417</Lines>
  <Paragraphs>118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59033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3</cp:revision>
  <dcterms:created xsi:type="dcterms:W3CDTF">2019-03-18T19:27:00Z</dcterms:created>
  <dcterms:modified xsi:type="dcterms:W3CDTF">2019-03-18T19:28:00Z</dcterms:modified>
</cp:coreProperties>
</file>